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2849A" w14:textId="77777777" w:rsidR="005B36CE" w:rsidRPr="00765A5D" w:rsidRDefault="005B36CE" w:rsidP="00294639">
      <w:pPr>
        <w:pStyle w:val="Nagwek6"/>
        <w:ind w:left="6381"/>
        <w:jc w:val="right"/>
      </w:pPr>
      <w:bookmarkStart w:id="0" w:name="_GoBack"/>
      <w:bookmarkEnd w:id="0"/>
      <w:r w:rsidRPr="00765A5D">
        <w:t>Załącznik A</w:t>
      </w:r>
      <w:r w:rsidR="002129D2" w:rsidRPr="00765A5D">
        <w:t xml:space="preserve"> do SIWZ</w:t>
      </w:r>
    </w:p>
    <w:p w14:paraId="1A75B594" w14:textId="77777777" w:rsidR="00561DA9" w:rsidRPr="00765A5D" w:rsidRDefault="00561DA9" w:rsidP="00561DA9">
      <w:pPr>
        <w:jc w:val="center"/>
        <w:rPr>
          <w:b/>
          <w:sz w:val="24"/>
        </w:rPr>
      </w:pPr>
    </w:p>
    <w:p w14:paraId="30C3B9FF" w14:textId="77777777" w:rsidR="005B36CE" w:rsidRPr="00765A5D" w:rsidRDefault="00561DA9" w:rsidP="00561DA9">
      <w:pPr>
        <w:jc w:val="center"/>
        <w:rPr>
          <w:b/>
          <w:sz w:val="24"/>
        </w:rPr>
      </w:pPr>
      <w:bookmarkStart w:id="1" w:name="_Hlk30277766"/>
      <w:r w:rsidRPr="00765A5D">
        <w:rPr>
          <w:b/>
          <w:sz w:val="24"/>
        </w:rPr>
        <w:t xml:space="preserve">OPIS PRZEDMIOTU I ZAKRESU </w:t>
      </w:r>
      <w:r w:rsidR="00636892" w:rsidRPr="00765A5D">
        <w:rPr>
          <w:b/>
          <w:sz w:val="24"/>
        </w:rPr>
        <w:t>ZAMÓWIENIA (</w:t>
      </w:r>
      <w:r w:rsidRPr="00765A5D">
        <w:rPr>
          <w:b/>
          <w:sz w:val="24"/>
        </w:rPr>
        <w:t>UBEZPIECZENIA</w:t>
      </w:r>
      <w:r w:rsidR="00636892" w:rsidRPr="00765A5D">
        <w:rPr>
          <w:b/>
          <w:sz w:val="24"/>
        </w:rPr>
        <w:t>)</w:t>
      </w:r>
    </w:p>
    <w:p w14:paraId="5FC32D33" w14:textId="77777777" w:rsidR="00561DA9" w:rsidRPr="00765A5D" w:rsidRDefault="009B401D" w:rsidP="00561DA9">
      <w:pPr>
        <w:jc w:val="center"/>
        <w:rPr>
          <w:b/>
          <w:sz w:val="24"/>
        </w:rPr>
      </w:pPr>
      <w:r w:rsidRPr="00765A5D">
        <w:rPr>
          <w:b/>
          <w:sz w:val="24"/>
        </w:rPr>
        <w:t>PROGRAM UBEZPIECZENIA</w:t>
      </w:r>
    </w:p>
    <w:bookmarkEnd w:id="1"/>
    <w:p w14:paraId="5DA9D4E4" w14:textId="12955FB2" w:rsidR="009B401D" w:rsidRDefault="009B401D" w:rsidP="00561DA9">
      <w:pPr>
        <w:jc w:val="center"/>
        <w:rPr>
          <w:b/>
          <w:sz w:val="24"/>
        </w:rPr>
      </w:pPr>
    </w:p>
    <w:p w14:paraId="433BE0A2" w14:textId="32838861" w:rsidR="008F0A64" w:rsidRPr="008F0A64" w:rsidRDefault="008F0A64" w:rsidP="008F0A64">
      <w:pPr>
        <w:pStyle w:val="Nagwek1"/>
        <w:shd w:val="clear" w:color="auto" w:fill="D9D9D9"/>
        <w:spacing w:before="0" w:after="0"/>
        <w:rPr>
          <w:sz w:val="22"/>
          <w:szCs w:val="22"/>
        </w:rPr>
      </w:pPr>
      <w:r w:rsidRPr="008F0A64">
        <w:rPr>
          <w:sz w:val="22"/>
          <w:szCs w:val="22"/>
        </w:rPr>
        <w:t>PRZEDMIOT UBEZPIECZENIA</w:t>
      </w:r>
    </w:p>
    <w:p w14:paraId="0784DDF9" w14:textId="6D18A4C9" w:rsidR="008F0A64" w:rsidRPr="007C0ADE" w:rsidRDefault="008F0A64" w:rsidP="001F3C43">
      <w:pPr>
        <w:pStyle w:val="Tekstpodstawowy3"/>
        <w:rPr>
          <w:rFonts w:ascii="Times New Roman" w:hAnsi="Times New Roman"/>
          <w:b w:val="0"/>
          <w:sz w:val="20"/>
          <w:u w:val="none"/>
        </w:rPr>
      </w:pPr>
    </w:p>
    <w:p w14:paraId="5B5714CC" w14:textId="67EA04CA" w:rsidR="001F3C43" w:rsidRPr="002E1D7D" w:rsidRDefault="001F3C43" w:rsidP="001F3C43">
      <w:pPr>
        <w:numPr>
          <w:ilvl w:val="0"/>
          <w:numId w:val="126"/>
        </w:numPr>
        <w:tabs>
          <w:tab w:val="clear" w:pos="720"/>
          <w:tab w:val="num" w:pos="360"/>
        </w:tabs>
        <w:ind w:left="360"/>
        <w:jc w:val="both"/>
      </w:pPr>
      <w:r w:rsidRPr="002E1D7D">
        <w:t>Przedmiotem zamówienia jest ubezpieczenie mienia i odpowiedzialności cywilnej Zamawiającego</w:t>
      </w:r>
      <w:r w:rsidRPr="002E1D7D">
        <w:br/>
      </w:r>
      <w:bookmarkStart w:id="2" w:name="_Hlk31031584"/>
      <w:r w:rsidRPr="002E1D7D">
        <w:t>i</w:t>
      </w:r>
      <w:r w:rsidR="00736B49" w:rsidRPr="002E1D7D">
        <w:t xml:space="preserve"> jego jednost</w:t>
      </w:r>
      <w:r w:rsidRPr="002E1D7D">
        <w:t xml:space="preserve">ek organizacyjnych wymienionych w pkt. </w:t>
      </w:r>
      <w:r w:rsidR="00736B49" w:rsidRPr="002E1D7D">
        <w:t>2</w:t>
      </w:r>
      <w:r w:rsidR="00485480" w:rsidRPr="002E1D7D">
        <w:t xml:space="preserve"> </w:t>
      </w:r>
      <w:r w:rsidRPr="002E1D7D">
        <w:t>przez okres 3 lat w zakresie:</w:t>
      </w:r>
    </w:p>
    <w:p w14:paraId="36C5CF32" w14:textId="77777777" w:rsidR="001F3C43" w:rsidRPr="002E1D7D" w:rsidRDefault="001F3C43" w:rsidP="001F3C43">
      <w:pPr>
        <w:numPr>
          <w:ilvl w:val="0"/>
          <w:numId w:val="127"/>
        </w:numPr>
        <w:ind w:left="709"/>
        <w:jc w:val="both"/>
      </w:pPr>
      <w:r w:rsidRPr="002E1D7D">
        <w:t>ubezpieczenia mienia od ognia i innych zdarzeń losowych,</w:t>
      </w:r>
    </w:p>
    <w:p w14:paraId="5DAA7905" w14:textId="77777777" w:rsidR="001F3C43" w:rsidRPr="002E1D7D" w:rsidRDefault="001F3C43" w:rsidP="001F3C43">
      <w:pPr>
        <w:numPr>
          <w:ilvl w:val="0"/>
          <w:numId w:val="127"/>
        </w:numPr>
        <w:ind w:left="709"/>
        <w:jc w:val="both"/>
      </w:pPr>
      <w:r w:rsidRPr="002E1D7D">
        <w:t>ubezpieczenia mienia od kradzieży z włamaniem i rabunku,</w:t>
      </w:r>
    </w:p>
    <w:p w14:paraId="6FF19612" w14:textId="77777777" w:rsidR="001F3C43" w:rsidRPr="002E1D7D" w:rsidRDefault="001F3C43" w:rsidP="001F3C43">
      <w:pPr>
        <w:numPr>
          <w:ilvl w:val="0"/>
          <w:numId w:val="127"/>
        </w:numPr>
        <w:ind w:left="709"/>
        <w:jc w:val="both"/>
      </w:pPr>
      <w:r w:rsidRPr="002E1D7D">
        <w:t>ubezpieczenia mienia od dewastacji,</w:t>
      </w:r>
    </w:p>
    <w:p w14:paraId="221727E7" w14:textId="77777777" w:rsidR="001F3C43" w:rsidRPr="002E1D7D" w:rsidRDefault="001F3C43" w:rsidP="001F3C43">
      <w:pPr>
        <w:numPr>
          <w:ilvl w:val="0"/>
          <w:numId w:val="127"/>
        </w:numPr>
        <w:ind w:left="709"/>
        <w:jc w:val="both"/>
      </w:pPr>
      <w:r w:rsidRPr="002E1D7D">
        <w:t>ubezpieczenia sprzętu elektronicznego od szkód materialnych,</w:t>
      </w:r>
    </w:p>
    <w:p w14:paraId="6D628A07" w14:textId="77777777" w:rsidR="001F3C43" w:rsidRPr="002E1D7D" w:rsidRDefault="001F3C43" w:rsidP="001F3C43">
      <w:pPr>
        <w:numPr>
          <w:ilvl w:val="0"/>
          <w:numId w:val="127"/>
        </w:numPr>
        <w:ind w:left="709"/>
        <w:jc w:val="both"/>
      </w:pPr>
      <w:r w:rsidRPr="002E1D7D">
        <w:t>ubezpieczenia kosztów odtworzenia danych zawartych w zbiorach danych, oraz koszty odtworzenia programów oraz koszty wymiennych nośników danych,</w:t>
      </w:r>
    </w:p>
    <w:p w14:paraId="785628D3" w14:textId="77777777" w:rsidR="001F3C43" w:rsidRPr="002E1D7D" w:rsidRDefault="001F3C43" w:rsidP="001F3C43">
      <w:pPr>
        <w:numPr>
          <w:ilvl w:val="0"/>
          <w:numId w:val="127"/>
        </w:numPr>
        <w:ind w:left="709"/>
        <w:jc w:val="both"/>
      </w:pPr>
      <w:r w:rsidRPr="002E1D7D">
        <w:t>ubezpieczenia odpowiedzialności cywilnej deliktowo-kontraktowej w związku z prowadzoną działalnością i/ lub posiadanym i/ lub użytkowanym mieniem,</w:t>
      </w:r>
    </w:p>
    <w:p w14:paraId="1C691147" w14:textId="77777777" w:rsidR="001F3C43" w:rsidRPr="002E1D7D" w:rsidRDefault="001F3C43" w:rsidP="001F3C43">
      <w:pPr>
        <w:numPr>
          <w:ilvl w:val="0"/>
          <w:numId w:val="127"/>
        </w:numPr>
        <w:ind w:left="709"/>
        <w:jc w:val="both"/>
      </w:pPr>
      <w:r w:rsidRPr="002E1D7D">
        <w:t>ubezpieczenia szyb i innych przedmiotów od stłuczenia,</w:t>
      </w:r>
    </w:p>
    <w:p w14:paraId="05C8968E" w14:textId="77777777" w:rsidR="001F3C43" w:rsidRPr="002E1D7D" w:rsidRDefault="001F3C43" w:rsidP="001F3C43">
      <w:pPr>
        <w:numPr>
          <w:ilvl w:val="0"/>
          <w:numId w:val="127"/>
        </w:numPr>
        <w:ind w:left="709"/>
        <w:jc w:val="both"/>
      </w:pPr>
      <w:r w:rsidRPr="002E1D7D">
        <w:t>ubezpieczenia następstw nieszczęśliwych wypadków,</w:t>
      </w:r>
    </w:p>
    <w:p w14:paraId="7B447D2E" w14:textId="77777777" w:rsidR="001F3C43" w:rsidRPr="002E1D7D" w:rsidRDefault="001F3C43" w:rsidP="001F3C43">
      <w:pPr>
        <w:numPr>
          <w:ilvl w:val="0"/>
          <w:numId w:val="127"/>
        </w:numPr>
        <w:ind w:left="709"/>
        <w:jc w:val="both"/>
      </w:pPr>
      <w:r w:rsidRPr="002E1D7D">
        <w:t>ubezpieczenia mienia w transporcie lądowym cargo,</w:t>
      </w:r>
    </w:p>
    <w:p w14:paraId="0D834560" w14:textId="77777777" w:rsidR="001F3C43" w:rsidRPr="002E1D7D" w:rsidRDefault="001F3C43" w:rsidP="001F3C43">
      <w:pPr>
        <w:numPr>
          <w:ilvl w:val="0"/>
          <w:numId w:val="127"/>
        </w:numPr>
        <w:ind w:left="709"/>
        <w:jc w:val="both"/>
      </w:pPr>
      <w:r w:rsidRPr="002E1D7D">
        <w:t xml:space="preserve">ubezpieczenia komunikacyjnego (OC </w:t>
      </w:r>
      <w:proofErr w:type="spellStart"/>
      <w:r w:rsidRPr="002E1D7D">
        <w:t>ppm</w:t>
      </w:r>
      <w:proofErr w:type="spellEnd"/>
      <w:r w:rsidRPr="002E1D7D">
        <w:t>, NNW, AC, KR, WD, Assistance).</w:t>
      </w:r>
    </w:p>
    <w:bookmarkEnd w:id="2"/>
    <w:p w14:paraId="00092A81" w14:textId="41A88727" w:rsidR="001F3C43" w:rsidRPr="002E1D7D" w:rsidRDefault="001F3C43" w:rsidP="00AC521F">
      <w:pPr>
        <w:ind w:left="360"/>
        <w:jc w:val="both"/>
      </w:pPr>
      <w:r w:rsidRPr="002E1D7D">
        <w:t xml:space="preserve">Szczegółowy opis przedmiotu i zakresu ubezpieczenia </w:t>
      </w:r>
      <w:r w:rsidR="00AC521F" w:rsidRPr="002E1D7D">
        <w:t xml:space="preserve">stanowi </w:t>
      </w:r>
      <w:r w:rsidR="00A0613E">
        <w:t xml:space="preserve">niniejszy </w:t>
      </w:r>
      <w:r w:rsidR="00AC521F" w:rsidRPr="002E1D7D">
        <w:t>załącznik.</w:t>
      </w:r>
    </w:p>
    <w:p w14:paraId="7AB033EF" w14:textId="06426D68" w:rsidR="001F3C43" w:rsidRPr="002E1D7D" w:rsidRDefault="001F3C43" w:rsidP="00220750">
      <w:pPr>
        <w:numPr>
          <w:ilvl w:val="0"/>
          <w:numId w:val="126"/>
        </w:numPr>
        <w:tabs>
          <w:tab w:val="clear" w:pos="720"/>
          <w:tab w:val="num" w:pos="360"/>
        </w:tabs>
        <w:spacing w:after="120"/>
        <w:ind w:left="357" w:hanging="357"/>
        <w:jc w:val="both"/>
      </w:pPr>
      <w:r w:rsidRPr="002E1D7D">
        <w:t>Jednostki organizacyjne Zamawiającego podlegające ubezpieczeniu</w:t>
      </w:r>
      <w:r w:rsidR="007C0ADE" w:rsidRPr="002E1D7D">
        <w:t>:</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3402"/>
        <w:gridCol w:w="1843"/>
        <w:gridCol w:w="1276"/>
        <w:gridCol w:w="1139"/>
        <w:gridCol w:w="851"/>
      </w:tblGrid>
      <w:tr w:rsidR="00AC521F" w:rsidRPr="002E1D7D" w14:paraId="6FEB452C" w14:textId="77777777" w:rsidTr="00AC521F">
        <w:trPr>
          <w:tblHeader/>
          <w:jc w:val="center"/>
        </w:trPr>
        <w:tc>
          <w:tcPr>
            <w:tcW w:w="425" w:type="dxa"/>
            <w:vAlign w:val="center"/>
          </w:tcPr>
          <w:p w14:paraId="54C543F2" w14:textId="77777777" w:rsidR="001F3C43" w:rsidRPr="002E1D7D" w:rsidRDefault="001F3C43" w:rsidP="007C0ADE">
            <w:pPr>
              <w:jc w:val="center"/>
              <w:rPr>
                <w:b/>
              </w:rPr>
            </w:pPr>
            <w:r w:rsidRPr="002E1D7D">
              <w:rPr>
                <w:b/>
              </w:rPr>
              <w:t>Lp.</w:t>
            </w:r>
          </w:p>
        </w:tc>
        <w:tc>
          <w:tcPr>
            <w:tcW w:w="3402" w:type="dxa"/>
            <w:vAlign w:val="center"/>
          </w:tcPr>
          <w:p w14:paraId="2ECC8696" w14:textId="77777777" w:rsidR="001F3C43" w:rsidRPr="002E1D7D" w:rsidRDefault="001F3C43" w:rsidP="007C0ADE">
            <w:pPr>
              <w:jc w:val="center"/>
              <w:rPr>
                <w:b/>
              </w:rPr>
            </w:pPr>
            <w:r w:rsidRPr="002E1D7D">
              <w:rPr>
                <w:b/>
              </w:rPr>
              <w:t>Nazwa jednostki organizacyjnej</w:t>
            </w:r>
          </w:p>
        </w:tc>
        <w:tc>
          <w:tcPr>
            <w:tcW w:w="1843" w:type="dxa"/>
            <w:vAlign w:val="center"/>
          </w:tcPr>
          <w:p w14:paraId="77540301" w14:textId="77777777" w:rsidR="001F3C43" w:rsidRPr="002E1D7D" w:rsidRDefault="001F3C43" w:rsidP="007C0ADE">
            <w:pPr>
              <w:jc w:val="center"/>
              <w:rPr>
                <w:b/>
              </w:rPr>
            </w:pPr>
            <w:r w:rsidRPr="002E1D7D">
              <w:rPr>
                <w:b/>
              </w:rPr>
              <w:t>Adres jednostki organizacyjnej</w:t>
            </w:r>
          </w:p>
        </w:tc>
        <w:tc>
          <w:tcPr>
            <w:tcW w:w="1276" w:type="dxa"/>
            <w:vAlign w:val="center"/>
          </w:tcPr>
          <w:p w14:paraId="6D042762" w14:textId="77777777" w:rsidR="001F3C43" w:rsidRPr="002E1D7D" w:rsidRDefault="001F3C43" w:rsidP="007C0ADE">
            <w:pPr>
              <w:jc w:val="center"/>
              <w:rPr>
                <w:b/>
              </w:rPr>
            </w:pPr>
            <w:r w:rsidRPr="002E1D7D">
              <w:rPr>
                <w:b/>
              </w:rPr>
              <w:t>NIP</w:t>
            </w:r>
          </w:p>
        </w:tc>
        <w:tc>
          <w:tcPr>
            <w:tcW w:w="1139" w:type="dxa"/>
            <w:vAlign w:val="center"/>
          </w:tcPr>
          <w:p w14:paraId="5367DBB4" w14:textId="77777777" w:rsidR="001F3C43" w:rsidRPr="002E1D7D" w:rsidRDefault="001F3C43" w:rsidP="007C0ADE">
            <w:pPr>
              <w:jc w:val="center"/>
              <w:rPr>
                <w:b/>
              </w:rPr>
            </w:pPr>
            <w:r w:rsidRPr="002E1D7D">
              <w:rPr>
                <w:b/>
              </w:rPr>
              <w:t>REGON</w:t>
            </w:r>
          </w:p>
        </w:tc>
        <w:tc>
          <w:tcPr>
            <w:tcW w:w="851" w:type="dxa"/>
            <w:tcBorders>
              <w:bottom w:val="single" w:sz="4" w:space="0" w:color="auto"/>
            </w:tcBorders>
            <w:vAlign w:val="center"/>
          </w:tcPr>
          <w:p w14:paraId="52646108" w14:textId="77777777" w:rsidR="001F3C43" w:rsidRPr="002E1D7D" w:rsidRDefault="001F3C43" w:rsidP="007C0ADE">
            <w:pPr>
              <w:jc w:val="center"/>
              <w:rPr>
                <w:b/>
              </w:rPr>
            </w:pPr>
            <w:r w:rsidRPr="002E1D7D">
              <w:rPr>
                <w:b/>
              </w:rPr>
              <w:t>PKD</w:t>
            </w:r>
          </w:p>
        </w:tc>
      </w:tr>
      <w:tr w:rsidR="00AC521F" w:rsidRPr="002E1D7D" w14:paraId="48964C08" w14:textId="77777777" w:rsidTr="00AC521F">
        <w:trPr>
          <w:jc w:val="center"/>
        </w:trPr>
        <w:tc>
          <w:tcPr>
            <w:tcW w:w="425" w:type="dxa"/>
            <w:vAlign w:val="center"/>
          </w:tcPr>
          <w:p w14:paraId="2FC99DF3" w14:textId="77777777" w:rsidR="001F3C43" w:rsidRPr="002E1D7D" w:rsidRDefault="001F3C43" w:rsidP="007C0ADE">
            <w:pPr>
              <w:jc w:val="center"/>
            </w:pPr>
            <w:r w:rsidRPr="002E1D7D">
              <w:t>1.</w:t>
            </w:r>
          </w:p>
        </w:tc>
        <w:tc>
          <w:tcPr>
            <w:tcW w:w="3402" w:type="dxa"/>
            <w:vAlign w:val="center"/>
          </w:tcPr>
          <w:p w14:paraId="64BD3B95" w14:textId="77777777" w:rsidR="001F3C43" w:rsidRPr="002E1D7D" w:rsidRDefault="001F3C43" w:rsidP="007C0ADE">
            <w:r w:rsidRPr="002E1D7D">
              <w:t>Miasto Szczecinek – Urząd Miasta Szczecinek</w:t>
            </w:r>
          </w:p>
        </w:tc>
        <w:tc>
          <w:tcPr>
            <w:tcW w:w="1843" w:type="dxa"/>
            <w:vAlign w:val="center"/>
          </w:tcPr>
          <w:p w14:paraId="4AA3A7D5" w14:textId="77777777" w:rsidR="001F3C43" w:rsidRPr="002E1D7D" w:rsidRDefault="001F3C43" w:rsidP="007C0ADE">
            <w:r w:rsidRPr="002E1D7D">
              <w:t xml:space="preserve">78-400 Szczecinek </w:t>
            </w:r>
          </w:p>
          <w:p w14:paraId="036A7504" w14:textId="77777777" w:rsidR="001F3C43" w:rsidRPr="002E1D7D" w:rsidRDefault="001F3C43" w:rsidP="007C0ADE">
            <w:r w:rsidRPr="002E1D7D">
              <w:t>Pl. Wolności 13</w:t>
            </w:r>
          </w:p>
        </w:tc>
        <w:tc>
          <w:tcPr>
            <w:tcW w:w="1276" w:type="dxa"/>
            <w:vAlign w:val="center"/>
          </w:tcPr>
          <w:p w14:paraId="2617DDBE" w14:textId="77777777" w:rsidR="001F3C43" w:rsidRPr="002E1D7D" w:rsidRDefault="001F3C43" w:rsidP="007C0ADE">
            <w:pPr>
              <w:jc w:val="center"/>
            </w:pPr>
            <w:r w:rsidRPr="002E1D7D">
              <w:t>673-00-10-209</w:t>
            </w:r>
          </w:p>
        </w:tc>
        <w:tc>
          <w:tcPr>
            <w:tcW w:w="1139" w:type="dxa"/>
            <w:vAlign w:val="center"/>
          </w:tcPr>
          <w:p w14:paraId="7CA279D7" w14:textId="77777777" w:rsidR="001F3C43" w:rsidRPr="002E1D7D" w:rsidRDefault="001F3C43" w:rsidP="007C0ADE">
            <w:pPr>
              <w:jc w:val="center"/>
            </w:pPr>
            <w:r w:rsidRPr="002E1D7D">
              <w:t>330920890</w:t>
            </w:r>
          </w:p>
        </w:tc>
        <w:tc>
          <w:tcPr>
            <w:tcW w:w="851" w:type="dxa"/>
            <w:shd w:val="clear" w:color="auto" w:fill="auto"/>
            <w:vAlign w:val="center"/>
          </w:tcPr>
          <w:p w14:paraId="002939AD" w14:textId="77777777" w:rsidR="001F3C43" w:rsidRPr="002E1D7D" w:rsidRDefault="001F3C43" w:rsidP="007C0ADE">
            <w:pPr>
              <w:jc w:val="center"/>
            </w:pPr>
            <w:r w:rsidRPr="002E1D7D">
              <w:t>8411Z</w:t>
            </w:r>
          </w:p>
        </w:tc>
      </w:tr>
      <w:tr w:rsidR="00AC521F" w:rsidRPr="002E1D7D" w14:paraId="028FF801" w14:textId="77777777" w:rsidTr="001F3C43">
        <w:trPr>
          <w:jc w:val="center"/>
        </w:trPr>
        <w:tc>
          <w:tcPr>
            <w:tcW w:w="425" w:type="dxa"/>
            <w:vAlign w:val="center"/>
          </w:tcPr>
          <w:p w14:paraId="48EFB2DD" w14:textId="77777777" w:rsidR="001F3C43" w:rsidRPr="002E1D7D" w:rsidRDefault="001F3C43" w:rsidP="007C0ADE">
            <w:pPr>
              <w:jc w:val="center"/>
            </w:pPr>
            <w:r w:rsidRPr="002E1D7D">
              <w:t>2.</w:t>
            </w:r>
          </w:p>
        </w:tc>
        <w:tc>
          <w:tcPr>
            <w:tcW w:w="3402" w:type="dxa"/>
            <w:vAlign w:val="center"/>
          </w:tcPr>
          <w:p w14:paraId="2EAD95FD" w14:textId="77777777" w:rsidR="001F3C43" w:rsidRPr="002E1D7D" w:rsidRDefault="001F3C43" w:rsidP="007C0ADE">
            <w:r w:rsidRPr="002E1D7D">
              <w:t>Komunalne Centrum Usług Wspólnych w Szczecinku</w:t>
            </w:r>
          </w:p>
        </w:tc>
        <w:tc>
          <w:tcPr>
            <w:tcW w:w="1843" w:type="dxa"/>
            <w:vAlign w:val="center"/>
          </w:tcPr>
          <w:p w14:paraId="545FCC3F" w14:textId="77777777" w:rsidR="001F3C43" w:rsidRPr="002E1D7D" w:rsidRDefault="001F3C43" w:rsidP="007C0ADE">
            <w:r w:rsidRPr="002E1D7D">
              <w:t xml:space="preserve">78-400 Szczecinek </w:t>
            </w:r>
          </w:p>
          <w:p w14:paraId="7A2B75B5" w14:textId="77777777" w:rsidR="001F3C43" w:rsidRPr="002E1D7D" w:rsidRDefault="001F3C43" w:rsidP="007C0ADE">
            <w:r w:rsidRPr="002E1D7D">
              <w:t>ul. 1-go Maja 2</w:t>
            </w:r>
          </w:p>
        </w:tc>
        <w:tc>
          <w:tcPr>
            <w:tcW w:w="1276" w:type="dxa"/>
            <w:vAlign w:val="center"/>
          </w:tcPr>
          <w:p w14:paraId="704FA560" w14:textId="77777777" w:rsidR="001F3C43" w:rsidRPr="002E1D7D" w:rsidRDefault="001F3C43" w:rsidP="007C0ADE">
            <w:pPr>
              <w:jc w:val="center"/>
            </w:pPr>
            <w:r w:rsidRPr="002E1D7D">
              <w:t>673-18-86-688</w:t>
            </w:r>
          </w:p>
        </w:tc>
        <w:tc>
          <w:tcPr>
            <w:tcW w:w="1139" w:type="dxa"/>
            <w:vAlign w:val="center"/>
          </w:tcPr>
          <w:p w14:paraId="3A884132" w14:textId="77777777" w:rsidR="001F3C43" w:rsidRPr="002E1D7D" w:rsidRDefault="001F3C43" w:rsidP="007C0ADE">
            <w:pPr>
              <w:jc w:val="center"/>
            </w:pPr>
            <w:r w:rsidRPr="002E1D7D">
              <w:t>320938490</w:t>
            </w:r>
          </w:p>
        </w:tc>
        <w:tc>
          <w:tcPr>
            <w:tcW w:w="851" w:type="dxa"/>
            <w:vAlign w:val="center"/>
          </w:tcPr>
          <w:p w14:paraId="1839F59B" w14:textId="77777777" w:rsidR="001F3C43" w:rsidRPr="002E1D7D" w:rsidRDefault="001F3C43" w:rsidP="007C0ADE">
            <w:pPr>
              <w:jc w:val="center"/>
            </w:pPr>
            <w:r w:rsidRPr="002E1D7D">
              <w:t>6920Z</w:t>
            </w:r>
          </w:p>
        </w:tc>
      </w:tr>
      <w:tr w:rsidR="00AC521F" w:rsidRPr="002E1D7D" w14:paraId="530DF2B7" w14:textId="77777777" w:rsidTr="001F3C43">
        <w:trPr>
          <w:jc w:val="center"/>
        </w:trPr>
        <w:tc>
          <w:tcPr>
            <w:tcW w:w="425" w:type="dxa"/>
            <w:vAlign w:val="center"/>
          </w:tcPr>
          <w:p w14:paraId="6829F6C8" w14:textId="77777777" w:rsidR="001F3C43" w:rsidRPr="002E1D7D" w:rsidRDefault="001F3C43" w:rsidP="007C0ADE">
            <w:pPr>
              <w:jc w:val="center"/>
            </w:pPr>
            <w:r w:rsidRPr="002E1D7D">
              <w:t>3.</w:t>
            </w:r>
          </w:p>
        </w:tc>
        <w:tc>
          <w:tcPr>
            <w:tcW w:w="3402" w:type="dxa"/>
            <w:vAlign w:val="center"/>
          </w:tcPr>
          <w:p w14:paraId="2CED4E3F" w14:textId="77777777" w:rsidR="001F3C43" w:rsidRPr="002E1D7D" w:rsidRDefault="001F3C43" w:rsidP="007C0ADE">
            <w:r w:rsidRPr="002E1D7D">
              <w:t>Szkoła Podstawowa Nr 1</w:t>
            </w:r>
          </w:p>
          <w:p w14:paraId="26DF8D79" w14:textId="41BCF4E8" w:rsidR="001F3C43" w:rsidRPr="002E1D7D" w:rsidRDefault="001F3C43" w:rsidP="007C0ADE">
            <w:r w:rsidRPr="002E1D7D">
              <w:t>im. Adama Mickiewicza</w:t>
            </w:r>
            <w:r w:rsidR="009F6778" w:rsidRPr="002E1D7D">
              <w:t xml:space="preserve"> w Szczecinku</w:t>
            </w:r>
          </w:p>
        </w:tc>
        <w:tc>
          <w:tcPr>
            <w:tcW w:w="1843" w:type="dxa"/>
            <w:vAlign w:val="center"/>
          </w:tcPr>
          <w:p w14:paraId="6943127A" w14:textId="77777777" w:rsidR="001F3C43" w:rsidRPr="002E1D7D" w:rsidRDefault="001F3C43" w:rsidP="007C0ADE">
            <w:r w:rsidRPr="002E1D7D">
              <w:t xml:space="preserve">78-400 Szczecinek </w:t>
            </w:r>
          </w:p>
          <w:p w14:paraId="4D28C303" w14:textId="77777777" w:rsidR="001F3C43" w:rsidRPr="002E1D7D" w:rsidRDefault="001F3C43" w:rsidP="007C0ADE">
            <w:r w:rsidRPr="002E1D7D">
              <w:t>Plac Wazów 1</w:t>
            </w:r>
          </w:p>
        </w:tc>
        <w:tc>
          <w:tcPr>
            <w:tcW w:w="1276" w:type="dxa"/>
            <w:vAlign w:val="center"/>
          </w:tcPr>
          <w:p w14:paraId="2FCE2B20" w14:textId="77777777" w:rsidR="001F3C43" w:rsidRPr="002E1D7D" w:rsidRDefault="001F3C43" w:rsidP="007C0ADE">
            <w:pPr>
              <w:jc w:val="center"/>
            </w:pPr>
            <w:r w:rsidRPr="002E1D7D">
              <w:t>673-18-86-725</w:t>
            </w:r>
          </w:p>
        </w:tc>
        <w:tc>
          <w:tcPr>
            <w:tcW w:w="1139" w:type="dxa"/>
            <w:vAlign w:val="center"/>
          </w:tcPr>
          <w:p w14:paraId="135926B8" w14:textId="77777777" w:rsidR="001F3C43" w:rsidRPr="002E1D7D" w:rsidRDefault="001F3C43" w:rsidP="007C0ADE">
            <w:pPr>
              <w:jc w:val="center"/>
            </w:pPr>
            <w:r w:rsidRPr="002E1D7D">
              <w:t>320939703</w:t>
            </w:r>
          </w:p>
        </w:tc>
        <w:tc>
          <w:tcPr>
            <w:tcW w:w="851" w:type="dxa"/>
            <w:vAlign w:val="center"/>
          </w:tcPr>
          <w:p w14:paraId="5E2F2E3E" w14:textId="77777777" w:rsidR="001F3C43" w:rsidRPr="002E1D7D" w:rsidRDefault="001F3C43" w:rsidP="007C0ADE">
            <w:pPr>
              <w:jc w:val="center"/>
            </w:pPr>
            <w:r w:rsidRPr="002E1D7D">
              <w:t>8520Z</w:t>
            </w:r>
          </w:p>
        </w:tc>
      </w:tr>
      <w:tr w:rsidR="00AC521F" w:rsidRPr="002E1D7D" w14:paraId="4B3508E0" w14:textId="77777777" w:rsidTr="001F3C43">
        <w:trPr>
          <w:jc w:val="center"/>
        </w:trPr>
        <w:tc>
          <w:tcPr>
            <w:tcW w:w="425" w:type="dxa"/>
            <w:vAlign w:val="center"/>
          </w:tcPr>
          <w:p w14:paraId="5925296D" w14:textId="77777777" w:rsidR="001F3C43" w:rsidRPr="002E1D7D" w:rsidRDefault="001F3C43" w:rsidP="007C0ADE">
            <w:pPr>
              <w:jc w:val="center"/>
            </w:pPr>
            <w:r w:rsidRPr="002E1D7D">
              <w:t>4.</w:t>
            </w:r>
          </w:p>
        </w:tc>
        <w:tc>
          <w:tcPr>
            <w:tcW w:w="3402" w:type="dxa"/>
            <w:vAlign w:val="center"/>
          </w:tcPr>
          <w:p w14:paraId="01B3175D" w14:textId="77777777" w:rsidR="001F3C43" w:rsidRPr="002E1D7D" w:rsidRDefault="001F3C43" w:rsidP="007C0ADE">
            <w:r w:rsidRPr="002E1D7D">
              <w:t>Szkoła Podstawowa Nr 4</w:t>
            </w:r>
          </w:p>
          <w:p w14:paraId="4E93F951" w14:textId="4D576245" w:rsidR="001F3C43" w:rsidRPr="002E1D7D" w:rsidRDefault="001F3C43" w:rsidP="007C0ADE">
            <w:r w:rsidRPr="002E1D7D">
              <w:t>im Armii Krajowej</w:t>
            </w:r>
            <w:r w:rsidR="009F6778" w:rsidRPr="002E1D7D">
              <w:t xml:space="preserve"> w Szczecinku</w:t>
            </w:r>
          </w:p>
        </w:tc>
        <w:tc>
          <w:tcPr>
            <w:tcW w:w="1843" w:type="dxa"/>
            <w:vAlign w:val="center"/>
          </w:tcPr>
          <w:p w14:paraId="1DD06A8D" w14:textId="77777777" w:rsidR="001F3C43" w:rsidRPr="002E1D7D" w:rsidRDefault="001F3C43" w:rsidP="007C0ADE">
            <w:r w:rsidRPr="002E1D7D">
              <w:t xml:space="preserve">78-400 Szczecinek </w:t>
            </w:r>
          </w:p>
          <w:p w14:paraId="5F9470B2" w14:textId="77777777" w:rsidR="001F3C43" w:rsidRPr="002E1D7D" w:rsidRDefault="001F3C43" w:rsidP="007C0ADE">
            <w:r w:rsidRPr="002E1D7D">
              <w:t>ul. Jasna 2</w:t>
            </w:r>
          </w:p>
        </w:tc>
        <w:tc>
          <w:tcPr>
            <w:tcW w:w="1276" w:type="dxa"/>
            <w:vAlign w:val="center"/>
          </w:tcPr>
          <w:p w14:paraId="5CB455D2" w14:textId="77777777" w:rsidR="001F3C43" w:rsidRPr="002E1D7D" w:rsidRDefault="001F3C43" w:rsidP="007C0ADE">
            <w:pPr>
              <w:jc w:val="center"/>
            </w:pPr>
            <w:r w:rsidRPr="002E1D7D">
              <w:t>673-18-86-731</w:t>
            </w:r>
          </w:p>
        </w:tc>
        <w:tc>
          <w:tcPr>
            <w:tcW w:w="1139" w:type="dxa"/>
            <w:vAlign w:val="center"/>
          </w:tcPr>
          <w:p w14:paraId="0D4D4E7B" w14:textId="77777777" w:rsidR="001F3C43" w:rsidRPr="002E1D7D" w:rsidRDefault="001F3C43" w:rsidP="007C0ADE">
            <w:pPr>
              <w:jc w:val="center"/>
            </w:pPr>
            <w:r w:rsidRPr="002E1D7D">
              <w:t>320939732</w:t>
            </w:r>
          </w:p>
        </w:tc>
        <w:tc>
          <w:tcPr>
            <w:tcW w:w="851" w:type="dxa"/>
            <w:vAlign w:val="center"/>
          </w:tcPr>
          <w:p w14:paraId="69C87B74" w14:textId="77777777" w:rsidR="001F3C43" w:rsidRPr="002E1D7D" w:rsidRDefault="001F3C43" w:rsidP="007C0ADE">
            <w:pPr>
              <w:jc w:val="center"/>
            </w:pPr>
            <w:r w:rsidRPr="002E1D7D">
              <w:t>8520Z</w:t>
            </w:r>
          </w:p>
        </w:tc>
      </w:tr>
      <w:tr w:rsidR="00AC521F" w:rsidRPr="002E1D7D" w14:paraId="6FA37DB0" w14:textId="77777777" w:rsidTr="001F3C43">
        <w:trPr>
          <w:jc w:val="center"/>
        </w:trPr>
        <w:tc>
          <w:tcPr>
            <w:tcW w:w="425" w:type="dxa"/>
            <w:vAlign w:val="center"/>
          </w:tcPr>
          <w:p w14:paraId="4CA25D41" w14:textId="77777777" w:rsidR="001F3C43" w:rsidRPr="002E1D7D" w:rsidRDefault="001F3C43" w:rsidP="007C0ADE">
            <w:pPr>
              <w:jc w:val="center"/>
            </w:pPr>
            <w:r w:rsidRPr="002E1D7D">
              <w:t>5.</w:t>
            </w:r>
          </w:p>
        </w:tc>
        <w:tc>
          <w:tcPr>
            <w:tcW w:w="3402" w:type="dxa"/>
            <w:vAlign w:val="center"/>
          </w:tcPr>
          <w:p w14:paraId="0BE06553" w14:textId="332F70E7" w:rsidR="001F3C43" w:rsidRPr="002E1D7D" w:rsidRDefault="001F3C43" w:rsidP="007C0ADE">
            <w:r w:rsidRPr="002E1D7D">
              <w:t>Szkoła Podstawowa Nr 5</w:t>
            </w:r>
            <w:r w:rsidR="009F6778" w:rsidRPr="002E1D7D">
              <w:t xml:space="preserve"> w Szczecinku</w:t>
            </w:r>
          </w:p>
        </w:tc>
        <w:tc>
          <w:tcPr>
            <w:tcW w:w="1843" w:type="dxa"/>
            <w:vAlign w:val="center"/>
          </w:tcPr>
          <w:p w14:paraId="3A9BEB68" w14:textId="77777777" w:rsidR="001F3C43" w:rsidRPr="002E1D7D" w:rsidRDefault="001F3C43" w:rsidP="007C0ADE">
            <w:r w:rsidRPr="002E1D7D">
              <w:t>78-400 Szczecinek</w:t>
            </w:r>
          </w:p>
          <w:p w14:paraId="0AA2CED9" w14:textId="77777777" w:rsidR="001F3C43" w:rsidRPr="002E1D7D" w:rsidRDefault="001F3C43" w:rsidP="007C0ADE">
            <w:r w:rsidRPr="002E1D7D">
              <w:t>ul. Wiatraczna 5</w:t>
            </w:r>
          </w:p>
        </w:tc>
        <w:tc>
          <w:tcPr>
            <w:tcW w:w="1276" w:type="dxa"/>
            <w:vAlign w:val="center"/>
          </w:tcPr>
          <w:p w14:paraId="22E61B0C" w14:textId="77777777" w:rsidR="001F3C43" w:rsidRPr="002E1D7D" w:rsidRDefault="001F3C43" w:rsidP="007C0ADE">
            <w:pPr>
              <w:jc w:val="center"/>
            </w:pPr>
            <w:r w:rsidRPr="002E1D7D">
              <w:t>673-18-86-760</w:t>
            </w:r>
          </w:p>
        </w:tc>
        <w:tc>
          <w:tcPr>
            <w:tcW w:w="1139" w:type="dxa"/>
            <w:vAlign w:val="center"/>
          </w:tcPr>
          <w:p w14:paraId="70A86862" w14:textId="77777777" w:rsidR="001F3C43" w:rsidRPr="002E1D7D" w:rsidRDefault="001F3C43" w:rsidP="007C0ADE">
            <w:pPr>
              <w:jc w:val="center"/>
            </w:pPr>
            <w:r w:rsidRPr="002E1D7D">
              <w:t>320938572</w:t>
            </w:r>
          </w:p>
        </w:tc>
        <w:tc>
          <w:tcPr>
            <w:tcW w:w="851" w:type="dxa"/>
            <w:vAlign w:val="center"/>
          </w:tcPr>
          <w:p w14:paraId="07B96D51" w14:textId="77777777" w:rsidR="001F3C43" w:rsidRPr="002E1D7D" w:rsidRDefault="001F3C43" w:rsidP="007C0ADE">
            <w:pPr>
              <w:jc w:val="center"/>
            </w:pPr>
            <w:r w:rsidRPr="002E1D7D">
              <w:t>8531A</w:t>
            </w:r>
          </w:p>
        </w:tc>
      </w:tr>
      <w:tr w:rsidR="00AC521F" w:rsidRPr="002E1D7D" w14:paraId="3DB93218" w14:textId="77777777" w:rsidTr="001F3C43">
        <w:trPr>
          <w:jc w:val="center"/>
        </w:trPr>
        <w:tc>
          <w:tcPr>
            <w:tcW w:w="425" w:type="dxa"/>
            <w:vAlign w:val="center"/>
          </w:tcPr>
          <w:p w14:paraId="6E19AACB" w14:textId="77777777" w:rsidR="001F3C43" w:rsidRPr="002E1D7D" w:rsidRDefault="001F3C43" w:rsidP="007C0ADE">
            <w:pPr>
              <w:jc w:val="center"/>
            </w:pPr>
            <w:r w:rsidRPr="002E1D7D">
              <w:t>6.</w:t>
            </w:r>
          </w:p>
        </w:tc>
        <w:tc>
          <w:tcPr>
            <w:tcW w:w="3402" w:type="dxa"/>
            <w:vAlign w:val="center"/>
          </w:tcPr>
          <w:p w14:paraId="69BA1046" w14:textId="77777777" w:rsidR="001F3C43" w:rsidRPr="002E1D7D" w:rsidRDefault="001F3C43" w:rsidP="007C0ADE">
            <w:r w:rsidRPr="002E1D7D">
              <w:t>Szkoła Podstawowa Nr 6</w:t>
            </w:r>
          </w:p>
          <w:p w14:paraId="220F483D" w14:textId="4A124B1A" w:rsidR="001F3C43" w:rsidRPr="002E1D7D" w:rsidRDefault="001F3C43" w:rsidP="007C0ADE">
            <w:r w:rsidRPr="002E1D7D">
              <w:t>im. Zdobywców Wału Pomorskiego</w:t>
            </w:r>
            <w:r w:rsidR="009F6778" w:rsidRPr="002E1D7D">
              <w:t xml:space="preserve"> </w:t>
            </w:r>
            <w:r w:rsidR="009F6778" w:rsidRPr="002E1D7D">
              <w:br/>
              <w:t>w Szczecinku</w:t>
            </w:r>
          </w:p>
        </w:tc>
        <w:tc>
          <w:tcPr>
            <w:tcW w:w="1843" w:type="dxa"/>
            <w:vAlign w:val="center"/>
          </w:tcPr>
          <w:p w14:paraId="3F531AD6" w14:textId="77777777" w:rsidR="001F3C43" w:rsidRPr="002E1D7D" w:rsidRDefault="001F3C43" w:rsidP="007C0ADE">
            <w:r w:rsidRPr="002E1D7D">
              <w:t xml:space="preserve">78-400 Szczecinek </w:t>
            </w:r>
          </w:p>
          <w:p w14:paraId="723952F0" w14:textId="77777777" w:rsidR="001F3C43" w:rsidRPr="002E1D7D" w:rsidRDefault="001F3C43" w:rsidP="007C0ADE">
            <w:r w:rsidRPr="002E1D7D">
              <w:t>ul. Kopernika 18</w:t>
            </w:r>
          </w:p>
        </w:tc>
        <w:tc>
          <w:tcPr>
            <w:tcW w:w="1276" w:type="dxa"/>
            <w:vAlign w:val="center"/>
          </w:tcPr>
          <w:p w14:paraId="1C2FC12B" w14:textId="77777777" w:rsidR="001F3C43" w:rsidRPr="002E1D7D" w:rsidRDefault="001F3C43" w:rsidP="007C0ADE">
            <w:pPr>
              <w:jc w:val="center"/>
            </w:pPr>
            <w:r w:rsidRPr="002E1D7D">
              <w:t>673-18-86-748</w:t>
            </w:r>
          </w:p>
        </w:tc>
        <w:tc>
          <w:tcPr>
            <w:tcW w:w="1139" w:type="dxa"/>
            <w:vAlign w:val="center"/>
          </w:tcPr>
          <w:p w14:paraId="6F124B63" w14:textId="77777777" w:rsidR="001F3C43" w:rsidRPr="002E1D7D" w:rsidRDefault="001F3C43" w:rsidP="007C0ADE">
            <w:pPr>
              <w:jc w:val="center"/>
            </w:pPr>
            <w:r w:rsidRPr="002E1D7D">
              <w:t>320939749</w:t>
            </w:r>
          </w:p>
        </w:tc>
        <w:tc>
          <w:tcPr>
            <w:tcW w:w="851" w:type="dxa"/>
            <w:vAlign w:val="center"/>
          </w:tcPr>
          <w:p w14:paraId="2BE2FAB8" w14:textId="77777777" w:rsidR="001F3C43" w:rsidRPr="002E1D7D" w:rsidRDefault="001F3C43" w:rsidP="007C0ADE">
            <w:pPr>
              <w:jc w:val="center"/>
            </w:pPr>
            <w:r w:rsidRPr="002E1D7D">
              <w:t>8520Z</w:t>
            </w:r>
          </w:p>
        </w:tc>
      </w:tr>
      <w:tr w:rsidR="00AC521F" w:rsidRPr="002E1D7D" w14:paraId="78F45F7E" w14:textId="77777777" w:rsidTr="001F3C43">
        <w:trPr>
          <w:jc w:val="center"/>
        </w:trPr>
        <w:tc>
          <w:tcPr>
            <w:tcW w:w="425" w:type="dxa"/>
            <w:vAlign w:val="center"/>
          </w:tcPr>
          <w:p w14:paraId="04C3A6FA" w14:textId="77777777" w:rsidR="001F3C43" w:rsidRPr="002E1D7D" w:rsidRDefault="001F3C43" w:rsidP="007C0ADE">
            <w:pPr>
              <w:jc w:val="center"/>
            </w:pPr>
            <w:r w:rsidRPr="002E1D7D">
              <w:t>7.</w:t>
            </w:r>
          </w:p>
        </w:tc>
        <w:tc>
          <w:tcPr>
            <w:tcW w:w="3402" w:type="dxa"/>
            <w:vAlign w:val="center"/>
          </w:tcPr>
          <w:p w14:paraId="60E979A5" w14:textId="77777777" w:rsidR="001F3C43" w:rsidRPr="002E1D7D" w:rsidRDefault="001F3C43" w:rsidP="007C0ADE">
            <w:r w:rsidRPr="002E1D7D">
              <w:t>Szkoła Podstawowa Nr 7</w:t>
            </w:r>
          </w:p>
          <w:p w14:paraId="77EC8AF3" w14:textId="23D375C1" w:rsidR="001F3C43" w:rsidRPr="002E1D7D" w:rsidRDefault="001F3C43" w:rsidP="007C0ADE">
            <w:r w:rsidRPr="002E1D7D">
              <w:t>im. Noblistów Polskich</w:t>
            </w:r>
            <w:r w:rsidR="009F6778" w:rsidRPr="002E1D7D">
              <w:t xml:space="preserve"> w Szczecinku</w:t>
            </w:r>
          </w:p>
        </w:tc>
        <w:tc>
          <w:tcPr>
            <w:tcW w:w="1843" w:type="dxa"/>
            <w:vAlign w:val="center"/>
          </w:tcPr>
          <w:p w14:paraId="489B8E94" w14:textId="77777777" w:rsidR="001F3C43" w:rsidRPr="002E1D7D" w:rsidRDefault="001F3C43" w:rsidP="007C0ADE">
            <w:r w:rsidRPr="002E1D7D">
              <w:t xml:space="preserve">78-400 Szczecinek </w:t>
            </w:r>
          </w:p>
          <w:p w14:paraId="12B998D0" w14:textId="77777777" w:rsidR="001F3C43" w:rsidRPr="002E1D7D" w:rsidRDefault="001F3C43" w:rsidP="007C0ADE">
            <w:r w:rsidRPr="002E1D7D">
              <w:t>ul. Krakowska 1</w:t>
            </w:r>
          </w:p>
        </w:tc>
        <w:tc>
          <w:tcPr>
            <w:tcW w:w="1276" w:type="dxa"/>
            <w:vAlign w:val="center"/>
          </w:tcPr>
          <w:p w14:paraId="75281D41" w14:textId="77777777" w:rsidR="001F3C43" w:rsidRPr="002E1D7D" w:rsidRDefault="001F3C43" w:rsidP="007C0ADE">
            <w:pPr>
              <w:jc w:val="center"/>
            </w:pPr>
            <w:r w:rsidRPr="002E1D7D">
              <w:t>673-18-86-702</w:t>
            </w:r>
          </w:p>
        </w:tc>
        <w:tc>
          <w:tcPr>
            <w:tcW w:w="1139" w:type="dxa"/>
            <w:vAlign w:val="center"/>
          </w:tcPr>
          <w:p w14:paraId="1EF74193" w14:textId="77777777" w:rsidR="001F3C43" w:rsidRPr="002E1D7D" w:rsidRDefault="001F3C43" w:rsidP="007C0ADE">
            <w:pPr>
              <w:jc w:val="center"/>
            </w:pPr>
            <w:r w:rsidRPr="002E1D7D">
              <w:t>320939761</w:t>
            </w:r>
          </w:p>
        </w:tc>
        <w:tc>
          <w:tcPr>
            <w:tcW w:w="851" w:type="dxa"/>
            <w:vAlign w:val="center"/>
          </w:tcPr>
          <w:p w14:paraId="0E9B5ABB" w14:textId="77777777" w:rsidR="001F3C43" w:rsidRPr="002E1D7D" w:rsidRDefault="001F3C43" w:rsidP="007C0ADE">
            <w:pPr>
              <w:jc w:val="center"/>
            </w:pPr>
            <w:r w:rsidRPr="002E1D7D">
              <w:t>8520Z</w:t>
            </w:r>
          </w:p>
        </w:tc>
      </w:tr>
      <w:tr w:rsidR="00AC521F" w:rsidRPr="002E1D7D" w14:paraId="3140DAAF" w14:textId="77777777" w:rsidTr="001F3C43">
        <w:trPr>
          <w:jc w:val="center"/>
        </w:trPr>
        <w:tc>
          <w:tcPr>
            <w:tcW w:w="425" w:type="dxa"/>
            <w:vAlign w:val="center"/>
          </w:tcPr>
          <w:p w14:paraId="52006161" w14:textId="77777777" w:rsidR="001F3C43" w:rsidRPr="002E1D7D" w:rsidRDefault="001F3C43" w:rsidP="007C0ADE">
            <w:pPr>
              <w:jc w:val="center"/>
            </w:pPr>
            <w:r w:rsidRPr="002E1D7D">
              <w:t>8.</w:t>
            </w:r>
          </w:p>
        </w:tc>
        <w:tc>
          <w:tcPr>
            <w:tcW w:w="3402" w:type="dxa"/>
            <w:vAlign w:val="center"/>
          </w:tcPr>
          <w:p w14:paraId="73A4A2C6" w14:textId="13280765" w:rsidR="001F3C43" w:rsidRPr="002E1D7D" w:rsidRDefault="001F3C43" w:rsidP="007C0ADE">
            <w:pPr>
              <w:rPr>
                <w:vertAlign w:val="superscript"/>
              </w:rPr>
            </w:pPr>
            <w:r w:rsidRPr="002E1D7D">
              <w:t>Przedszkole Publiczne</w:t>
            </w:r>
            <w:r w:rsidRPr="002E1D7D">
              <w:br/>
              <w:t>im. K. Makuszyńskiego</w:t>
            </w:r>
            <w:r w:rsidR="009F6778" w:rsidRPr="002E1D7D">
              <w:t xml:space="preserve"> w Szczecinku</w:t>
            </w:r>
          </w:p>
        </w:tc>
        <w:tc>
          <w:tcPr>
            <w:tcW w:w="1843" w:type="dxa"/>
            <w:vAlign w:val="center"/>
          </w:tcPr>
          <w:p w14:paraId="0E056C49" w14:textId="77777777" w:rsidR="001F3C43" w:rsidRPr="002E1D7D" w:rsidRDefault="001F3C43" w:rsidP="007C0ADE">
            <w:r w:rsidRPr="002E1D7D">
              <w:t xml:space="preserve">78-400 Szczecinek </w:t>
            </w:r>
          </w:p>
          <w:p w14:paraId="0117E4CB" w14:textId="77777777" w:rsidR="001F3C43" w:rsidRPr="002E1D7D" w:rsidRDefault="001F3C43" w:rsidP="007C0ADE">
            <w:r w:rsidRPr="002E1D7D">
              <w:t>ul. Ks. Elżbiety 2</w:t>
            </w:r>
          </w:p>
        </w:tc>
        <w:tc>
          <w:tcPr>
            <w:tcW w:w="1276" w:type="dxa"/>
            <w:vAlign w:val="center"/>
          </w:tcPr>
          <w:p w14:paraId="0CB10309" w14:textId="77777777" w:rsidR="001F3C43" w:rsidRPr="002E1D7D" w:rsidRDefault="001F3C43" w:rsidP="007C0ADE">
            <w:pPr>
              <w:jc w:val="center"/>
            </w:pPr>
            <w:r w:rsidRPr="002E1D7D">
              <w:t xml:space="preserve">673-18-86-754 </w:t>
            </w:r>
          </w:p>
        </w:tc>
        <w:tc>
          <w:tcPr>
            <w:tcW w:w="1139" w:type="dxa"/>
            <w:vAlign w:val="center"/>
          </w:tcPr>
          <w:p w14:paraId="7DCE2817" w14:textId="77777777" w:rsidR="001F3C43" w:rsidRPr="002E1D7D" w:rsidRDefault="001F3C43" w:rsidP="007C0ADE">
            <w:pPr>
              <w:jc w:val="center"/>
            </w:pPr>
            <w:r w:rsidRPr="002E1D7D">
              <w:t>320938520</w:t>
            </w:r>
          </w:p>
        </w:tc>
        <w:tc>
          <w:tcPr>
            <w:tcW w:w="851" w:type="dxa"/>
            <w:vAlign w:val="center"/>
          </w:tcPr>
          <w:p w14:paraId="68E4EC0F" w14:textId="77777777" w:rsidR="001F3C43" w:rsidRPr="002E1D7D" w:rsidRDefault="001F3C43" w:rsidP="007C0ADE">
            <w:pPr>
              <w:jc w:val="center"/>
            </w:pPr>
            <w:r w:rsidRPr="002E1D7D">
              <w:t>8510Z</w:t>
            </w:r>
          </w:p>
        </w:tc>
      </w:tr>
      <w:tr w:rsidR="00AC521F" w:rsidRPr="002E1D7D" w14:paraId="12A1F969" w14:textId="77777777" w:rsidTr="001F3C43">
        <w:trPr>
          <w:jc w:val="center"/>
        </w:trPr>
        <w:tc>
          <w:tcPr>
            <w:tcW w:w="425" w:type="dxa"/>
            <w:vAlign w:val="center"/>
          </w:tcPr>
          <w:p w14:paraId="2012403F" w14:textId="77777777" w:rsidR="001F3C43" w:rsidRPr="002E1D7D" w:rsidRDefault="001F3C43" w:rsidP="007C0ADE">
            <w:pPr>
              <w:jc w:val="center"/>
            </w:pPr>
            <w:r w:rsidRPr="002E1D7D">
              <w:t>9.</w:t>
            </w:r>
          </w:p>
        </w:tc>
        <w:tc>
          <w:tcPr>
            <w:tcW w:w="3402" w:type="dxa"/>
            <w:vAlign w:val="center"/>
          </w:tcPr>
          <w:p w14:paraId="77376E1A" w14:textId="77777777" w:rsidR="001F3C43" w:rsidRPr="002E1D7D" w:rsidRDefault="001F3C43" w:rsidP="007C0ADE">
            <w:r w:rsidRPr="002E1D7D">
              <w:t>Muzeum Regionalne w Szczecinku</w:t>
            </w:r>
          </w:p>
        </w:tc>
        <w:tc>
          <w:tcPr>
            <w:tcW w:w="1843" w:type="dxa"/>
            <w:vAlign w:val="center"/>
          </w:tcPr>
          <w:p w14:paraId="2487C4A6" w14:textId="77777777" w:rsidR="001F3C43" w:rsidRPr="002E1D7D" w:rsidRDefault="001F3C43" w:rsidP="007C0ADE">
            <w:r w:rsidRPr="002E1D7D">
              <w:t xml:space="preserve">78-400 Szczecinek </w:t>
            </w:r>
          </w:p>
          <w:p w14:paraId="078FC8AF" w14:textId="77777777" w:rsidR="001F3C43" w:rsidRPr="002E1D7D" w:rsidRDefault="001F3C43" w:rsidP="007C0ADE">
            <w:r w:rsidRPr="002E1D7D">
              <w:t>ul. Szkolna 1</w:t>
            </w:r>
          </w:p>
        </w:tc>
        <w:tc>
          <w:tcPr>
            <w:tcW w:w="1276" w:type="dxa"/>
            <w:vAlign w:val="center"/>
          </w:tcPr>
          <w:p w14:paraId="321293C7" w14:textId="77777777" w:rsidR="001F3C43" w:rsidRPr="002E1D7D" w:rsidRDefault="001F3C43" w:rsidP="007C0ADE">
            <w:pPr>
              <w:jc w:val="center"/>
            </w:pPr>
            <w:r w:rsidRPr="002E1D7D">
              <w:t>673-16-14-866</w:t>
            </w:r>
          </w:p>
        </w:tc>
        <w:tc>
          <w:tcPr>
            <w:tcW w:w="1139" w:type="dxa"/>
            <w:vAlign w:val="center"/>
          </w:tcPr>
          <w:p w14:paraId="0DBC0799" w14:textId="77777777" w:rsidR="001F3C43" w:rsidRPr="002E1D7D" w:rsidRDefault="001F3C43" w:rsidP="007C0ADE">
            <w:pPr>
              <w:jc w:val="center"/>
            </w:pPr>
            <w:r w:rsidRPr="002E1D7D">
              <w:t xml:space="preserve">330904565 </w:t>
            </w:r>
          </w:p>
        </w:tc>
        <w:tc>
          <w:tcPr>
            <w:tcW w:w="851" w:type="dxa"/>
            <w:vAlign w:val="center"/>
          </w:tcPr>
          <w:p w14:paraId="017C24F2" w14:textId="77777777" w:rsidR="001F3C43" w:rsidRPr="002E1D7D" w:rsidRDefault="001F3C43" w:rsidP="007C0ADE">
            <w:pPr>
              <w:jc w:val="center"/>
            </w:pPr>
            <w:r w:rsidRPr="002E1D7D">
              <w:t>9102Z</w:t>
            </w:r>
          </w:p>
        </w:tc>
      </w:tr>
      <w:tr w:rsidR="00AC521F" w:rsidRPr="002E1D7D" w14:paraId="420DE4CC" w14:textId="77777777" w:rsidTr="001F3C43">
        <w:trPr>
          <w:jc w:val="center"/>
        </w:trPr>
        <w:tc>
          <w:tcPr>
            <w:tcW w:w="425" w:type="dxa"/>
            <w:vAlign w:val="center"/>
          </w:tcPr>
          <w:p w14:paraId="6AE9EC09" w14:textId="77777777" w:rsidR="001F3C43" w:rsidRPr="002E1D7D" w:rsidRDefault="001F3C43" w:rsidP="007C0ADE">
            <w:pPr>
              <w:jc w:val="center"/>
            </w:pPr>
            <w:r w:rsidRPr="002E1D7D">
              <w:t>10.</w:t>
            </w:r>
          </w:p>
        </w:tc>
        <w:tc>
          <w:tcPr>
            <w:tcW w:w="3402" w:type="dxa"/>
            <w:vAlign w:val="center"/>
          </w:tcPr>
          <w:p w14:paraId="2B111822" w14:textId="77777777" w:rsidR="001F3C43" w:rsidRPr="002E1D7D" w:rsidRDefault="001F3C43" w:rsidP="007C0ADE">
            <w:r w:rsidRPr="002E1D7D">
              <w:t>Straż Miejska w Szczecinku</w:t>
            </w:r>
          </w:p>
        </w:tc>
        <w:tc>
          <w:tcPr>
            <w:tcW w:w="1843" w:type="dxa"/>
            <w:vAlign w:val="center"/>
          </w:tcPr>
          <w:p w14:paraId="49D7A026" w14:textId="77777777" w:rsidR="001F3C43" w:rsidRPr="002E1D7D" w:rsidRDefault="001F3C43" w:rsidP="007C0ADE">
            <w:r w:rsidRPr="002E1D7D">
              <w:t xml:space="preserve">78-400 Szczecinek </w:t>
            </w:r>
          </w:p>
          <w:p w14:paraId="7027BCCD" w14:textId="77777777" w:rsidR="001F3C43" w:rsidRPr="002E1D7D" w:rsidRDefault="001F3C43" w:rsidP="007C0ADE">
            <w:r w:rsidRPr="002E1D7D">
              <w:t>ul. Karlińska 15</w:t>
            </w:r>
          </w:p>
        </w:tc>
        <w:tc>
          <w:tcPr>
            <w:tcW w:w="1276" w:type="dxa"/>
            <w:vAlign w:val="center"/>
          </w:tcPr>
          <w:p w14:paraId="3F82ECFF" w14:textId="77777777" w:rsidR="001F3C43" w:rsidRPr="002E1D7D" w:rsidRDefault="001F3C43" w:rsidP="007C0ADE">
            <w:pPr>
              <w:jc w:val="center"/>
            </w:pPr>
            <w:r w:rsidRPr="002E1D7D">
              <w:t>673-14-78-759</w:t>
            </w:r>
          </w:p>
        </w:tc>
        <w:tc>
          <w:tcPr>
            <w:tcW w:w="1139" w:type="dxa"/>
            <w:vAlign w:val="center"/>
          </w:tcPr>
          <w:p w14:paraId="1CCADB77" w14:textId="77777777" w:rsidR="001F3C43" w:rsidRPr="002E1D7D" w:rsidRDefault="001F3C43" w:rsidP="007C0ADE">
            <w:pPr>
              <w:jc w:val="center"/>
            </w:pPr>
            <w:r w:rsidRPr="002E1D7D">
              <w:t>330491347</w:t>
            </w:r>
          </w:p>
        </w:tc>
        <w:tc>
          <w:tcPr>
            <w:tcW w:w="851" w:type="dxa"/>
            <w:vAlign w:val="center"/>
          </w:tcPr>
          <w:p w14:paraId="2D521C21" w14:textId="77777777" w:rsidR="001F3C43" w:rsidRPr="002E1D7D" w:rsidRDefault="001F3C43" w:rsidP="007C0ADE">
            <w:pPr>
              <w:jc w:val="center"/>
            </w:pPr>
            <w:r w:rsidRPr="002E1D7D">
              <w:t>8424Z</w:t>
            </w:r>
          </w:p>
        </w:tc>
      </w:tr>
      <w:tr w:rsidR="00AC521F" w:rsidRPr="002E1D7D" w14:paraId="6DC2D04E" w14:textId="77777777" w:rsidTr="001F3C43">
        <w:trPr>
          <w:jc w:val="center"/>
        </w:trPr>
        <w:tc>
          <w:tcPr>
            <w:tcW w:w="425" w:type="dxa"/>
            <w:vAlign w:val="center"/>
          </w:tcPr>
          <w:p w14:paraId="2A0F328A" w14:textId="77777777" w:rsidR="001F3C43" w:rsidRPr="002E1D7D" w:rsidRDefault="001F3C43" w:rsidP="007C0ADE">
            <w:pPr>
              <w:jc w:val="center"/>
            </w:pPr>
            <w:r w:rsidRPr="002E1D7D">
              <w:t>11.</w:t>
            </w:r>
          </w:p>
        </w:tc>
        <w:tc>
          <w:tcPr>
            <w:tcW w:w="3402" w:type="dxa"/>
            <w:vAlign w:val="center"/>
          </w:tcPr>
          <w:p w14:paraId="2412961A" w14:textId="77777777" w:rsidR="001F3C43" w:rsidRPr="002E1D7D" w:rsidRDefault="001F3C43" w:rsidP="007C0ADE">
            <w:r w:rsidRPr="002E1D7D">
              <w:t>Samorządowa Agencja Promocji</w:t>
            </w:r>
            <w:r w:rsidRPr="002E1D7D">
              <w:br/>
              <w:t>i Kultury w Szczecinku</w:t>
            </w:r>
          </w:p>
        </w:tc>
        <w:tc>
          <w:tcPr>
            <w:tcW w:w="1843" w:type="dxa"/>
            <w:vAlign w:val="center"/>
          </w:tcPr>
          <w:p w14:paraId="78151F3C" w14:textId="77777777" w:rsidR="001F3C43" w:rsidRPr="002E1D7D" w:rsidRDefault="001F3C43" w:rsidP="007C0ADE">
            <w:r w:rsidRPr="002E1D7D">
              <w:t xml:space="preserve">78-400 Szczecinek </w:t>
            </w:r>
          </w:p>
          <w:p w14:paraId="5D5C3F0D" w14:textId="77777777" w:rsidR="001F3C43" w:rsidRPr="002E1D7D" w:rsidRDefault="001F3C43" w:rsidP="007C0ADE">
            <w:r w:rsidRPr="002E1D7D">
              <w:t>ul. Wyszyńskiego 65</w:t>
            </w:r>
          </w:p>
        </w:tc>
        <w:tc>
          <w:tcPr>
            <w:tcW w:w="1276" w:type="dxa"/>
            <w:vAlign w:val="center"/>
          </w:tcPr>
          <w:p w14:paraId="36EBB21C" w14:textId="77777777" w:rsidR="001F3C43" w:rsidRPr="002E1D7D" w:rsidRDefault="001F3C43" w:rsidP="007C0ADE">
            <w:pPr>
              <w:jc w:val="center"/>
            </w:pPr>
            <w:r w:rsidRPr="002E1D7D">
              <w:t>673-12-79-161</w:t>
            </w:r>
          </w:p>
        </w:tc>
        <w:tc>
          <w:tcPr>
            <w:tcW w:w="1139" w:type="dxa"/>
            <w:vAlign w:val="center"/>
          </w:tcPr>
          <w:p w14:paraId="0B1CB497" w14:textId="77777777" w:rsidR="001F3C43" w:rsidRPr="002E1D7D" w:rsidRDefault="001F3C43" w:rsidP="007C0ADE">
            <w:pPr>
              <w:jc w:val="center"/>
            </w:pPr>
            <w:r w:rsidRPr="002E1D7D">
              <w:t>330003282</w:t>
            </w:r>
          </w:p>
        </w:tc>
        <w:tc>
          <w:tcPr>
            <w:tcW w:w="851" w:type="dxa"/>
            <w:vAlign w:val="center"/>
          </w:tcPr>
          <w:p w14:paraId="6748C538" w14:textId="77777777" w:rsidR="001F3C43" w:rsidRPr="002E1D7D" w:rsidRDefault="001F3C43" w:rsidP="007C0ADE">
            <w:pPr>
              <w:jc w:val="center"/>
            </w:pPr>
            <w:r w:rsidRPr="002E1D7D">
              <w:t>9004Z</w:t>
            </w:r>
          </w:p>
        </w:tc>
      </w:tr>
      <w:tr w:rsidR="00AC521F" w:rsidRPr="002E1D7D" w14:paraId="753BF01A" w14:textId="77777777" w:rsidTr="001F3C43">
        <w:trPr>
          <w:jc w:val="center"/>
        </w:trPr>
        <w:tc>
          <w:tcPr>
            <w:tcW w:w="425" w:type="dxa"/>
            <w:vAlign w:val="center"/>
          </w:tcPr>
          <w:p w14:paraId="65BE2DCE" w14:textId="77777777" w:rsidR="001F3C43" w:rsidRPr="002E1D7D" w:rsidRDefault="001F3C43" w:rsidP="007C0ADE">
            <w:pPr>
              <w:jc w:val="center"/>
            </w:pPr>
            <w:r w:rsidRPr="002E1D7D">
              <w:t>12.</w:t>
            </w:r>
          </w:p>
        </w:tc>
        <w:tc>
          <w:tcPr>
            <w:tcW w:w="3402" w:type="dxa"/>
            <w:vAlign w:val="center"/>
          </w:tcPr>
          <w:p w14:paraId="4BF02036" w14:textId="31930500" w:rsidR="001F3C43" w:rsidRPr="002E1D7D" w:rsidRDefault="001F3C43" w:rsidP="007C0ADE">
            <w:r w:rsidRPr="002E1D7D">
              <w:t xml:space="preserve">Miejski Ośrodek Pomocy Społecznej </w:t>
            </w:r>
            <w:r w:rsidR="007C0ADE" w:rsidRPr="002E1D7D">
              <w:br/>
            </w:r>
            <w:r w:rsidRPr="002E1D7D">
              <w:t>w Szczecinku</w:t>
            </w:r>
          </w:p>
        </w:tc>
        <w:tc>
          <w:tcPr>
            <w:tcW w:w="1843" w:type="dxa"/>
            <w:vAlign w:val="center"/>
          </w:tcPr>
          <w:p w14:paraId="5610926E" w14:textId="77777777" w:rsidR="001F3C43" w:rsidRPr="002E1D7D" w:rsidRDefault="001F3C43" w:rsidP="007C0ADE">
            <w:r w:rsidRPr="002E1D7D">
              <w:t xml:space="preserve">78-400 Szczecinek </w:t>
            </w:r>
          </w:p>
          <w:p w14:paraId="54CE657E" w14:textId="77777777" w:rsidR="001F3C43" w:rsidRPr="002E1D7D" w:rsidRDefault="001F3C43" w:rsidP="007C0ADE">
            <w:r w:rsidRPr="002E1D7D">
              <w:t>ul. Wiejska 4</w:t>
            </w:r>
          </w:p>
        </w:tc>
        <w:tc>
          <w:tcPr>
            <w:tcW w:w="1276" w:type="dxa"/>
            <w:vAlign w:val="center"/>
          </w:tcPr>
          <w:p w14:paraId="0D188352" w14:textId="77777777" w:rsidR="001F3C43" w:rsidRPr="002E1D7D" w:rsidRDefault="001F3C43" w:rsidP="007C0ADE">
            <w:pPr>
              <w:jc w:val="center"/>
            </w:pPr>
            <w:r w:rsidRPr="002E1D7D">
              <w:t>673-11-00-245</w:t>
            </w:r>
          </w:p>
        </w:tc>
        <w:tc>
          <w:tcPr>
            <w:tcW w:w="1139" w:type="dxa"/>
            <w:vAlign w:val="center"/>
          </w:tcPr>
          <w:p w14:paraId="00728D87" w14:textId="77777777" w:rsidR="001F3C43" w:rsidRPr="002E1D7D" w:rsidRDefault="001F3C43" w:rsidP="007C0ADE">
            <w:pPr>
              <w:jc w:val="center"/>
            </w:pPr>
            <w:r w:rsidRPr="002E1D7D">
              <w:t>003802266</w:t>
            </w:r>
          </w:p>
        </w:tc>
        <w:tc>
          <w:tcPr>
            <w:tcW w:w="851" w:type="dxa"/>
            <w:vAlign w:val="center"/>
          </w:tcPr>
          <w:p w14:paraId="45AC1204" w14:textId="77777777" w:rsidR="001F3C43" w:rsidRPr="002E1D7D" w:rsidRDefault="001F3C43" w:rsidP="007C0ADE">
            <w:pPr>
              <w:jc w:val="center"/>
            </w:pPr>
            <w:r w:rsidRPr="002E1D7D">
              <w:t>8899Z</w:t>
            </w:r>
          </w:p>
        </w:tc>
      </w:tr>
    </w:tbl>
    <w:p w14:paraId="4F32CB4B" w14:textId="77777777" w:rsidR="001F3C43" w:rsidRPr="002E1D7D" w:rsidRDefault="001F3C43" w:rsidP="00220750">
      <w:pPr>
        <w:numPr>
          <w:ilvl w:val="0"/>
          <w:numId w:val="126"/>
        </w:numPr>
        <w:tabs>
          <w:tab w:val="clear" w:pos="720"/>
          <w:tab w:val="num" w:pos="360"/>
        </w:tabs>
        <w:spacing w:before="120"/>
        <w:ind w:left="357" w:hanging="357"/>
        <w:jc w:val="both"/>
      </w:pPr>
      <w:r w:rsidRPr="002E1D7D">
        <w:t>Dokumenty ubezpieczenia w ubezpieczeniach majątkowych, w tym OC będą wystawiane w okresie: od 01.03.2020. do 28.02.2023.</w:t>
      </w:r>
    </w:p>
    <w:p w14:paraId="6AADCB85" w14:textId="77777777" w:rsidR="001F3C43" w:rsidRPr="002E1D7D" w:rsidRDefault="001F3C43" w:rsidP="001F3C43">
      <w:pPr>
        <w:numPr>
          <w:ilvl w:val="0"/>
          <w:numId w:val="126"/>
        </w:numPr>
        <w:tabs>
          <w:tab w:val="clear" w:pos="720"/>
          <w:tab w:val="num" w:pos="360"/>
        </w:tabs>
        <w:ind w:left="360"/>
        <w:jc w:val="both"/>
      </w:pPr>
      <w:bookmarkStart w:id="3" w:name="_Hlk31104796"/>
      <w:r w:rsidRPr="002E1D7D">
        <w:t>Dokumenty ubezpieczenia dla ubezpieczeń komunikacyjnych będą wystawione w sposób następujący:</w:t>
      </w:r>
    </w:p>
    <w:p w14:paraId="28658DE7" w14:textId="44897606" w:rsidR="001F3C43" w:rsidRPr="002E1D7D" w:rsidRDefault="001F3C43" w:rsidP="001F3C43">
      <w:pPr>
        <w:numPr>
          <w:ilvl w:val="0"/>
          <w:numId w:val="128"/>
        </w:numPr>
        <w:tabs>
          <w:tab w:val="num" w:pos="720"/>
        </w:tabs>
        <w:ind w:left="720"/>
        <w:jc w:val="both"/>
      </w:pPr>
      <w:r w:rsidRPr="002E1D7D">
        <w:t xml:space="preserve">przy ubezpieczeniu OC, NW – indywidualnie dla każdego pojazdu, zgodnie z okresem wskazanym </w:t>
      </w:r>
      <w:r w:rsidR="00220750" w:rsidRPr="002E1D7D">
        <w:br/>
      </w:r>
      <w:r w:rsidRPr="002E1D7D">
        <w:t xml:space="preserve">w </w:t>
      </w:r>
      <w:r w:rsidR="00AC521F" w:rsidRPr="002E1D7D">
        <w:t>z</w:t>
      </w:r>
      <w:r w:rsidR="007C0ADE" w:rsidRPr="002E1D7D">
        <w:t>a</w:t>
      </w:r>
      <w:r w:rsidRPr="002E1D7D">
        <w:t>łącznikach zawierających wykazy pojazdów;</w:t>
      </w:r>
    </w:p>
    <w:p w14:paraId="5B018F90" w14:textId="77777777" w:rsidR="001F3C43" w:rsidRPr="002E1D7D" w:rsidRDefault="001F3C43" w:rsidP="001F3C43">
      <w:pPr>
        <w:numPr>
          <w:ilvl w:val="0"/>
          <w:numId w:val="128"/>
        </w:numPr>
        <w:tabs>
          <w:tab w:val="num" w:pos="720"/>
        </w:tabs>
        <w:ind w:left="720"/>
        <w:jc w:val="both"/>
      </w:pPr>
      <w:r w:rsidRPr="002E1D7D">
        <w:t>przy ubezpieczeniu AC/ KR/ WD/ Assistance – indywidualnie dla każdego pojazdu, zgodnie z okresem wskazanym w załącznikach zawierających wykazy pojazdów;</w:t>
      </w:r>
    </w:p>
    <w:p w14:paraId="65ED6D70" w14:textId="77777777" w:rsidR="001F3C43" w:rsidRPr="002E1D7D" w:rsidRDefault="001F3C43" w:rsidP="001F3C43">
      <w:pPr>
        <w:numPr>
          <w:ilvl w:val="0"/>
          <w:numId w:val="128"/>
        </w:numPr>
        <w:tabs>
          <w:tab w:val="num" w:pos="720"/>
        </w:tabs>
        <w:ind w:left="720"/>
        <w:jc w:val="both"/>
      </w:pPr>
      <w:r w:rsidRPr="002E1D7D">
        <w:t>składki z tytułu ubezpieczeń komunikacyjnych będą obejmować okres trwania ubezpieczenia.</w:t>
      </w:r>
    </w:p>
    <w:bookmarkEnd w:id="3"/>
    <w:p w14:paraId="6576AC1A" w14:textId="00462CAC" w:rsidR="008F0A64" w:rsidRPr="002E1D7D" w:rsidRDefault="008F0A64" w:rsidP="001F3C43">
      <w:pPr>
        <w:pStyle w:val="Tekstpodstawowy3"/>
        <w:rPr>
          <w:rFonts w:ascii="Times New Roman" w:hAnsi="Times New Roman"/>
          <w:b w:val="0"/>
          <w:sz w:val="20"/>
          <w:u w:val="none"/>
        </w:rPr>
      </w:pPr>
    </w:p>
    <w:p w14:paraId="5DF59647" w14:textId="53F7F1B6" w:rsidR="007C0ADE" w:rsidRPr="002E1D7D" w:rsidRDefault="007C0ADE" w:rsidP="001F3C43">
      <w:pPr>
        <w:pStyle w:val="Tekstpodstawowy3"/>
        <w:rPr>
          <w:rFonts w:ascii="Times New Roman" w:hAnsi="Times New Roman"/>
          <w:b w:val="0"/>
          <w:sz w:val="20"/>
          <w:u w:val="none"/>
        </w:rPr>
      </w:pPr>
    </w:p>
    <w:p w14:paraId="6A00B8B8" w14:textId="38BB505F" w:rsidR="00745472" w:rsidRDefault="00745472" w:rsidP="001F3C43">
      <w:pPr>
        <w:pStyle w:val="Tekstpodstawowy3"/>
        <w:rPr>
          <w:rFonts w:ascii="Times New Roman" w:hAnsi="Times New Roman"/>
          <w:b w:val="0"/>
          <w:sz w:val="20"/>
          <w:u w:val="none"/>
        </w:rPr>
      </w:pPr>
    </w:p>
    <w:p w14:paraId="05072B13" w14:textId="77777777" w:rsidR="00745472" w:rsidRPr="007C0ADE" w:rsidRDefault="00745472" w:rsidP="001F3C43">
      <w:pPr>
        <w:pStyle w:val="Tekstpodstawowy3"/>
        <w:rPr>
          <w:rFonts w:ascii="Times New Roman" w:hAnsi="Times New Roman"/>
          <w:b w:val="0"/>
          <w:sz w:val="20"/>
          <w:u w:val="none"/>
        </w:rPr>
      </w:pPr>
    </w:p>
    <w:p w14:paraId="57592716" w14:textId="77777777" w:rsidR="005B36CE" w:rsidRPr="00765A5D" w:rsidRDefault="00561DA9" w:rsidP="009B401D">
      <w:pPr>
        <w:pStyle w:val="Nagwek1"/>
        <w:shd w:val="clear" w:color="auto" w:fill="D9D9D9"/>
        <w:spacing w:before="0" w:after="0"/>
        <w:rPr>
          <w:sz w:val="22"/>
        </w:rPr>
      </w:pPr>
      <w:r w:rsidRPr="00765A5D">
        <w:rPr>
          <w:sz w:val="22"/>
        </w:rPr>
        <w:t>SPOSÓB PŁATNOSCI SKŁADKI UBEZPIECZENIOWEJ</w:t>
      </w:r>
    </w:p>
    <w:p w14:paraId="123D654A" w14:textId="7F0C3437" w:rsidR="009B401D" w:rsidRDefault="009B401D" w:rsidP="009B401D">
      <w:pPr>
        <w:pStyle w:val="Tekstpodstawowy3"/>
        <w:ind w:left="360"/>
        <w:rPr>
          <w:rFonts w:ascii="Times New Roman" w:hAnsi="Times New Roman"/>
          <w:b w:val="0"/>
          <w:sz w:val="20"/>
          <w:u w:val="none"/>
        </w:rPr>
      </w:pPr>
    </w:p>
    <w:p w14:paraId="586389BE" w14:textId="77777777" w:rsidR="00A3545D" w:rsidRPr="00765A5D" w:rsidRDefault="005B36CE" w:rsidP="008464C3">
      <w:pPr>
        <w:pStyle w:val="Tekstpodstawowy3"/>
        <w:numPr>
          <w:ilvl w:val="0"/>
          <w:numId w:val="11"/>
        </w:numPr>
        <w:rPr>
          <w:rFonts w:ascii="Times New Roman" w:hAnsi="Times New Roman"/>
          <w:b w:val="0"/>
          <w:sz w:val="20"/>
          <w:u w:val="none"/>
        </w:rPr>
      </w:pPr>
      <w:bookmarkStart w:id="4" w:name="_Hlk31104824"/>
      <w:r w:rsidRPr="00765A5D">
        <w:rPr>
          <w:rFonts w:ascii="Times New Roman" w:hAnsi="Times New Roman"/>
          <w:sz w:val="20"/>
          <w:u w:val="none"/>
        </w:rPr>
        <w:t>Ubezpieczenia komunikacyjne</w:t>
      </w:r>
      <w:r w:rsidR="00A3545D" w:rsidRPr="00765A5D">
        <w:rPr>
          <w:rFonts w:ascii="Times New Roman" w:hAnsi="Times New Roman"/>
          <w:sz w:val="20"/>
          <w:u w:val="none"/>
        </w:rPr>
        <w:t>:</w:t>
      </w:r>
    </w:p>
    <w:p w14:paraId="7DA83142" w14:textId="77777777" w:rsidR="009647E6" w:rsidRPr="00765A5D" w:rsidRDefault="009647E6" w:rsidP="009647E6">
      <w:pPr>
        <w:pStyle w:val="Tekstpodstawowy3"/>
        <w:ind w:left="360"/>
        <w:rPr>
          <w:rFonts w:ascii="Times New Roman" w:hAnsi="Times New Roman"/>
          <w:b w:val="0"/>
          <w:sz w:val="20"/>
          <w:u w:val="none"/>
        </w:rPr>
      </w:pPr>
    </w:p>
    <w:p w14:paraId="3876BF1E" w14:textId="77777777" w:rsidR="005B36CE" w:rsidRPr="00765A5D" w:rsidRDefault="009647E6" w:rsidP="00F34E8F">
      <w:pPr>
        <w:pStyle w:val="Tekstpodstawowy3"/>
        <w:numPr>
          <w:ilvl w:val="0"/>
          <w:numId w:val="54"/>
        </w:numPr>
        <w:rPr>
          <w:rFonts w:ascii="Times New Roman" w:hAnsi="Times New Roman"/>
          <w:b w:val="0"/>
          <w:sz w:val="20"/>
          <w:u w:val="none"/>
        </w:rPr>
      </w:pPr>
      <w:r w:rsidRPr="00765A5D">
        <w:rPr>
          <w:rFonts w:ascii="Times New Roman" w:hAnsi="Times New Roman"/>
          <w:b w:val="0"/>
          <w:sz w:val="20"/>
          <w:u w:val="none"/>
        </w:rPr>
        <w:t>U</w:t>
      </w:r>
      <w:r w:rsidR="00A3545D" w:rsidRPr="00765A5D">
        <w:rPr>
          <w:rFonts w:ascii="Times New Roman" w:hAnsi="Times New Roman"/>
          <w:b w:val="0"/>
          <w:sz w:val="20"/>
          <w:u w:val="none"/>
        </w:rPr>
        <w:t>bezpieczenie OC posiadacz</w:t>
      </w:r>
      <w:r w:rsidR="00F345B4" w:rsidRPr="00765A5D">
        <w:rPr>
          <w:rFonts w:ascii="Times New Roman" w:hAnsi="Times New Roman"/>
          <w:b w:val="0"/>
          <w:sz w:val="20"/>
          <w:u w:val="none"/>
        </w:rPr>
        <w:t>y</w:t>
      </w:r>
      <w:r w:rsidR="00A3545D" w:rsidRPr="00765A5D">
        <w:rPr>
          <w:rFonts w:ascii="Times New Roman" w:hAnsi="Times New Roman"/>
          <w:b w:val="0"/>
          <w:sz w:val="20"/>
          <w:u w:val="none"/>
        </w:rPr>
        <w:t xml:space="preserve"> pojazd</w:t>
      </w:r>
      <w:r w:rsidR="00F345B4" w:rsidRPr="00765A5D">
        <w:rPr>
          <w:rFonts w:ascii="Times New Roman" w:hAnsi="Times New Roman"/>
          <w:b w:val="0"/>
          <w:sz w:val="20"/>
          <w:u w:val="none"/>
        </w:rPr>
        <w:t>ów</w:t>
      </w:r>
      <w:r w:rsidR="00A3545D" w:rsidRPr="00765A5D">
        <w:rPr>
          <w:rFonts w:ascii="Times New Roman" w:hAnsi="Times New Roman"/>
          <w:b w:val="0"/>
          <w:sz w:val="20"/>
          <w:u w:val="none"/>
        </w:rPr>
        <w:t xml:space="preserve"> mechaniczn</w:t>
      </w:r>
      <w:r w:rsidR="00F345B4" w:rsidRPr="00765A5D">
        <w:rPr>
          <w:rFonts w:ascii="Times New Roman" w:hAnsi="Times New Roman"/>
          <w:b w:val="0"/>
          <w:sz w:val="20"/>
          <w:u w:val="none"/>
        </w:rPr>
        <w:t>ych</w:t>
      </w:r>
      <w:r w:rsidR="00A3545D" w:rsidRPr="00765A5D">
        <w:rPr>
          <w:rFonts w:ascii="Times New Roman" w:hAnsi="Times New Roman"/>
          <w:b w:val="0"/>
          <w:sz w:val="20"/>
          <w:u w:val="none"/>
        </w:rPr>
        <w:t xml:space="preserve">, ubezpieczenie NNW kierowcy i pasażerów pojazdu mechanicznego - </w:t>
      </w:r>
      <w:r w:rsidR="005B36CE" w:rsidRPr="00765A5D">
        <w:rPr>
          <w:rFonts w:ascii="Times New Roman" w:hAnsi="Times New Roman"/>
          <w:b w:val="0"/>
          <w:sz w:val="20"/>
          <w:u w:val="none"/>
        </w:rPr>
        <w:t xml:space="preserve">składka płatna </w:t>
      </w:r>
      <w:r w:rsidRPr="00765A5D">
        <w:rPr>
          <w:rFonts w:ascii="Times New Roman" w:hAnsi="Times New Roman"/>
          <w:b w:val="0"/>
          <w:sz w:val="20"/>
          <w:u w:val="none"/>
        </w:rPr>
        <w:t xml:space="preserve">jednorazowo, </w:t>
      </w:r>
      <w:r w:rsidR="005B36CE" w:rsidRPr="00765A5D">
        <w:rPr>
          <w:rFonts w:ascii="Times New Roman" w:hAnsi="Times New Roman"/>
          <w:b w:val="0"/>
          <w:sz w:val="20"/>
          <w:u w:val="none"/>
        </w:rPr>
        <w:t>indywidualnie d</w:t>
      </w:r>
      <w:r w:rsidRPr="00765A5D">
        <w:rPr>
          <w:rFonts w:ascii="Times New Roman" w:hAnsi="Times New Roman"/>
          <w:b w:val="0"/>
          <w:sz w:val="20"/>
          <w:u w:val="none"/>
        </w:rPr>
        <w:t>la każdego pojazdu w terminie</w:t>
      </w:r>
      <w:r w:rsidR="005B36CE" w:rsidRPr="00765A5D">
        <w:rPr>
          <w:rFonts w:ascii="Times New Roman" w:hAnsi="Times New Roman"/>
          <w:b w:val="0"/>
          <w:sz w:val="20"/>
          <w:u w:val="none"/>
        </w:rPr>
        <w:t xml:space="preserve"> 14 dni od daty początku okresu ubezpieczenia określonego w polisie</w:t>
      </w:r>
      <w:r w:rsidRPr="00765A5D">
        <w:rPr>
          <w:rFonts w:ascii="Times New Roman" w:hAnsi="Times New Roman"/>
          <w:b w:val="0"/>
          <w:sz w:val="20"/>
          <w:u w:val="none"/>
        </w:rPr>
        <w:t>.</w:t>
      </w:r>
    </w:p>
    <w:p w14:paraId="3E8EAB67" w14:textId="77777777" w:rsidR="009647E6" w:rsidRPr="00765A5D" w:rsidRDefault="009647E6" w:rsidP="006B38D2">
      <w:pPr>
        <w:pStyle w:val="Tekstpodstawowy3"/>
        <w:tabs>
          <w:tab w:val="left" w:pos="1698"/>
        </w:tabs>
        <w:rPr>
          <w:rFonts w:ascii="Times New Roman" w:hAnsi="Times New Roman"/>
          <w:b w:val="0"/>
          <w:sz w:val="20"/>
          <w:u w:val="none"/>
        </w:rPr>
      </w:pPr>
    </w:p>
    <w:p w14:paraId="02526F87" w14:textId="77777777" w:rsidR="009647E6" w:rsidRPr="00765A5D" w:rsidRDefault="009647E6" w:rsidP="00F34E8F">
      <w:pPr>
        <w:pStyle w:val="Tekstpodstawowy3"/>
        <w:numPr>
          <w:ilvl w:val="0"/>
          <w:numId w:val="54"/>
        </w:numPr>
        <w:rPr>
          <w:rFonts w:ascii="Times New Roman" w:hAnsi="Times New Roman"/>
          <w:b w:val="0"/>
          <w:sz w:val="20"/>
          <w:u w:val="none"/>
        </w:rPr>
      </w:pPr>
      <w:r w:rsidRPr="00765A5D">
        <w:rPr>
          <w:rFonts w:ascii="Times New Roman" w:hAnsi="Times New Roman"/>
          <w:b w:val="0"/>
          <w:sz w:val="20"/>
          <w:u w:val="none"/>
        </w:rPr>
        <w:t>Ubezpieczenie AC</w:t>
      </w:r>
      <w:r w:rsidR="00843EA9" w:rsidRPr="00765A5D">
        <w:rPr>
          <w:rFonts w:ascii="Times New Roman" w:hAnsi="Times New Roman"/>
          <w:b w:val="0"/>
          <w:sz w:val="20"/>
          <w:u w:val="none"/>
        </w:rPr>
        <w:t>/KR</w:t>
      </w:r>
      <w:r w:rsidR="00407006" w:rsidRPr="00765A5D">
        <w:rPr>
          <w:rFonts w:ascii="Times New Roman" w:hAnsi="Times New Roman"/>
          <w:b w:val="0"/>
          <w:sz w:val="20"/>
          <w:u w:val="none"/>
          <w:lang w:val="pl-PL"/>
        </w:rPr>
        <w:t>/WD</w:t>
      </w:r>
      <w:r w:rsidRPr="00765A5D">
        <w:rPr>
          <w:rFonts w:ascii="Times New Roman" w:hAnsi="Times New Roman"/>
          <w:b w:val="0"/>
          <w:sz w:val="20"/>
          <w:u w:val="none"/>
        </w:rPr>
        <w:t xml:space="preserve"> i A</w:t>
      </w:r>
      <w:r w:rsidR="00A3545D" w:rsidRPr="00765A5D">
        <w:rPr>
          <w:rFonts w:ascii="Times New Roman" w:hAnsi="Times New Roman"/>
          <w:b w:val="0"/>
          <w:sz w:val="20"/>
          <w:u w:val="none"/>
        </w:rPr>
        <w:t>ssistance</w:t>
      </w:r>
      <w:r w:rsidRPr="00765A5D">
        <w:rPr>
          <w:rFonts w:ascii="Times New Roman" w:hAnsi="Times New Roman"/>
          <w:b w:val="0"/>
          <w:sz w:val="20"/>
          <w:u w:val="none"/>
        </w:rPr>
        <w:t xml:space="preserve"> – składka płatna jednorazowo, indywidualnie dla każdego pojazdu</w:t>
      </w:r>
      <w:r w:rsidR="00407006" w:rsidRPr="00765A5D">
        <w:rPr>
          <w:rFonts w:ascii="Times New Roman" w:hAnsi="Times New Roman"/>
          <w:b w:val="0"/>
          <w:sz w:val="20"/>
          <w:u w:val="none"/>
          <w:lang w:val="pl-PL"/>
        </w:rPr>
        <w:t xml:space="preserve"> </w:t>
      </w:r>
      <w:r w:rsidRPr="00765A5D">
        <w:rPr>
          <w:rFonts w:ascii="Times New Roman" w:hAnsi="Times New Roman"/>
          <w:b w:val="0"/>
          <w:sz w:val="20"/>
          <w:u w:val="none"/>
        </w:rPr>
        <w:t>w terminach:</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040"/>
        <w:gridCol w:w="2472"/>
      </w:tblGrid>
      <w:tr w:rsidR="00407006" w:rsidRPr="00765A5D" w14:paraId="0D320DAC" w14:textId="77777777" w:rsidTr="00407006">
        <w:tc>
          <w:tcPr>
            <w:tcW w:w="567" w:type="dxa"/>
          </w:tcPr>
          <w:p w14:paraId="2F8D511B" w14:textId="77777777" w:rsidR="009647E6" w:rsidRPr="00765A5D" w:rsidRDefault="009647E6" w:rsidP="009647E6">
            <w:pPr>
              <w:pStyle w:val="Tekstpodstawowy3"/>
              <w:jc w:val="right"/>
              <w:rPr>
                <w:rFonts w:ascii="Times New Roman" w:hAnsi="Times New Roman"/>
                <w:b w:val="0"/>
                <w:sz w:val="20"/>
                <w:u w:val="none"/>
                <w:lang w:val="pl-PL" w:eastAsia="pl-PL"/>
              </w:rPr>
            </w:pPr>
            <w:r w:rsidRPr="00765A5D">
              <w:rPr>
                <w:rFonts w:ascii="Times New Roman" w:hAnsi="Times New Roman"/>
                <w:b w:val="0"/>
                <w:sz w:val="20"/>
                <w:u w:val="none"/>
                <w:lang w:val="pl-PL" w:eastAsia="pl-PL"/>
              </w:rPr>
              <w:t>a)</w:t>
            </w:r>
          </w:p>
        </w:tc>
        <w:tc>
          <w:tcPr>
            <w:tcW w:w="5040" w:type="dxa"/>
          </w:tcPr>
          <w:p w14:paraId="5B6D4217" w14:textId="77777777" w:rsidR="009647E6" w:rsidRPr="00765A5D" w:rsidRDefault="00E70A0E" w:rsidP="0013775C">
            <w:r w:rsidRPr="00765A5D">
              <w:t>Okres ubezpieczenia 01.03</w:t>
            </w:r>
            <w:r w:rsidR="009647E6" w:rsidRPr="00765A5D">
              <w:t>.20</w:t>
            </w:r>
            <w:r w:rsidR="00407006" w:rsidRPr="00765A5D">
              <w:t>20</w:t>
            </w:r>
            <w:r w:rsidR="0013775C" w:rsidRPr="00765A5D">
              <w:t>.</w:t>
            </w:r>
            <w:r w:rsidR="009647E6" w:rsidRPr="00765A5D">
              <w:t xml:space="preserve"> – </w:t>
            </w:r>
            <w:r w:rsidRPr="00765A5D">
              <w:t>2</w:t>
            </w:r>
            <w:r w:rsidR="0013775C" w:rsidRPr="00765A5D">
              <w:t>8</w:t>
            </w:r>
            <w:r w:rsidRPr="00765A5D">
              <w:t>.02</w:t>
            </w:r>
            <w:r w:rsidR="009647E6" w:rsidRPr="00765A5D">
              <w:t>.20</w:t>
            </w:r>
            <w:r w:rsidR="00407006" w:rsidRPr="00765A5D">
              <w:t>21</w:t>
            </w:r>
            <w:r w:rsidR="009647E6" w:rsidRPr="00765A5D">
              <w:t>.</w:t>
            </w:r>
          </w:p>
        </w:tc>
        <w:tc>
          <w:tcPr>
            <w:tcW w:w="2472" w:type="dxa"/>
          </w:tcPr>
          <w:p w14:paraId="098D4F90" w14:textId="77777777" w:rsidR="009647E6" w:rsidRPr="00765A5D" w:rsidRDefault="009647E6" w:rsidP="0013775C">
            <w:pPr>
              <w:pStyle w:val="Tekstpodstawowy3"/>
              <w:rPr>
                <w:rFonts w:ascii="Times New Roman" w:hAnsi="Times New Roman"/>
                <w:b w:val="0"/>
                <w:sz w:val="20"/>
                <w:u w:val="none"/>
                <w:lang w:val="pl-PL" w:eastAsia="pl-PL"/>
              </w:rPr>
            </w:pPr>
            <w:r w:rsidRPr="00765A5D">
              <w:rPr>
                <w:rFonts w:ascii="Times New Roman" w:hAnsi="Times New Roman"/>
                <w:b w:val="0"/>
                <w:sz w:val="20"/>
                <w:u w:val="none"/>
                <w:lang w:val="pl-PL" w:eastAsia="pl-PL"/>
              </w:rPr>
              <w:t xml:space="preserve">Płatna do dnia </w:t>
            </w:r>
            <w:r w:rsidR="00C752F2" w:rsidRPr="00765A5D">
              <w:rPr>
                <w:rFonts w:ascii="Times New Roman" w:hAnsi="Times New Roman"/>
                <w:b w:val="0"/>
                <w:sz w:val="20"/>
                <w:u w:val="none"/>
                <w:lang w:val="pl-PL" w:eastAsia="pl-PL"/>
              </w:rPr>
              <w:t>15</w:t>
            </w:r>
            <w:r w:rsidRPr="00765A5D">
              <w:rPr>
                <w:rFonts w:ascii="Times New Roman" w:hAnsi="Times New Roman"/>
                <w:b w:val="0"/>
                <w:sz w:val="20"/>
                <w:u w:val="none"/>
                <w:lang w:val="pl-PL" w:eastAsia="pl-PL"/>
              </w:rPr>
              <w:t>.0</w:t>
            </w:r>
            <w:r w:rsidR="00C752F2" w:rsidRPr="00765A5D">
              <w:rPr>
                <w:rFonts w:ascii="Times New Roman" w:hAnsi="Times New Roman"/>
                <w:b w:val="0"/>
                <w:sz w:val="20"/>
                <w:u w:val="none"/>
                <w:lang w:val="pl-PL" w:eastAsia="pl-PL"/>
              </w:rPr>
              <w:t>4</w:t>
            </w:r>
            <w:r w:rsidR="00294639" w:rsidRPr="00765A5D">
              <w:rPr>
                <w:rFonts w:ascii="Times New Roman" w:hAnsi="Times New Roman"/>
                <w:b w:val="0"/>
                <w:sz w:val="20"/>
                <w:u w:val="none"/>
                <w:lang w:val="pl-PL" w:eastAsia="pl-PL"/>
              </w:rPr>
              <w:t>.20</w:t>
            </w:r>
            <w:r w:rsidR="00407006" w:rsidRPr="00765A5D">
              <w:rPr>
                <w:rFonts w:ascii="Times New Roman" w:hAnsi="Times New Roman"/>
                <w:b w:val="0"/>
                <w:sz w:val="20"/>
                <w:u w:val="none"/>
                <w:lang w:val="pl-PL" w:eastAsia="pl-PL"/>
              </w:rPr>
              <w:t>20</w:t>
            </w:r>
          </w:p>
        </w:tc>
      </w:tr>
      <w:tr w:rsidR="00407006" w:rsidRPr="00765A5D" w14:paraId="369D549A" w14:textId="77777777" w:rsidTr="00407006">
        <w:tc>
          <w:tcPr>
            <w:tcW w:w="567" w:type="dxa"/>
          </w:tcPr>
          <w:p w14:paraId="54434877" w14:textId="77777777" w:rsidR="009647E6" w:rsidRPr="00765A5D" w:rsidRDefault="009647E6" w:rsidP="009647E6">
            <w:pPr>
              <w:pStyle w:val="Tekstpodstawowy3"/>
              <w:jc w:val="right"/>
              <w:rPr>
                <w:rFonts w:ascii="Times New Roman" w:hAnsi="Times New Roman"/>
                <w:b w:val="0"/>
                <w:sz w:val="20"/>
                <w:u w:val="none"/>
                <w:lang w:val="pl-PL" w:eastAsia="pl-PL"/>
              </w:rPr>
            </w:pPr>
            <w:r w:rsidRPr="00765A5D">
              <w:rPr>
                <w:rFonts w:ascii="Times New Roman" w:hAnsi="Times New Roman"/>
                <w:b w:val="0"/>
                <w:sz w:val="20"/>
                <w:u w:val="none"/>
                <w:lang w:val="pl-PL" w:eastAsia="pl-PL"/>
              </w:rPr>
              <w:t>b)</w:t>
            </w:r>
          </w:p>
        </w:tc>
        <w:tc>
          <w:tcPr>
            <w:tcW w:w="5040" w:type="dxa"/>
          </w:tcPr>
          <w:p w14:paraId="343FD3EC" w14:textId="77777777" w:rsidR="009647E6" w:rsidRPr="00765A5D" w:rsidRDefault="009647E6" w:rsidP="0013775C">
            <w:r w:rsidRPr="00765A5D">
              <w:t>Okres ubezpieczenia 01.</w:t>
            </w:r>
            <w:r w:rsidR="00E70A0E" w:rsidRPr="00765A5D">
              <w:t>03</w:t>
            </w:r>
            <w:r w:rsidRPr="00765A5D">
              <w:t>.20</w:t>
            </w:r>
            <w:r w:rsidR="00407006" w:rsidRPr="00765A5D">
              <w:t>21</w:t>
            </w:r>
            <w:r w:rsidR="0013775C" w:rsidRPr="00765A5D">
              <w:t>.</w:t>
            </w:r>
            <w:r w:rsidRPr="00765A5D">
              <w:t xml:space="preserve"> – </w:t>
            </w:r>
            <w:r w:rsidR="00E70A0E" w:rsidRPr="00765A5D">
              <w:t>28</w:t>
            </w:r>
            <w:r w:rsidRPr="00765A5D">
              <w:t>.</w:t>
            </w:r>
            <w:r w:rsidR="00E70A0E" w:rsidRPr="00765A5D">
              <w:t>02</w:t>
            </w:r>
            <w:r w:rsidRPr="00765A5D">
              <w:t>.20</w:t>
            </w:r>
            <w:r w:rsidR="00407006" w:rsidRPr="00765A5D">
              <w:t>22</w:t>
            </w:r>
            <w:r w:rsidR="0013775C" w:rsidRPr="00765A5D">
              <w:t>.</w:t>
            </w:r>
          </w:p>
        </w:tc>
        <w:tc>
          <w:tcPr>
            <w:tcW w:w="2472" w:type="dxa"/>
          </w:tcPr>
          <w:p w14:paraId="0FB1E4A5" w14:textId="77777777" w:rsidR="009647E6" w:rsidRPr="00765A5D" w:rsidRDefault="00B90834" w:rsidP="00C752F2">
            <w:pPr>
              <w:pStyle w:val="Tekstpodstawowy3"/>
              <w:rPr>
                <w:rFonts w:ascii="Times New Roman" w:hAnsi="Times New Roman"/>
                <w:b w:val="0"/>
                <w:sz w:val="20"/>
                <w:u w:val="none"/>
                <w:lang w:val="pl-PL" w:eastAsia="pl-PL"/>
              </w:rPr>
            </w:pPr>
            <w:r w:rsidRPr="00765A5D">
              <w:rPr>
                <w:rFonts w:ascii="Times New Roman" w:hAnsi="Times New Roman"/>
                <w:b w:val="0"/>
                <w:sz w:val="20"/>
                <w:u w:val="none"/>
                <w:lang w:val="pl-PL" w:eastAsia="pl-PL"/>
              </w:rPr>
              <w:t>P</w:t>
            </w:r>
            <w:r w:rsidR="00C752F2" w:rsidRPr="00765A5D">
              <w:rPr>
                <w:rFonts w:ascii="Times New Roman" w:hAnsi="Times New Roman"/>
                <w:b w:val="0"/>
                <w:sz w:val="20"/>
                <w:u w:val="none"/>
                <w:lang w:val="pl-PL" w:eastAsia="pl-PL"/>
              </w:rPr>
              <w:t>łatna do dnia 15</w:t>
            </w:r>
            <w:r w:rsidR="009647E6" w:rsidRPr="00765A5D">
              <w:rPr>
                <w:rFonts w:ascii="Times New Roman" w:hAnsi="Times New Roman"/>
                <w:b w:val="0"/>
                <w:sz w:val="20"/>
                <w:u w:val="none"/>
                <w:lang w:val="pl-PL" w:eastAsia="pl-PL"/>
              </w:rPr>
              <w:t>.0</w:t>
            </w:r>
            <w:r w:rsidR="00C752F2" w:rsidRPr="00765A5D">
              <w:rPr>
                <w:rFonts w:ascii="Times New Roman" w:hAnsi="Times New Roman"/>
                <w:b w:val="0"/>
                <w:sz w:val="20"/>
                <w:u w:val="none"/>
                <w:lang w:val="pl-PL" w:eastAsia="pl-PL"/>
              </w:rPr>
              <w:t>4</w:t>
            </w:r>
            <w:r w:rsidR="009647E6" w:rsidRPr="00765A5D">
              <w:rPr>
                <w:rFonts w:ascii="Times New Roman" w:hAnsi="Times New Roman"/>
                <w:b w:val="0"/>
                <w:sz w:val="20"/>
                <w:u w:val="none"/>
                <w:lang w:val="pl-PL" w:eastAsia="pl-PL"/>
              </w:rPr>
              <w:t>.20</w:t>
            </w:r>
            <w:r w:rsidR="00407006" w:rsidRPr="00765A5D">
              <w:rPr>
                <w:rFonts w:ascii="Times New Roman" w:hAnsi="Times New Roman"/>
                <w:b w:val="0"/>
                <w:sz w:val="20"/>
                <w:u w:val="none"/>
                <w:lang w:val="pl-PL" w:eastAsia="pl-PL"/>
              </w:rPr>
              <w:t>21</w:t>
            </w:r>
            <w:r w:rsidR="009647E6" w:rsidRPr="00765A5D">
              <w:rPr>
                <w:rFonts w:ascii="Times New Roman" w:hAnsi="Times New Roman"/>
                <w:b w:val="0"/>
                <w:sz w:val="20"/>
                <w:u w:val="none"/>
                <w:lang w:val="pl-PL" w:eastAsia="pl-PL"/>
              </w:rPr>
              <w:t>.</w:t>
            </w:r>
          </w:p>
        </w:tc>
      </w:tr>
      <w:tr w:rsidR="00424299" w:rsidRPr="00765A5D" w14:paraId="07C02285" w14:textId="77777777" w:rsidTr="00407006">
        <w:tc>
          <w:tcPr>
            <w:tcW w:w="567" w:type="dxa"/>
          </w:tcPr>
          <w:p w14:paraId="4CC3566F" w14:textId="77777777" w:rsidR="0013775C" w:rsidRPr="00765A5D" w:rsidRDefault="0013775C" w:rsidP="0013775C">
            <w:pPr>
              <w:pStyle w:val="Tekstpodstawowy3"/>
              <w:jc w:val="right"/>
              <w:rPr>
                <w:rFonts w:ascii="Times New Roman" w:hAnsi="Times New Roman"/>
                <w:b w:val="0"/>
                <w:sz w:val="20"/>
                <w:u w:val="none"/>
                <w:lang w:val="pl-PL" w:eastAsia="pl-PL"/>
              </w:rPr>
            </w:pPr>
            <w:r w:rsidRPr="00765A5D">
              <w:rPr>
                <w:rFonts w:ascii="Times New Roman" w:hAnsi="Times New Roman"/>
                <w:b w:val="0"/>
                <w:sz w:val="20"/>
                <w:u w:val="none"/>
                <w:lang w:val="pl-PL" w:eastAsia="pl-PL"/>
              </w:rPr>
              <w:t>c)</w:t>
            </w:r>
          </w:p>
        </w:tc>
        <w:tc>
          <w:tcPr>
            <w:tcW w:w="5040" w:type="dxa"/>
          </w:tcPr>
          <w:p w14:paraId="7CD7CCE4" w14:textId="77777777" w:rsidR="0013775C" w:rsidRPr="00765A5D" w:rsidRDefault="0013775C" w:rsidP="0013775C">
            <w:r w:rsidRPr="00765A5D">
              <w:t>Okres ubezpieczenia 01.03.20</w:t>
            </w:r>
            <w:r w:rsidR="00407006" w:rsidRPr="00765A5D">
              <w:t>22</w:t>
            </w:r>
            <w:r w:rsidRPr="00765A5D">
              <w:t>. – 2</w:t>
            </w:r>
            <w:r w:rsidR="00407006" w:rsidRPr="00765A5D">
              <w:t>8</w:t>
            </w:r>
            <w:r w:rsidRPr="00765A5D">
              <w:t>.02.20</w:t>
            </w:r>
            <w:r w:rsidR="00407006" w:rsidRPr="00765A5D">
              <w:t>23</w:t>
            </w:r>
            <w:r w:rsidRPr="00765A5D">
              <w:t>.</w:t>
            </w:r>
          </w:p>
        </w:tc>
        <w:tc>
          <w:tcPr>
            <w:tcW w:w="2472" w:type="dxa"/>
          </w:tcPr>
          <w:p w14:paraId="7DDC4E98" w14:textId="77777777" w:rsidR="0013775C" w:rsidRPr="00765A5D" w:rsidRDefault="0013775C" w:rsidP="0013775C">
            <w:pPr>
              <w:pStyle w:val="Tekstpodstawowy3"/>
              <w:rPr>
                <w:rFonts w:ascii="Times New Roman" w:hAnsi="Times New Roman"/>
                <w:b w:val="0"/>
                <w:sz w:val="20"/>
                <w:u w:val="none"/>
                <w:lang w:val="pl-PL" w:eastAsia="pl-PL"/>
              </w:rPr>
            </w:pPr>
            <w:r w:rsidRPr="00765A5D">
              <w:rPr>
                <w:rFonts w:ascii="Times New Roman" w:hAnsi="Times New Roman"/>
                <w:b w:val="0"/>
                <w:sz w:val="20"/>
                <w:u w:val="none"/>
                <w:lang w:val="pl-PL" w:eastAsia="pl-PL"/>
              </w:rPr>
              <w:t>Płatna do dnia 15.04.20</w:t>
            </w:r>
            <w:r w:rsidR="00407006" w:rsidRPr="00765A5D">
              <w:rPr>
                <w:rFonts w:ascii="Times New Roman" w:hAnsi="Times New Roman"/>
                <w:b w:val="0"/>
                <w:sz w:val="20"/>
                <w:u w:val="none"/>
                <w:lang w:val="pl-PL" w:eastAsia="pl-PL"/>
              </w:rPr>
              <w:t>22</w:t>
            </w:r>
            <w:r w:rsidRPr="00765A5D">
              <w:rPr>
                <w:rFonts w:ascii="Times New Roman" w:hAnsi="Times New Roman"/>
                <w:b w:val="0"/>
                <w:sz w:val="20"/>
                <w:u w:val="none"/>
                <w:lang w:val="pl-PL" w:eastAsia="pl-PL"/>
              </w:rPr>
              <w:t>.</w:t>
            </w:r>
          </w:p>
        </w:tc>
      </w:tr>
      <w:bookmarkEnd w:id="4"/>
    </w:tbl>
    <w:p w14:paraId="70F9012F" w14:textId="77777777" w:rsidR="00A3545D" w:rsidRPr="00765A5D" w:rsidRDefault="00A3545D">
      <w:pPr>
        <w:pStyle w:val="Tekstpodstawowy3"/>
        <w:rPr>
          <w:rFonts w:ascii="Times New Roman" w:hAnsi="Times New Roman"/>
          <w:b w:val="0"/>
          <w:sz w:val="20"/>
          <w:u w:val="none"/>
        </w:rPr>
      </w:pPr>
    </w:p>
    <w:p w14:paraId="1BAF631C" w14:textId="77777777" w:rsidR="005B36CE" w:rsidRPr="00765A5D" w:rsidRDefault="005B36CE" w:rsidP="008464C3">
      <w:pPr>
        <w:pStyle w:val="Tekstpodstawowy3"/>
        <w:numPr>
          <w:ilvl w:val="0"/>
          <w:numId w:val="11"/>
        </w:numPr>
        <w:rPr>
          <w:rFonts w:ascii="Times New Roman" w:hAnsi="Times New Roman"/>
          <w:b w:val="0"/>
          <w:sz w:val="20"/>
          <w:u w:val="none"/>
        </w:rPr>
      </w:pPr>
      <w:r w:rsidRPr="00765A5D">
        <w:rPr>
          <w:rFonts w:ascii="Times New Roman" w:hAnsi="Times New Roman"/>
          <w:sz w:val="20"/>
          <w:u w:val="none"/>
        </w:rPr>
        <w:t xml:space="preserve">Pozostałe ubezpieczenia – </w:t>
      </w:r>
      <w:r w:rsidRPr="00765A5D">
        <w:rPr>
          <w:rFonts w:ascii="Times New Roman" w:hAnsi="Times New Roman"/>
          <w:b w:val="0"/>
          <w:sz w:val="20"/>
          <w:u w:val="none"/>
        </w:rPr>
        <w:t>składka płatna za każdy okres trwania ochrony ubezpieczeniowej w czterech ratach:</w:t>
      </w:r>
    </w:p>
    <w:p w14:paraId="3279E68A" w14:textId="77777777" w:rsidR="00AD3F02" w:rsidRPr="00765A5D" w:rsidRDefault="00AD3F02" w:rsidP="00AD3F02">
      <w:pPr>
        <w:pStyle w:val="Tekstpodstawowy3"/>
        <w:ind w:left="360"/>
        <w:rPr>
          <w:rFonts w:ascii="Times New Roman" w:hAnsi="Times New Roman"/>
          <w:b w:val="0"/>
          <w:sz w:val="20"/>
          <w:u w:val="non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51"/>
        <w:gridCol w:w="3025"/>
      </w:tblGrid>
      <w:tr w:rsidR="00407006" w:rsidRPr="00765A5D" w14:paraId="404748EE" w14:textId="77777777" w:rsidTr="00407006">
        <w:tc>
          <w:tcPr>
            <w:tcW w:w="562" w:type="dxa"/>
          </w:tcPr>
          <w:p w14:paraId="098E0CE9" w14:textId="77777777" w:rsidR="00F51AB9" w:rsidRPr="00765A5D" w:rsidRDefault="00F51AB9">
            <w:pPr>
              <w:pStyle w:val="Tekstpodstawowy3"/>
              <w:rPr>
                <w:rFonts w:ascii="Times New Roman" w:hAnsi="Times New Roman"/>
                <w:b w:val="0"/>
                <w:sz w:val="20"/>
                <w:u w:val="none"/>
                <w:lang w:val="pl-PL" w:eastAsia="pl-PL"/>
              </w:rPr>
            </w:pPr>
            <w:r w:rsidRPr="00765A5D">
              <w:rPr>
                <w:rFonts w:ascii="Times New Roman" w:hAnsi="Times New Roman"/>
                <w:b w:val="0"/>
                <w:sz w:val="20"/>
                <w:u w:val="none"/>
                <w:lang w:val="pl-PL" w:eastAsia="pl-PL"/>
              </w:rPr>
              <w:t>1)</w:t>
            </w:r>
          </w:p>
        </w:tc>
        <w:tc>
          <w:tcPr>
            <w:tcW w:w="4951" w:type="dxa"/>
          </w:tcPr>
          <w:p w14:paraId="2991F2C7" w14:textId="77777777" w:rsidR="00F51AB9" w:rsidRPr="00765A5D" w:rsidRDefault="00E21617" w:rsidP="0013775C">
            <w:r w:rsidRPr="00765A5D">
              <w:t>Okres ubezpieczenia 01.03</w:t>
            </w:r>
            <w:r w:rsidR="007E400A" w:rsidRPr="00765A5D">
              <w:t>.20</w:t>
            </w:r>
            <w:r w:rsidR="00407006" w:rsidRPr="00765A5D">
              <w:t>20</w:t>
            </w:r>
            <w:r w:rsidR="0013775C" w:rsidRPr="00765A5D">
              <w:t>.</w:t>
            </w:r>
            <w:r w:rsidR="00F51AB9" w:rsidRPr="00765A5D">
              <w:t xml:space="preserve"> – </w:t>
            </w:r>
            <w:r w:rsidRPr="00765A5D">
              <w:t>2</w:t>
            </w:r>
            <w:r w:rsidR="0013775C" w:rsidRPr="00765A5D">
              <w:t>8</w:t>
            </w:r>
            <w:r w:rsidR="00F51AB9" w:rsidRPr="00765A5D">
              <w:t>.</w:t>
            </w:r>
            <w:r w:rsidRPr="00765A5D">
              <w:t>02</w:t>
            </w:r>
            <w:r w:rsidR="00F51AB9" w:rsidRPr="00765A5D">
              <w:t>.20</w:t>
            </w:r>
            <w:r w:rsidR="00407006" w:rsidRPr="00765A5D">
              <w:t>21</w:t>
            </w:r>
            <w:r w:rsidR="0013775C" w:rsidRPr="00765A5D">
              <w:t>.</w:t>
            </w:r>
          </w:p>
        </w:tc>
        <w:tc>
          <w:tcPr>
            <w:tcW w:w="3025" w:type="dxa"/>
          </w:tcPr>
          <w:p w14:paraId="5F1B959B" w14:textId="77777777" w:rsidR="00F51AB9" w:rsidRPr="00765A5D" w:rsidRDefault="00F51AB9">
            <w:pPr>
              <w:pStyle w:val="Tekstpodstawowy3"/>
              <w:rPr>
                <w:rFonts w:ascii="Times New Roman" w:hAnsi="Times New Roman"/>
                <w:b w:val="0"/>
                <w:sz w:val="20"/>
                <w:u w:val="none"/>
                <w:lang w:val="pl-PL" w:eastAsia="pl-PL"/>
              </w:rPr>
            </w:pPr>
          </w:p>
        </w:tc>
      </w:tr>
      <w:tr w:rsidR="00407006" w:rsidRPr="00765A5D" w14:paraId="5E771622" w14:textId="77777777" w:rsidTr="00407006">
        <w:tc>
          <w:tcPr>
            <w:tcW w:w="562" w:type="dxa"/>
          </w:tcPr>
          <w:p w14:paraId="09C5A257" w14:textId="77777777" w:rsidR="00F51AB9" w:rsidRPr="00765A5D" w:rsidRDefault="00F51AB9">
            <w:pPr>
              <w:pStyle w:val="Tekstpodstawowy3"/>
              <w:rPr>
                <w:rFonts w:ascii="Times New Roman" w:hAnsi="Times New Roman"/>
                <w:b w:val="0"/>
                <w:sz w:val="20"/>
                <w:u w:val="none"/>
                <w:lang w:val="pl-PL" w:eastAsia="pl-PL"/>
              </w:rPr>
            </w:pPr>
          </w:p>
        </w:tc>
        <w:tc>
          <w:tcPr>
            <w:tcW w:w="4951" w:type="dxa"/>
          </w:tcPr>
          <w:p w14:paraId="7DF188D7" w14:textId="77777777" w:rsidR="00F51AB9" w:rsidRPr="00765A5D" w:rsidRDefault="00AD3F02">
            <w:pPr>
              <w:pStyle w:val="Tekstpodstawowy3"/>
              <w:rPr>
                <w:rFonts w:ascii="Times New Roman" w:hAnsi="Times New Roman"/>
                <w:b w:val="0"/>
                <w:sz w:val="20"/>
                <w:u w:val="none"/>
                <w:lang w:val="pl-PL" w:eastAsia="pl-PL"/>
              </w:rPr>
            </w:pPr>
            <w:r w:rsidRPr="00765A5D">
              <w:rPr>
                <w:rFonts w:ascii="Times New Roman" w:hAnsi="Times New Roman"/>
                <w:b w:val="0"/>
                <w:sz w:val="20"/>
                <w:u w:val="none"/>
                <w:lang w:val="pl-PL" w:eastAsia="pl-PL"/>
              </w:rPr>
              <w:t>I  rata</w:t>
            </w:r>
          </w:p>
        </w:tc>
        <w:tc>
          <w:tcPr>
            <w:tcW w:w="3025" w:type="dxa"/>
          </w:tcPr>
          <w:p w14:paraId="361BAAE0" w14:textId="77777777" w:rsidR="00F51AB9" w:rsidRPr="00765A5D" w:rsidRDefault="00AD3F02" w:rsidP="0013775C">
            <w:pPr>
              <w:pStyle w:val="Tekstpodstawowy3"/>
              <w:rPr>
                <w:rFonts w:ascii="Times New Roman" w:hAnsi="Times New Roman"/>
                <w:b w:val="0"/>
                <w:sz w:val="20"/>
                <w:u w:val="none"/>
                <w:lang w:val="pl-PL" w:eastAsia="pl-PL"/>
              </w:rPr>
            </w:pPr>
            <w:r w:rsidRPr="00765A5D">
              <w:rPr>
                <w:rFonts w:ascii="Times New Roman" w:hAnsi="Times New Roman"/>
                <w:b w:val="0"/>
                <w:sz w:val="20"/>
                <w:u w:val="none"/>
                <w:lang w:val="pl-PL" w:eastAsia="pl-PL"/>
              </w:rPr>
              <w:t xml:space="preserve">Płatna do dnia </w:t>
            </w:r>
            <w:r w:rsidR="00C752F2" w:rsidRPr="00765A5D">
              <w:rPr>
                <w:rFonts w:ascii="Times New Roman" w:hAnsi="Times New Roman"/>
                <w:b w:val="0"/>
                <w:sz w:val="20"/>
                <w:u w:val="none"/>
                <w:lang w:val="pl-PL" w:eastAsia="pl-PL"/>
              </w:rPr>
              <w:t>15</w:t>
            </w:r>
            <w:r w:rsidRPr="00765A5D">
              <w:rPr>
                <w:rFonts w:ascii="Times New Roman" w:hAnsi="Times New Roman"/>
                <w:b w:val="0"/>
                <w:sz w:val="20"/>
                <w:u w:val="none"/>
                <w:lang w:val="pl-PL" w:eastAsia="pl-PL"/>
              </w:rPr>
              <w:t>.0</w:t>
            </w:r>
            <w:r w:rsidR="00C752F2" w:rsidRPr="00765A5D">
              <w:rPr>
                <w:rFonts w:ascii="Times New Roman" w:hAnsi="Times New Roman"/>
                <w:b w:val="0"/>
                <w:sz w:val="20"/>
                <w:u w:val="none"/>
                <w:lang w:val="pl-PL" w:eastAsia="pl-PL"/>
              </w:rPr>
              <w:t>4</w:t>
            </w:r>
            <w:r w:rsidRPr="00765A5D">
              <w:rPr>
                <w:rFonts w:ascii="Times New Roman" w:hAnsi="Times New Roman"/>
                <w:b w:val="0"/>
                <w:sz w:val="20"/>
                <w:u w:val="none"/>
                <w:lang w:val="pl-PL" w:eastAsia="pl-PL"/>
              </w:rPr>
              <w:t>.20</w:t>
            </w:r>
            <w:r w:rsidR="00407006" w:rsidRPr="00765A5D">
              <w:rPr>
                <w:rFonts w:ascii="Times New Roman" w:hAnsi="Times New Roman"/>
                <w:b w:val="0"/>
                <w:sz w:val="20"/>
                <w:u w:val="none"/>
                <w:lang w:val="pl-PL" w:eastAsia="pl-PL"/>
              </w:rPr>
              <w:t>20</w:t>
            </w:r>
            <w:r w:rsidR="0013775C" w:rsidRPr="00765A5D">
              <w:rPr>
                <w:rFonts w:ascii="Times New Roman" w:hAnsi="Times New Roman"/>
                <w:b w:val="0"/>
                <w:sz w:val="20"/>
                <w:u w:val="none"/>
                <w:lang w:val="pl-PL" w:eastAsia="pl-PL"/>
              </w:rPr>
              <w:t>.</w:t>
            </w:r>
          </w:p>
        </w:tc>
      </w:tr>
      <w:tr w:rsidR="00407006" w:rsidRPr="00765A5D" w14:paraId="23AE3BF4" w14:textId="77777777" w:rsidTr="00407006">
        <w:tc>
          <w:tcPr>
            <w:tcW w:w="562" w:type="dxa"/>
          </w:tcPr>
          <w:p w14:paraId="1999107D" w14:textId="77777777" w:rsidR="00F51AB9" w:rsidRPr="00765A5D" w:rsidRDefault="00F51AB9">
            <w:pPr>
              <w:pStyle w:val="Tekstpodstawowy3"/>
              <w:rPr>
                <w:rFonts w:ascii="Times New Roman" w:hAnsi="Times New Roman"/>
                <w:b w:val="0"/>
                <w:sz w:val="20"/>
                <w:u w:val="none"/>
                <w:lang w:val="pl-PL" w:eastAsia="pl-PL"/>
              </w:rPr>
            </w:pPr>
          </w:p>
        </w:tc>
        <w:tc>
          <w:tcPr>
            <w:tcW w:w="4951" w:type="dxa"/>
          </w:tcPr>
          <w:p w14:paraId="201A41BC" w14:textId="77777777" w:rsidR="00F51AB9" w:rsidRPr="00765A5D" w:rsidRDefault="00AD3F02">
            <w:pPr>
              <w:pStyle w:val="Tekstpodstawowy3"/>
              <w:rPr>
                <w:rFonts w:ascii="Times New Roman" w:hAnsi="Times New Roman"/>
                <w:b w:val="0"/>
                <w:sz w:val="20"/>
                <w:u w:val="none"/>
                <w:lang w:val="pl-PL" w:eastAsia="pl-PL"/>
              </w:rPr>
            </w:pPr>
            <w:r w:rsidRPr="00765A5D">
              <w:rPr>
                <w:rFonts w:ascii="Times New Roman" w:hAnsi="Times New Roman"/>
                <w:b w:val="0"/>
                <w:sz w:val="20"/>
                <w:u w:val="none"/>
                <w:lang w:val="pl-PL" w:eastAsia="pl-PL"/>
              </w:rPr>
              <w:t>II rata</w:t>
            </w:r>
          </w:p>
        </w:tc>
        <w:tc>
          <w:tcPr>
            <w:tcW w:w="3025" w:type="dxa"/>
          </w:tcPr>
          <w:p w14:paraId="2A589739" w14:textId="77777777" w:rsidR="00F51AB9" w:rsidRPr="00765A5D" w:rsidRDefault="00AD3F02" w:rsidP="00C752F2">
            <w:pPr>
              <w:pStyle w:val="Tekstpodstawowy3"/>
              <w:rPr>
                <w:rFonts w:ascii="Times New Roman" w:hAnsi="Times New Roman"/>
                <w:b w:val="0"/>
                <w:sz w:val="20"/>
                <w:u w:val="none"/>
                <w:lang w:val="pl-PL" w:eastAsia="pl-PL"/>
              </w:rPr>
            </w:pPr>
            <w:r w:rsidRPr="00765A5D">
              <w:rPr>
                <w:rFonts w:ascii="Times New Roman" w:hAnsi="Times New Roman"/>
                <w:b w:val="0"/>
                <w:sz w:val="20"/>
                <w:u w:val="none"/>
                <w:lang w:val="pl-PL" w:eastAsia="pl-PL"/>
              </w:rPr>
              <w:t>Płatna do dnia 3</w:t>
            </w:r>
            <w:r w:rsidR="003E2A37" w:rsidRPr="00765A5D">
              <w:rPr>
                <w:rFonts w:ascii="Times New Roman" w:hAnsi="Times New Roman"/>
                <w:b w:val="0"/>
                <w:sz w:val="20"/>
                <w:u w:val="none"/>
                <w:lang w:val="pl-PL" w:eastAsia="pl-PL"/>
              </w:rPr>
              <w:t>0.06</w:t>
            </w:r>
            <w:r w:rsidR="007E400A" w:rsidRPr="00765A5D">
              <w:rPr>
                <w:rFonts w:ascii="Times New Roman" w:hAnsi="Times New Roman"/>
                <w:b w:val="0"/>
                <w:sz w:val="20"/>
                <w:u w:val="none"/>
                <w:lang w:val="pl-PL" w:eastAsia="pl-PL"/>
              </w:rPr>
              <w:t>.20</w:t>
            </w:r>
            <w:r w:rsidR="00407006" w:rsidRPr="00765A5D">
              <w:rPr>
                <w:rFonts w:ascii="Times New Roman" w:hAnsi="Times New Roman"/>
                <w:b w:val="0"/>
                <w:sz w:val="20"/>
                <w:u w:val="none"/>
                <w:lang w:val="pl-PL" w:eastAsia="pl-PL"/>
              </w:rPr>
              <w:t>20</w:t>
            </w:r>
            <w:r w:rsidR="0013775C" w:rsidRPr="00765A5D">
              <w:rPr>
                <w:rFonts w:ascii="Times New Roman" w:hAnsi="Times New Roman"/>
                <w:b w:val="0"/>
                <w:sz w:val="20"/>
                <w:u w:val="none"/>
                <w:lang w:val="pl-PL" w:eastAsia="pl-PL"/>
              </w:rPr>
              <w:t>.</w:t>
            </w:r>
          </w:p>
        </w:tc>
      </w:tr>
      <w:tr w:rsidR="00407006" w:rsidRPr="00765A5D" w14:paraId="7682023A" w14:textId="77777777" w:rsidTr="00407006">
        <w:tc>
          <w:tcPr>
            <w:tcW w:w="562" w:type="dxa"/>
          </w:tcPr>
          <w:p w14:paraId="6E3EB5BD" w14:textId="77777777" w:rsidR="00F51AB9" w:rsidRPr="00765A5D" w:rsidRDefault="00F51AB9">
            <w:pPr>
              <w:pStyle w:val="Tekstpodstawowy3"/>
              <w:rPr>
                <w:rFonts w:ascii="Times New Roman" w:hAnsi="Times New Roman"/>
                <w:b w:val="0"/>
                <w:sz w:val="20"/>
                <w:u w:val="none"/>
                <w:lang w:val="pl-PL" w:eastAsia="pl-PL"/>
              </w:rPr>
            </w:pPr>
          </w:p>
        </w:tc>
        <w:tc>
          <w:tcPr>
            <w:tcW w:w="4951" w:type="dxa"/>
          </w:tcPr>
          <w:p w14:paraId="76CEF30A" w14:textId="77777777" w:rsidR="00F51AB9" w:rsidRPr="00765A5D" w:rsidRDefault="00AD3F02">
            <w:pPr>
              <w:pStyle w:val="Tekstpodstawowy3"/>
              <w:rPr>
                <w:rFonts w:ascii="Times New Roman" w:hAnsi="Times New Roman"/>
                <w:b w:val="0"/>
                <w:sz w:val="20"/>
                <w:u w:val="none"/>
                <w:lang w:val="pl-PL" w:eastAsia="pl-PL"/>
              </w:rPr>
            </w:pPr>
            <w:r w:rsidRPr="00765A5D">
              <w:rPr>
                <w:rFonts w:ascii="Times New Roman" w:hAnsi="Times New Roman"/>
                <w:b w:val="0"/>
                <w:sz w:val="20"/>
                <w:u w:val="none"/>
                <w:lang w:val="pl-PL" w:eastAsia="pl-PL"/>
              </w:rPr>
              <w:t>III rata</w:t>
            </w:r>
          </w:p>
        </w:tc>
        <w:tc>
          <w:tcPr>
            <w:tcW w:w="3025" w:type="dxa"/>
          </w:tcPr>
          <w:p w14:paraId="7C4ECFAC" w14:textId="77777777" w:rsidR="00F51AB9" w:rsidRPr="00765A5D" w:rsidRDefault="003E2A37" w:rsidP="00C752F2">
            <w:pPr>
              <w:pStyle w:val="Tekstpodstawowy3"/>
              <w:rPr>
                <w:rFonts w:ascii="Times New Roman" w:hAnsi="Times New Roman"/>
                <w:b w:val="0"/>
                <w:sz w:val="20"/>
                <w:u w:val="none"/>
                <w:lang w:val="pl-PL" w:eastAsia="pl-PL"/>
              </w:rPr>
            </w:pPr>
            <w:r w:rsidRPr="00765A5D">
              <w:rPr>
                <w:rFonts w:ascii="Times New Roman" w:hAnsi="Times New Roman"/>
                <w:b w:val="0"/>
                <w:sz w:val="20"/>
                <w:u w:val="none"/>
                <w:lang w:val="pl-PL" w:eastAsia="pl-PL"/>
              </w:rPr>
              <w:t>Płatna do dnia 30.09</w:t>
            </w:r>
            <w:r w:rsidR="007E400A" w:rsidRPr="00765A5D">
              <w:rPr>
                <w:rFonts w:ascii="Times New Roman" w:hAnsi="Times New Roman"/>
                <w:b w:val="0"/>
                <w:sz w:val="20"/>
                <w:u w:val="none"/>
                <w:lang w:val="pl-PL" w:eastAsia="pl-PL"/>
              </w:rPr>
              <w:t>.20</w:t>
            </w:r>
            <w:r w:rsidR="00407006" w:rsidRPr="00765A5D">
              <w:rPr>
                <w:rFonts w:ascii="Times New Roman" w:hAnsi="Times New Roman"/>
                <w:b w:val="0"/>
                <w:sz w:val="20"/>
                <w:u w:val="none"/>
                <w:lang w:val="pl-PL" w:eastAsia="pl-PL"/>
              </w:rPr>
              <w:t>20</w:t>
            </w:r>
            <w:r w:rsidR="0013775C" w:rsidRPr="00765A5D">
              <w:rPr>
                <w:rFonts w:ascii="Times New Roman" w:hAnsi="Times New Roman"/>
                <w:b w:val="0"/>
                <w:sz w:val="20"/>
                <w:u w:val="none"/>
                <w:lang w:val="pl-PL" w:eastAsia="pl-PL"/>
              </w:rPr>
              <w:t>.</w:t>
            </w:r>
          </w:p>
        </w:tc>
      </w:tr>
      <w:tr w:rsidR="00407006" w:rsidRPr="00765A5D" w14:paraId="1F1C796B" w14:textId="77777777" w:rsidTr="00407006">
        <w:tc>
          <w:tcPr>
            <w:tcW w:w="562" w:type="dxa"/>
          </w:tcPr>
          <w:p w14:paraId="749C57F0" w14:textId="77777777" w:rsidR="00F51AB9" w:rsidRPr="00765A5D" w:rsidRDefault="00F51AB9">
            <w:pPr>
              <w:pStyle w:val="Tekstpodstawowy3"/>
              <w:rPr>
                <w:rFonts w:ascii="Times New Roman" w:hAnsi="Times New Roman"/>
                <w:b w:val="0"/>
                <w:sz w:val="20"/>
                <w:u w:val="none"/>
                <w:lang w:val="pl-PL" w:eastAsia="pl-PL"/>
              </w:rPr>
            </w:pPr>
          </w:p>
        </w:tc>
        <w:tc>
          <w:tcPr>
            <w:tcW w:w="4951" w:type="dxa"/>
          </w:tcPr>
          <w:p w14:paraId="2CE68F8B" w14:textId="77777777" w:rsidR="00F51AB9" w:rsidRPr="00765A5D" w:rsidRDefault="00AD3F02">
            <w:pPr>
              <w:pStyle w:val="Tekstpodstawowy3"/>
              <w:rPr>
                <w:rFonts w:ascii="Times New Roman" w:hAnsi="Times New Roman"/>
                <w:b w:val="0"/>
                <w:sz w:val="20"/>
                <w:u w:val="none"/>
                <w:lang w:val="pl-PL" w:eastAsia="pl-PL"/>
              </w:rPr>
            </w:pPr>
            <w:r w:rsidRPr="00765A5D">
              <w:rPr>
                <w:rFonts w:ascii="Times New Roman" w:hAnsi="Times New Roman"/>
                <w:b w:val="0"/>
                <w:sz w:val="20"/>
                <w:u w:val="none"/>
                <w:lang w:val="pl-PL" w:eastAsia="pl-PL"/>
              </w:rPr>
              <w:t>IV rata</w:t>
            </w:r>
          </w:p>
        </w:tc>
        <w:tc>
          <w:tcPr>
            <w:tcW w:w="3025" w:type="dxa"/>
          </w:tcPr>
          <w:p w14:paraId="241D9CFE" w14:textId="77777777" w:rsidR="00F51AB9" w:rsidRPr="00765A5D" w:rsidRDefault="003E2A37" w:rsidP="00C752F2">
            <w:pPr>
              <w:pStyle w:val="Tekstpodstawowy3"/>
              <w:rPr>
                <w:rFonts w:ascii="Times New Roman" w:hAnsi="Times New Roman"/>
                <w:b w:val="0"/>
                <w:sz w:val="20"/>
                <w:u w:val="none"/>
                <w:lang w:val="pl-PL" w:eastAsia="pl-PL"/>
              </w:rPr>
            </w:pPr>
            <w:r w:rsidRPr="00765A5D">
              <w:rPr>
                <w:rFonts w:ascii="Times New Roman" w:hAnsi="Times New Roman"/>
                <w:b w:val="0"/>
                <w:sz w:val="20"/>
                <w:u w:val="none"/>
                <w:lang w:val="pl-PL" w:eastAsia="pl-PL"/>
              </w:rPr>
              <w:t>Płatna do dnia 31</w:t>
            </w:r>
            <w:r w:rsidR="007E400A" w:rsidRPr="00765A5D">
              <w:rPr>
                <w:rFonts w:ascii="Times New Roman" w:hAnsi="Times New Roman"/>
                <w:b w:val="0"/>
                <w:sz w:val="20"/>
                <w:u w:val="none"/>
                <w:lang w:val="pl-PL" w:eastAsia="pl-PL"/>
              </w:rPr>
              <w:t>.</w:t>
            </w:r>
            <w:r w:rsidRPr="00765A5D">
              <w:rPr>
                <w:rFonts w:ascii="Times New Roman" w:hAnsi="Times New Roman"/>
                <w:b w:val="0"/>
                <w:sz w:val="20"/>
                <w:u w:val="none"/>
                <w:lang w:val="pl-PL" w:eastAsia="pl-PL"/>
              </w:rPr>
              <w:t>12</w:t>
            </w:r>
            <w:r w:rsidR="007E400A" w:rsidRPr="00765A5D">
              <w:rPr>
                <w:rFonts w:ascii="Times New Roman" w:hAnsi="Times New Roman"/>
                <w:b w:val="0"/>
                <w:sz w:val="20"/>
                <w:u w:val="none"/>
                <w:lang w:val="pl-PL" w:eastAsia="pl-PL"/>
              </w:rPr>
              <w:t>.20</w:t>
            </w:r>
            <w:r w:rsidR="00407006" w:rsidRPr="00765A5D">
              <w:rPr>
                <w:rFonts w:ascii="Times New Roman" w:hAnsi="Times New Roman"/>
                <w:b w:val="0"/>
                <w:sz w:val="20"/>
                <w:u w:val="none"/>
                <w:lang w:val="pl-PL" w:eastAsia="pl-PL"/>
              </w:rPr>
              <w:t>20</w:t>
            </w:r>
            <w:r w:rsidR="0013775C" w:rsidRPr="00765A5D">
              <w:rPr>
                <w:rFonts w:ascii="Times New Roman" w:hAnsi="Times New Roman"/>
                <w:b w:val="0"/>
                <w:sz w:val="20"/>
                <w:u w:val="none"/>
                <w:lang w:val="pl-PL" w:eastAsia="pl-PL"/>
              </w:rPr>
              <w:t>.</w:t>
            </w:r>
          </w:p>
        </w:tc>
      </w:tr>
      <w:tr w:rsidR="00407006" w:rsidRPr="00765A5D" w14:paraId="268E5120" w14:textId="77777777" w:rsidTr="00407006">
        <w:tc>
          <w:tcPr>
            <w:tcW w:w="562" w:type="dxa"/>
          </w:tcPr>
          <w:p w14:paraId="226AB9BE" w14:textId="77777777" w:rsidR="00AD3F02" w:rsidRPr="00765A5D" w:rsidRDefault="00AD3F02" w:rsidP="006F1ADD">
            <w:pPr>
              <w:pStyle w:val="Tekstpodstawowy3"/>
              <w:rPr>
                <w:rFonts w:ascii="Times New Roman" w:hAnsi="Times New Roman"/>
                <w:b w:val="0"/>
                <w:sz w:val="20"/>
                <w:u w:val="none"/>
                <w:lang w:val="pl-PL" w:eastAsia="pl-PL"/>
              </w:rPr>
            </w:pPr>
            <w:r w:rsidRPr="00765A5D">
              <w:rPr>
                <w:rFonts w:ascii="Times New Roman" w:hAnsi="Times New Roman"/>
                <w:b w:val="0"/>
                <w:sz w:val="20"/>
                <w:u w:val="none"/>
                <w:lang w:val="pl-PL" w:eastAsia="pl-PL"/>
              </w:rPr>
              <w:t>2)</w:t>
            </w:r>
          </w:p>
        </w:tc>
        <w:tc>
          <w:tcPr>
            <w:tcW w:w="4951" w:type="dxa"/>
          </w:tcPr>
          <w:p w14:paraId="73646684" w14:textId="77777777" w:rsidR="00AD3F02" w:rsidRPr="00765A5D" w:rsidRDefault="00E21617" w:rsidP="0013775C">
            <w:r w:rsidRPr="00765A5D">
              <w:t>Okres ubezpieczenia 01.03</w:t>
            </w:r>
            <w:r w:rsidR="00AD3F02" w:rsidRPr="00765A5D">
              <w:t>.20</w:t>
            </w:r>
            <w:r w:rsidR="00407006" w:rsidRPr="00765A5D">
              <w:t>21</w:t>
            </w:r>
            <w:r w:rsidR="0013775C" w:rsidRPr="00765A5D">
              <w:t>.</w:t>
            </w:r>
            <w:r w:rsidR="00AD3F02" w:rsidRPr="00765A5D">
              <w:t xml:space="preserve"> – </w:t>
            </w:r>
            <w:r w:rsidRPr="00765A5D">
              <w:t>28</w:t>
            </w:r>
            <w:r w:rsidR="00AD3F02" w:rsidRPr="00765A5D">
              <w:t>.</w:t>
            </w:r>
            <w:r w:rsidRPr="00765A5D">
              <w:t>02</w:t>
            </w:r>
            <w:r w:rsidR="00AD3F02" w:rsidRPr="00765A5D">
              <w:t>.20</w:t>
            </w:r>
            <w:r w:rsidR="00407006" w:rsidRPr="00765A5D">
              <w:t>22</w:t>
            </w:r>
            <w:r w:rsidR="0013775C" w:rsidRPr="00765A5D">
              <w:t>.</w:t>
            </w:r>
          </w:p>
        </w:tc>
        <w:tc>
          <w:tcPr>
            <w:tcW w:w="3025" w:type="dxa"/>
          </w:tcPr>
          <w:p w14:paraId="6DBDD481" w14:textId="77777777" w:rsidR="00AD3F02" w:rsidRPr="00765A5D" w:rsidRDefault="00AD3F02" w:rsidP="006F1ADD">
            <w:pPr>
              <w:pStyle w:val="Tekstpodstawowy3"/>
              <w:rPr>
                <w:rFonts w:ascii="Times New Roman" w:hAnsi="Times New Roman"/>
                <w:b w:val="0"/>
                <w:sz w:val="20"/>
                <w:u w:val="none"/>
                <w:lang w:val="pl-PL" w:eastAsia="pl-PL"/>
              </w:rPr>
            </w:pPr>
          </w:p>
        </w:tc>
      </w:tr>
      <w:tr w:rsidR="00407006" w:rsidRPr="00765A5D" w14:paraId="67B3FFAA" w14:textId="77777777" w:rsidTr="00407006">
        <w:tc>
          <w:tcPr>
            <w:tcW w:w="562" w:type="dxa"/>
          </w:tcPr>
          <w:p w14:paraId="3CCB00A2" w14:textId="77777777" w:rsidR="00AD3F02" w:rsidRPr="00765A5D" w:rsidRDefault="00AD3F02" w:rsidP="006F1ADD">
            <w:pPr>
              <w:pStyle w:val="Tekstpodstawowy3"/>
              <w:rPr>
                <w:rFonts w:ascii="Times New Roman" w:hAnsi="Times New Roman"/>
                <w:b w:val="0"/>
                <w:sz w:val="20"/>
                <w:u w:val="none"/>
                <w:lang w:val="pl-PL" w:eastAsia="pl-PL"/>
              </w:rPr>
            </w:pPr>
          </w:p>
        </w:tc>
        <w:tc>
          <w:tcPr>
            <w:tcW w:w="4951" w:type="dxa"/>
          </w:tcPr>
          <w:p w14:paraId="52E40FAE" w14:textId="77777777" w:rsidR="00AD3F02" w:rsidRPr="00765A5D" w:rsidRDefault="00AD3F02" w:rsidP="006F1ADD">
            <w:pPr>
              <w:pStyle w:val="Tekstpodstawowy3"/>
              <w:rPr>
                <w:rFonts w:ascii="Times New Roman" w:hAnsi="Times New Roman"/>
                <w:b w:val="0"/>
                <w:sz w:val="20"/>
                <w:u w:val="none"/>
                <w:lang w:val="pl-PL" w:eastAsia="pl-PL"/>
              </w:rPr>
            </w:pPr>
            <w:r w:rsidRPr="00765A5D">
              <w:rPr>
                <w:rFonts w:ascii="Times New Roman" w:hAnsi="Times New Roman"/>
                <w:b w:val="0"/>
                <w:sz w:val="20"/>
                <w:u w:val="none"/>
                <w:lang w:val="pl-PL" w:eastAsia="pl-PL"/>
              </w:rPr>
              <w:t>I  rata</w:t>
            </w:r>
          </w:p>
        </w:tc>
        <w:tc>
          <w:tcPr>
            <w:tcW w:w="3025" w:type="dxa"/>
          </w:tcPr>
          <w:p w14:paraId="123A7555" w14:textId="77777777" w:rsidR="00AD3F02" w:rsidRPr="00765A5D" w:rsidRDefault="0013775C" w:rsidP="005852B4">
            <w:pPr>
              <w:pStyle w:val="Tekstpodstawowy3"/>
              <w:rPr>
                <w:rFonts w:ascii="Times New Roman" w:hAnsi="Times New Roman"/>
                <w:b w:val="0"/>
                <w:sz w:val="20"/>
                <w:u w:val="none"/>
                <w:lang w:val="pl-PL" w:eastAsia="pl-PL"/>
              </w:rPr>
            </w:pPr>
            <w:r w:rsidRPr="00765A5D">
              <w:rPr>
                <w:rFonts w:ascii="Times New Roman" w:hAnsi="Times New Roman"/>
                <w:b w:val="0"/>
                <w:sz w:val="20"/>
                <w:u w:val="none"/>
                <w:lang w:val="pl-PL" w:eastAsia="pl-PL"/>
              </w:rPr>
              <w:t>Płatna do dnia 1</w:t>
            </w:r>
            <w:r w:rsidR="005852B4" w:rsidRPr="00765A5D">
              <w:rPr>
                <w:rFonts w:ascii="Times New Roman" w:hAnsi="Times New Roman"/>
                <w:b w:val="0"/>
                <w:sz w:val="20"/>
                <w:u w:val="none"/>
                <w:lang w:val="pl-PL" w:eastAsia="pl-PL"/>
              </w:rPr>
              <w:t>5</w:t>
            </w:r>
            <w:r w:rsidR="007E400A" w:rsidRPr="00765A5D">
              <w:rPr>
                <w:rFonts w:ascii="Times New Roman" w:hAnsi="Times New Roman"/>
                <w:b w:val="0"/>
                <w:sz w:val="20"/>
                <w:u w:val="none"/>
                <w:lang w:val="pl-PL" w:eastAsia="pl-PL"/>
              </w:rPr>
              <w:t>.0</w:t>
            </w:r>
            <w:r w:rsidRPr="00765A5D">
              <w:rPr>
                <w:rFonts w:ascii="Times New Roman" w:hAnsi="Times New Roman"/>
                <w:b w:val="0"/>
                <w:sz w:val="20"/>
                <w:u w:val="none"/>
                <w:lang w:val="pl-PL" w:eastAsia="pl-PL"/>
              </w:rPr>
              <w:t>4</w:t>
            </w:r>
            <w:r w:rsidR="00AD3F02" w:rsidRPr="00765A5D">
              <w:rPr>
                <w:rFonts w:ascii="Times New Roman" w:hAnsi="Times New Roman"/>
                <w:b w:val="0"/>
                <w:sz w:val="20"/>
                <w:u w:val="none"/>
                <w:lang w:val="pl-PL" w:eastAsia="pl-PL"/>
              </w:rPr>
              <w:t>.20</w:t>
            </w:r>
            <w:r w:rsidR="00407006" w:rsidRPr="00765A5D">
              <w:rPr>
                <w:rFonts w:ascii="Times New Roman" w:hAnsi="Times New Roman"/>
                <w:b w:val="0"/>
                <w:sz w:val="20"/>
                <w:u w:val="none"/>
                <w:lang w:val="pl-PL" w:eastAsia="pl-PL"/>
              </w:rPr>
              <w:t>21</w:t>
            </w:r>
            <w:r w:rsidRPr="00765A5D">
              <w:rPr>
                <w:rFonts w:ascii="Times New Roman" w:hAnsi="Times New Roman"/>
                <w:b w:val="0"/>
                <w:sz w:val="20"/>
                <w:u w:val="none"/>
                <w:lang w:val="pl-PL" w:eastAsia="pl-PL"/>
              </w:rPr>
              <w:t>.</w:t>
            </w:r>
          </w:p>
        </w:tc>
      </w:tr>
      <w:tr w:rsidR="00407006" w:rsidRPr="00765A5D" w14:paraId="0338A679" w14:textId="77777777" w:rsidTr="00407006">
        <w:tc>
          <w:tcPr>
            <w:tcW w:w="562" w:type="dxa"/>
          </w:tcPr>
          <w:p w14:paraId="7F640907" w14:textId="77777777" w:rsidR="00AD3F02" w:rsidRPr="00765A5D" w:rsidRDefault="00AD3F02" w:rsidP="006F1ADD">
            <w:pPr>
              <w:pStyle w:val="Tekstpodstawowy3"/>
              <w:rPr>
                <w:rFonts w:ascii="Times New Roman" w:hAnsi="Times New Roman"/>
                <w:b w:val="0"/>
                <w:sz w:val="20"/>
                <w:u w:val="none"/>
                <w:lang w:val="pl-PL" w:eastAsia="pl-PL"/>
              </w:rPr>
            </w:pPr>
          </w:p>
        </w:tc>
        <w:tc>
          <w:tcPr>
            <w:tcW w:w="4951" w:type="dxa"/>
          </w:tcPr>
          <w:p w14:paraId="3BBB3D71" w14:textId="77777777" w:rsidR="00AD3F02" w:rsidRPr="00765A5D" w:rsidRDefault="00AD3F02" w:rsidP="006F1ADD">
            <w:pPr>
              <w:pStyle w:val="Tekstpodstawowy3"/>
              <w:rPr>
                <w:rFonts w:ascii="Times New Roman" w:hAnsi="Times New Roman"/>
                <w:b w:val="0"/>
                <w:sz w:val="20"/>
                <w:u w:val="none"/>
                <w:lang w:val="pl-PL" w:eastAsia="pl-PL"/>
              </w:rPr>
            </w:pPr>
            <w:r w:rsidRPr="00765A5D">
              <w:rPr>
                <w:rFonts w:ascii="Times New Roman" w:hAnsi="Times New Roman"/>
                <w:b w:val="0"/>
                <w:sz w:val="20"/>
                <w:u w:val="none"/>
                <w:lang w:val="pl-PL" w:eastAsia="pl-PL"/>
              </w:rPr>
              <w:t>II rata</w:t>
            </w:r>
          </w:p>
        </w:tc>
        <w:tc>
          <w:tcPr>
            <w:tcW w:w="3025" w:type="dxa"/>
          </w:tcPr>
          <w:p w14:paraId="1930E11C" w14:textId="77777777" w:rsidR="00AD3F02" w:rsidRPr="00765A5D" w:rsidRDefault="007E400A" w:rsidP="00C752F2">
            <w:pPr>
              <w:pStyle w:val="Tekstpodstawowy3"/>
              <w:rPr>
                <w:rFonts w:ascii="Times New Roman" w:hAnsi="Times New Roman"/>
                <w:b w:val="0"/>
                <w:sz w:val="20"/>
                <w:u w:val="none"/>
                <w:lang w:val="pl-PL" w:eastAsia="pl-PL"/>
              </w:rPr>
            </w:pPr>
            <w:r w:rsidRPr="00765A5D">
              <w:rPr>
                <w:rFonts w:ascii="Times New Roman" w:hAnsi="Times New Roman"/>
                <w:b w:val="0"/>
                <w:sz w:val="20"/>
                <w:u w:val="none"/>
                <w:lang w:val="pl-PL" w:eastAsia="pl-PL"/>
              </w:rPr>
              <w:t>Płatna do dnia 3</w:t>
            </w:r>
            <w:r w:rsidR="003E2A37" w:rsidRPr="00765A5D">
              <w:rPr>
                <w:rFonts w:ascii="Times New Roman" w:hAnsi="Times New Roman"/>
                <w:b w:val="0"/>
                <w:sz w:val="20"/>
                <w:u w:val="none"/>
                <w:lang w:val="pl-PL" w:eastAsia="pl-PL"/>
              </w:rPr>
              <w:t>0</w:t>
            </w:r>
            <w:r w:rsidRPr="00765A5D">
              <w:rPr>
                <w:rFonts w:ascii="Times New Roman" w:hAnsi="Times New Roman"/>
                <w:b w:val="0"/>
                <w:sz w:val="20"/>
                <w:u w:val="none"/>
                <w:lang w:val="pl-PL" w:eastAsia="pl-PL"/>
              </w:rPr>
              <w:t>.0</w:t>
            </w:r>
            <w:r w:rsidR="003E2A37" w:rsidRPr="00765A5D">
              <w:rPr>
                <w:rFonts w:ascii="Times New Roman" w:hAnsi="Times New Roman"/>
                <w:b w:val="0"/>
                <w:sz w:val="20"/>
                <w:u w:val="none"/>
                <w:lang w:val="pl-PL" w:eastAsia="pl-PL"/>
              </w:rPr>
              <w:t>6</w:t>
            </w:r>
            <w:r w:rsidRPr="00765A5D">
              <w:rPr>
                <w:rFonts w:ascii="Times New Roman" w:hAnsi="Times New Roman"/>
                <w:b w:val="0"/>
                <w:sz w:val="20"/>
                <w:u w:val="none"/>
                <w:lang w:val="pl-PL" w:eastAsia="pl-PL"/>
              </w:rPr>
              <w:t>.20</w:t>
            </w:r>
            <w:r w:rsidR="00407006" w:rsidRPr="00765A5D">
              <w:rPr>
                <w:rFonts w:ascii="Times New Roman" w:hAnsi="Times New Roman"/>
                <w:b w:val="0"/>
                <w:sz w:val="20"/>
                <w:u w:val="none"/>
                <w:lang w:val="pl-PL" w:eastAsia="pl-PL"/>
              </w:rPr>
              <w:t>21</w:t>
            </w:r>
            <w:r w:rsidR="0013775C" w:rsidRPr="00765A5D">
              <w:rPr>
                <w:rFonts w:ascii="Times New Roman" w:hAnsi="Times New Roman"/>
                <w:b w:val="0"/>
                <w:sz w:val="20"/>
                <w:u w:val="none"/>
                <w:lang w:val="pl-PL" w:eastAsia="pl-PL"/>
              </w:rPr>
              <w:t>.</w:t>
            </w:r>
          </w:p>
        </w:tc>
      </w:tr>
      <w:tr w:rsidR="00407006" w:rsidRPr="00765A5D" w14:paraId="183F4257" w14:textId="77777777" w:rsidTr="00407006">
        <w:tc>
          <w:tcPr>
            <w:tcW w:w="562" w:type="dxa"/>
          </w:tcPr>
          <w:p w14:paraId="2F572562" w14:textId="77777777" w:rsidR="00AD3F02" w:rsidRPr="00765A5D" w:rsidRDefault="00AD3F02" w:rsidP="006F1ADD">
            <w:pPr>
              <w:pStyle w:val="Tekstpodstawowy3"/>
              <w:rPr>
                <w:rFonts w:ascii="Times New Roman" w:hAnsi="Times New Roman"/>
                <w:b w:val="0"/>
                <w:sz w:val="20"/>
                <w:u w:val="none"/>
                <w:lang w:val="pl-PL" w:eastAsia="pl-PL"/>
              </w:rPr>
            </w:pPr>
          </w:p>
        </w:tc>
        <w:tc>
          <w:tcPr>
            <w:tcW w:w="4951" w:type="dxa"/>
          </w:tcPr>
          <w:p w14:paraId="3D41E7A3" w14:textId="77777777" w:rsidR="00AD3F02" w:rsidRPr="00765A5D" w:rsidRDefault="00AD3F02" w:rsidP="006F1ADD">
            <w:pPr>
              <w:pStyle w:val="Tekstpodstawowy3"/>
              <w:rPr>
                <w:rFonts w:ascii="Times New Roman" w:hAnsi="Times New Roman"/>
                <w:b w:val="0"/>
                <w:sz w:val="20"/>
                <w:u w:val="none"/>
                <w:lang w:val="pl-PL" w:eastAsia="pl-PL"/>
              </w:rPr>
            </w:pPr>
            <w:r w:rsidRPr="00765A5D">
              <w:rPr>
                <w:rFonts w:ascii="Times New Roman" w:hAnsi="Times New Roman"/>
                <w:b w:val="0"/>
                <w:sz w:val="20"/>
                <w:u w:val="none"/>
                <w:lang w:val="pl-PL" w:eastAsia="pl-PL"/>
              </w:rPr>
              <w:t>III rata</w:t>
            </w:r>
          </w:p>
        </w:tc>
        <w:tc>
          <w:tcPr>
            <w:tcW w:w="3025" w:type="dxa"/>
          </w:tcPr>
          <w:p w14:paraId="24602A30" w14:textId="77777777" w:rsidR="00AD3F02" w:rsidRPr="00765A5D" w:rsidRDefault="00CB6EE2" w:rsidP="00294639">
            <w:pPr>
              <w:pStyle w:val="Tekstpodstawowy3"/>
              <w:rPr>
                <w:rFonts w:ascii="Times New Roman" w:hAnsi="Times New Roman"/>
                <w:b w:val="0"/>
                <w:sz w:val="20"/>
                <w:u w:val="none"/>
                <w:lang w:val="pl-PL" w:eastAsia="pl-PL"/>
              </w:rPr>
            </w:pPr>
            <w:r w:rsidRPr="00765A5D">
              <w:rPr>
                <w:rFonts w:ascii="Times New Roman" w:hAnsi="Times New Roman"/>
                <w:b w:val="0"/>
                <w:sz w:val="20"/>
                <w:u w:val="none"/>
                <w:lang w:val="pl-PL" w:eastAsia="pl-PL"/>
              </w:rPr>
              <w:t>Płatna do dnia 30.09</w:t>
            </w:r>
            <w:r w:rsidR="0013775C" w:rsidRPr="00765A5D">
              <w:rPr>
                <w:rFonts w:ascii="Times New Roman" w:hAnsi="Times New Roman"/>
                <w:b w:val="0"/>
                <w:sz w:val="20"/>
                <w:u w:val="none"/>
                <w:lang w:val="pl-PL" w:eastAsia="pl-PL"/>
              </w:rPr>
              <w:t>.20</w:t>
            </w:r>
            <w:r w:rsidR="00407006" w:rsidRPr="00765A5D">
              <w:rPr>
                <w:rFonts w:ascii="Times New Roman" w:hAnsi="Times New Roman"/>
                <w:b w:val="0"/>
                <w:sz w:val="20"/>
                <w:u w:val="none"/>
                <w:lang w:val="pl-PL" w:eastAsia="pl-PL"/>
              </w:rPr>
              <w:t>21</w:t>
            </w:r>
            <w:r w:rsidR="0013775C" w:rsidRPr="00765A5D">
              <w:rPr>
                <w:rFonts w:ascii="Times New Roman" w:hAnsi="Times New Roman"/>
                <w:b w:val="0"/>
                <w:sz w:val="20"/>
                <w:u w:val="none"/>
                <w:lang w:val="pl-PL" w:eastAsia="pl-PL"/>
              </w:rPr>
              <w:t>.</w:t>
            </w:r>
          </w:p>
        </w:tc>
      </w:tr>
      <w:tr w:rsidR="00407006" w:rsidRPr="00765A5D" w14:paraId="10BF22CB" w14:textId="77777777" w:rsidTr="00407006">
        <w:tc>
          <w:tcPr>
            <w:tcW w:w="562" w:type="dxa"/>
          </w:tcPr>
          <w:p w14:paraId="4DE0C159" w14:textId="77777777" w:rsidR="00AD3F02" w:rsidRPr="00765A5D" w:rsidRDefault="00AD3F02" w:rsidP="006F1ADD">
            <w:pPr>
              <w:pStyle w:val="Tekstpodstawowy3"/>
              <w:rPr>
                <w:rFonts w:ascii="Times New Roman" w:hAnsi="Times New Roman"/>
                <w:b w:val="0"/>
                <w:sz w:val="20"/>
                <w:u w:val="none"/>
                <w:lang w:val="pl-PL" w:eastAsia="pl-PL"/>
              </w:rPr>
            </w:pPr>
          </w:p>
        </w:tc>
        <w:tc>
          <w:tcPr>
            <w:tcW w:w="4951" w:type="dxa"/>
          </w:tcPr>
          <w:p w14:paraId="42664095" w14:textId="77777777" w:rsidR="00AD3F02" w:rsidRPr="00765A5D" w:rsidRDefault="00AD3F02" w:rsidP="006F1ADD">
            <w:pPr>
              <w:pStyle w:val="Tekstpodstawowy3"/>
              <w:rPr>
                <w:rFonts w:ascii="Times New Roman" w:hAnsi="Times New Roman"/>
                <w:b w:val="0"/>
                <w:sz w:val="20"/>
                <w:u w:val="none"/>
                <w:lang w:val="pl-PL" w:eastAsia="pl-PL"/>
              </w:rPr>
            </w:pPr>
            <w:r w:rsidRPr="00765A5D">
              <w:rPr>
                <w:rFonts w:ascii="Times New Roman" w:hAnsi="Times New Roman"/>
                <w:b w:val="0"/>
                <w:sz w:val="20"/>
                <w:u w:val="none"/>
                <w:lang w:val="pl-PL" w:eastAsia="pl-PL"/>
              </w:rPr>
              <w:t>IV rata</w:t>
            </w:r>
          </w:p>
        </w:tc>
        <w:tc>
          <w:tcPr>
            <w:tcW w:w="3025" w:type="dxa"/>
          </w:tcPr>
          <w:p w14:paraId="67C87861" w14:textId="77777777" w:rsidR="00AD3F02" w:rsidRPr="00765A5D" w:rsidRDefault="00CB6EE2" w:rsidP="00294639">
            <w:pPr>
              <w:pStyle w:val="Tekstpodstawowy3"/>
              <w:rPr>
                <w:rFonts w:ascii="Times New Roman" w:hAnsi="Times New Roman"/>
                <w:b w:val="0"/>
                <w:sz w:val="20"/>
                <w:u w:val="none"/>
                <w:lang w:val="pl-PL" w:eastAsia="pl-PL"/>
              </w:rPr>
            </w:pPr>
            <w:r w:rsidRPr="00765A5D">
              <w:rPr>
                <w:rFonts w:ascii="Times New Roman" w:hAnsi="Times New Roman"/>
                <w:b w:val="0"/>
                <w:sz w:val="20"/>
                <w:u w:val="none"/>
                <w:lang w:val="pl-PL" w:eastAsia="pl-PL"/>
              </w:rPr>
              <w:t>Płatna do dnia 31</w:t>
            </w:r>
            <w:r w:rsidR="007E400A" w:rsidRPr="00765A5D">
              <w:rPr>
                <w:rFonts w:ascii="Times New Roman" w:hAnsi="Times New Roman"/>
                <w:b w:val="0"/>
                <w:sz w:val="20"/>
                <w:u w:val="none"/>
                <w:lang w:val="pl-PL" w:eastAsia="pl-PL"/>
              </w:rPr>
              <w:t>.</w:t>
            </w:r>
            <w:r w:rsidRPr="00765A5D">
              <w:rPr>
                <w:rFonts w:ascii="Times New Roman" w:hAnsi="Times New Roman"/>
                <w:b w:val="0"/>
                <w:sz w:val="20"/>
                <w:u w:val="none"/>
                <w:lang w:val="pl-PL" w:eastAsia="pl-PL"/>
              </w:rPr>
              <w:t>12</w:t>
            </w:r>
            <w:r w:rsidR="0013775C" w:rsidRPr="00765A5D">
              <w:rPr>
                <w:rFonts w:ascii="Times New Roman" w:hAnsi="Times New Roman"/>
                <w:b w:val="0"/>
                <w:sz w:val="20"/>
                <w:u w:val="none"/>
                <w:lang w:val="pl-PL" w:eastAsia="pl-PL"/>
              </w:rPr>
              <w:t>.20</w:t>
            </w:r>
            <w:r w:rsidR="00407006" w:rsidRPr="00765A5D">
              <w:rPr>
                <w:rFonts w:ascii="Times New Roman" w:hAnsi="Times New Roman"/>
                <w:b w:val="0"/>
                <w:sz w:val="20"/>
                <w:u w:val="none"/>
                <w:lang w:val="pl-PL" w:eastAsia="pl-PL"/>
              </w:rPr>
              <w:t>21</w:t>
            </w:r>
            <w:r w:rsidR="0013775C" w:rsidRPr="00765A5D">
              <w:rPr>
                <w:rFonts w:ascii="Times New Roman" w:hAnsi="Times New Roman"/>
                <w:b w:val="0"/>
                <w:sz w:val="20"/>
                <w:u w:val="none"/>
                <w:lang w:val="pl-PL" w:eastAsia="pl-PL"/>
              </w:rPr>
              <w:t>.</w:t>
            </w:r>
          </w:p>
        </w:tc>
      </w:tr>
      <w:tr w:rsidR="00424299" w:rsidRPr="00765A5D" w14:paraId="28C23799" w14:textId="77777777" w:rsidTr="00407006">
        <w:tc>
          <w:tcPr>
            <w:tcW w:w="562" w:type="dxa"/>
          </w:tcPr>
          <w:p w14:paraId="0FA67B66" w14:textId="77777777" w:rsidR="0013775C" w:rsidRPr="00765A5D" w:rsidRDefault="0013775C" w:rsidP="0013775C">
            <w:pPr>
              <w:pStyle w:val="Tekstpodstawowy3"/>
              <w:rPr>
                <w:rFonts w:ascii="Times New Roman" w:hAnsi="Times New Roman"/>
                <w:b w:val="0"/>
                <w:sz w:val="20"/>
                <w:u w:val="none"/>
                <w:lang w:val="pl-PL" w:eastAsia="pl-PL"/>
              </w:rPr>
            </w:pPr>
            <w:r w:rsidRPr="00765A5D">
              <w:rPr>
                <w:rFonts w:ascii="Times New Roman" w:hAnsi="Times New Roman"/>
                <w:b w:val="0"/>
                <w:sz w:val="20"/>
                <w:u w:val="none"/>
                <w:lang w:val="pl-PL" w:eastAsia="pl-PL"/>
              </w:rPr>
              <w:t>3)</w:t>
            </w:r>
          </w:p>
        </w:tc>
        <w:tc>
          <w:tcPr>
            <w:tcW w:w="4951" w:type="dxa"/>
          </w:tcPr>
          <w:p w14:paraId="00D8ADA2" w14:textId="77777777" w:rsidR="0013775C" w:rsidRPr="00765A5D" w:rsidRDefault="0013775C" w:rsidP="005852B4">
            <w:pPr>
              <w:pStyle w:val="Tekstpodstawowy3"/>
              <w:rPr>
                <w:rFonts w:ascii="Times New Roman" w:hAnsi="Times New Roman"/>
                <w:b w:val="0"/>
                <w:sz w:val="20"/>
                <w:u w:val="none"/>
                <w:lang w:val="pl-PL" w:eastAsia="pl-PL"/>
              </w:rPr>
            </w:pPr>
            <w:r w:rsidRPr="00765A5D">
              <w:rPr>
                <w:rFonts w:ascii="Times New Roman" w:hAnsi="Times New Roman"/>
                <w:b w:val="0"/>
                <w:sz w:val="20"/>
                <w:u w:val="none"/>
                <w:lang w:val="pl-PL" w:eastAsia="pl-PL"/>
              </w:rPr>
              <w:t>Okres ubezpieczenia 01.03.20</w:t>
            </w:r>
            <w:r w:rsidR="00407006" w:rsidRPr="00765A5D">
              <w:rPr>
                <w:rFonts w:ascii="Times New Roman" w:hAnsi="Times New Roman"/>
                <w:b w:val="0"/>
                <w:sz w:val="20"/>
                <w:u w:val="none"/>
                <w:lang w:val="pl-PL" w:eastAsia="pl-PL"/>
              </w:rPr>
              <w:t>22</w:t>
            </w:r>
            <w:r w:rsidRPr="00765A5D">
              <w:rPr>
                <w:rFonts w:ascii="Times New Roman" w:hAnsi="Times New Roman"/>
                <w:b w:val="0"/>
                <w:sz w:val="20"/>
                <w:u w:val="none"/>
                <w:lang w:val="pl-PL" w:eastAsia="pl-PL"/>
              </w:rPr>
              <w:t>. – 2</w:t>
            </w:r>
            <w:r w:rsidR="00407006" w:rsidRPr="00765A5D">
              <w:rPr>
                <w:rFonts w:ascii="Times New Roman" w:hAnsi="Times New Roman"/>
                <w:b w:val="0"/>
                <w:sz w:val="20"/>
                <w:u w:val="none"/>
                <w:lang w:val="pl-PL" w:eastAsia="pl-PL"/>
              </w:rPr>
              <w:t>8</w:t>
            </w:r>
            <w:r w:rsidRPr="00765A5D">
              <w:rPr>
                <w:rFonts w:ascii="Times New Roman" w:hAnsi="Times New Roman"/>
                <w:b w:val="0"/>
                <w:sz w:val="20"/>
                <w:u w:val="none"/>
                <w:lang w:val="pl-PL" w:eastAsia="pl-PL"/>
              </w:rPr>
              <w:t>.02.20</w:t>
            </w:r>
            <w:r w:rsidR="005852B4" w:rsidRPr="00765A5D">
              <w:rPr>
                <w:rFonts w:ascii="Times New Roman" w:hAnsi="Times New Roman"/>
                <w:b w:val="0"/>
                <w:sz w:val="20"/>
                <w:u w:val="none"/>
                <w:lang w:val="pl-PL" w:eastAsia="pl-PL"/>
              </w:rPr>
              <w:t>2</w:t>
            </w:r>
            <w:r w:rsidR="00407006" w:rsidRPr="00765A5D">
              <w:rPr>
                <w:rFonts w:ascii="Times New Roman" w:hAnsi="Times New Roman"/>
                <w:b w:val="0"/>
                <w:sz w:val="20"/>
                <w:u w:val="none"/>
                <w:lang w:val="pl-PL" w:eastAsia="pl-PL"/>
              </w:rPr>
              <w:t>3</w:t>
            </w:r>
            <w:r w:rsidRPr="00765A5D">
              <w:rPr>
                <w:rFonts w:ascii="Times New Roman" w:hAnsi="Times New Roman"/>
                <w:b w:val="0"/>
                <w:sz w:val="20"/>
                <w:u w:val="none"/>
                <w:lang w:val="pl-PL" w:eastAsia="pl-PL"/>
              </w:rPr>
              <w:t>.</w:t>
            </w:r>
          </w:p>
        </w:tc>
        <w:tc>
          <w:tcPr>
            <w:tcW w:w="3025" w:type="dxa"/>
          </w:tcPr>
          <w:p w14:paraId="1389CE76" w14:textId="77777777" w:rsidR="0013775C" w:rsidRPr="00765A5D" w:rsidRDefault="0013775C" w:rsidP="0013775C">
            <w:pPr>
              <w:pStyle w:val="Tekstpodstawowy3"/>
              <w:rPr>
                <w:rFonts w:ascii="Times New Roman" w:hAnsi="Times New Roman"/>
                <w:b w:val="0"/>
                <w:sz w:val="20"/>
                <w:u w:val="none"/>
                <w:lang w:val="pl-PL" w:eastAsia="pl-PL"/>
              </w:rPr>
            </w:pPr>
          </w:p>
        </w:tc>
      </w:tr>
      <w:tr w:rsidR="00424299" w:rsidRPr="00765A5D" w14:paraId="7A8AD3E9" w14:textId="77777777" w:rsidTr="00407006">
        <w:tc>
          <w:tcPr>
            <w:tcW w:w="562" w:type="dxa"/>
          </w:tcPr>
          <w:p w14:paraId="3DDBA670" w14:textId="77777777" w:rsidR="0013775C" w:rsidRPr="00765A5D" w:rsidRDefault="0013775C" w:rsidP="0013775C">
            <w:pPr>
              <w:pStyle w:val="Tekstpodstawowy3"/>
              <w:rPr>
                <w:rFonts w:ascii="Times New Roman" w:hAnsi="Times New Roman"/>
                <w:b w:val="0"/>
                <w:sz w:val="20"/>
                <w:u w:val="none"/>
                <w:lang w:val="pl-PL" w:eastAsia="pl-PL"/>
              </w:rPr>
            </w:pPr>
          </w:p>
        </w:tc>
        <w:tc>
          <w:tcPr>
            <w:tcW w:w="4951" w:type="dxa"/>
          </w:tcPr>
          <w:p w14:paraId="2E8CDB36" w14:textId="77777777" w:rsidR="0013775C" w:rsidRPr="00765A5D" w:rsidRDefault="0013775C" w:rsidP="0013775C">
            <w:pPr>
              <w:pStyle w:val="Tekstpodstawowy3"/>
              <w:rPr>
                <w:rFonts w:ascii="Times New Roman" w:hAnsi="Times New Roman"/>
                <w:b w:val="0"/>
                <w:sz w:val="20"/>
                <w:u w:val="none"/>
                <w:lang w:val="pl-PL" w:eastAsia="pl-PL"/>
              </w:rPr>
            </w:pPr>
            <w:r w:rsidRPr="00765A5D">
              <w:rPr>
                <w:rFonts w:ascii="Times New Roman" w:hAnsi="Times New Roman"/>
                <w:b w:val="0"/>
                <w:sz w:val="20"/>
                <w:u w:val="none"/>
                <w:lang w:val="pl-PL" w:eastAsia="pl-PL"/>
              </w:rPr>
              <w:t>I  rata</w:t>
            </w:r>
          </w:p>
        </w:tc>
        <w:tc>
          <w:tcPr>
            <w:tcW w:w="3025" w:type="dxa"/>
          </w:tcPr>
          <w:p w14:paraId="6CC2718B" w14:textId="77777777" w:rsidR="0013775C" w:rsidRPr="00765A5D" w:rsidRDefault="0013775C" w:rsidP="005852B4">
            <w:pPr>
              <w:pStyle w:val="Tekstpodstawowy3"/>
              <w:rPr>
                <w:rFonts w:ascii="Times New Roman" w:hAnsi="Times New Roman"/>
                <w:b w:val="0"/>
                <w:sz w:val="20"/>
                <w:u w:val="none"/>
                <w:lang w:val="pl-PL" w:eastAsia="pl-PL"/>
              </w:rPr>
            </w:pPr>
            <w:r w:rsidRPr="00765A5D">
              <w:rPr>
                <w:rFonts w:ascii="Times New Roman" w:hAnsi="Times New Roman"/>
                <w:b w:val="0"/>
                <w:sz w:val="20"/>
                <w:u w:val="none"/>
                <w:lang w:val="pl-PL" w:eastAsia="pl-PL"/>
              </w:rPr>
              <w:t>Płatna do dnia 1</w:t>
            </w:r>
            <w:r w:rsidR="005852B4" w:rsidRPr="00765A5D">
              <w:rPr>
                <w:rFonts w:ascii="Times New Roman" w:hAnsi="Times New Roman"/>
                <w:b w:val="0"/>
                <w:sz w:val="20"/>
                <w:u w:val="none"/>
                <w:lang w:val="pl-PL" w:eastAsia="pl-PL"/>
              </w:rPr>
              <w:t>5</w:t>
            </w:r>
            <w:r w:rsidRPr="00765A5D">
              <w:rPr>
                <w:rFonts w:ascii="Times New Roman" w:hAnsi="Times New Roman"/>
                <w:b w:val="0"/>
                <w:sz w:val="20"/>
                <w:u w:val="none"/>
                <w:lang w:val="pl-PL" w:eastAsia="pl-PL"/>
              </w:rPr>
              <w:t>.04.20</w:t>
            </w:r>
            <w:r w:rsidR="00407006" w:rsidRPr="00765A5D">
              <w:rPr>
                <w:rFonts w:ascii="Times New Roman" w:hAnsi="Times New Roman"/>
                <w:b w:val="0"/>
                <w:sz w:val="20"/>
                <w:u w:val="none"/>
                <w:lang w:val="pl-PL" w:eastAsia="pl-PL"/>
              </w:rPr>
              <w:t>22</w:t>
            </w:r>
            <w:r w:rsidRPr="00765A5D">
              <w:rPr>
                <w:rFonts w:ascii="Times New Roman" w:hAnsi="Times New Roman"/>
                <w:b w:val="0"/>
                <w:sz w:val="20"/>
                <w:u w:val="none"/>
                <w:lang w:val="pl-PL" w:eastAsia="pl-PL"/>
              </w:rPr>
              <w:t>.</w:t>
            </w:r>
          </w:p>
        </w:tc>
      </w:tr>
      <w:tr w:rsidR="00424299" w:rsidRPr="00765A5D" w14:paraId="125D8509" w14:textId="77777777" w:rsidTr="00407006">
        <w:tc>
          <w:tcPr>
            <w:tcW w:w="562" w:type="dxa"/>
          </w:tcPr>
          <w:p w14:paraId="3AF07992" w14:textId="77777777" w:rsidR="0013775C" w:rsidRPr="00765A5D" w:rsidRDefault="0013775C" w:rsidP="0013775C">
            <w:pPr>
              <w:pStyle w:val="Tekstpodstawowy3"/>
              <w:rPr>
                <w:rFonts w:ascii="Times New Roman" w:hAnsi="Times New Roman"/>
                <w:b w:val="0"/>
                <w:sz w:val="20"/>
                <w:u w:val="none"/>
                <w:lang w:val="pl-PL" w:eastAsia="pl-PL"/>
              </w:rPr>
            </w:pPr>
          </w:p>
        </w:tc>
        <w:tc>
          <w:tcPr>
            <w:tcW w:w="4951" w:type="dxa"/>
          </w:tcPr>
          <w:p w14:paraId="3674AD7B" w14:textId="77777777" w:rsidR="0013775C" w:rsidRPr="00765A5D" w:rsidRDefault="0013775C" w:rsidP="0013775C">
            <w:pPr>
              <w:pStyle w:val="Tekstpodstawowy3"/>
              <w:rPr>
                <w:rFonts w:ascii="Times New Roman" w:hAnsi="Times New Roman"/>
                <w:b w:val="0"/>
                <w:sz w:val="20"/>
                <w:u w:val="none"/>
                <w:lang w:val="pl-PL" w:eastAsia="pl-PL"/>
              </w:rPr>
            </w:pPr>
            <w:r w:rsidRPr="00765A5D">
              <w:rPr>
                <w:rFonts w:ascii="Times New Roman" w:hAnsi="Times New Roman"/>
                <w:b w:val="0"/>
                <w:sz w:val="20"/>
                <w:u w:val="none"/>
                <w:lang w:val="pl-PL" w:eastAsia="pl-PL"/>
              </w:rPr>
              <w:t>II rata</w:t>
            </w:r>
          </w:p>
        </w:tc>
        <w:tc>
          <w:tcPr>
            <w:tcW w:w="3025" w:type="dxa"/>
          </w:tcPr>
          <w:p w14:paraId="3530208D" w14:textId="77777777" w:rsidR="0013775C" w:rsidRPr="00765A5D" w:rsidRDefault="0013775C" w:rsidP="0013775C">
            <w:pPr>
              <w:pStyle w:val="Tekstpodstawowy3"/>
              <w:rPr>
                <w:rFonts w:ascii="Times New Roman" w:hAnsi="Times New Roman"/>
                <w:b w:val="0"/>
                <w:sz w:val="20"/>
                <w:u w:val="none"/>
                <w:lang w:val="pl-PL" w:eastAsia="pl-PL"/>
              </w:rPr>
            </w:pPr>
            <w:r w:rsidRPr="00765A5D">
              <w:rPr>
                <w:rFonts w:ascii="Times New Roman" w:hAnsi="Times New Roman"/>
                <w:b w:val="0"/>
                <w:sz w:val="20"/>
                <w:u w:val="none"/>
                <w:lang w:val="pl-PL" w:eastAsia="pl-PL"/>
              </w:rPr>
              <w:t>Płatna do dnia 30.06.20</w:t>
            </w:r>
            <w:r w:rsidR="00407006" w:rsidRPr="00765A5D">
              <w:rPr>
                <w:rFonts w:ascii="Times New Roman" w:hAnsi="Times New Roman"/>
                <w:b w:val="0"/>
                <w:sz w:val="20"/>
                <w:u w:val="none"/>
                <w:lang w:val="pl-PL" w:eastAsia="pl-PL"/>
              </w:rPr>
              <w:t>22</w:t>
            </w:r>
            <w:r w:rsidRPr="00765A5D">
              <w:rPr>
                <w:rFonts w:ascii="Times New Roman" w:hAnsi="Times New Roman"/>
                <w:b w:val="0"/>
                <w:sz w:val="20"/>
                <w:u w:val="none"/>
                <w:lang w:val="pl-PL" w:eastAsia="pl-PL"/>
              </w:rPr>
              <w:t>.</w:t>
            </w:r>
          </w:p>
        </w:tc>
      </w:tr>
      <w:tr w:rsidR="00424299" w:rsidRPr="00765A5D" w14:paraId="156C0047" w14:textId="77777777" w:rsidTr="00407006">
        <w:tc>
          <w:tcPr>
            <w:tcW w:w="562" w:type="dxa"/>
          </w:tcPr>
          <w:p w14:paraId="28C56C82" w14:textId="77777777" w:rsidR="0013775C" w:rsidRPr="00765A5D" w:rsidRDefault="0013775C" w:rsidP="0013775C">
            <w:pPr>
              <w:pStyle w:val="Tekstpodstawowy3"/>
              <w:rPr>
                <w:rFonts w:ascii="Times New Roman" w:hAnsi="Times New Roman"/>
                <w:b w:val="0"/>
                <w:sz w:val="20"/>
                <w:u w:val="none"/>
                <w:lang w:val="pl-PL" w:eastAsia="pl-PL"/>
              </w:rPr>
            </w:pPr>
          </w:p>
        </w:tc>
        <w:tc>
          <w:tcPr>
            <w:tcW w:w="4951" w:type="dxa"/>
          </w:tcPr>
          <w:p w14:paraId="38E08095" w14:textId="77777777" w:rsidR="0013775C" w:rsidRPr="00765A5D" w:rsidRDefault="0013775C" w:rsidP="0013775C">
            <w:pPr>
              <w:pStyle w:val="Tekstpodstawowy3"/>
              <w:rPr>
                <w:rFonts w:ascii="Times New Roman" w:hAnsi="Times New Roman"/>
                <w:b w:val="0"/>
                <w:sz w:val="20"/>
                <w:u w:val="none"/>
                <w:lang w:val="pl-PL" w:eastAsia="pl-PL"/>
              </w:rPr>
            </w:pPr>
            <w:r w:rsidRPr="00765A5D">
              <w:rPr>
                <w:rFonts w:ascii="Times New Roman" w:hAnsi="Times New Roman"/>
                <w:b w:val="0"/>
                <w:sz w:val="20"/>
                <w:u w:val="none"/>
                <w:lang w:val="pl-PL" w:eastAsia="pl-PL"/>
              </w:rPr>
              <w:t>III rata</w:t>
            </w:r>
          </w:p>
        </w:tc>
        <w:tc>
          <w:tcPr>
            <w:tcW w:w="3025" w:type="dxa"/>
          </w:tcPr>
          <w:p w14:paraId="17B1A74D" w14:textId="77777777" w:rsidR="0013775C" w:rsidRPr="00765A5D" w:rsidRDefault="0013775C" w:rsidP="0013775C">
            <w:pPr>
              <w:pStyle w:val="Tekstpodstawowy3"/>
              <w:rPr>
                <w:rFonts w:ascii="Times New Roman" w:hAnsi="Times New Roman"/>
                <w:b w:val="0"/>
                <w:sz w:val="20"/>
                <w:u w:val="none"/>
                <w:lang w:val="pl-PL" w:eastAsia="pl-PL"/>
              </w:rPr>
            </w:pPr>
            <w:r w:rsidRPr="00765A5D">
              <w:rPr>
                <w:rFonts w:ascii="Times New Roman" w:hAnsi="Times New Roman"/>
                <w:b w:val="0"/>
                <w:sz w:val="20"/>
                <w:u w:val="none"/>
                <w:lang w:val="pl-PL" w:eastAsia="pl-PL"/>
              </w:rPr>
              <w:t>Płatna do dnia 30.09</w:t>
            </w:r>
            <w:r w:rsidR="005852B4" w:rsidRPr="00765A5D">
              <w:rPr>
                <w:rFonts w:ascii="Times New Roman" w:hAnsi="Times New Roman"/>
                <w:b w:val="0"/>
                <w:sz w:val="20"/>
                <w:u w:val="none"/>
                <w:lang w:val="pl-PL" w:eastAsia="pl-PL"/>
              </w:rPr>
              <w:t>.20</w:t>
            </w:r>
            <w:r w:rsidR="00407006" w:rsidRPr="00765A5D">
              <w:rPr>
                <w:rFonts w:ascii="Times New Roman" w:hAnsi="Times New Roman"/>
                <w:b w:val="0"/>
                <w:sz w:val="20"/>
                <w:u w:val="none"/>
                <w:lang w:val="pl-PL" w:eastAsia="pl-PL"/>
              </w:rPr>
              <w:t>22</w:t>
            </w:r>
            <w:r w:rsidRPr="00765A5D">
              <w:rPr>
                <w:rFonts w:ascii="Times New Roman" w:hAnsi="Times New Roman"/>
                <w:b w:val="0"/>
                <w:sz w:val="20"/>
                <w:u w:val="none"/>
                <w:lang w:val="pl-PL" w:eastAsia="pl-PL"/>
              </w:rPr>
              <w:t>.</w:t>
            </w:r>
          </w:p>
        </w:tc>
      </w:tr>
      <w:tr w:rsidR="00424299" w:rsidRPr="00765A5D" w14:paraId="53A1C0DF" w14:textId="77777777" w:rsidTr="00407006">
        <w:tc>
          <w:tcPr>
            <w:tcW w:w="562" w:type="dxa"/>
          </w:tcPr>
          <w:p w14:paraId="6B536C52" w14:textId="77777777" w:rsidR="0013775C" w:rsidRPr="00765A5D" w:rsidRDefault="0013775C" w:rsidP="0013775C">
            <w:pPr>
              <w:pStyle w:val="Tekstpodstawowy3"/>
              <w:rPr>
                <w:rFonts w:ascii="Times New Roman" w:hAnsi="Times New Roman"/>
                <w:b w:val="0"/>
                <w:sz w:val="20"/>
                <w:u w:val="none"/>
                <w:lang w:val="pl-PL" w:eastAsia="pl-PL"/>
              </w:rPr>
            </w:pPr>
          </w:p>
        </w:tc>
        <w:tc>
          <w:tcPr>
            <w:tcW w:w="4951" w:type="dxa"/>
          </w:tcPr>
          <w:p w14:paraId="7A6F7F65" w14:textId="77777777" w:rsidR="0013775C" w:rsidRPr="00765A5D" w:rsidRDefault="0013775C" w:rsidP="0013775C">
            <w:pPr>
              <w:pStyle w:val="Tekstpodstawowy3"/>
              <w:rPr>
                <w:rFonts w:ascii="Times New Roman" w:hAnsi="Times New Roman"/>
                <w:b w:val="0"/>
                <w:sz w:val="20"/>
                <w:u w:val="none"/>
                <w:lang w:val="pl-PL" w:eastAsia="pl-PL"/>
              </w:rPr>
            </w:pPr>
            <w:r w:rsidRPr="00765A5D">
              <w:rPr>
                <w:rFonts w:ascii="Times New Roman" w:hAnsi="Times New Roman"/>
                <w:b w:val="0"/>
                <w:sz w:val="20"/>
                <w:u w:val="none"/>
                <w:lang w:val="pl-PL" w:eastAsia="pl-PL"/>
              </w:rPr>
              <w:t>IV rata</w:t>
            </w:r>
          </w:p>
        </w:tc>
        <w:tc>
          <w:tcPr>
            <w:tcW w:w="3025" w:type="dxa"/>
          </w:tcPr>
          <w:p w14:paraId="22773E67" w14:textId="77777777" w:rsidR="0013775C" w:rsidRPr="00765A5D" w:rsidRDefault="0013775C" w:rsidP="0013775C">
            <w:pPr>
              <w:pStyle w:val="Tekstpodstawowy3"/>
              <w:rPr>
                <w:rFonts w:ascii="Times New Roman" w:hAnsi="Times New Roman"/>
                <w:b w:val="0"/>
                <w:sz w:val="20"/>
                <w:u w:val="none"/>
                <w:lang w:val="pl-PL" w:eastAsia="pl-PL"/>
              </w:rPr>
            </w:pPr>
            <w:r w:rsidRPr="00765A5D">
              <w:rPr>
                <w:rFonts w:ascii="Times New Roman" w:hAnsi="Times New Roman"/>
                <w:b w:val="0"/>
                <w:sz w:val="20"/>
                <w:u w:val="none"/>
                <w:lang w:val="pl-PL" w:eastAsia="pl-PL"/>
              </w:rPr>
              <w:t>Płatna do dnia 31.12</w:t>
            </w:r>
            <w:r w:rsidR="005852B4" w:rsidRPr="00765A5D">
              <w:rPr>
                <w:rFonts w:ascii="Times New Roman" w:hAnsi="Times New Roman"/>
                <w:b w:val="0"/>
                <w:sz w:val="20"/>
                <w:u w:val="none"/>
                <w:lang w:val="pl-PL" w:eastAsia="pl-PL"/>
              </w:rPr>
              <w:t>.20</w:t>
            </w:r>
            <w:r w:rsidR="00407006" w:rsidRPr="00765A5D">
              <w:rPr>
                <w:rFonts w:ascii="Times New Roman" w:hAnsi="Times New Roman"/>
                <w:b w:val="0"/>
                <w:sz w:val="20"/>
                <w:u w:val="none"/>
                <w:lang w:val="pl-PL" w:eastAsia="pl-PL"/>
              </w:rPr>
              <w:t>22</w:t>
            </w:r>
            <w:r w:rsidRPr="00765A5D">
              <w:rPr>
                <w:rFonts w:ascii="Times New Roman" w:hAnsi="Times New Roman"/>
                <w:b w:val="0"/>
                <w:sz w:val="20"/>
                <w:u w:val="none"/>
                <w:lang w:val="pl-PL" w:eastAsia="pl-PL"/>
              </w:rPr>
              <w:t>.</w:t>
            </w:r>
          </w:p>
        </w:tc>
      </w:tr>
    </w:tbl>
    <w:p w14:paraId="7F71017A" w14:textId="77777777" w:rsidR="005B36CE" w:rsidRPr="00765A5D" w:rsidRDefault="004E49CA">
      <w:pPr>
        <w:pStyle w:val="Tekstpodstawowy3"/>
        <w:rPr>
          <w:rFonts w:ascii="Times New Roman" w:hAnsi="Times New Roman"/>
          <w:b w:val="0"/>
          <w:sz w:val="20"/>
          <w:u w:val="none"/>
        </w:rPr>
      </w:pPr>
      <w:r w:rsidRPr="00765A5D">
        <w:rPr>
          <w:noProof/>
          <w:sz w:val="20"/>
          <w:lang w:val="pl-PL" w:eastAsia="pl-PL"/>
        </w:rPr>
        <mc:AlternateContent>
          <mc:Choice Requires="wps">
            <w:drawing>
              <wp:anchor distT="0" distB="0" distL="114300" distR="114300" simplePos="0" relativeHeight="251657728" behindDoc="0" locked="0" layoutInCell="0" allowOverlap="1" wp14:anchorId="09C52565" wp14:editId="6B383794">
                <wp:simplePos x="0" y="0"/>
                <wp:positionH relativeFrom="column">
                  <wp:posOffset>14605</wp:posOffset>
                </wp:positionH>
                <wp:positionV relativeFrom="paragraph">
                  <wp:posOffset>127279</wp:posOffset>
                </wp:positionV>
                <wp:extent cx="5760720" cy="2560320"/>
                <wp:effectExtent l="0" t="0" r="1143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2560320"/>
                        </a:xfrm>
                        <a:prstGeom prst="rect">
                          <a:avLst/>
                        </a:prstGeom>
                        <a:solidFill>
                          <a:srgbClr val="FFFFFF"/>
                        </a:solidFill>
                        <a:ln w="9525">
                          <a:solidFill>
                            <a:srgbClr val="000000"/>
                          </a:solidFill>
                          <a:miter lim="800000"/>
                          <a:headEnd/>
                          <a:tailEnd/>
                        </a:ln>
                      </wps:spPr>
                      <wps:txbx>
                        <w:txbxContent>
                          <w:p w14:paraId="52D6B716" w14:textId="77777777" w:rsidR="007C0ADE" w:rsidRPr="007B3C35" w:rsidRDefault="007C0ADE" w:rsidP="004E0499">
                            <w:pPr>
                              <w:jc w:val="both"/>
                              <w:rPr>
                                <w:sz w:val="22"/>
                              </w:rPr>
                            </w:pPr>
                            <w:r w:rsidRPr="007B3C35">
                              <w:rPr>
                                <w:sz w:val="22"/>
                              </w:rPr>
                              <w:t>Poprzez zawarte umowy ubezpieczenia Ubezpieczyciel zobowiązuje się spełnić świadczenie w razie zajścia przewidzianego w umowie zdarzenia, wypadku, zgodnie z obowiązującymi przepisami prawa.</w:t>
                            </w:r>
                          </w:p>
                          <w:p w14:paraId="123AB930" w14:textId="77777777" w:rsidR="007C0ADE" w:rsidRPr="007B3C35" w:rsidRDefault="007C0ADE" w:rsidP="004E0499">
                            <w:pPr>
                              <w:jc w:val="both"/>
                              <w:rPr>
                                <w:sz w:val="22"/>
                              </w:rPr>
                            </w:pPr>
                          </w:p>
                          <w:p w14:paraId="71DF1304" w14:textId="77777777" w:rsidR="007C0ADE" w:rsidRPr="007B3C35" w:rsidRDefault="007C0ADE" w:rsidP="004E0499">
                            <w:pPr>
                              <w:jc w:val="both"/>
                              <w:rPr>
                                <w:sz w:val="22"/>
                              </w:rPr>
                            </w:pPr>
                            <w:r w:rsidRPr="007B3C35">
                              <w:rPr>
                                <w:sz w:val="22"/>
                              </w:rPr>
                              <w:t xml:space="preserve">Zakres ubezpieczenia, definicje, klauzule dodatkowe (w tym również obligatoryjne) itp. oraz inne informacje/ustalenia przekazane poniżej są zakresem minimalnym. Jeżeli z treści OWU przynależnych do tych umów, w tym również w innych dokumentach, np.: w klauzulach, załącznikach itp. do tych OWU wynika, że zakres ubezpieczenia lub inne ustalenia są korzystniejsze dla Ubezpieczającego/Ubezpieczonego od poniższych, to automatycznie zostają one włączone do ochrony ubezpieczeniowej. </w:t>
                            </w:r>
                          </w:p>
                          <w:p w14:paraId="15E98395" w14:textId="77777777" w:rsidR="007C0ADE" w:rsidRPr="007B3C35" w:rsidRDefault="007C0ADE" w:rsidP="004E0499">
                            <w:pPr>
                              <w:jc w:val="both"/>
                              <w:rPr>
                                <w:sz w:val="22"/>
                              </w:rPr>
                            </w:pPr>
                          </w:p>
                          <w:p w14:paraId="3A6999CF" w14:textId="77777777" w:rsidR="007C0ADE" w:rsidRPr="007B3C35" w:rsidRDefault="007C0ADE" w:rsidP="004E0499">
                            <w:pPr>
                              <w:jc w:val="both"/>
                              <w:rPr>
                                <w:sz w:val="22"/>
                              </w:rPr>
                            </w:pPr>
                            <w:r w:rsidRPr="007B3C35">
                              <w:rPr>
                                <w:sz w:val="22"/>
                              </w:rPr>
                              <w:t>Jeżeli w okresie trwania umowy ubezpieczenia zostaną zmienione OWU przynależne do tej umowy (w tym również należące do nich klauzule, załączniki itp.) i jeżeli treść nowych OWU jest korzystniejsza dla Ubezpieczającego/Ubezpieczonego, to te nowe zapisy automatycznie zostają włączone do ochrony ubezpieczeniowej.</w:t>
                            </w:r>
                          </w:p>
                          <w:p w14:paraId="003E7A43" w14:textId="77777777" w:rsidR="007C0ADE" w:rsidRPr="004D716B" w:rsidRDefault="007C0ADE">
                            <w:p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09C52565" id="Rectangle 2" o:spid="_x0000_s1026" style="position:absolute;left:0;text-align:left;margin-left:1.15pt;margin-top:10pt;width:453.6pt;height:20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WBzJQIAAEgEAAAOAAAAZHJzL2Uyb0RvYy54bWysVG1v0zAQ/o7Ef7D8nSYNbbdFTaepowhp&#10;wMTgBziOk1j4jbPbZPx6zk7XdcAnRD5YPt/58XPP3WV9PWpFDgK8tKai81lOiTDcNtJ0Ff32dffm&#10;khIfmGmYskZU9FF4er15/Wo9uFIUtreqEUAQxPhycBXtQ3BllnneC838zDph0Nla0CygCV3WABsQ&#10;XausyPNVNlhoHFguvMfT28lJNwm/bQUPn9vWi0BURZFbSCuktY5rtlmzsgPmesmPNNg/sNBMGnz0&#10;BHXLAiN7kH9AacnBetuGGbc6s20ruUg5YDbz/LdsHnrmRMoFxfHuJJP/f7D80+EeiGywdpQYprFE&#10;X1A0ZjolSBHlGZwvMerB3UNM0Ls7y797Yuy2xyhxA2CHXrAGSc1jfPbiQjQ8XiX18NE2iM72wSal&#10;xhZ0BEQNyJgK8ngqiBgD4Xi4vFjlFwXWjaOvWK7yt2jEN1j5dN2BD++F1SRuKgpIPsGzw50PU+hT&#10;SKJvlWx2UqlkQFdvFZADw+7Ype+I7s/DlCFDRa+WxTIhv/D5c4g8fX+D0DJgmyupK3p5CmJl1O2d&#10;aZAmKwOTatpjdsochYzaTTUIYz1iYBS0ts0jSgp2amccP9z0Fn5SMmArV9T/2DMQlKgPBstyNV8s&#10;Yu8nY7FMgsK5pz73MMMRqqKBkmm7DdO87B3IrseX5kkGY2+wlK1MIj+zOvLGdk1lOo5WnIdzO0U9&#10;/wA2vwAAAP//AwBQSwMEFAAGAAgAAAAhALlpWgrdAAAACAEAAA8AAABkcnMvZG93bnJldi54bWxM&#10;j8FOwzAQRO9I/IO1SNyoTQKIpHEqBCoSxza9cHPibRKI11HstIGvZznBaTWa0eybYrO4QZxwCr0n&#10;DbcrBQKp8banVsOh2t48ggjRkDWDJ9TwhQE25eVFYXLrz7TD0z62gkso5EZDF+OYSxmaDp0JKz8i&#10;sXf0kzOR5dRKO5kzl7tBJko9SGd64g+dGfG5w+ZzPzsNdZ8czPeuelUu26bxbak+5vcXra+vlqc1&#10;iIhL/AvDLz6jQ8lMtZ/JBjFoSFIO8lG8iO1MZfcgag13SZqALAv5f0D5AwAA//8DAFBLAQItABQA&#10;BgAIAAAAIQC2gziS/gAAAOEBAAATAAAAAAAAAAAAAAAAAAAAAABbQ29udGVudF9UeXBlc10ueG1s&#10;UEsBAi0AFAAGAAgAAAAhADj9If/WAAAAlAEAAAsAAAAAAAAAAAAAAAAALwEAAF9yZWxzLy5yZWxz&#10;UEsBAi0AFAAGAAgAAAAhAOw1YHMlAgAASAQAAA4AAAAAAAAAAAAAAAAALgIAAGRycy9lMm9Eb2Mu&#10;eG1sUEsBAi0AFAAGAAgAAAAhALlpWgrdAAAACAEAAA8AAAAAAAAAAAAAAAAAfwQAAGRycy9kb3du&#10;cmV2LnhtbFBLBQYAAAAABAAEAPMAAACJBQAAAAA=&#10;" o:allowincell="f">
                <v:textbox>
                  <w:txbxContent>
                    <w:p w14:paraId="52D6B716" w14:textId="77777777" w:rsidR="007C0ADE" w:rsidRPr="007B3C35" w:rsidRDefault="007C0ADE" w:rsidP="004E0499">
                      <w:pPr>
                        <w:jc w:val="both"/>
                        <w:rPr>
                          <w:sz w:val="22"/>
                        </w:rPr>
                      </w:pPr>
                      <w:r w:rsidRPr="007B3C35">
                        <w:rPr>
                          <w:sz w:val="22"/>
                        </w:rPr>
                        <w:t>Poprzez zawarte umowy ubezpieczenia Ubezpieczyciel zobowiązuje się spełnić świadczenie w razie zajścia przewidzianego w umowie zdarzenia, wypadku, zgodnie z obowiązującymi przepisami prawa.</w:t>
                      </w:r>
                    </w:p>
                    <w:p w14:paraId="123AB930" w14:textId="77777777" w:rsidR="007C0ADE" w:rsidRPr="007B3C35" w:rsidRDefault="007C0ADE" w:rsidP="004E0499">
                      <w:pPr>
                        <w:jc w:val="both"/>
                        <w:rPr>
                          <w:sz w:val="22"/>
                        </w:rPr>
                      </w:pPr>
                    </w:p>
                    <w:p w14:paraId="71DF1304" w14:textId="77777777" w:rsidR="007C0ADE" w:rsidRPr="007B3C35" w:rsidRDefault="007C0ADE" w:rsidP="004E0499">
                      <w:pPr>
                        <w:jc w:val="both"/>
                        <w:rPr>
                          <w:sz w:val="22"/>
                        </w:rPr>
                      </w:pPr>
                      <w:r w:rsidRPr="007B3C35">
                        <w:rPr>
                          <w:sz w:val="22"/>
                        </w:rPr>
                        <w:t xml:space="preserve">Zakres ubezpieczenia, definicje, klauzule dodatkowe (w tym również obligatoryjne) itp. oraz inne informacje/ustalenia przekazane poniżej są zakresem minimalnym. Jeżeli z treści OWU przynależnych do tych umów, w tym również w innych dokumentach, np.: w klauzulach, załącznikach itp. do tych OWU wynika, że zakres ubezpieczenia lub inne ustalenia są korzystniejsze dla Ubezpieczającego/Ubezpieczonego od poniższych, to automatycznie zostają one włączone do ochrony ubezpieczeniowej. </w:t>
                      </w:r>
                    </w:p>
                    <w:p w14:paraId="15E98395" w14:textId="77777777" w:rsidR="007C0ADE" w:rsidRPr="007B3C35" w:rsidRDefault="007C0ADE" w:rsidP="004E0499">
                      <w:pPr>
                        <w:jc w:val="both"/>
                        <w:rPr>
                          <w:sz w:val="22"/>
                        </w:rPr>
                      </w:pPr>
                    </w:p>
                    <w:p w14:paraId="3A6999CF" w14:textId="77777777" w:rsidR="007C0ADE" w:rsidRPr="007B3C35" w:rsidRDefault="007C0ADE" w:rsidP="004E0499">
                      <w:pPr>
                        <w:jc w:val="both"/>
                        <w:rPr>
                          <w:sz w:val="22"/>
                        </w:rPr>
                      </w:pPr>
                      <w:r w:rsidRPr="007B3C35">
                        <w:rPr>
                          <w:sz w:val="22"/>
                        </w:rPr>
                        <w:t>Jeżeli w okresie trwania umowy ubezpieczenia zostaną zmienione OWU przynależne do tej umowy (w tym również należące do nich klauzule, załączniki itp.) i jeżeli treść nowych OWU jest korzystniejsza dla Ubezpieczającego/Ubezpieczonego, to te nowe zapisy automatycznie zostają włączone do ochrony ubezpieczeniowej.</w:t>
                      </w:r>
                    </w:p>
                    <w:p w14:paraId="003E7A43" w14:textId="77777777" w:rsidR="007C0ADE" w:rsidRPr="004D716B" w:rsidRDefault="007C0ADE">
                      <w:pPr>
                        <w:jc w:val="both"/>
                        <w:rPr>
                          <w:sz w:val="22"/>
                        </w:rPr>
                      </w:pPr>
                    </w:p>
                  </w:txbxContent>
                </v:textbox>
              </v:rect>
            </w:pict>
          </mc:Fallback>
        </mc:AlternateContent>
      </w:r>
    </w:p>
    <w:p w14:paraId="2D5296B0" w14:textId="77777777" w:rsidR="005B36CE" w:rsidRPr="00765A5D" w:rsidRDefault="005B36CE">
      <w:pPr>
        <w:pStyle w:val="Tekstpodstawowy3"/>
        <w:rPr>
          <w:rFonts w:ascii="Times New Roman" w:hAnsi="Times New Roman"/>
          <w:b w:val="0"/>
          <w:sz w:val="20"/>
          <w:u w:val="none"/>
        </w:rPr>
      </w:pPr>
    </w:p>
    <w:p w14:paraId="546BB108" w14:textId="77777777" w:rsidR="005B36CE" w:rsidRPr="00765A5D" w:rsidRDefault="005B36CE">
      <w:pPr>
        <w:pStyle w:val="Tekstpodstawowy3"/>
        <w:rPr>
          <w:rFonts w:ascii="Times New Roman" w:hAnsi="Times New Roman"/>
          <w:b w:val="0"/>
          <w:sz w:val="20"/>
          <w:u w:val="none"/>
        </w:rPr>
      </w:pPr>
    </w:p>
    <w:p w14:paraId="42736A9B" w14:textId="77777777" w:rsidR="005B36CE" w:rsidRPr="00765A5D" w:rsidRDefault="005B36CE">
      <w:pPr>
        <w:pStyle w:val="Tekstpodstawowy3"/>
        <w:rPr>
          <w:rFonts w:ascii="Times New Roman" w:hAnsi="Times New Roman"/>
          <w:b w:val="0"/>
          <w:sz w:val="20"/>
          <w:u w:val="none"/>
        </w:rPr>
      </w:pPr>
    </w:p>
    <w:p w14:paraId="60CD88F5" w14:textId="77777777" w:rsidR="005B36CE" w:rsidRPr="00765A5D" w:rsidRDefault="005B36CE">
      <w:pPr>
        <w:pStyle w:val="Tekstpodstawowy3"/>
        <w:rPr>
          <w:rFonts w:ascii="Times New Roman" w:hAnsi="Times New Roman"/>
          <w:b w:val="0"/>
          <w:sz w:val="20"/>
          <w:u w:val="none"/>
        </w:rPr>
      </w:pPr>
    </w:p>
    <w:p w14:paraId="480C183D" w14:textId="77777777" w:rsidR="005B36CE" w:rsidRPr="00765A5D" w:rsidRDefault="005B36CE">
      <w:pPr>
        <w:pStyle w:val="Tekstpodstawowy3"/>
        <w:rPr>
          <w:rFonts w:ascii="Times New Roman" w:hAnsi="Times New Roman"/>
          <w:b w:val="0"/>
          <w:sz w:val="20"/>
          <w:u w:val="none"/>
        </w:rPr>
      </w:pPr>
    </w:p>
    <w:p w14:paraId="130AB1F5" w14:textId="77777777" w:rsidR="00602463" w:rsidRPr="00765A5D" w:rsidRDefault="00602463">
      <w:pPr>
        <w:pStyle w:val="Tekstpodstawowy3"/>
        <w:rPr>
          <w:rFonts w:ascii="Times New Roman" w:hAnsi="Times New Roman"/>
          <w:b w:val="0"/>
          <w:sz w:val="20"/>
          <w:u w:val="none"/>
        </w:rPr>
      </w:pPr>
    </w:p>
    <w:p w14:paraId="1C59B6A8" w14:textId="77777777" w:rsidR="00602463" w:rsidRPr="00765A5D" w:rsidRDefault="00602463">
      <w:pPr>
        <w:pStyle w:val="Tekstpodstawowy3"/>
        <w:rPr>
          <w:rFonts w:ascii="Times New Roman" w:hAnsi="Times New Roman"/>
          <w:b w:val="0"/>
          <w:sz w:val="20"/>
          <w:u w:val="none"/>
        </w:rPr>
      </w:pPr>
    </w:p>
    <w:p w14:paraId="38C11CC7" w14:textId="77777777" w:rsidR="00602463" w:rsidRPr="00765A5D" w:rsidRDefault="00602463">
      <w:pPr>
        <w:pStyle w:val="Tekstpodstawowy3"/>
        <w:rPr>
          <w:rFonts w:ascii="Times New Roman" w:hAnsi="Times New Roman"/>
          <w:b w:val="0"/>
          <w:sz w:val="20"/>
          <w:u w:val="none"/>
        </w:rPr>
      </w:pPr>
    </w:p>
    <w:p w14:paraId="6379DEA6" w14:textId="77777777" w:rsidR="00835892" w:rsidRPr="00765A5D" w:rsidRDefault="00835892">
      <w:pPr>
        <w:pStyle w:val="Tekstpodstawowy3"/>
        <w:rPr>
          <w:rFonts w:ascii="Times New Roman" w:hAnsi="Times New Roman"/>
          <w:b w:val="0"/>
          <w:sz w:val="20"/>
          <w:u w:val="none"/>
        </w:rPr>
      </w:pPr>
    </w:p>
    <w:p w14:paraId="555F76C5" w14:textId="77777777" w:rsidR="00835892" w:rsidRPr="00765A5D" w:rsidRDefault="00835892">
      <w:pPr>
        <w:pStyle w:val="Tekstpodstawowy3"/>
        <w:rPr>
          <w:rFonts w:ascii="Times New Roman" w:hAnsi="Times New Roman"/>
          <w:b w:val="0"/>
          <w:sz w:val="20"/>
          <w:u w:val="none"/>
        </w:rPr>
      </w:pPr>
    </w:p>
    <w:p w14:paraId="4A5C560E" w14:textId="77777777" w:rsidR="00835892" w:rsidRPr="00765A5D" w:rsidRDefault="00835892">
      <w:pPr>
        <w:pStyle w:val="Tekstpodstawowy3"/>
        <w:rPr>
          <w:rFonts w:ascii="Times New Roman" w:hAnsi="Times New Roman"/>
          <w:b w:val="0"/>
          <w:sz w:val="20"/>
          <w:u w:val="none"/>
        </w:rPr>
      </w:pPr>
    </w:p>
    <w:p w14:paraId="535E45E7" w14:textId="77777777" w:rsidR="003656E1" w:rsidRPr="00765A5D" w:rsidRDefault="003656E1">
      <w:pPr>
        <w:pStyle w:val="Tekstpodstawowy3"/>
        <w:rPr>
          <w:rFonts w:ascii="Times New Roman" w:hAnsi="Times New Roman"/>
          <w:b w:val="0"/>
          <w:sz w:val="20"/>
          <w:u w:val="none"/>
        </w:rPr>
      </w:pPr>
    </w:p>
    <w:p w14:paraId="62ACA18E" w14:textId="77777777" w:rsidR="003656E1" w:rsidRPr="00765A5D" w:rsidRDefault="003656E1">
      <w:pPr>
        <w:pStyle w:val="Tekstpodstawowy3"/>
        <w:rPr>
          <w:rFonts w:ascii="Times New Roman" w:hAnsi="Times New Roman"/>
          <w:b w:val="0"/>
          <w:sz w:val="20"/>
          <w:u w:val="none"/>
        </w:rPr>
      </w:pPr>
    </w:p>
    <w:p w14:paraId="13BEC158" w14:textId="77777777" w:rsidR="003656E1" w:rsidRPr="00765A5D" w:rsidRDefault="003656E1">
      <w:pPr>
        <w:pStyle w:val="Tekstpodstawowy3"/>
        <w:rPr>
          <w:rFonts w:ascii="Times New Roman" w:hAnsi="Times New Roman"/>
          <w:b w:val="0"/>
          <w:sz w:val="20"/>
          <w:u w:val="none"/>
        </w:rPr>
      </w:pPr>
    </w:p>
    <w:p w14:paraId="180C1102" w14:textId="77777777" w:rsidR="003656E1" w:rsidRPr="00765A5D" w:rsidRDefault="003656E1">
      <w:pPr>
        <w:pStyle w:val="Tekstpodstawowy3"/>
        <w:rPr>
          <w:rFonts w:ascii="Times New Roman" w:hAnsi="Times New Roman"/>
          <w:b w:val="0"/>
          <w:sz w:val="20"/>
          <w:u w:val="none"/>
        </w:rPr>
      </w:pPr>
    </w:p>
    <w:p w14:paraId="21F52A82" w14:textId="77777777" w:rsidR="003656E1" w:rsidRPr="00765A5D" w:rsidRDefault="003656E1">
      <w:pPr>
        <w:pStyle w:val="Tekstpodstawowy3"/>
        <w:rPr>
          <w:rFonts w:ascii="Times New Roman" w:hAnsi="Times New Roman"/>
          <w:b w:val="0"/>
          <w:sz w:val="20"/>
          <w:u w:val="none"/>
        </w:rPr>
      </w:pPr>
    </w:p>
    <w:p w14:paraId="556C7A38" w14:textId="77777777" w:rsidR="009B401D" w:rsidRPr="00765A5D" w:rsidRDefault="009B401D">
      <w:pPr>
        <w:pStyle w:val="Tekstpodstawowy3"/>
        <w:rPr>
          <w:rFonts w:ascii="Times New Roman" w:hAnsi="Times New Roman"/>
          <w:b w:val="0"/>
          <w:sz w:val="20"/>
          <w:u w:val="none"/>
        </w:rPr>
      </w:pPr>
    </w:p>
    <w:p w14:paraId="3D998AA3" w14:textId="77777777" w:rsidR="009B401D" w:rsidRPr="00765A5D" w:rsidRDefault="009B401D">
      <w:pPr>
        <w:pStyle w:val="Tekstpodstawowy3"/>
        <w:rPr>
          <w:rFonts w:ascii="Times New Roman" w:hAnsi="Times New Roman"/>
          <w:b w:val="0"/>
          <w:sz w:val="20"/>
          <w:u w:val="none"/>
        </w:rPr>
      </w:pPr>
    </w:p>
    <w:p w14:paraId="46687651" w14:textId="77777777" w:rsidR="004E0499" w:rsidRPr="00765A5D" w:rsidRDefault="004E0499">
      <w:pPr>
        <w:pStyle w:val="Tekstpodstawowy3"/>
        <w:rPr>
          <w:rFonts w:ascii="Times New Roman" w:hAnsi="Times New Roman"/>
          <w:b w:val="0"/>
          <w:sz w:val="20"/>
          <w:u w:val="none"/>
        </w:rPr>
      </w:pPr>
    </w:p>
    <w:p w14:paraId="308FD8DE" w14:textId="293D0822" w:rsidR="004E0499" w:rsidRDefault="004E0499">
      <w:pPr>
        <w:pStyle w:val="Tekstpodstawowy3"/>
        <w:rPr>
          <w:rFonts w:ascii="Times New Roman" w:hAnsi="Times New Roman"/>
          <w:b w:val="0"/>
          <w:sz w:val="20"/>
          <w:u w:val="none"/>
        </w:rPr>
      </w:pPr>
    </w:p>
    <w:p w14:paraId="256DD46C" w14:textId="0837A6F3" w:rsidR="00745472" w:rsidRDefault="00745472">
      <w:pPr>
        <w:pStyle w:val="Tekstpodstawowy3"/>
        <w:rPr>
          <w:rFonts w:ascii="Times New Roman" w:hAnsi="Times New Roman"/>
          <w:b w:val="0"/>
          <w:sz w:val="20"/>
          <w:u w:val="none"/>
        </w:rPr>
      </w:pPr>
    </w:p>
    <w:p w14:paraId="5A0C6BC0" w14:textId="298E9CC9" w:rsidR="00745472" w:rsidRDefault="00745472">
      <w:pPr>
        <w:pStyle w:val="Tekstpodstawowy3"/>
        <w:rPr>
          <w:rFonts w:ascii="Times New Roman" w:hAnsi="Times New Roman"/>
          <w:b w:val="0"/>
          <w:sz w:val="20"/>
          <w:u w:val="none"/>
        </w:rPr>
      </w:pPr>
    </w:p>
    <w:p w14:paraId="5F21A468" w14:textId="28AD1E5F" w:rsidR="00745472" w:rsidRDefault="00745472">
      <w:pPr>
        <w:pStyle w:val="Tekstpodstawowy3"/>
        <w:rPr>
          <w:rFonts w:ascii="Times New Roman" w:hAnsi="Times New Roman"/>
          <w:b w:val="0"/>
          <w:sz w:val="20"/>
          <w:u w:val="none"/>
        </w:rPr>
      </w:pPr>
    </w:p>
    <w:p w14:paraId="1472EE44" w14:textId="77777777" w:rsidR="00745472" w:rsidRPr="00765A5D" w:rsidRDefault="00745472">
      <w:pPr>
        <w:pStyle w:val="Tekstpodstawowy3"/>
        <w:rPr>
          <w:rFonts w:ascii="Times New Roman" w:hAnsi="Times New Roman"/>
          <w:b w:val="0"/>
          <w:sz w:val="20"/>
          <w:u w:val="none"/>
        </w:rPr>
      </w:pPr>
    </w:p>
    <w:p w14:paraId="197F9584" w14:textId="77777777" w:rsidR="00C752F2" w:rsidRPr="00765A5D" w:rsidRDefault="00C752F2" w:rsidP="00C752F2">
      <w:pPr>
        <w:pStyle w:val="Tekstpodstawowy3"/>
        <w:tabs>
          <w:tab w:val="left" w:pos="3058"/>
        </w:tabs>
        <w:rPr>
          <w:rFonts w:ascii="Times New Roman" w:hAnsi="Times New Roman"/>
          <w:b w:val="0"/>
          <w:sz w:val="22"/>
          <w:u w:val="none"/>
        </w:rPr>
      </w:pPr>
    </w:p>
    <w:p w14:paraId="4E97ACC3" w14:textId="77777777" w:rsidR="00561DA9" w:rsidRPr="00765A5D" w:rsidRDefault="00602463" w:rsidP="0093694E">
      <w:pPr>
        <w:pStyle w:val="Nagwek1"/>
        <w:pBdr>
          <w:top w:val="single" w:sz="4" w:space="0" w:color="auto"/>
          <w:between w:val="single" w:sz="4" w:space="0" w:color="auto"/>
          <w:bar w:val="single" w:sz="4" w:color="auto"/>
        </w:pBdr>
        <w:shd w:val="clear" w:color="auto" w:fill="D9D9D9"/>
        <w:spacing w:before="0" w:after="0"/>
        <w:rPr>
          <w:sz w:val="22"/>
        </w:rPr>
      </w:pPr>
      <w:r w:rsidRPr="00765A5D">
        <w:rPr>
          <w:sz w:val="22"/>
        </w:rPr>
        <w:lastRenderedPageBreak/>
        <w:t>D</w:t>
      </w:r>
      <w:r w:rsidR="00561DA9" w:rsidRPr="00765A5D">
        <w:rPr>
          <w:sz w:val="22"/>
        </w:rPr>
        <w:t>EFINICJE</w:t>
      </w:r>
    </w:p>
    <w:p w14:paraId="2BCB9D71" w14:textId="77777777" w:rsidR="00602463" w:rsidRPr="00765A5D" w:rsidRDefault="00602463">
      <w:pPr>
        <w:pStyle w:val="Nagwek"/>
        <w:tabs>
          <w:tab w:val="clear" w:pos="4536"/>
          <w:tab w:val="clear" w:pos="9072"/>
        </w:tabs>
        <w:jc w:val="both"/>
        <w:rPr>
          <w:sz w:val="22"/>
        </w:rPr>
      </w:pPr>
    </w:p>
    <w:p w14:paraId="3D63C168" w14:textId="77777777" w:rsidR="005B36CE" w:rsidRPr="00765A5D" w:rsidRDefault="005B36CE">
      <w:pPr>
        <w:pStyle w:val="Nagwek"/>
        <w:tabs>
          <w:tab w:val="clear" w:pos="4536"/>
          <w:tab w:val="clear" w:pos="9072"/>
        </w:tabs>
        <w:jc w:val="both"/>
      </w:pPr>
      <w:r w:rsidRPr="00765A5D">
        <w:t>Występujące w programie ubezpieczenia określenia mają takie znaczenie, jakie nadano im w poniższych definicjach.</w:t>
      </w:r>
    </w:p>
    <w:p w14:paraId="36FF85F4" w14:textId="77777777" w:rsidR="00C34996" w:rsidRPr="00765A5D" w:rsidRDefault="00C34996">
      <w:pPr>
        <w:pStyle w:val="Nagwek"/>
        <w:tabs>
          <w:tab w:val="clear" w:pos="4536"/>
          <w:tab w:val="clear" w:pos="9072"/>
        </w:tabs>
        <w:jc w:val="both"/>
        <w:rPr>
          <w:b/>
        </w:rPr>
      </w:pPr>
    </w:p>
    <w:p w14:paraId="03C2ACF3" w14:textId="16B2FDF8" w:rsidR="002D52B3" w:rsidRPr="00765A5D" w:rsidRDefault="002D52B3" w:rsidP="002D52B3">
      <w:pPr>
        <w:pStyle w:val="Nagwek"/>
        <w:numPr>
          <w:ilvl w:val="0"/>
          <w:numId w:val="37"/>
        </w:numPr>
        <w:tabs>
          <w:tab w:val="clear" w:pos="4536"/>
          <w:tab w:val="clear" w:pos="9072"/>
        </w:tabs>
        <w:ind w:left="360"/>
        <w:jc w:val="both"/>
      </w:pPr>
      <w:r w:rsidRPr="00765A5D">
        <w:rPr>
          <w:b/>
          <w:bCs/>
        </w:rPr>
        <w:t>Budynek</w:t>
      </w:r>
      <w:r w:rsidRPr="00765A5D">
        <w:t xml:space="preserve"> - przez budynek należy rozumieć obiekt budowlany, trwale związany z gruntem, wydzielony </w:t>
      </w:r>
      <w:r w:rsidR="00745472">
        <w:br/>
      </w:r>
      <w:r w:rsidRPr="00765A5D">
        <w:t xml:space="preserve">z przestrzeni za pomocą przegród budowlanych, posiadający fundament i dach wraz z wbudowanymi na stałe instalacjami (sanitarną, elektryczną, gazową, związaną </w:t>
      </w:r>
      <w:r w:rsidR="00A81FA4" w:rsidRPr="00765A5D">
        <w:t>z odnawialnymi źródłami energii</w:t>
      </w:r>
      <w:r w:rsidRPr="00765A5D">
        <w:t xml:space="preserve"> itd.), urządzeniami technicznymi znajdującymi się w środku </w:t>
      </w:r>
      <w:r w:rsidR="005F56D3" w:rsidRPr="00765A5D">
        <w:t>i//</w:t>
      </w:r>
      <w:r w:rsidRPr="00765A5D">
        <w:t>lub na zewnątrz budynku</w:t>
      </w:r>
      <w:r w:rsidR="005F56D3" w:rsidRPr="00765A5D">
        <w:t xml:space="preserve">, </w:t>
      </w:r>
      <w:r w:rsidRPr="00765A5D">
        <w:t xml:space="preserve">(np.: piec c.o., urządzeniami dźwigowymi, klimatyzacją, związanymi z odnawialnymi źródłami energii /kolektory, </w:t>
      </w:r>
      <w:proofErr w:type="spellStart"/>
      <w:r w:rsidRPr="00765A5D">
        <w:t>solary</w:t>
      </w:r>
      <w:proofErr w:type="spellEnd"/>
      <w:r w:rsidRPr="00765A5D">
        <w:t>, ogni</w:t>
      </w:r>
      <w:r w:rsidR="00A81FA4" w:rsidRPr="00765A5D">
        <w:t>wa fotowoltaiczne, pompy ciepła</w:t>
      </w:r>
      <w:r w:rsidRPr="00765A5D">
        <w:t xml:space="preserve"> itd./ itp.) umożliwiającymi użytkowanie </w:t>
      </w:r>
      <w:r w:rsidR="005F56D3" w:rsidRPr="00765A5D">
        <w:t xml:space="preserve">budynku </w:t>
      </w:r>
      <w:r w:rsidRPr="00765A5D">
        <w:t>zgodnie z przeznaczeniem.</w:t>
      </w:r>
    </w:p>
    <w:p w14:paraId="5E718871" w14:textId="77777777" w:rsidR="002D52B3" w:rsidRPr="00765A5D" w:rsidRDefault="002D52B3" w:rsidP="002D52B3">
      <w:pPr>
        <w:pStyle w:val="Nagwek"/>
        <w:ind w:left="360"/>
        <w:jc w:val="both"/>
      </w:pPr>
      <w:r w:rsidRPr="00765A5D">
        <w:t>Ponadto w skład budynku wchodzą stałe wewnętrzne i zewnętrzne elementy budynku i lokali:</w:t>
      </w:r>
    </w:p>
    <w:p w14:paraId="448C50A9" w14:textId="77777777" w:rsidR="002D52B3" w:rsidRPr="00765A5D" w:rsidRDefault="002D52B3" w:rsidP="002D52B3">
      <w:pPr>
        <w:pStyle w:val="Nagwek"/>
        <w:numPr>
          <w:ilvl w:val="0"/>
          <w:numId w:val="36"/>
        </w:numPr>
        <w:tabs>
          <w:tab w:val="clear" w:pos="4536"/>
          <w:tab w:val="clear" w:pos="9072"/>
        </w:tabs>
        <w:ind w:left="720"/>
        <w:jc w:val="both"/>
      </w:pPr>
      <w:r w:rsidRPr="00765A5D">
        <w:t xml:space="preserve">tynki i powłoki malarskie zewnętrzne i wewnętrzne, wykładziny sufitów, ścian i podłóg – na stałe związane z ich powierzchnią, </w:t>
      </w:r>
    </w:p>
    <w:p w14:paraId="55FF35AA" w14:textId="77777777" w:rsidR="00EB45AD" w:rsidRPr="00765A5D" w:rsidRDefault="00EB45AD" w:rsidP="002D52B3">
      <w:pPr>
        <w:pStyle w:val="Nagwek"/>
        <w:numPr>
          <w:ilvl w:val="0"/>
          <w:numId w:val="36"/>
        </w:numPr>
        <w:tabs>
          <w:tab w:val="clear" w:pos="4536"/>
          <w:tab w:val="clear" w:pos="9072"/>
        </w:tabs>
        <w:ind w:left="720"/>
        <w:jc w:val="both"/>
      </w:pPr>
      <w:r w:rsidRPr="00765A5D">
        <w:t>oszklenia,</w:t>
      </w:r>
    </w:p>
    <w:p w14:paraId="3ABAA588" w14:textId="77777777" w:rsidR="002D52B3" w:rsidRPr="00765A5D" w:rsidRDefault="002D52B3" w:rsidP="002D52B3">
      <w:pPr>
        <w:pStyle w:val="Nagwek"/>
        <w:numPr>
          <w:ilvl w:val="0"/>
          <w:numId w:val="36"/>
        </w:numPr>
        <w:tabs>
          <w:tab w:val="clear" w:pos="4536"/>
          <w:tab w:val="clear" w:pos="9072"/>
        </w:tabs>
        <w:ind w:left="720"/>
        <w:jc w:val="both"/>
      </w:pPr>
      <w:r w:rsidRPr="00765A5D">
        <w:t>rynny, rury spustowe, parapety, okapy, rury i grzejniki,</w:t>
      </w:r>
    </w:p>
    <w:p w14:paraId="256D2607" w14:textId="77777777" w:rsidR="002D52B3" w:rsidRPr="00765A5D" w:rsidRDefault="002D52B3" w:rsidP="002D52B3">
      <w:pPr>
        <w:pStyle w:val="Nagwek"/>
        <w:numPr>
          <w:ilvl w:val="0"/>
          <w:numId w:val="36"/>
        </w:numPr>
        <w:tabs>
          <w:tab w:val="clear" w:pos="4536"/>
          <w:tab w:val="clear" w:pos="9072"/>
        </w:tabs>
        <w:ind w:left="720"/>
        <w:jc w:val="both"/>
      </w:pPr>
      <w:r w:rsidRPr="00765A5D">
        <w:t>drzwi wejściowe do budynku i lokali wraz ze stolarką i oszkleniem, oraz bramy do garaży,</w:t>
      </w:r>
    </w:p>
    <w:p w14:paraId="6758A94A" w14:textId="77777777" w:rsidR="002D52B3" w:rsidRPr="00765A5D" w:rsidRDefault="002D52B3" w:rsidP="002D52B3">
      <w:pPr>
        <w:pStyle w:val="Nagwek"/>
        <w:numPr>
          <w:ilvl w:val="0"/>
          <w:numId w:val="36"/>
        </w:numPr>
        <w:tabs>
          <w:tab w:val="clear" w:pos="4536"/>
          <w:tab w:val="clear" w:pos="9072"/>
        </w:tabs>
        <w:ind w:left="720"/>
        <w:jc w:val="both"/>
      </w:pPr>
      <w:r w:rsidRPr="00765A5D">
        <w:t>instalacje budynkowe,</w:t>
      </w:r>
      <w:r w:rsidR="00A81FA4" w:rsidRPr="00765A5D">
        <w:t xml:space="preserve"> np. domofonowa, klimatyzacyjna</w:t>
      </w:r>
      <w:r w:rsidRPr="00765A5D">
        <w:t xml:space="preserve"> itd.,</w:t>
      </w:r>
    </w:p>
    <w:p w14:paraId="4F63786A" w14:textId="77777777" w:rsidR="002D52B3" w:rsidRPr="00765A5D" w:rsidRDefault="002D52B3" w:rsidP="002D52B3">
      <w:pPr>
        <w:pStyle w:val="Nagwek"/>
        <w:numPr>
          <w:ilvl w:val="0"/>
          <w:numId w:val="36"/>
        </w:numPr>
        <w:tabs>
          <w:tab w:val="clear" w:pos="4536"/>
          <w:tab w:val="clear" w:pos="9072"/>
        </w:tabs>
        <w:ind w:left="720"/>
        <w:jc w:val="both"/>
      </w:pPr>
      <w:r w:rsidRPr="00765A5D">
        <w:t>zewnętrzne i wewnętrzne elementy budynku np.: reklamy (np.: kasetony) i napisy przymocowane do budynku, monitori</w:t>
      </w:r>
      <w:r w:rsidR="00A81FA4" w:rsidRPr="00765A5D">
        <w:t>ng, anteny, kolektory słoneczne</w:t>
      </w:r>
      <w:r w:rsidR="00407006" w:rsidRPr="00765A5D">
        <w:t>, ogniwa fotowoltaiczne</w:t>
      </w:r>
      <w:r w:rsidRPr="00765A5D">
        <w:t xml:space="preserve"> itp.,</w:t>
      </w:r>
    </w:p>
    <w:p w14:paraId="360F5000" w14:textId="77777777" w:rsidR="002D52B3" w:rsidRPr="00765A5D" w:rsidRDefault="002D52B3" w:rsidP="002D52B3">
      <w:pPr>
        <w:pStyle w:val="Nagwek"/>
        <w:numPr>
          <w:ilvl w:val="0"/>
          <w:numId w:val="36"/>
        </w:numPr>
        <w:tabs>
          <w:tab w:val="clear" w:pos="4536"/>
          <w:tab w:val="clear" w:pos="9072"/>
        </w:tabs>
        <w:ind w:left="720"/>
        <w:jc w:val="both"/>
      </w:pPr>
      <w:r w:rsidRPr="00765A5D">
        <w:t>skrzynki pocztowe, tablice informacyjne ( w tym również w wersji LED),</w:t>
      </w:r>
    </w:p>
    <w:p w14:paraId="047CF382" w14:textId="77777777" w:rsidR="002D52B3" w:rsidRPr="00765A5D" w:rsidRDefault="002D52B3" w:rsidP="00A81FA4">
      <w:pPr>
        <w:pStyle w:val="Nagwek"/>
        <w:numPr>
          <w:ilvl w:val="0"/>
          <w:numId w:val="36"/>
        </w:numPr>
        <w:tabs>
          <w:tab w:val="clear" w:pos="4536"/>
          <w:tab w:val="clear" w:pos="9072"/>
        </w:tabs>
        <w:ind w:left="720"/>
        <w:jc w:val="both"/>
      </w:pPr>
      <w:r w:rsidRPr="00765A5D">
        <w:t xml:space="preserve">sprzęt </w:t>
      </w:r>
      <w:r w:rsidR="00A81FA4" w:rsidRPr="00765A5D">
        <w:t>p-</w:t>
      </w:r>
      <w:proofErr w:type="spellStart"/>
      <w:r w:rsidR="00A81FA4" w:rsidRPr="00765A5D">
        <w:t>poż</w:t>
      </w:r>
      <w:proofErr w:type="spellEnd"/>
      <w:r w:rsidR="00A81FA4" w:rsidRPr="00765A5D">
        <w:t>. (gaśnice, hydranty, węże</w:t>
      </w:r>
      <w:r w:rsidRPr="00765A5D">
        <w:t xml:space="preserve"> itp.),</w:t>
      </w:r>
    </w:p>
    <w:p w14:paraId="48967E18" w14:textId="77777777" w:rsidR="002D52B3" w:rsidRPr="00765A5D" w:rsidRDefault="002D52B3" w:rsidP="002D52B3">
      <w:pPr>
        <w:pStyle w:val="Nagwek"/>
        <w:numPr>
          <w:ilvl w:val="0"/>
          <w:numId w:val="36"/>
        </w:numPr>
        <w:tabs>
          <w:tab w:val="clear" w:pos="4536"/>
          <w:tab w:val="clear" w:pos="9072"/>
        </w:tabs>
        <w:ind w:left="720"/>
        <w:jc w:val="both"/>
      </w:pPr>
      <w:r w:rsidRPr="00765A5D">
        <w:t>itd.,</w:t>
      </w:r>
    </w:p>
    <w:p w14:paraId="50703D94" w14:textId="77777777" w:rsidR="002D52B3" w:rsidRPr="00765A5D" w:rsidRDefault="002D52B3" w:rsidP="002D52B3">
      <w:pPr>
        <w:pStyle w:val="Nagwek"/>
        <w:tabs>
          <w:tab w:val="clear" w:pos="4536"/>
          <w:tab w:val="clear" w:pos="9072"/>
        </w:tabs>
        <w:ind w:left="360"/>
        <w:jc w:val="both"/>
      </w:pPr>
      <w:r w:rsidRPr="00765A5D">
        <w:t>oraz wewnętrzne elementy wyposażenia budynku i lokali, np.: łazienek, WC, kuchni (kuchnie gazowe, elektryczne, zlewozmywaki, umywalki z bateriami, miski k</w:t>
      </w:r>
      <w:r w:rsidR="00A81FA4" w:rsidRPr="00765A5D">
        <w:t>lozetowe, brodziki z prysznicem</w:t>
      </w:r>
      <w:r w:rsidRPr="00765A5D">
        <w:t xml:space="preserve"> itp.).</w:t>
      </w:r>
    </w:p>
    <w:p w14:paraId="7CF72EF4" w14:textId="77777777" w:rsidR="002D52B3" w:rsidRPr="00765A5D" w:rsidRDefault="002D52B3" w:rsidP="002D52B3">
      <w:pPr>
        <w:pStyle w:val="Nagwek"/>
        <w:numPr>
          <w:ilvl w:val="0"/>
          <w:numId w:val="37"/>
        </w:numPr>
        <w:tabs>
          <w:tab w:val="clear" w:pos="4536"/>
          <w:tab w:val="clear" w:pos="9072"/>
        </w:tabs>
        <w:ind w:left="360"/>
        <w:jc w:val="both"/>
      </w:pPr>
      <w:r w:rsidRPr="00765A5D">
        <w:rPr>
          <w:b/>
        </w:rPr>
        <w:t xml:space="preserve">Obiekty małej architektury </w:t>
      </w:r>
      <w:r w:rsidRPr="00765A5D">
        <w:t>– niewielkie obiekty, a w szczególności użytkowe służące</w:t>
      </w:r>
      <w:r w:rsidR="00A81FA4" w:rsidRPr="00765A5D">
        <w:t xml:space="preserve"> edukacji, rekreacji codziennej</w:t>
      </w:r>
      <w:r w:rsidRPr="00765A5D">
        <w:t xml:space="preserve"> itd., np.: wyposażenie boisk do piłki nożnej, koszykówki, siatkówki, wyposażenie placów zabaw d</w:t>
      </w:r>
      <w:r w:rsidR="00A81FA4" w:rsidRPr="00765A5D">
        <w:t>la dzieci, altanki</w:t>
      </w:r>
      <w:r w:rsidRPr="00765A5D">
        <w:t xml:space="preserve"> itp.</w:t>
      </w:r>
    </w:p>
    <w:p w14:paraId="31D13ED4" w14:textId="7CB141D8" w:rsidR="00C752F2" w:rsidRPr="00765A5D" w:rsidRDefault="00C752F2" w:rsidP="00F34E8F">
      <w:pPr>
        <w:pStyle w:val="Nagwek"/>
        <w:numPr>
          <w:ilvl w:val="0"/>
          <w:numId w:val="37"/>
        </w:numPr>
        <w:tabs>
          <w:tab w:val="clear" w:pos="4536"/>
          <w:tab w:val="clear" w:pos="9072"/>
        </w:tabs>
        <w:ind w:left="360"/>
        <w:jc w:val="both"/>
      </w:pPr>
      <w:r w:rsidRPr="00765A5D">
        <w:rPr>
          <w:b/>
        </w:rPr>
        <w:t xml:space="preserve">Obiekt tymczasowy – </w:t>
      </w:r>
      <w:r w:rsidRPr="00765A5D">
        <w:t>obiekt przeznaczony do czasowego użytkowania w okresie krótszym od jego trwałości technicznej, przewidziany do przeniesienia w inne miejsce lub rozbiórki, obiekt nie połączony trwale</w:t>
      </w:r>
      <w:r w:rsidR="00745472">
        <w:t xml:space="preserve"> </w:t>
      </w:r>
      <w:r w:rsidR="00745472">
        <w:br/>
      </w:r>
      <w:r w:rsidRPr="00765A5D">
        <w:t>z gruntem.</w:t>
      </w:r>
    </w:p>
    <w:p w14:paraId="43640BFB" w14:textId="77777777" w:rsidR="00C752F2" w:rsidRPr="00765A5D" w:rsidRDefault="00C752F2" w:rsidP="00F34E8F">
      <w:pPr>
        <w:pStyle w:val="Nagwek"/>
        <w:numPr>
          <w:ilvl w:val="0"/>
          <w:numId w:val="37"/>
        </w:numPr>
        <w:tabs>
          <w:tab w:val="clear" w:pos="4536"/>
          <w:tab w:val="clear" w:pos="9072"/>
        </w:tabs>
        <w:ind w:left="360"/>
        <w:jc w:val="both"/>
      </w:pPr>
      <w:r w:rsidRPr="00765A5D">
        <w:rPr>
          <w:b/>
        </w:rPr>
        <w:t>Budowla –</w:t>
      </w:r>
      <w:r w:rsidRPr="00765A5D">
        <w:t xml:space="preserve"> każdy obiekt budowlany nie będący budynkiem lub obiektem małej architektury wraz</w:t>
      </w:r>
      <w:r w:rsidR="00545379" w:rsidRPr="00765A5D">
        <w:br/>
      </w:r>
      <w:r w:rsidRPr="00765A5D">
        <w:t xml:space="preserve">z instalacjami i urządzeniami stanowiącymi całość techniczną i użytkową. </w:t>
      </w:r>
    </w:p>
    <w:p w14:paraId="702C622A" w14:textId="77777777" w:rsidR="00407006" w:rsidRPr="00765A5D" w:rsidRDefault="00407006" w:rsidP="00407006">
      <w:pPr>
        <w:pStyle w:val="Nagwek"/>
        <w:numPr>
          <w:ilvl w:val="0"/>
          <w:numId w:val="37"/>
        </w:numPr>
        <w:tabs>
          <w:tab w:val="clear" w:pos="4536"/>
          <w:tab w:val="clear" w:pos="9072"/>
        </w:tabs>
        <w:ind w:left="360"/>
        <w:jc w:val="both"/>
      </w:pPr>
      <w:bookmarkStart w:id="5" w:name="_Hlk24814336"/>
      <w:r w:rsidRPr="00765A5D">
        <w:rPr>
          <w:b/>
        </w:rPr>
        <w:t xml:space="preserve">Zbiory archiwalne - </w:t>
      </w:r>
      <w:r w:rsidRPr="00765A5D">
        <w:t xml:space="preserve">na potrzeby niniejszego programu ubezpieczenia przez zbiory archiwalne należy rozumieć całą dokumentację wytworzoną i gromadzoną przez ubezpieczonego, w tym dokumentację niearchiwalną, znajdującą się w miejscach prowadzenia działalności, która ma czasowe praktyczne znaczenie i podlega wybrakowaniu po upływie określonego przepisami okresu jej przechowywania, oznaczana symbolami: B, </w:t>
      </w:r>
      <w:proofErr w:type="spellStart"/>
      <w:r w:rsidRPr="00765A5D">
        <w:t>Bc</w:t>
      </w:r>
      <w:proofErr w:type="spellEnd"/>
      <w:r w:rsidRPr="00765A5D">
        <w:t>, BE oraz zapisy na elektronicznych nośnikach danych (DVD, CD, pendrive itp.)</w:t>
      </w:r>
    </w:p>
    <w:bookmarkEnd w:id="5"/>
    <w:p w14:paraId="71BED81F" w14:textId="373800B1" w:rsidR="00C752F2" w:rsidRPr="00765A5D" w:rsidRDefault="00C752F2" w:rsidP="00F34E8F">
      <w:pPr>
        <w:pStyle w:val="Nagwek"/>
        <w:numPr>
          <w:ilvl w:val="0"/>
          <w:numId w:val="37"/>
        </w:numPr>
        <w:tabs>
          <w:tab w:val="clear" w:pos="4536"/>
          <w:tab w:val="clear" w:pos="9072"/>
        </w:tabs>
        <w:ind w:left="360"/>
        <w:jc w:val="both"/>
      </w:pPr>
      <w:r w:rsidRPr="00765A5D">
        <w:rPr>
          <w:b/>
        </w:rPr>
        <w:t xml:space="preserve">Wartość księgowa brutto – </w:t>
      </w:r>
      <w:r w:rsidRPr="00765A5D">
        <w:t>wartość początkowa ubezpieczanego mienia z uwzględnieniem przeszacowań wynikających z przepisów ogólnych, bez warunku określającego rok budowy, stopień zużycia technicznego, stopień amortyzacji (umorzenia). Przy ubezpieczaniu wg tej wartości nie działa zasada proporcji i związane</w:t>
      </w:r>
      <w:r w:rsidR="00745472">
        <w:t xml:space="preserve"> </w:t>
      </w:r>
      <w:r w:rsidR="00545379" w:rsidRPr="00765A5D">
        <w:br/>
      </w:r>
      <w:r w:rsidRPr="00765A5D">
        <w:t>z tym niedoubezpieczenie mienia</w:t>
      </w:r>
      <w:r w:rsidR="00990274" w:rsidRPr="00765A5D">
        <w:t xml:space="preserve"> i redukcja odszkodowania z tytułu niedoubezpieczenia</w:t>
      </w:r>
      <w:r w:rsidRPr="00765A5D">
        <w:t>, pod warunkiem, że podana wartość mienia odpowiada wartości mienia</w:t>
      </w:r>
      <w:r w:rsidR="00990274" w:rsidRPr="00765A5D">
        <w:t xml:space="preserve"> </w:t>
      </w:r>
      <w:r w:rsidRPr="00765A5D">
        <w:t>w dokumentach księgowych.</w:t>
      </w:r>
    </w:p>
    <w:p w14:paraId="417608A2" w14:textId="77777777" w:rsidR="00C752F2" w:rsidRPr="00765A5D" w:rsidRDefault="00C752F2" w:rsidP="00F34E8F">
      <w:pPr>
        <w:pStyle w:val="Nagwek"/>
        <w:numPr>
          <w:ilvl w:val="0"/>
          <w:numId w:val="37"/>
        </w:numPr>
        <w:tabs>
          <w:tab w:val="clear" w:pos="4536"/>
          <w:tab w:val="clear" w:pos="9072"/>
        </w:tabs>
        <w:ind w:left="360"/>
        <w:jc w:val="both"/>
      </w:pPr>
      <w:r w:rsidRPr="00765A5D">
        <w:rPr>
          <w:b/>
        </w:rPr>
        <w:t>Wartość rynkowa</w:t>
      </w:r>
      <w:r w:rsidRPr="00765A5D">
        <w:t xml:space="preserve"> – wartość mienia, według której można nabyć mienie o takich samych lub podobnych parametrach technicznych, przy uwzględnieniu jego wieku i innych parametrów. Przy ubezpieczaniu wg tej wartości nie działa zasada proporcji i związane z tym niedoubezpieczenie mienia</w:t>
      </w:r>
      <w:r w:rsidR="00990274" w:rsidRPr="00765A5D">
        <w:t xml:space="preserve"> i redukcja odszkodowania z tytułu niedoubezpieczenia</w:t>
      </w:r>
      <w:r w:rsidRPr="00765A5D">
        <w:t xml:space="preserve">. W przypadku szkody wartość odszkodowania jest ustalana jak w przypadku mienia ubezpieczanego </w:t>
      </w:r>
      <w:r w:rsidR="00B76BFD" w:rsidRPr="00765A5D">
        <w:t>wg</w:t>
      </w:r>
      <w:r w:rsidRPr="00765A5D">
        <w:t xml:space="preserve"> wartości odtworzeniowych nowych.</w:t>
      </w:r>
    </w:p>
    <w:p w14:paraId="683613ED" w14:textId="77777777" w:rsidR="00C752F2" w:rsidRPr="00765A5D" w:rsidRDefault="00C752F2" w:rsidP="00F34E8F">
      <w:pPr>
        <w:pStyle w:val="Nagwek"/>
        <w:numPr>
          <w:ilvl w:val="0"/>
          <w:numId w:val="37"/>
        </w:numPr>
        <w:tabs>
          <w:tab w:val="clear" w:pos="4536"/>
          <w:tab w:val="clear" w:pos="9072"/>
        </w:tabs>
        <w:ind w:left="360"/>
        <w:jc w:val="both"/>
      </w:pPr>
      <w:r w:rsidRPr="00765A5D">
        <w:rPr>
          <w:b/>
        </w:rPr>
        <w:t xml:space="preserve">Wartość odtworzeniowa nowa </w:t>
      </w:r>
      <w:r w:rsidRPr="00765A5D">
        <w:t>– wartość odpowiadająca kosztom przywrócenia mienia do stanu nowego nie ulepszonego, bez względu na stopień umorzenia księgowego, zużycia technicznego, stopień amortyzacji (umorzenia) i roku produkcji lub budowy mienia. Dopuszcza się możliwość ulepszenia odtwarzanego mienia, gdy jest to uwarunkowane postępem technologicznym w stosowanych materiałach, konstrukcji i technologii</w:t>
      </w:r>
      <w:r w:rsidR="00D21EF7" w:rsidRPr="00765A5D">
        <w:t xml:space="preserve"> oraz</w:t>
      </w:r>
      <w:r w:rsidRPr="00765A5D">
        <w:t xml:space="preserve"> gdy jest podyktowane aktualnie obowiązującymi przepisami dotyczącymi warunków technicznych odtwarzanego mienia. </w:t>
      </w:r>
    </w:p>
    <w:p w14:paraId="7DA76C92" w14:textId="488D8FB0" w:rsidR="00C752F2" w:rsidRPr="00765A5D" w:rsidRDefault="00C752F2" w:rsidP="00F34E8F">
      <w:pPr>
        <w:pStyle w:val="Nagwek"/>
        <w:numPr>
          <w:ilvl w:val="0"/>
          <w:numId w:val="32"/>
        </w:numPr>
        <w:tabs>
          <w:tab w:val="clear" w:pos="4536"/>
          <w:tab w:val="clear" w:pos="9072"/>
        </w:tabs>
        <w:ind w:left="720"/>
        <w:jc w:val="both"/>
      </w:pPr>
      <w:r w:rsidRPr="00765A5D">
        <w:t>w przypadku budynku, lokalu</w:t>
      </w:r>
      <w:r w:rsidR="00BA5470" w:rsidRPr="00765A5D">
        <w:t>,</w:t>
      </w:r>
      <w:r w:rsidRPr="00765A5D">
        <w:t xml:space="preserve"> budowli</w:t>
      </w:r>
      <w:r w:rsidR="00BA5470" w:rsidRPr="00765A5D">
        <w:t xml:space="preserve"> lub obiektów małej architektury</w:t>
      </w:r>
      <w:r w:rsidRPr="00765A5D">
        <w:t xml:space="preserve"> – jest to wartość odpowiadająca kosztom odbudowy w tym samym miejscu, z uwzględnieniem dotychczasowej technologii, konstrukcji </w:t>
      </w:r>
      <w:r w:rsidR="00745472">
        <w:br/>
      </w:r>
      <w:r w:rsidRPr="00765A5D">
        <w:t>i standardu wykończenia przy zastosowaniu dotychczasowych wymiarów i materiałów</w:t>
      </w:r>
      <w:r w:rsidR="00D21EF7" w:rsidRPr="00765A5D">
        <w:t xml:space="preserve"> oraz</w:t>
      </w:r>
      <w:r w:rsidRPr="00765A5D">
        <w:t xml:space="preserve"> kosztów </w:t>
      </w:r>
      <w:r w:rsidRPr="00765A5D">
        <w:lastRenderedPageBreak/>
        <w:t>transportu, montażu</w:t>
      </w:r>
      <w:r w:rsidR="00B327B0">
        <w:t xml:space="preserve"> </w:t>
      </w:r>
      <w:r w:rsidRPr="00765A5D">
        <w:t>i opracowania dokumentacji projektowej, nadzoru budowlanego i inne koszty związane z realizacją budowy,</w:t>
      </w:r>
    </w:p>
    <w:p w14:paraId="1AFD1873" w14:textId="035E9957" w:rsidR="00C752F2" w:rsidRPr="00765A5D" w:rsidRDefault="00C752F2" w:rsidP="00F34E8F">
      <w:pPr>
        <w:pStyle w:val="Nagwek"/>
        <w:numPr>
          <w:ilvl w:val="0"/>
          <w:numId w:val="32"/>
        </w:numPr>
        <w:tabs>
          <w:tab w:val="clear" w:pos="4536"/>
          <w:tab w:val="clear" w:pos="9072"/>
        </w:tabs>
        <w:ind w:left="720"/>
        <w:jc w:val="both"/>
      </w:pPr>
      <w:r w:rsidRPr="00765A5D">
        <w:t>w przypadku maszyn, urządzeń, wyposażenia – jest to wartość odpowiadająca kosztom zakupu lub wytworzenia nowego przedmiotu (lub podobnego) tego samego lub zbliżonego rodzaju, typu oraz o tych samych lub zbliżonych parametrach z uwzględnieniem kosztów (jeżeli występują) transportu, montażu</w:t>
      </w:r>
      <w:r w:rsidR="00745472">
        <w:t xml:space="preserve"> </w:t>
      </w:r>
      <w:r w:rsidR="00545379" w:rsidRPr="00765A5D">
        <w:br/>
      </w:r>
      <w:r w:rsidRPr="00765A5D">
        <w:t>i innych tego typu opłat.</w:t>
      </w:r>
    </w:p>
    <w:p w14:paraId="7A9FAD8B" w14:textId="77777777" w:rsidR="00C752F2" w:rsidRPr="00765A5D" w:rsidRDefault="00C752F2" w:rsidP="00C752F2">
      <w:pPr>
        <w:pStyle w:val="Nagwek"/>
        <w:tabs>
          <w:tab w:val="clear" w:pos="4536"/>
          <w:tab w:val="clear" w:pos="9072"/>
        </w:tabs>
        <w:ind w:left="348"/>
        <w:jc w:val="both"/>
      </w:pPr>
      <w:r w:rsidRPr="00765A5D">
        <w:t>Wartość odszkodowania jest ustalana zgodnie z kosztami ustalonymi w punktach „a” i „b”.</w:t>
      </w:r>
    </w:p>
    <w:p w14:paraId="5AD1AF6C" w14:textId="77777777" w:rsidR="00C752F2" w:rsidRPr="00765A5D" w:rsidRDefault="00C752F2" w:rsidP="00F34E8F">
      <w:pPr>
        <w:pStyle w:val="Nagwek"/>
        <w:numPr>
          <w:ilvl w:val="0"/>
          <w:numId w:val="37"/>
        </w:numPr>
        <w:tabs>
          <w:tab w:val="clear" w:pos="4536"/>
          <w:tab w:val="clear" w:pos="9072"/>
        </w:tabs>
        <w:ind w:left="360"/>
        <w:jc w:val="both"/>
      </w:pPr>
      <w:r w:rsidRPr="00765A5D">
        <w:rPr>
          <w:b/>
        </w:rPr>
        <w:t>Szkoda osobowa</w:t>
      </w:r>
      <w:r w:rsidRPr="00765A5D">
        <w:t xml:space="preserve"> –  szkoda polegająca na spowodowaniu śmierci, uszkodzeniu ciała lub rozstroju zdrowia,</w:t>
      </w:r>
      <w:r w:rsidR="00545379" w:rsidRPr="00765A5D">
        <w:br/>
      </w:r>
      <w:r w:rsidRPr="00765A5D">
        <w:t>a także skutki następcze tej szkody. W odniesieniu do szkód na osobie ochroną objęty jest również obowiązek zapłaty zadośćuczynienia.</w:t>
      </w:r>
    </w:p>
    <w:p w14:paraId="39439AE0" w14:textId="77777777" w:rsidR="00C752F2" w:rsidRPr="00765A5D" w:rsidRDefault="00C752F2" w:rsidP="00F34E8F">
      <w:pPr>
        <w:pStyle w:val="Nagwek"/>
        <w:numPr>
          <w:ilvl w:val="0"/>
          <w:numId w:val="37"/>
        </w:numPr>
        <w:tabs>
          <w:tab w:val="clear" w:pos="4536"/>
          <w:tab w:val="clear" w:pos="9072"/>
        </w:tabs>
        <w:ind w:left="360"/>
        <w:jc w:val="both"/>
      </w:pPr>
      <w:r w:rsidRPr="00765A5D">
        <w:rPr>
          <w:b/>
        </w:rPr>
        <w:t>Szkoda rzeczowa oznacza</w:t>
      </w:r>
      <w:r w:rsidRPr="00765A5D">
        <w:t>:</w:t>
      </w:r>
    </w:p>
    <w:p w14:paraId="719958A4" w14:textId="77777777" w:rsidR="00C752F2" w:rsidRPr="00765A5D" w:rsidRDefault="00C752F2" w:rsidP="00546B91">
      <w:pPr>
        <w:pStyle w:val="Nagwek"/>
        <w:numPr>
          <w:ilvl w:val="4"/>
          <w:numId w:val="79"/>
        </w:numPr>
        <w:tabs>
          <w:tab w:val="clear" w:pos="4536"/>
          <w:tab w:val="clear" w:pos="9072"/>
        </w:tabs>
        <w:ind w:left="709" w:hanging="283"/>
        <w:jc w:val="both"/>
        <w:rPr>
          <w:b/>
        </w:rPr>
      </w:pPr>
      <w:r w:rsidRPr="00765A5D">
        <w:rPr>
          <w:b/>
        </w:rPr>
        <w:t xml:space="preserve">Szkoda rzeczowa (dotyczy ubezpieczenia odpowiedzialności cywilnej) - </w:t>
      </w:r>
      <w:r w:rsidRPr="00765A5D">
        <w:t>szkoda polegająca na uszkodzeniu, zniszczeniu lub utracie mienia (rzeczy ruchomej, nieruchomości, uprawach, drzewostanie lasów, parków</w:t>
      </w:r>
      <w:r w:rsidR="008F75C3" w:rsidRPr="00765A5D">
        <w:t xml:space="preserve"> itp.</w:t>
      </w:r>
      <w:r w:rsidRPr="00765A5D">
        <w:t>), a także skutki następcze tej szkody.</w:t>
      </w:r>
    </w:p>
    <w:p w14:paraId="22EA808B" w14:textId="77777777" w:rsidR="00C752F2" w:rsidRPr="00765A5D" w:rsidRDefault="00C752F2" w:rsidP="00546B91">
      <w:pPr>
        <w:pStyle w:val="Nagwek"/>
        <w:numPr>
          <w:ilvl w:val="4"/>
          <w:numId w:val="79"/>
        </w:numPr>
        <w:tabs>
          <w:tab w:val="clear" w:pos="4536"/>
          <w:tab w:val="clear" w:pos="9072"/>
        </w:tabs>
        <w:ind w:left="709" w:hanging="283"/>
        <w:jc w:val="both"/>
        <w:rPr>
          <w:b/>
        </w:rPr>
      </w:pPr>
      <w:r w:rsidRPr="00765A5D">
        <w:rPr>
          <w:b/>
        </w:rPr>
        <w:t xml:space="preserve">Szkoda rzeczowa (dotyczy pozostałych ubezpieczeń majątkowych) - </w:t>
      </w:r>
      <w:r w:rsidRPr="00765A5D">
        <w:t>szkoda polegająca na uszkodzeniu, zniszczeniu lub utracie mienia, z uwzględnieniem dodatkowych kosztów wymienionych</w:t>
      </w:r>
      <w:r w:rsidR="00545379" w:rsidRPr="00765A5D">
        <w:br/>
      </w:r>
      <w:r w:rsidRPr="00765A5D">
        <w:t>w SIWZ</w:t>
      </w:r>
      <w:r w:rsidR="00CA6DD6" w:rsidRPr="00765A5D">
        <w:t xml:space="preserve"> lub OWU.</w:t>
      </w:r>
    </w:p>
    <w:p w14:paraId="19521CCE" w14:textId="77777777" w:rsidR="00C752F2" w:rsidRPr="00765A5D" w:rsidRDefault="00C752F2" w:rsidP="00F34E8F">
      <w:pPr>
        <w:pStyle w:val="Nagwek"/>
        <w:numPr>
          <w:ilvl w:val="0"/>
          <w:numId w:val="37"/>
        </w:numPr>
        <w:tabs>
          <w:tab w:val="clear" w:pos="4536"/>
          <w:tab w:val="clear" w:pos="9072"/>
        </w:tabs>
        <w:ind w:left="360"/>
        <w:jc w:val="both"/>
      </w:pPr>
      <w:r w:rsidRPr="00765A5D">
        <w:rPr>
          <w:b/>
        </w:rPr>
        <w:t xml:space="preserve">Czyste straty finansowe </w:t>
      </w:r>
      <w:r w:rsidRPr="00765A5D">
        <w:t>– straty finansowe nie będące następstwem szkody osobowej i/lub rzeczowej (rzeczywista strata finansowa (</w:t>
      </w:r>
      <w:proofErr w:type="spellStart"/>
      <w:r w:rsidRPr="00765A5D">
        <w:t>damnum</w:t>
      </w:r>
      <w:proofErr w:type="spellEnd"/>
      <w:r w:rsidRPr="00765A5D">
        <w:t xml:space="preserve"> </w:t>
      </w:r>
      <w:proofErr w:type="spellStart"/>
      <w:r w:rsidRPr="00765A5D">
        <w:t>emergens</w:t>
      </w:r>
      <w:proofErr w:type="spellEnd"/>
      <w:r w:rsidRPr="00765A5D">
        <w:t>) i utracone korzyści (</w:t>
      </w:r>
      <w:proofErr w:type="spellStart"/>
      <w:r w:rsidRPr="00765A5D">
        <w:t>lucrum</w:t>
      </w:r>
      <w:proofErr w:type="spellEnd"/>
      <w:r w:rsidRPr="00765A5D">
        <w:t xml:space="preserve"> </w:t>
      </w:r>
      <w:proofErr w:type="spellStart"/>
      <w:r w:rsidRPr="00765A5D">
        <w:t>cessans</w:t>
      </w:r>
      <w:proofErr w:type="spellEnd"/>
      <w:r w:rsidRPr="00765A5D">
        <w:t>)).</w:t>
      </w:r>
    </w:p>
    <w:p w14:paraId="7E27C92C" w14:textId="77777777" w:rsidR="00C752F2" w:rsidRPr="00765A5D" w:rsidRDefault="00C752F2" w:rsidP="00F34E8F">
      <w:pPr>
        <w:pStyle w:val="Nagwek"/>
        <w:numPr>
          <w:ilvl w:val="0"/>
          <w:numId w:val="37"/>
        </w:numPr>
        <w:tabs>
          <w:tab w:val="clear" w:pos="4536"/>
          <w:tab w:val="clear" w:pos="9072"/>
        </w:tabs>
        <w:ind w:left="360"/>
        <w:jc w:val="both"/>
      </w:pPr>
      <w:r w:rsidRPr="00765A5D">
        <w:rPr>
          <w:b/>
        </w:rPr>
        <w:t xml:space="preserve">Osoba trzecia </w:t>
      </w:r>
      <w:r w:rsidRPr="00765A5D">
        <w:t>– każda osoba fizyczna, osoba prawna, jednostka organizacyjna nie będąca osobą prawną</w:t>
      </w:r>
      <w:r w:rsidR="00021392" w:rsidRPr="00765A5D">
        <w:t xml:space="preserve"> itp.</w:t>
      </w:r>
      <w:r w:rsidRPr="00765A5D">
        <w:t xml:space="preserve"> -   z wyłączeniem ubezpieczającego i ubezpieczonego, z uwzględnieniem klauzuli OC wzajemne.</w:t>
      </w:r>
    </w:p>
    <w:p w14:paraId="575DA1FB" w14:textId="77777777" w:rsidR="00CA6DD6" w:rsidRPr="00765A5D" w:rsidRDefault="00C752F2" w:rsidP="007C67A9">
      <w:pPr>
        <w:pStyle w:val="Nagwek"/>
        <w:numPr>
          <w:ilvl w:val="0"/>
          <w:numId w:val="37"/>
        </w:numPr>
        <w:tabs>
          <w:tab w:val="clear" w:pos="4536"/>
          <w:tab w:val="clear" w:pos="9072"/>
        </w:tabs>
        <w:ind w:left="360"/>
        <w:jc w:val="both"/>
      </w:pPr>
      <w:r w:rsidRPr="00765A5D">
        <w:rPr>
          <w:b/>
        </w:rPr>
        <w:t xml:space="preserve">Poszkodowany </w:t>
      </w:r>
      <w:r w:rsidRPr="00765A5D">
        <w:t>– każda osoba fizyczna, osoba prawna, jednostka organizacyjna nie będąca osobą prawną</w:t>
      </w:r>
      <w:r w:rsidR="00021392" w:rsidRPr="00765A5D">
        <w:t xml:space="preserve"> itp.</w:t>
      </w:r>
      <w:r w:rsidRPr="00765A5D">
        <w:rPr>
          <w:b/>
        </w:rPr>
        <w:t xml:space="preserve"> </w:t>
      </w:r>
      <w:r w:rsidRPr="00765A5D">
        <w:t>która</w:t>
      </w:r>
      <w:r w:rsidRPr="00765A5D">
        <w:rPr>
          <w:b/>
        </w:rPr>
        <w:t xml:space="preserve"> </w:t>
      </w:r>
      <w:r w:rsidRPr="00765A5D">
        <w:t xml:space="preserve">doznała szkody osobowej, szkody rzeczowej </w:t>
      </w:r>
      <w:r w:rsidR="00EE6657" w:rsidRPr="00765A5D">
        <w:t>i/</w:t>
      </w:r>
      <w:r w:rsidRPr="00765A5D">
        <w:t>lub poniosła czystą stratę finansową</w:t>
      </w:r>
      <w:r w:rsidR="00CA6DD6" w:rsidRPr="00765A5D">
        <w:t xml:space="preserve"> i której w świetle obowiązujących przepisów prawa Ubezpieczający/Ubezpieczony obowiązany jest wypłacić odszkodowanie, zadośćuczynienie lub inne świadczenie. Przez poszkodowanego rozumie się również uprawnionego do odszkodowania, zadośćuczynienia lub innego świadczenia.</w:t>
      </w:r>
    </w:p>
    <w:p w14:paraId="3E1C03E8" w14:textId="77777777" w:rsidR="00C752F2" w:rsidRPr="00765A5D" w:rsidRDefault="00C752F2" w:rsidP="00F34E8F">
      <w:pPr>
        <w:pStyle w:val="Nagwek"/>
        <w:numPr>
          <w:ilvl w:val="0"/>
          <w:numId w:val="37"/>
        </w:numPr>
        <w:tabs>
          <w:tab w:val="clear" w:pos="4536"/>
          <w:tab w:val="clear" w:pos="9072"/>
        </w:tabs>
        <w:ind w:left="360"/>
        <w:jc w:val="both"/>
      </w:pPr>
      <w:r w:rsidRPr="00765A5D">
        <w:rPr>
          <w:b/>
        </w:rPr>
        <w:t xml:space="preserve">Franszyza redukcyjna </w:t>
      </w:r>
      <w:r w:rsidRPr="00765A5D">
        <w:t>– określona kwotowo lub procentowo wartość obniżająca odszkodowanie.</w:t>
      </w:r>
    </w:p>
    <w:p w14:paraId="53CEC06F" w14:textId="77777777" w:rsidR="00C752F2" w:rsidRPr="00765A5D" w:rsidRDefault="00C752F2" w:rsidP="00F34E8F">
      <w:pPr>
        <w:pStyle w:val="Nagwek"/>
        <w:numPr>
          <w:ilvl w:val="0"/>
          <w:numId w:val="37"/>
        </w:numPr>
        <w:tabs>
          <w:tab w:val="clear" w:pos="4536"/>
          <w:tab w:val="clear" w:pos="9072"/>
        </w:tabs>
        <w:ind w:left="360"/>
        <w:jc w:val="both"/>
      </w:pPr>
      <w:r w:rsidRPr="00765A5D">
        <w:rPr>
          <w:b/>
        </w:rPr>
        <w:t>Franszyza integralna</w:t>
      </w:r>
      <w:r w:rsidRPr="00765A5D">
        <w:t xml:space="preserve"> – wyłączenie odpowiedzialności ubezpieczyciela za szkody nie przekraczające określonej kwoty.</w:t>
      </w:r>
    </w:p>
    <w:p w14:paraId="3DB94468" w14:textId="77777777" w:rsidR="00C752F2" w:rsidRPr="00765A5D" w:rsidRDefault="00C752F2" w:rsidP="00F34E8F">
      <w:pPr>
        <w:pStyle w:val="Nagwek"/>
        <w:numPr>
          <w:ilvl w:val="0"/>
          <w:numId w:val="37"/>
        </w:numPr>
        <w:tabs>
          <w:tab w:val="clear" w:pos="4536"/>
          <w:tab w:val="clear" w:pos="9072"/>
        </w:tabs>
        <w:ind w:left="360"/>
        <w:jc w:val="both"/>
      </w:pPr>
      <w:r w:rsidRPr="00765A5D">
        <w:rPr>
          <w:b/>
        </w:rPr>
        <w:t xml:space="preserve">Udział własny </w:t>
      </w:r>
      <w:r w:rsidRPr="00765A5D">
        <w:t>– określona w umowie  ubezpieczenia procentowa lub kwotowa część odszkodowania, o którą ubezpieczyciel zmniejszy przysługujące odszkodowanie.</w:t>
      </w:r>
    </w:p>
    <w:p w14:paraId="07821AB5" w14:textId="650AB3C0" w:rsidR="00996719" w:rsidRPr="00765A5D" w:rsidRDefault="002B2078" w:rsidP="00996719">
      <w:pPr>
        <w:pStyle w:val="Nagwek"/>
        <w:numPr>
          <w:ilvl w:val="0"/>
          <w:numId w:val="37"/>
        </w:numPr>
        <w:tabs>
          <w:tab w:val="clear" w:pos="4536"/>
          <w:tab w:val="clear" w:pos="9072"/>
        </w:tabs>
        <w:ind w:left="360"/>
        <w:jc w:val="both"/>
      </w:pPr>
      <w:r w:rsidRPr="00765A5D">
        <w:rPr>
          <w:b/>
        </w:rPr>
        <w:t xml:space="preserve">Dewastacja </w:t>
      </w:r>
      <w:r w:rsidRPr="00765A5D">
        <w:t>(wandalizm)</w:t>
      </w:r>
      <w:r w:rsidR="00996719" w:rsidRPr="00765A5D">
        <w:t xml:space="preserve"> - umyślne zniszczenie lub uszkodzenie posiadanego i/lub użytkowanego mienia (własnego i/lub obcego), w tym również mienia, które nie zostało wykazane w programie ubezpieczenia. Dotyczy to również mienia znajdującego się na wolnym powietrzu. Dewastacja obejmuje również koszty naprawy zniszczonych lub uszkodzonych zabezpieczeń przeciw kradzieżowych, łącznie z kosztami usunięcia uszkodzeń ścian, stropów, dachów, okien, drzwi, itp. podczas dokonanej lub usiłowanej próby kradzieży </w:t>
      </w:r>
      <w:r w:rsidR="00B52BC9">
        <w:br/>
      </w:r>
      <w:r w:rsidR="00996719" w:rsidRPr="00765A5D">
        <w:t xml:space="preserve">z włamaniem lub rabunku, chyba że Ubezpieczony zdecyduje aby te koszty pokryć w ramach limitu </w:t>
      </w:r>
      <w:r w:rsidR="00B52BC9">
        <w:br/>
      </w:r>
      <w:r w:rsidR="00996719" w:rsidRPr="00765A5D">
        <w:t>w ubezpieczeniu mienia od kradzieży z włamaniem i rabunku.</w:t>
      </w:r>
    </w:p>
    <w:p w14:paraId="25474BD3" w14:textId="77777777" w:rsidR="00996719" w:rsidRPr="00765A5D" w:rsidRDefault="00996719" w:rsidP="00996719">
      <w:pPr>
        <w:pStyle w:val="Nagwek"/>
        <w:tabs>
          <w:tab w:val="left" w:pos="708"/>
        </w:tabs>
        <w:ind w:left="360"/>
        <w:jc w:val="both"/>
      </w:pPr>
      <w:r w:rsidRPr="00765A5D">
        <w:t>Jeżeli w wyniku dewastacji powstał pożar mienia, to szkoda będzie likwidowana jako szkoda pożarowa, określona w ubezpieczeniu mienia od ognia i innych zdarzeń losowych do wysokości sum ubezpieczenia danego mienia, wskazanego w tym ubezpieczeniu, chyba, że Ubezpieczający/Ubezpieczony zdecyduje inaczej.</w:t>
      </w:r>
    </w:p>
    <w:p w14:paraId="3B34AEBA" w14:textId="77777777" w:rsidR="00996719" w:rsidRPr="00765A5D" w:rsidRDefault="00996719" w:rsidP="00996719">
      <w:pPr>
        <w:pStyle w:val="Nagwek"/>
        <w:tabs>
          <w:tab w:val="left" w:pos="708"/>
        </w:tabs>
        <w:ind w:left="360"/>
        <w:jc w:val="both"/>
      </w:pPr>
      <w:r w:rsidRPr="00765A5D">
        <w:t>Dewastacja nie obejmuje szkód polegających na uszkodzeniu mienia w wyniku graffiti.</w:t>
      </w:r>
    </w:p>
    <w:p w14:paraId="6F1FDD93" w14:textId="77777777" w:rsidR="00996719" w:rsidRPr="00765A5D" w:rsidRDefault="00996719" w:rsidP="00996719">
      <w:pPr>
        <w:pStyle w:val="Nagwek"/>
        <w:tabs>
          <w:tab w:val="left" w:pos="708"/>
        </w:tabs>
        <w:ind w:left="360"/>
        <w:jc w:val="both"/>
        <w:rPr>
          <w:b/>
        </w:rPr>
      </w:pPr>
      <w:r w:rsidRPr="00765A5D">
        <w:t>W przypadku szkody odszkodowanie wypłacane jest w wartościach odtworzeniowych nowych, nie więcej niż suma ubezpieczenia/wartość mienia.</w:t>
      </w:r>
    </w:p>
    <w:p w14:paraId="34843F99" w14:textId="77777777" w:rsidR="00C752F2" w:rsidRPr="00765A5D" w:rsidRDefault="00C752F2" w:rsidP="00F34E8F">
      <w:pPr>
        <w:pStyle w:val="Nagwek"/>
        <w:numPr>
          <w:ilvl w:val="0"/>
          <w:numId w:val="37"/>
        </w:numPr>
        <w:tabs>
          <w:tab w:val="clear" w:pos="4536"/>
          <w:tab w:val="clear" w:pos="9072"/>
        </w:tabs>
        <w:ind w:left="360"/>
        <w:jc w:val="both"/>
      </w:pPr>
      <w:r w:rsidRPr="00765A5D">
        <w:rPr>
          <w:b/>
        </w:rPr>
        <w:t xml:space="preserve">Pożar - </w:t>
      </w:r>
      <w:r w:rsidRPr="00765A5D">
        <w:t>ogień, który przedostał się poza palenisko lub powstał bez paleniska i rozszerzył się o własnej sile.</w:t>
      </w:r>
    </w:p>
    <w:p w14:paraId="50889956" w14:textId="77777777" w:rsidR="003576C9" w:rsidRPr="00765A5D" w:rsidRDefault="003576C9" w:rsidP="007C67A9">
      <w:pPr>
        <w:pStyle w:val="Nagwek"/>
        <w:numPr>
          <w:ilvl w:val="0"/>
          <w:numId w:val="37"/>
        </w:numPr>
        <w:tabs>
          <w:tab w:val="clear" w:pos="4536"/>
          <w:tab w:val="clear" w:pos="9072"/>
        </w:tabs>
        <w:ind w:left="360"/>
        <w:jc w:val="both"/>
      </w:pPr>
      <w:r w:rsidRPr="00765A5D">
        <w:rPr>
          <w:b/>
        </w:rPr>
        <w:t>Wybuch</w:t>
      </w:r>
      <w:r w:rsidRPr="00765A5D">
        <w:t xml:space="preserve"> (eksplozja) - nagła zmiana stanu równowagi układu z jednoczesnym wyzwoleniem się gazów, pyłów, pary lub cieczy wywołanych ich właściwością do rozprzestrzeniania się. W odniesieniu do naczyń ciśnieniowych i innego tego rodzaju zbiorników, warunkiem uznania szkody za spowodowaną wybuchem (eksplozją) jest, aby ściany tych naczyń i zbiorników uległy rozdarciu w takich rozmiarach, iż w skutek ujścia gazów, pyłów, pary lub cieczy nastąpiło nagłe wyrównanie ciśnień. Za szkody spowodowane wybuchem (eksplozją) uważa się również szkody powstałe wskutek implozji polegającej na uszkodzeniu zbiornika lub aparatu próżniowego ciśnieniem zewnętrznym.</w:t>
      </w:r>
      <w:r w:rsidR="00996719" w:rsidRPr="00765A5D">
        <w:t xml:space="preserve"> Za szkody spowodowane wybuchem uważa się również szkody z tytułu wydobywania się gazu z urządzeń, instalacji, butli itp. </w:t>
      </w:r>
      <w:r w:rsidRPr="00765A5D">
        <w:t>Za szkody spowodowane wybuchem uważa się również szkody spowodowane niewypałami lub niewybuchami.</w:t>
      </w:r>
    </w:p>
    <w:p w14:paraId="236F6065" w14:textId="77777777" w:rsidR="00C752F2" w:rsidRPr="00765A5D" w:rsidRDefault="00C752F2" w:rsidP="00F34E8F">
      <w:pPr>
        <w:pStyle w:val="Nagwek"/>
        <w:numPr>
          <w:ilvl w:val="0"/>
          <w:numId w:val="37"/>
        </w:numPr>
        <w:tabs>
          <w:tab w:val="clear" w:pos="4536"/>
          <w:tab w:val="clear" w:pos="9072"/>
        </w:tabs>
        <w:ind w:left="360"/>
        <w:jc w:val="both"/>
      </w:pPr>
      <w:r w:rsidRPr="00765A5D">
        <w:rPr>
          <w:b/>
        </w:rPr>
        <w:t xml:space="preserve">Osuwanie się ziemi - </w:t>
      </w:r>
      <w:r w:rsidRPr="00765A5D">
        <w:t>ruch ziemi na stokach, nie spowodowane działalnością człowieka.</w:t>
      </w:r>
    </w:p>
    <w:p w14:paraId="02D1C89B" w14:textId="77777777" w:rsidR="00C752F2" w:rsidRPr="00765A5D" w:rsidRDefault="00C752F2" w:rsidP="00F34E8F">
      <w:pPr>
        <w:pStyle w:val="Nagwek"/>
        <w:numPr>
          <w:ilvl w:val="0"/>
          <w:numId w:val="37"/>
        </w:numPr>
        <w:tabs>
          <w:tab w:val="clear" w:pos="4536"/>
          <w:tab w:val="clear" w:pos="9072"/>
        </w:tabs>
        <w:ind w:left="360"/>
        <w:jc w:val="both"/>
      </w:pPr>
      <w:r w:rsidRPr="00765A5D">
        <w:rPr>
          <w:b/>
        </w:rPr>
        <w:t xml:space="preserve">Zapadanie się ziemi – </w:t>
      </w:r>
      <w:r w:rsidRPr="00765A5D">
        <w:t>obniżenie terenu spowodowane przez próżnie w strukturze ziemi</w:t>
      </w:r>
      <w:r w:rsidR="003576C9" w:rsidRPr="00765A5D">
        <w:t>, nie spowodowane działalnością człowieka</w:t>
      </w:r>
      <w:r w:rsidRPr="00765A5D">
        <w:t>.</w:t>
      </w:r>
    </w:p>
    <w:p w14:paraId="4509817B" w14:textId="77777777" w:rsidR="00C752F2" w:rsidRPr="00765A5D" w:rsidRDefault="00C752F2" w:rsidP="00F34E8F">
      <w:pPr>
        <w:pStyle w:val="Nagwek"/>
        <w:numPr>
          <w:ilvl w:val="0"/>
          <w:numId w:val="37"/>
        </w:numPr>
        <w:tabs>
          <w:tab w:val="clear" w:pos="4536"/>
          <w:tab w:val="clear" w:pos="9072"/>
        </w:tabs>
        <w:ind w:left="360"/>
        <w:jc w:val="both"/>
      </w:pPr>
      <w:r w:rsidRPr="00765A5D">
        <w:rPr>
          <w:b/>
        </w:rPr>
        <w:t xml:space="preserve">Trzęsienie ziemi - </w:t>
      </w:r>
      <w:r w:rsidRPr="00765A5D">
        <w:t>naturalne gwałtowne wstrząsy skorupy ziemskiej.</w:t>
      </w:r>
    </w:p>
    <w:p w14:paraId="18B914BE" w14:textId="669EB486" w:rsidR="00C752F2" w:rsidRPr="00765A5D" w:rsidRDefault="00C752F2" w:rsidP="00F34E8F">
      <w:pPr>
        <w:pStyle w:val="Nagwek"/>
        <w:numPr>
          <w:ilvl w:val="0"/>
          <w:numId w:val="37"/>
        </w:numPr>
        <w:tabs>
          <w:tab w:val="clear" w:pos="4536"/>
          <w:tab w:val="clear" w:pos="9072"/>
        </w:tabs>
        <w:ind w:left="360"/>
        <w:jc w:val="both"/>
      </w:pPr>
      <w:r w:rsidRPr="00765A5D">
        <w:rPr>
          <w:b/>
        </w:rPr>
        <w:t>Deszcz nawalny</w:t>
      </w:r>
      <w:r w:rsidRPr="00765A5D">
        <w:t xml:space="preserve"> – opad deszczu potwierdzony przez Instytut  Meteorologii i Gospodarki Wodnej (</w:t>
      </w:r>
      <w:proofErr w:type="spellStart"/>
      <w:r w:rsidRPr="00765A5D">
        <w:t>IMiGW</w:t>
      </w:r>
      <w:proofErr w:type="spellEnd"/>
      <w:r w:rsidRPr="00765A5D">
        <w:t xml:space="preserve">), o współczynniku natężenia co najmniej 4 według stosowanej przez </w:t>
      </w:r>
      <w:proofErr w:type="spellStart"/>
      <w:r w:rsidRPr="00765A5D">
        <w:t>IMiGW</w:t>
      </w:r>
      <w:proofErr w:type="spellEnd"/>
      <w:r w:rsidRPr="00765A5D">
        <w:t xml:space="preserve"> skali; w przypadku braku stacji </w:t>
      </w:r>
      <w:r w:rsidRPr="00765A5D">
        <w:lastRenderedPageBreak/>
        <w:t xml:space="preserve">pomiarowej w miejscu szkody, należy brać pod uwagę stan faktyczny i rozmiar szkód w miejscu ich powstania. </w:t>
      </w:r>
      <w:r w:rsidR="00996719" w:rsidRPr="00765A5D">
        <w:t>P</w:t>
      </w:r>
      <w:r w:rsidRPr="00765A5D">
        <w:t xml:space="preserve">rzenikanie wód gruntowych w następstwie deszczu nawalnego uznaje </w:t>
      </w:r>
      <w:r w:rsidR="00EE6657" w:rsidRPr="00765A5D">
        <w:t>się</w:t>
      </w:r>
      <w:r w:rsidRPr="00765A5D">
        <w:t xml:space="preserve"> za szkody powstałe </w:t>
      </w:r>
      <w:r w:rsidR="00B52BC9">
        <w:br/>
      </w:r>
      <w:r w:rsidRPr="00765A5D">
        <w:t>w wyniku deszczu nawalnego.</w:t>
      </w:r>
    </w:p>
    <w:p w14:paraId="0F5D8B54" w14:textId="77777777" w:rsidR="00C752F2" w:rsidRPr="00765A5D" w:rsidRDefault="00C752F2" w:rsidP="00F34E8F">
      <w:pPr>
        <w:pStyle w:val="Nagwek"/>
        <w:numPr>
          <w:ilvl w:val="0"/>
          <w:numId w:val="37"/>
        </w:numPr>
        <w:tabs>
          <w:tab w:val="clear" w:pos="4536"/>
          <w:tab w:val="clear" w:pos="9072"/>
        </w:tabs>
        <w:ind w:left="360"/>
        <w:jc w:val="both"/>
      </w:pPr>
      <w:r w:rsidRPr="00765A5D">
        <w:rPr>
          <w:b/>
        </w:rPr>
        <w:t xml:space="preserve">Powódź </w:t>
      </w:r>
      <w:r w:rsidRPr="00765A5D">
        <w:t>– zalanie terenu w wyniku podniesienia się wody w korytach wód płynących lub stojących wskutek:</w:t>
      </w:r>
    </w:p>
    <w:p w14:paraId="12B6C1E0" w14:textId="77777777" w:rsidR="00C752F2" w:rsidRPr="00765A5D" w:rsidRDefault="00C752F2" w:rsidP="00F34E8F">
      <w:pPr>
        <w:pStyle w:val="Nagwek"/>
        <w:numPr>
          <w:ilvl w:val="0"/>
          <w:numId w:val="43"/>
        </w:numPr>
        <w:tabs>
          <w:tab w:val="clear" w:pos="4536"/>
          <w:tab w:val="clear" w:pos="9072"/>
        </w:tabs>
        <w:jc w:val="both"/>
      </w:pPr>
      <w:r w:rsidRPr="00765A5D">
        <w:t>opadów atmosferycznych,</w:t>
      </w:r>
    </w:p>
    <w:p w14:paraId="0838763C" w14:textId="77777777" w:rsidR="00C752F2" w:rsidRPr="00765A5D" w:rsidRDefault="00C752F2" w:rsidP="00F34E8F">
      <w:pPr>
        <w:pStyle w:val="Nagwek"/>
        <w:numPr>
          <w:ilvl w:val="0"/>
          <w:numId w:val="43"/>
        </w:numPr>
        <w:tabs>
          <w:tab w:val="clear" w:pos="4536"/>
          <w:tab w:val="clear" w:pos="9072"/>
        </w:tabs>
        <w:jc w:val="both"/>
      </w:pPr>
      <w:r w:rsidRPr="00765A5D">
        <w:t>spływu wód po zboczach,</w:t>
      </w:r>
    </w:p>
    <w:p w14:paraId="791C96B0" w14:textId="77777777" w:rsidR="00201EE4" w:rsidRPr="00765A5D" w:rsidRDefault="00201EE4" w:rsidP="00F34E8F">
      <w:pPr>
        <w:pStyle w:val="Nagwek"/>
        <w:numPr>
          <w:ilvl w:val="0"/>
          <w:numId w:val="43"/>
        </w:numPr>
        <w:tabs>
          <w:tab w:val="clear" w:pos="4536"/>
          <w:tab w:val="clear" w:pos="9072"/>
        </w:tabs>
        <w:jc w:val="both"/>
      </w:pPr>
      <w:r w:rsidRPr="00765A5D">
        <w:t>tzw. cofkami,</w:t>
      </w:r>
    </w:p>
    <w:p w14:paraId="58CDD54C" w14:textId="77777777" w:rsidR="00C752F2" w:rsidRPr="00765A5D" w:rsidRDefault="00C752F2" w:rsidP="00F34E8F">
      <w:pPr>
        <w:pStyle w:val="Nagwek"/>
        <w:numPr>
          <w:ilvl w:val="0"/>
          <w:numId w:val="43"/>
        </w:numPr>
        <w:tabs>
          <w:tab w:val="clear" w:pos="4536"/>
          <w:tab w:val="clear" w:pos="9072"/>
        </w:tabs>
        <w:jc w:val="both"/>
      </w:pPr>
      <w:r w:rsidRPr="00765A5D">
        <w:t>topnienie kry lodowej,</w:t>
      </w:r>
    </w:p>
    <w:p w14:paraId="6B7CAC15" w14:textId="77777777" w:rsidR="00C752F2" w:rsidRPr="00765A5D" w:rsidRDefault="00C752F2" w:rsidP="00F34E8F">
      <w:pPr>
        <w:pStyle w:val="Nagwek"/>
        <w:numPr>
          <w:ilvl w:val="0"/>
          <w:numId w:val="43"/>
        </w:numPr>
        <w:tabs>
          <w:tab w:val="clear" w:pos="4536"/>
          <w:tab w:val="clear" w:pos="9072"/>
        </w:tabs>
        <w:jc w:val="both"/>
      </w:pPr>
      <w:r w:rsidRPr="00765A5D">
        <w:t xml:space="preserve">tworzenia się zatorów wodnych, spiętrzenia </w:t>
      </w:r>
      <w:r w:rsidR="006C2203" w:rsidRPr="00765A5D">
        <w:t xml:space="preserve">się </w:t>
      </w:r>
      <w:r w:rsidRPr="00765A5D">
        <w:t>wód spowodowanych oddziaływaniem silnego wiatru.</w:t>
      </w:r>
    </w:p>
    <w:p w14:paraId="28E29BEA" w14:textId="77777777" w:rsidR="00C752F2" w:rsidRPr="00765A5D" w:rsidRDefault="00C752F2" w:rsidP="00F34E8F">
      <w:pPr>
        <w:pStyle w:val="Nagwek"/>
        <w:numPr>
          <w:ilvl w:val="0"/>
          <w:numId w:val="37"/>
        </w:numPr>
        <w:tabs>
          <w:tab w:val="clear" w:pos="4536"/>
          <w:tab w:val="clear" w:pos="9072"/>
        </w:tabs>
        <w:ind w:left="426" w:hanging="426"/>
        <w:jc w:val="both"/>
      </w:pPr>
      <w:r w:rsidRPr="00765A5D">
        <w:rPr>
          <w:b/>
        </w:rPr>
        <w:t xml:space="preserve">Podtopienia </w:t>
      </w:r>
      <w:r w:rsidRPr="00765A5D">
        <w:t xml:space="preserve">– zalanie terenów w wyniku opadów atmosferycznych ( w tym również deszczu nawalnego), topnienia mas śniegu lub lodu, spływu wód po zboczach. </w:t>
      </w:r>
      <w:r w:rsidR="00EE6657" w:rsidRPr="00765A5D">
        <w:t>Przenikanie wód gruntowych w następstwie podtopienia uznaje się za szkody powstałe w wyniku podtopienia.</w:t>
      </w:r>
    </w:p>
    <w:p w14:paraId="18842445" w14:textId="77777777" w:rsidR="00C752F2" w:rsidRPr="00765A5D" w:rsidRDefault="00C752F2" w:rsidP="00F34E8F">
      <w:pPr>
        <w:pStyle w:val="Nagwek"/>
        <w:numPr>
          <w:ilvl w:val="0"/>
          <w:numId w:val="37"/>
        </w:numPr>
        <w:tabs>
          <w:tab w:val="clear" w:pos="4536"/>
          <w:tab w:val="clear" w:pos="9072"/>
        </w:tabs>
        <w:ind w:left="360"/>
        <w:jc w:val="both"/>
      </w:pPr>
      <w:r w:rsidRPr="00765A5D">
        <w:rPr>
          <w:b/>
        </w:rPr>
        <w:t>Szkoda spowodowana przez śnieg –</w:t>
      </w:r>
      <w:r w:rsidRPr="00765A5D">
        <w:t xml:space="preserve"> szkoda polegająca na uszkodzeniu lub zniszczeniu ubezpieczonego mienia w wyniku:</w:t>
      </w:r>
    </w:p>
    <w:p w14:paraId="207030C1" w14:textId="77777777" w:rsidR="00C752F2" w:rsidRPr="00765A5D" w:rsidRDefault="00C752F2" w:rsidP="00C752F2">
      <w:pPr>
        <w:pStyle w:val="Nagwek"/>
        <w:numPr>
          <w:ilvl w:val="0"/>
          <w:numId w:val="21"/>
        </w:numPr>
        <w:tabs>
          <w:tab w:val="clear" w:pos="4536"/>
          <w:tab w:val="clear" w:pos="9072"/>
        </w:tabs>
        <w:jc w:val="both"/>
      </w:pPr>
      <w:r w:rsidRPr="00765A5D">
        <w:t>Bezpośredniego działania ciężaru śniegu lub lodu na przedmiot ubezpieczenia,</w:t>
      </w:r>
    </w:p>
    <w:p w14:paraId="0B0B0CBF" w14:textId="77777777" w:rsidR="00C752F2" w:rsidRPr="00765A5D" w:rsidRDefault="00C752F2" w:rsidP="00C752F2">
      <w:pPr>
        <w:pStyle w:val="Nagwek"/>
        <w:numPr>
          <w:ilvl w:val="0"/>
          <w:numId w:val="21"/>
        </w:numPr>
        <w:tabs>
          <w:tab w:val="clear" w:pos="4536"/>
          <w:tab w:val="clear" w:pos="9072"/>
        </w:tabs>
        <w:jc w:val="both"/>
      </w:pPr>
      <w:r w:rsidRPr="00765A5D">
        <w:t>Uszkodzenia lub zniszczenia ubezpieczonego mienia przez mienie sąsiednie, które zostało uszkodzone lub zniszczone w wyniku działania ciężaru śniegu lub lodu.</w:t>
      </w:r>
    </w:p>
    <w:p w14:paraId="41F4AA71" w14:textId="77777777" w:rsidR="00C752F2" w:rsidRPr="00765A5D" w:rsidRDefault="00C752F2" w:rsidP="00F34E8F">
      <w:pPr>
        <w:pStyle w:val="Nagwek"/>
        <w:numPr>
          <w:ilvl w:val="0"/>
          <w:numId w:val="37"/>
        </w:numPr>
        <w:tabs>
          <w:tab w:val="clear" w:pos="4536"/>
          <w:tab w:val="clear" w:pos="9072"/>
        </w:tabs>
        <w:ind w:left="426" w:hanging="426"/>
        <w:jc w:val="both"/>
      </w:pPr>
      <w:r w:rsidRPr="00765A5D">
        <w:rPr>
          <w:b/>
        </w:rPr>
        <w:t xml:space="preserve">Szkoda spowodowana przez dym i sadzę </w:t>
      </w:r>
      <w:r w:rsidRPr="00765A5D">
        <w:t>- szkoda polegająca na utracie, zniszczeniu lub uszkodzeniu ubezpieczonego mienia wskutek działania zawiesiny cząsteczek w powietrzu będącą bezpośrednim skutkiem spalania.</w:t>
      </w:r>
    </w:p>
    <w:p w14:paraId="623B8D96" w14:textId="77777777" w:rsidR="00C752F2" w:rsidRPr="00765A5D" w:rsidRDefault="00C752F2" w:rsidP="00F34E8F">
      <w:pPr>
        <w:pStyle w:val="Nagwek"/>
        <w:numPr>
          <w:ilvl w:val="0"/>
          <w:numId w:val="37"/>
        </w:numPr>
        <w:tabs>
          <w:tab w:val="clear" w:pos="4536"/>
          <w:tab w:val="clear" w:pos="9072"/>
        </w:tabs>
        <w:ind w:left="426" w:hanging="426"/>
        <w:jc w:val="both"/>
      </w:pPr>
      <w:r w:rsidRPr="00765A5D">
        <w:rPr>
          <w:b/>
        </w:rPr>
        <w:t>Pękanie mrozowe –</w:t>
      </w:r>
      <w:r w:rsidRPr="00765A5D">
        <w:t xml:space="preserve"> uszkodzenie spowodowane mrozem (stan, gdy temperatura powietrza jest niższa od</w:t>
      </w:r>
      <w:r w:rsidR="00545379" w:rsidRPr="00765A5D">
        <w:br/>
      </w:r>
      <w:r w:rsidRPr="00765A5D">
        <w:t>0 stopni Celsjusza), polegające na uszkodzeniu znajdujących się wewnątrz budynku /lokalu/budowli/obiekcie tymczasowym: maszyn, urządzeń i instalacji oraz przewodów.</w:t>
      </w:r>
    </w:p>
    <w:p w14:paraId="21B399D9" w14:textId="77777777" w:rsidR="00C752F2" w:rsidRPr="00765A5D" w:rsidRDefault="00C752F2" w:rsidP="00F34E8F">
      <w:pPr>
        <w:pStyle w:val="Nagwek"/>
        <w:numPr>
          <w:ilvl w:val="0"/>
          <w:numId w:val="37"/>
        </w:numPr>
        <w:tabs>
          <w:tab w:val="clear" w:pos="4536"/>
          <w:tab w:val="clear" w:pos="9072"/>
        </w:tabs>
        <w:ind w:left="426" w:hanging="426"/>
        <w:jc w:val="both"/>
      </w:pPr>
      <w:r w:rsidRPr="00765A5D">
        <w:rPr>
          <w:b/>
        </w:rPr>
        <w:t xml:space="preserve">Uderzenie pioruna </w:t>
      </w:r>
      <w:r w:rsidRPr="00765A5D">
        <w:t>– wyładowanie elektryczne z atmosfery do ziemi, które nastąpiło bezpośrednio przez ubezpieczony przedmiot, w tym również w sieciach i instalacjach elektrycznych, elektronicznych</w:t>
      </w:r>
      <w:r w:rsidR="00D21EF7" w:rsidRPr="00765A5D">
        <w:t xml:space="preserve"> oraz</w:t>
      </w:r>
      <w:r w:rsidRPr="00765A5D">
        <w:t xml:space="preserve"> skutki pośredniego oddziaływania wyładowania atmosferycznego. Za szkody z tytułu uderzenia pioruna uważa się również szkody w ubezpieczonym mieniu, jako następstwo szkody powstałej w wyniku uderzenia pioruna</w:t>
      </w:r>
      <w:r w:rsidR="00545379" w:rsidRPr="00765A5D">
        <w:br/>
      </w:r>
      <w:r w:rsidRPr="00765A5D">
        <w:t>w sąsiednie mienie.</w:t>
      </w:r>
    </w:p>
    <w:p w14:paraId="0221D1F5" w14:textId="77777777" w:rsidR="00C752F2" w:rsidRPr="00765A5D" w:rsidRDefault="00C752F2" w:rsidP="00F34E8F">
      <w:pPr>
        <w:pStyle w:val="Nagwek"/>
        <w:numPr>
          <w:ilvl w:val="0"/>
          <w:numId w:val="37"/>
        </w:numPr>
        <w:tabs>
          <w:tab w:val="clear" w:pos="4536"/>
          <w:tab w:val="clear" w:pos="9072"/>
        </w:tabs>
        <w:ind w:left="426" w:hanging="426"/>
        <w:jc w:val="both"/>
      </w:pPr>
      <w:r w:rsidRPr="00765A5D">
        <w:rPr>
          <w:b/>
        </w:rPr>
        <w:t xml:space="preserve">Huragan – </w:t>
      </w:r>
      <w:r w:rsidRPr="00765A5D">
        <w:t xml:space="preserve">wiatr o </w:t>
      </w:r>
      <w:r w:rsidR="00BD5281" w:rsidRPr="00765A5D">
        <w:t>prędkości nie mniejszej niż 15,0</w:t>
      </w:r>
      <w:r w:rsidRPr="00765A5D">
        <w:t xml:space="preserve"> m/</w:t>
      </w:r>
      <w:proofErr w:type="spellStart"/>
      <w:r w:rsidRPr="00765A5D">
        <w:t>sek</w:t>
      </w:r>
      <w:proofErr w:type="spellEnd"/>
      <w:r w:rsidRPr="00765A5D">
        <w:t xml:space="preserve">, ustalonej przez </w:t>
      </w:r>
      <w:proofErr w:type="spellStart"/>
      <w:r w:rsidRPr="00765A5D">
        <w:t>IMiGW</w:t>
      </w:r>
      <w:proofErr w:type="spellEnd"/>
      <w:r w:rsidRPr="00765A5D">
        <w:t xml:space="preserve"> w miejscu szkody; przy braku możliwości uzyskania odpowiednich informacji z </w:t>
      </w:r>
      <w:proofErr w:type="spellStart"/>
      <w:r w:rsidRPr="00765A5D">
        <w:t>IMiGW</w:t>
      </w:r>
      <w:proofErr w:type="spellEnd"/>
      <w:r w:rsidRPr="00765A5D">
        <w:t xml:space="preserve"> wystąpienie huraganu stwierdza się na podstawie stanu faktycznego i rozmiaru szkód w miejscu ich powstania bądź w bezpośrednim sąsiedztwie; za spowodowane huraganem uważa się również szkody powstałe wskutek uderzenia przedmiotu przenoszonego przez huragan w ubezpieczone mienie. Za szkody wyrządzone przez huragan przyjmuje </w:t>
      </w:r>
      <w:r w:rsidR="00EC5FAD" w:rsidRPr="00765A5D">
        <w:t>się</w:t>
      </w:r>
      <w:r w:rsidRPr="00765A5D">
        <w:t xml:space="preserve"> również szkody wyrządzone przez trąby powietrzne, cyklon i inne zjawiska mające podłoże w silnym wietrze. </w:t>
      </w:r>
    </w:p>
    <w:p w14:paraId="6680595A" w14:textId="77777777" w:rsidR="00C752F2" w:rsidRPr="00765A5D" w:rsidRDefault="00C752F2" w:rsidP="00F34E8F">
      <w:pPr>
        <w:pStyle w:val="Nagwek"/>
        <w:numPr>
          <w:ilvl w:val="0"/>
          <w:numId w:val="37"/>
        </w:numPr>
        <w:tabs>
          <w:tab w:val="clear" w:pos="4536"/>
          <w:tab w:val="clear" w:pos="9072"/>
        </w:tabs>
        <w:ind w:left="426" w:hanging="426"/>
        <w:jc w:val="both"/>
      </w:pPr>
      <w:r w:rsidRPr="00765A5D">
        <w:rPr>
          <w:b/>
        </w:rPr>
        <w:t xml:space="preserve">Upadek drzew i/lub budynków i/lub urządzeń technicznych i/lub masztów – </w:t>
      </w:r>
      <w:r w:rsidRPr="00765A5D">
        <w:t>utrata, zniszczenie lub uszkodzenie ubezpieczonego mienia wskutek upadku lub przewrócenia się na przedmiot ubezpieczenia:</w:t>
      </w:r>
    </w:p>
    <w:p w14:paraId="64F0B81F" w14:textId="77777777" w:rsidR="00C752F2" w:rsidRPr="00765A5D" w:rsidRDefault="00C752F2" w:rsidP="00F34E8F">
      <w:pPr>
        <w:pStyle w:val="Nagwek"/>
        <w:numPr>
          <w:ilvl w:val="0"/>
          <w:numId w:val="55"/>
        </w:numPr>
        <w:tabs>
          <w:tab w:val="clear" w:pos="4536"/>
          <w:tab w:val="clear" w:pos="9072"/>
        </w:tabs>
        <w:jc w:val="both"/>
      </w:pPr>
      <w:r w:rsidRPr="00765A5D">
        <w:t>rosnących drzew lub ich fragmentów,</w:t>
      </w:r>
    </w:p>
    <w:p w14:paraId="01D479B9" w14:textId="77777777" w:rsidR="00C752F2" w:rsidRPr="00765A5D" w:rsidRDefault="00C752F2" w:rsidP="00F34E8F">
      <w:pPr>
        <w:pStyle w:val="Nagwek"/>
        <w:numPr>
          <w:ilvl w:val="0"/>
          <w:numId w:val="55"/>
        </w:numPr>
        <w:tabs>
          <w:tab w:val="clear" w:pos="4536"/>
          <w:tab w:val="clear" w:pos="9072"/>
        </w:tabs>
        <w:jc w:val="both"/>
      </w:pPr>
      <w:r w:rsidRPr="00765A5D">
        <w:t>będących lub niebędących we władaniu Ubezpieczonego budynków, budowli, urządzeń technicznych, masz</w:t>
      </w:r>
      <w:r w:rsidR="00EE6657" w:rsidRPr="00765A5D">
        <w:t>tów – lub części ich elementów,</w:t>
      </w:r>
    </w:p>
    <w:p w14:paraId="4F4E565E" w14:textId="77777777" w:rsidR="00C752F2" w:rsidRPr="00765A5D" w:rsidRDefault="00C752F2" w:rsidP="00C752F2">
      <w:pPr>
        <w:pStyle w:val="Nagwek"/>
        <w:tabs>
          <w:tab w:val="clear" w:pos="4536"/>
          <w:tab w:val="clear" w:pos="9072"/>
        </w:tabs>
        <w:ind w:left="426"/>
        <w:jc w:val="both"/>
      </w:pPr>
      <w:r w:rsidRPr="00765A5D">
        <w:t>bez względu na przyczynę upadku.</w:t>
      </w:r>
    </w:p>
    <w:p w14:paraId="0B543BC8" w14:textId="5F2D5779" w:rsidR="00774C37" w:rsidRPr="00765A5D" w:rsidRDefault="00BA5470" w:rsidP="00774C37">
      <w:pPr>
        <w:pStyle w:val="Nagwek"/>
        <w:numPr>
          <w:ilvl w:val="0"/>
          <w:numId w:val="37"/>
        </w:numPr>
        <w:tabs>
          <w:tab w:val="clear" w:pos="4536"/>
          <w:tab w:val="clear" w:pos="9072"/>
        </w:tabs>
        <w:ind w:left="426" w:hanging="426"/>
        <w:jc w:val="both"/>
      </w:pPr>
      <w:bookmarkStart w:id="6" w:name="_Hlk30244032"/>
      <w:r w:rsidRPr="00765A5D">
        <w:rPr>
          <w:b/>
          <w:bCs/>
        </w:rPr>
        <w:t xml:space="preserve">Uderzenie pojazdu lądowego (w tym </w:t>
      </w:r>
      <w:r w:rsidR="00774C37" w:rsidRPr="00765A5D">
        <w:rPr>
          <w:b/>
          <w:bCs/>
        </w:rPr>
        <w:t xml:space="preserve">również </w:t>
      </w:r>
      <w:r w:rsidRPr="00765A5D">
        <w:rPr>
          <w:b/>
          <w:bCs/>
        </w:rPr>
        <w:t xml:space="preserve">własnego) </w:t>
      </w:r>
      <w:r w:rsidRPr="00765A5D">
        <w:t>– uszkodzenie bądź zniszczenie ubezpieczonego mienia spowodowane uderzeniem pojazdu (jego części lub przewożonego nim ładunku)</w:t>
      </w:r>
      <w:r w:rsidR="00774C37" w:rsidRPr="00765A5D">
        <w:t>, w tym również pojazdu należącego do Ubezpieczonego, oraz pojazdu obcego użytkowanego przez Ubezpieczonego lub osoby, za które ponosi on odpowiedzialność. Przez powyższe należy rozumieć również najechanie pojazdu na ubezpieczone mienie.</w:t>
      </w:r>
    </w:p>
    <w:bookmarkEnd w:id="6"/>
    <w:p w14:paraId="398613CA" w14:textId="77777777" w:rsidR="00C752F2" w:rsidRPr="00765A5D" w:rsidRDefault="00C752F2" w:rsidP="00F34E8F">
      <w:pPr>
        <w:pStyle w:val="Nagwek"/>
        <w:numPr>
          <w:ilvl w:val="0"/>
          <w:numId w:val="37"/>
        </w:numPr>
        <w:tabs>
          <w:tab w:val="clear" w:pos="4536"/>
          <w:tab w:val="clear" w:pos="9072"/>
        </w:tabs>
        <w:ind w:left="426" w:hanging="426"/>
        <w:jc w:val="both"/>
      </w:pPr>
      <w:r w:rsidRPr="00765A5D">
        <w:rPr>
          <w:rStyle w:val="Pogrubienie"/>
        </w:rPr>
        <w:t>Kradzież zwykła</w:t>
      </w:r>
      <w:r w:rsidRPr="00765A5D">
        <w:t xml:space="preserve"> </w:t>
      </w:r>
      <w:r w:rsidRPr="00765A5D">
        <w:rPr>
          <w:b/>
        </w:rPr>
        <w:t xml:space="preserve">- </w:t>
      </w:r>
      <w:r w:rsidRPr="00765A5D">
        <w:t>to dokonanie zaboru mienia w celu przewłaszczenia bez zniszczenia zabezpieczeń lub bez użycia przemocy, groźby jej użycia bądź doprowadzenia osoby do stanu nieprzytomności lub bezbronności. Ubezpieczyciel ponosi odpowiedzialność za szkody powstałe w wyniku kradzieży zwykłej pod warunkiem niezwłocznego zawiadomienia o fakcie kradzieży zwyklej Policji.</w:t>
      </w:r>
    </w:p>
    <w:p w14:paraId="67B205B2" w14:textId="77777777" w:rsidR="00C752F2" w:rsidRPr="00765A5D" w:rsidRDefault="00404143" w:rsidP="00F34E8F">
      <w:pPr>
        <w:pStyle w:val="Nagwek"/>
        <w:numPr>
          <w:ilvl w:val="0"/>
          <w:numId w:val="37"/>
        </w:numPr>
        <w:tabs>
          <w:tab w:val="clear" w:pos="4536"/>
          <w:tab w:val="clear" w:pos="9072"/>
        </w:tabs>
        <w:ind w:left="426" w:hanging="426"/>
        <w:jc w:val="both"/>
      </w:pPr>
      <w:r w:rsidRPr="00765A5D">
        <w:rPr>
          <w:b/>
        </w:rPr>
        <w:t xml:space="preserve">Podwykonawca – </w:t>
      </w:r>
      <w:r w:rsidR="00C752F2" w:rsidRPr="00765A5D">
        <w:t>osoba fizyczna nie będąca pracownikiem w rozumieniu poniższej definicji  „Pracownik”</w:t>
      </w:r>
      <w:r w:rsidR="00D21EF7" w:rsidRPr="00765A5D">
        <w:t xml:space="preserve"> oraz</w:t>
      </w:r>
      <w:r w:rsidR="00C752F2" w:rsidRPr="00765A5D">
        <w:t xml:space="preserve"> osoba prawna lub jednostka organizacyjna nieposiadająca osobowości prawnej a posiadająca zdolność prawną, której ubezpieczający/ubezpieczony powierzył</w:t>
      </w:r>
      <w:r w:rsidR="003A60D3" w:rsidRPr="00765A5D">
        <w:t xml:space="preserve"> / zlecił</w:t>
      </w:r>
      <w:r w:rsidR="00021392" w:rsidRPr="00765A5D">
        <w:t xml:space="preserve"> itp.</w:t>
      </w:r>
      <w:r w:rsidR="00C752F2" w:rsidRPr="00765A5D">
        <w:t xml:space="preserve"> wykonywanie określonych czynności, </w:t>
      </w:r>
      <w:r w:rsidR="003A60D3" w:rsidRPr="00765A5D">
        <w:t xml:space="preserve">robót, </w:t>
      </w:r>
      <w:r w:rsidR="00C752F2" w:rsidRPr="00765A5D">
        <w:t>usług lub prac.</w:t>
      </w:r>
    </w:p>
    <w:p w14:paraId="33916B49" w14:textId="6981B7FD" w:rsidR="00C752F2" w:rsidRPr="00765A5D" w:rsidRDefault="00C752F2" w:rsidP="00F34E8F">
      <w:pPr>
        <w:pStyle w:val="Nagwek"/>
        <w:numPr>
          <w:ilvl w:val="0"/>
          <w:numId w:val="37"/>
        </w:numPr>
        <w:tabs>
          <w:tab w:val="clear" w:pos="4536"/>
          <w:tab w:val="clear" w:pos="9072"/>
        </w:tabs>
        <w:ind w:left="426" w:hanging="426"/>
        <w:jc w:val="both"/>
      </w:pPr>
      <w:r w:rsidRPr="00765A5D">
        <w:rPr>
          <w:b/>
        </w:rPr>
        <w:t>Pracownik</w:t>
      </w:r>
      <w:r w:rsidRPr="00765A5D">
        <w:t xml:space="preserve"> – osoba fizyczna zatrudniona przez ubezpieczającego/ubezpieczonego na podstawie umowy</w:t>
      </w:r>
      <w:r w:rsidR="00745472">
        <w:t xml:space="preserve"> </w:t>
      </w:r>
      <w:r w:rsidR="00545379" w:rsidRPr="00765A5D">
        <w:br/>
      </w:r>
      <w:r w:rsidRPr="00765A5D">
        <w:t>o pracę, powołania, wyboru, mianowania lub spółdzielczej umowy o pracę, albo na podstawie umowy cywilnoprawnej, z wyłączeniem osoby fizycznej, która zawarła z ubezpieczającym/ubezpieczonym umowę cywilnoprawną jako przedsiębiorca; za pracownika uznaje się również praktykanta, wolontariusza</w:t>
      </w:r>
      <w:r w:rsidR="00D21EF7" w:rsidRPr="00765A5D">
        <w:t xml:space="preserve"> oraz</w:t>
      </w:r>
      <w:r w:rsidRPr="00765A5D">
        <w:t xml:space="preserve"> osobę skierowaną do odbycia nauki, stażu lub pracy przez Urząd Pracy lub inną jednostkę</w:t>
      </w:r>
      <w:r w:rsidR="00C543BE" w:rsidRPr="00765A5D">
        <w:t>, ponadto osoby skazane wykonujące prace na cele społeczne oraz społeczno-użyteczne</w:t>
      </w:r>
      <w:r w:rsidR="00D21EF7" w:rsidRPr="00765A5D">
        <w:t xml:space="preserve"> oraz</w:t>
      </w:r>
      <w:r w:rsidR="00C543BE" w:rsidRPr="00765A5D">
        <w:t xml:space="preserve"> osoby skazane wykonujące prace</w:t>
      </w:r>
      <w:r w:rsidR="00545379" w:rsidRPr="00765A5D">
        <w:br/>
      </w:r>
      <w:r w:rsidR="00C543BE" w:rsidRPr="00765A5D">
        <w:lastRenderedPageBreak/>
        <w:t xml:space="preserve">w ramach podpisanej umowy z zakładem karnym </w:t>
      </w:r>
      <w:r w:rsidRPr="00765A5D">
        <w:t>- któr</w:t>
      </w:r>
      <w:r w:rsidR="00C543BE" w:rsidRPr="00765A5D">
        <w:t>ym</w:t>
      </w:r>
      <w:r w:rsidRPr="00765A5D">
        <w:t xml:space="preserve"> ubezpieczający/ubezpieczony powierzył wykonywania określonych czynności. Za szkody wyrządzone przez „pracownika” nie stosuje się prawa regresu, chyba, że wyrządził szkodę umyślnie. </w:t>
      </w:r>
    </w:p>
    <w:p w14:paraId="6CCD9F64" w14:textId="77777777" w:rsidR="000613D3" w:rsidRPr="00765A5D" w:rsidRDefault="000613D3" w:rsidP="000613D3">
      <w:pPr>
        <w:pStyle w:val="Nagwek"/>
        <w:numPr>
          <w:ilvl w:val="0"/>
          <w:numId w:val="37"/>
        </w:numPr>
        <w:tabs>
          <w:tab w:val="clear" w:pos="4536"/>
          <w:tab w:val="clear" w:pos="9072"/>
        </w:tabs>
        <w:ind w:left="426" w:hanging="426"/>
        <w:jc w:val="both"/>
      </w:pPr>
      <w:r w:rsidRPr="00765A5D">
        <w:rPr>
          <w:b/>
        </w:rPr>
        <w:t xml:space="preserve">OWU </w:t>
      </w:r>
      <w:r w:rsidRPr="00765A5D">
        <w:t>– przez określe</w:t>
      </w:r>
      <w:r w:rsidR="003F4EA7" w:rsidRPr="00765A5D">
        <w:t>nie OWU należy rozumieć Ogólne W</w:t>
      </w:r>
      <w:r w:rsidRPr="00765A5D">
        <w:t>arunki Ubezpieczenia.</w:t>
      </w:r>
    </w:p>
    <w:p w14:paraId="2768B14C" w14:textId="77777777" w:rsidR="00DD79A9" w:rsidRPr="00765A5D" w:rsidRDefault="00DD79A9" w:rsidP="00DD79A9">
      <w:pPr>
        <w:pStyle w:val="Nagwek"/>
        <w:numPr>
          <w:ilvl w:val="0"/>
          <w:numId w:val="37"/>
        </w:numPr>
        <w:tabs>
          <w:tab w:val="clear" w:pos="4536"/>
          <w:tab w:val="clear" w:pos="9072"/>
        </w:tabs>
        <w:ind w:left="426" w:hanging="426"/>
        <w:jc w:val="both"/>
      </w:pPr>
      <w:r w:rsidRPr="00765A5D">
        <w:rPr>
          <w:b/>
        </w:rPr>
        <w:t xml:space="preserve">FLEXA </w:t>
      </w:r>
      <w:r w:rsidRPr="00765A5D">
        <w:t>- zakres podstawowy ubezpieczenia obejmujący ryzyka: pożar, bezpośrednie uderzenie pioruna, wybuch, upadek statku powietrznego lub jego części, huragan.</w:t>
      </w:r>
    </w:p>
    <w:p w14:paraId="76666EB9" w14:textId="77777777" w:rsidR="00DD79A9" w:rsidRPr="00765A5D" w:rsidRDefault="00DD79A9" w:rsidP="00DD79A9">
      <w:pPr>
        <w:pStyle w:val="Nagwek"/>
        <w:numPr>
          <w:ilvl w:val="0"/>
          <w:numId w:val="37"/>
        </w:numPr>
        <w:tabs>
          <w:tab w:val="clear" w:pos="4536"/>
          <w:tab w:val="clear" w:pos="9072"/>
        </w:tabs>
        <w:ind w:left="426" w:hanging="426"/>
        <w:jc w:val="both"/>
      </w:pPr>
      <w:r w:rsidRPr="00765A5D">
        <w:rPr>
          <w:b/>
        </w:rPr>
        <w:t>WD</w:t>
      </w:r>
      <w:r w:rsidRPr="00765A5D">
        <w:t xml:space="preserve"> – wyposażenie dodatkowe pojazdu.</w:t>
      </w:r>
    </w:p>
    <w:p w14:paraId="52B29F4D" w14:textId="77777777" w:rsidR="00DD79A9" w:rsidRPr="00765A5D" w:rsidRDefault="00DD79A9" w:rsidP="00DD79A9">
      <w:pPr>
        <w:pStyle w:val="Nagwek"/>
        <w:numPr>
          <w:ilvl w:val="0"/>
          <w:numId w:val="37"/>
        </w:numPr>
        <w:tabs>
          <w:tab w:val="clear" w:pos="4536"/>
          <w:tab w:val="clear" w:pos="9072"/>
        </w:tabs>
        <w:ind w:left="426" w:hanging="426"/>
        <w:jc w:val="both"/>
      </w:pPr>
      <w:r w:rsidRPr="00765A5D">
        <w:rPr>
          <w:b/>
        </w:rPr>
        <w:t xml:space="preserve">Wartość rzeczywista – </w:t>
      </w:r>
      <w:r w:rsidRPr="00765A5D">
        <w:rPr>
          <w:bCs/>
        </w:rPr>
        <w:t>jest to wartość odtworzeniowa nowa pomniejszona o zużycie techniczne.</w:t>
      </w:r>
    </w:p>
    <w:p w14:paraId="29961CA0" w14:textId="77777777" w:rsidR="00AE0AF1" w:rsidRPr="00765A5D" w:rsidRDefault="00AE0AF1" w:rsidP="000613D3">
      <w:pPr>
        <w:pStyle w:val="Nagwek"/>
        <w:tabs>
          <w:tab w:val="clear" w:pos="4536"/>
          <w:tab w:val="clear" w:pos="9072"/>
        </w:tabs>
        <w:jc w:val="both"/>
      </w:pPr>
    </w:p>
    <w:p w14:paraId="7ED4DCD2" w14:textId="77777777" w:rsidR="00607680" w:rsidRPr="00765A5D" w:rsidRDefault="00607680" w:rsidP="00A701F4">
      <w:pPr>
        <w:pStyle w:val="Nagwek1"/>
        <w:shd w:val="clear" w:color="auto" w:fill="D9D9D9"/>
        <w:spacing w:before="120" w:after="0"/>
        <w:jc w:val="left"/>
        <w:rPr>
          <w:sz w:val="22"/>
        </w:rPr>
      </w:pPr>
      <w:r w:rsidRPr="00765A5D">
        <w:rPr>
          <w:sz w:val="22"/>
        </w:rPr>
        <w:t>KLAUZULE DODATKOWE ROZSZERZAJĄCE ZAKRES OCHRONY UBEZPIECZENIOWEJ</w:t>
      </w:r>
    </w:p>
    <w:p w14:paraId="4728550E" w14:textId="77777777" w:rsidR="00AE0AF1" w:rsidRPr="00765A5D" w:rsidRDefault="00AE0AF1" w:rsidP="00916630">
      <w:pPr>
        <w:jc w:val="both"/>
        <w:rPr>
          <w:b/>
        </w:rPr>
      </w:pPr>
    </w:p>
    <w:p w14:paraId="7153E229" w14:textId="77777777" w:rsidR="00607680" w:rsidRPr="00765A5D" w:rsidRDefault="00607680" w:rsidP="004A5C9D">
      <w:pPr>
        <w:ind w:left="142"/>
        <w:jc w:val="both"/>
        <w:rPr>
          <w:b/>
        </w:rPr>
      </w:pPr>
      <w:r w:rsidRPr="00765A5D">
        <w:rPr>
          <w:b/>
        </w:rPr>
        <w:t>Numery przy klauzulach są ich numerami własnymi.</w:t>
      </w:r>
    </w:p>
    <w:p w14:paraId="3A182433" w14:textId="77777777" w:rsidR="00AE0AF1" w:rsidRPr="00765A5D" w:rsidRDefault="00AE0AF1" w:rsidP="00916630">
      <w:pPr>
        <w:jc w:val="both"/>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42"/>
        <w:gridCol w:w="7371"/>
      </w:tblGrid>
      <w:tr w:rsidR="00424299" w:rsidRPr="00765A5D" w14:paraId="4B94DBA3" w14:textId="77777777" w:rsidTr="00C270CC">
        <w:tc>
          <w:tcPr>
            <w:tcW w:w="534" w:type="dxa"/>
            <w:vAlign w:val="center"/>
          </w:tcPr>
          <w:p w14:paraId="4B31822E" w14:textId="77777777" w:rsidR="00FB298E" w:rsidRPr="00765A5D" w:rsidRDefault="00FB298E" w:rsidP="00C270CC">
            <w:pPr>
              <w:pStyle w:val="Nagwek"/>
              <w:tabs>
                <w:tab w:val="clear" w:pos="4536"/>
                <w:tab w:val="clear" w:pos="9072"/>
              </w:tabs>
              <w:jc w:val="center"/>
              <w:rPr>
                <w:b/>
              </w:rPr>
            </w:pPr>
            <w:r w:rsidRPr="00765A5D">
              <w:rPr>
                <w:b/>
              </w:rPr>
              <w:t>l.p.</w:t>
            </w:r>
          </w:p>
        </w:tc>
        <w:tc>
          <w:tcPr>
            <w:tcW w:w="1842" w:type="dxa"/>
            <w:vAlign w:val="center"/>
          </w:tcPr>
          <w:p w14:paraId="455C0DC1" w14:textId="77777777" w:rsidR="00FB298E" w:rsidRPr="00765A5D" w:rsidRDefault="00FB298E" w:rsidP="00C270CC">
            <w:pPr>
              <w:pStyle w:val="Nagwek"/>
              <w:tabs>
                <w:tab w:val="clear" w:pos="4536"/>
                <w:tab w:val="clear" w:pos="9072"/>
              </w:tabs>
              <w:jc w:val="center"/>
              <w:rPr>
                <w:b/>
              </w:rPr>
            </w:pPr>
            <w:r w:rsidRPr="00765A5D">
              <w:rPr>
                <w:b/>
              </w:rPr>
              <w:t>Nazwa klauzuli</w:t>
            </w:r>
          </w:p>
        </w:tc>
        <w:tc>
          <w:tcPr>
            <w:tcW w:w="7371" w:type="dxa"/>
            <w:vAlign w:val="center"/>
          </w:tcPr>
          <w:p w14:paraId="7788864B" w14:textId="77777777" w:rsidR="00FB298E" w:rsidRPr="00765A5D" w:rsidRDefault="00FB298E" w:rsidP="00C270CC">
            <w:pPr>
              <w:pStyle w:val="Nagwek"/>
              <w:tabs>
                <w:tab w:val="clear" w:pos="4536"/>
                <w:tab w:val="clear" w:pos="9072"/>
              </w:tabs>
              <w:jc w:val="center"/>
              <w:rPr>
                <w:b/>
              </w:rPr>
            </w:pPr>
            <w:r w:rsidRPr="00765A5D">
              <w:rPr>
                <w:b/>
              </w:rPr>
              <w:t>Treść klauzuli</w:t>
            </w:r>
          </w:p>
        </w:tc>
      </w:tr>
      <w:tr w:rsidR="00424299" w:rsidRPr="00765A5D" w14:paraId="00D6FE87" w14:textId="77777777" w:rsidTr="00C270CC">
        <w:tc>
          <w:tcPr>
            <w:tcW w:w="534" w:type="dxa"/>
          </w:tcPr>
          <w:p w14:paraId="28BAE7BD" w14:textId="77777777" w:rsidR="00FB298E" w:rsidRPr="00765A5D" w:rsidRDefault="00FB298E" w:rsidP="00380D3B">
            <w:pPr>
              <w:pStyle w:val="Nagwek"/>
              <w:tabs>
                <w:tab w:val="clear" w:pos="4536"/>
                <w:tab w:val="clear" w:pos="9072"/>
              </w:tabs>
              <w:jc w:val="center"/>
            </w:pPr>
            <w:bookmarkStart w:id="7" w:name="_Hlk30868833"/>
            <w:r w:rsidRPr="00765A5D">
              <w:t>1</w:t>
            </w:r>
          </w:p>
        </w:tc>
        <w:tc>
          <w:tcPr>
            <w:tcW w:w="1842" w:type="dxa"/>
          </w:tcPr>
          <w:p w14:paraId="25590A3D" w14:textId="77777777" w:rsidR="00FB298E" w:rsidRPr="00765A5D" w:rsidRDefault="00FB298E" w:rsidP="00380D3B">
            <w:pPr>
              <w:pStyle w:val="Nagwek"/>
              <w:tabs>
                <w:tab w:val="clear" w:pos="4536"/>
                <w:tab w:val="clear" w:pos="9072"/>
              </w:tabs>
            </w:pPr>
            <w:r w:rsidRPr="00765A5D">
              <w:t>Klauzula Reprezentantów Ubezpieczającego</w:t>
            </w:r>
          </w:p>
        </w:tc>
        <w:tc>
          <w:tcPr>
            <w:tcW w:w="7371" w:type="dxa"/>
          </w:tcPr>
          <w:p w14:paraId="63EA9210" w14:textId="77777777" w:rsidR="000613D3" w:rsidRPr="00765A5D" w:rsidRDefault="000613D3" w:rsidP="000613D3">
            <w:pPr>
              <w:pStyle w:val="Tekstpodstawowy"/>
              <w:jc w:val="both"/>
              <w:rPr>
                <w:sz w:val="20"/>
              </w:rPr>
            </w:pPr>
            <w:r w:rsidRPr="00765A5D">
              <w:rPr>
                <w:sz w:val="20"/>
              </w:rPr>
              <w:t>z zachowaniem pozostałych, niezmienionych niniejszą klauzulą postanowień ogólnych warunków ubezpieczenia, przed którymi niniejsza klauzula ma pierwszeństwo stosowania strony uzgodniły, że za Reprezentantów Ubezpieczającego / Ubezpieczonego będącego osobą prawną, osobą fizyczną lub jednostką organizacyjną nieposiadającą osobowości prawnej, a posiadającą zdolność prawną należy rozumieć wyłącznie:</w:t>
            </w:r>
          </w:p>
          <w:p w14:paraId="38F249BA" w14:textId="77777777" w:rsidR="000613D3" w:rsidRPr="00765A5D" w:rsidRDefault="000613D3" w:rsidP="00546B91">
            <w:pPr>
              <w:pStyle w:val="Tekstpodstawowy"/>
              <w:numPr>
                <w:ilvl w:val="0"/>
                <w:numId w:val="80"/>
              </w:numPr>
              <w:ind w:left="318" w:hanging="284"/>
              <w:jc w:val="both"/>
              <w:rPr>
                <w:sz w:val="20"/>
              </w:rPr>
            </w:pPr>
            <w:r w:rsidRPr="00765A5D">
              <w:rPr>
                <w:sz w:val="20"/>
              </w:rPr>
              <w:t>w przedsiębiorstwach państwowych oraz publicznych zakładach opieki zdrowotnej – dyrektora lub jego zastępców,</w:t>
            </w:r>
          </w:p>
          <w:p w14:paraId="42033D36" w14:textId="77777777" w:rsidR="000613D3" w:rsidRPr="00765A5D" w:rsidRDefault="000613D3" w:rsidP="00546B91">
            <w:pPr>
              <w:pStyle w:val="Tekstpodstawowy"/>
              <w:numPr>
                <w:ilvl w:val="0"/>
                <w:numId w:val="80"/>
              </w:numPr>
              <w:ind w:left="318" w:hanging="284"/>
              <w:jc w:val="both"/>
              <w:rPr>
                <w:sz w:val="20"/>
              </w:rPr>
            </w:pPr>
            <w:r w:rsidRPr="00765A5D">
              <w:rPr>
                <w:sz w:val="20"/>
              </w:rPr>
              <w:t>w spółkach z ograniczoną odpowiedzialnością i spółkach akcyjnych – członków zarządu,</w:t>
            </w:r>
          </w:p>
          <w:p w14:paraId="115015E4" w14:textId="77777777" w:rsidR="000613D3" w:rsidRPr="00765A5D" w:rsidRDefault="000613D3" w:rsidP="00546B91">
            <w:pPr>
              <w:pStyle w:val="Tekstpodstawowy"/>
              <w:numPr>
                <w:ilvl w:val="0"/>
                <w:numId w:val="80"/>
              </w:numPr>
              <w:ind w:left="318" w:hanging="284"/>
              <w:jc w:val="both"/>
              <w:rPr>
                <w:sz w:val="20"/>
              </w:rPr>
            </w:pPr>
            <w:r w:rsidRPr="00765A5D">
              <w:rPr>
                <w:sz w:val="20"/>
              </w:rPr>
              <w:t>w spółkach jawnych – wspólników,</w:t>
            </w:r>
          </w:p>
          <w:p w14:paraId="48647410" w14:textId="77777777" w:rsidR="000613D3" w:rsidRPr="00765A5D" w:rsidRDefault="000613D3" w:rsidP="00546B91">
            <w:pPr>
              <w:pStyle w:val="Tekstpodstawowy"/>
              <w:numPr>
                <w:ilvl w:val="0"/>
                <w:numId w:val="80"/>
              </w:numPr>
              <w:ind w:left="318" w:hanging="284"/>
              <w:jc w:val="both"/>
              <w:rPr>
                <w:sz w:val="20"/>
              </w:rPr>
            </w:pPr>
            <w:r w:rsidRPr="00765A5D">
              <w:rPr>
                <w:sz w:val="20"/>
              </w:rPr>
              <w:t>w spółkach partnerskich – partnerów, członków zarządu,</w:t>
            </w:r>
          </w:p>
          <w:p w14:paraId="50C57868" w14:textId="77777777" w:rsidR="000613D3" w:rsidRPr="00765A5D" w:rsidRDefault="000613D3" w:rsidP="00546B91">
            <w:pPr>
              <w:pStyle w:val="Tekstpodstawowy"/>
              <w:numPr>
                <w:ilvl w:val="0"/>
                <w:numId w:val="80"/>
              </w:numPr>
              <w:ind w:left="318" w:hanging="284"/>
              <w:jc w:val="both"/>
              <w:rPr>
                <w:sz w:val="20"/>
              </w:rPr>
            </w:pPr>
            <w:r w:rsidRPr="00765A5D">
              <w:rPr>
                <w:sz w:val="20"/>
              </w:rPr>
              <w:t>w spółkach cywilnych – wspólników,</w:t>
            </w:r>
          </w:p>
          <w:p w14:paraId="42A90B84" w14:textId="77777777" w:rsidR="000613D3" w:rsidRPr="00765A5D" w:rsidRDefault="000613D3" w:rsidP="00546B91">
            <w:pPr>
              <w:pStyle w:val="Tekstpodstawowy"/>
              <w:numPr>
                <w:ilvl w:val="0"/>
                <w:numId w:val="80"/>
              </w:numPr>
              <w:ind w:left="318" w:hanging="284"/>
              <w:jc w:val="both"/>
              <w:rPr>
                <w:sz w:val="20"/>
              </w:rPr>
            </w:pPr>
            <w:r w:rsidRPr="00765A5D">
              <w:rPr>
                <w:sz w:val="20"/>
              </w:rPr>
              <w:t>w spółdzielniach, fundacjach i stowarzyszeniach – członków zarządu,</w:t>
            </w:r>
          </w:p>
          <w:p w14:paraId="6A2BA9B5" w14:textId="77777777" w:rsidR="000613D3" w:rsidRPr="00765A5D" w:rsidRDefault="000613D3" w:rsidP="00546B91">
            <w:pPr>
              <w:pStyle w:val="Tekstpodstawowy"/>
              <w:numPr>
                <w:ilvl w:val="0"/>
                <w:numId w:val="80"/>
              </w:numPr>
              <w:ind w:left="318" w:hanging="284"/>
              <w:jc w:val="both"/>
              <w:rPr>
                <w:sz w:val="20"/>
              </w:rPr>
            </w:pPr>
            <w:r w:rsidRPr="00765A5D">
              <w:rPr>
                <w:sz w:val="20"/>
              </w:rPr>
              <w:t>w jednostkach samorządowych – członków zarządu,</w:t>
            </w:r>
          </w:p>
          <w:p w14:paraId="281A6E08" w14:textId="77777777" w:rsidR="000613D3" w:rsidRPr="00765A5D" w:rsidRDefault="000613D3" w:rsidP="00546B91">
            <w:pPr>
              <w:pStyle w:val="Tekstpodstawowy"/>
              <w:numPr>
                <w:ilvl w:val="0"/>
                <w:numId w:val="80"/>
              </w:numPr>
              <w:ind w:left="318" w:hanging="284"/>
              <w:jc w:val="both"/>
              <w:rPr>
                <w:sz w:val="20"/>
              </w:rPr>
            </w:pPr>
            <w:r w:rsidRPr="00765A5D">
              <w:rPr>
                <w:sz w:val="20"/>
              </w:rPr>
              <w:t>w innych jednostkach organizacyjnych, w tym także w przedsiębiorstwach prowadzonych na podstawie wpisu do ewidencji działalności gospodarczej – właścicieli, członków zarządu, dyrektora lub jego zastępców.</w:t>
            </w:r>
          </w:p>
          <w:p w14:paraId="18FBE441" w14:textId="77777777" w:rsidR="000613D3" w:rsidRPr="00765A5D" w:rsidRDefault="000613D3" w:rsidP="000613D3">
            <w:pPr>
              <w:pStyle w:val="Tekstpodstawowy"/>
              <w:jc w:val="both"/>
              <w:rPr>
                <w:sz w:val="20"/>
              </w:rPr>
            </w:pPr>
            <w:r w:rsidRPr="00765A5D">
              <w:rPr>
                <w:sz w:val="20"/>
              </w:rPr>
              <w:t>Za reprezentantów wymienionych w powyższych punktach, należy również rozumieć prokurentów.</w:t>
            </w:r>
          </w:p>
          <w:p w14:paraId="12703FB3" w14:textId="77777777" w:rsidR="000613D3" w:rsidRPr="00765A5D" w:rsidRDefault="000613D3" w:rsidP="000613D3">
            <w:pPr>
              <w:pStyle w:val="Tekstpodstawowy"/>
              <w:jc w:val="both"/>
              <w:rPr>
                <w:sz w:val="20"/>
              </w:rPr>
            </w:pPr>
            <w:r w:rsidRPr="00765A5D">
              <w:rPr>
                <w:sz w:val="20"/>
              </w:rPr>
              <w:t>W razie zawarcia umowy na cudzy rachunek niniejsze postanowienia stosuje się odpowiednio do ubezpieczonego.</w:t>
            </w:r>
          </w:p>
          <w:p w14:paraId="77485E56" w14:textId="77777777" w:rsidR="000613D3" w:rsidRPr="00765A5D" w:rsidRDefault="000613D3" w:rsidP="000613D3">
            <w:pPr>
              <w:pStyle w:val="Tekstpodstawowy"/>
              <w:tabs>
                <w:tab w:val="left" w:pos="284"/>
              </w:tabs>
              <w:jc w:val="both"/>
              <w:rPr>
                <w:sz w:val="20"/>
                <w:lang w:val="pl-PL"/>
              </w:rPr>
            </w:pPr>
            <w:r w:rsidRPr="00765A5D">
              <w:rPr>
                <w:rStyle w:val="Pogrubienie"/>
                <w:sz w:val="20"/>
                <w:u w:val="single"/>
              </w:rPr>
              <w:t>Klauzula dotyczy</w:t>
            </w:r>
            <w:r w:rsidRPr="00765A5D">
              <w:rPr>
                <w:sz w:val="20"/>
              </w:rPr>
              <w:t>:</w:t>
            </w:r>
            <w:r w:rsidR="00855F50" w:rsidRPr="00765A5D">
              <w:rPr>
                <w:sz w:val="20"/>
                <w:lang w:val="pl-PL"/>
              </w:rPr>
              <w:t xml:space="preserve"> wszystkich rodzajów ubezpieczeń.</w:t>
            </w:r>
          </w:p>
          <w:p w14:paraId="2E57FECE" w14:textId="77777777" w:rsidR="00FB298E" w:rsidRPr="00765A5D" w:rsidRDefault="000613D3" w:rsidP="000613D3">
            <w:pPr>
              <w:jc w:val="both"/>
              <w:rPr>
                <w:rFonts w:eastAsia="MS Mincho"/>
                <w:bCs/>
                <w:u w:val="single"/>
              </w:rPr>
            </w:pPr>
            <w:r w:rsidRPr="00765A5D">
              <w:rPr>
                <w:rFonts w:eastAsia="MS Mincho"/>
                <w:b/>
                <w:bCs/>
                <w:u w:val="single"/>
              </w:rPr>
              <w:t>KLAUZULA OBLIGATORYJNA</w:t>
            </w:r>
          </w:p>
        </w:tc>
      </w:tr>
      <w:tr w:rsidR="00424299" w:rsidRPr="00765A5D" w14:paraId="7BA0BDBB" w14:textId="77777777" w:rsidTr="007A2397">
        <w:tc>
          <w:tcPr>
            <w:tcW w:w="534" w:type="dxa"/>
            <w:shd w:val="clear" w:color="auto" w:fill="FFFFFF" w:themeFill="background1"/>
          </w:tcPr>
          <w:p w14:paraId="52EF44C7" w14:textId="77777777" w:rsidR="00FB298E" w:rsidRPr="00765A5D" w:rsidRDefault="00FB298E" w:rsidP="00380D3B">
            <w:pPr>
              <w:pStyle w:val="Nagwek"/>
              <w:tabs>
                <w:tab w:val="clear" w:pos="4536"/>
                <w:tab w:val="clear" w:pos="9072"/>
              </w:tabs>
              <w:jc w:val="center"/>
            </w:pPr>
            <w:bookmarkStart w:id="8" w:name="_Hlk29923265"/>
            <w:r w:rsidRPr="00765A5D">
              <w:t>2</w:t>
            </w:r>
          </w:p>
        </w:tc>
        <w:tc>
          <w:tcPr>
            <w:tcW w:w="1842" w:type="dxa"/>
            <w:shd w:val="clear" w:color="auto" w:fill="FFFFFF" w:themeFill="background1"/>
          </w:tcPr>
          <w:p w14:paraId="402E67ED" w14:textId="77777777" w:rsidR="00FB298E" w:rsidRPr="00765A5D" w:rsidRDefault="00FB298E" w:rsidP="00380D3B">
            <w:pPr>
              <w:pStyle w:val="Nagwek"/>
              <w:tabs>
                <w:tab w:val="clear" w:pos="4536"/>
                <w:tab w:val="clear" w:pos="9072"/>
              </w:tabs>
            </w:pPr>
            <w:r w:rsidRPr="00765A5D">
              <w:t>Klauzula reprezentantów nr 1</w:t>
            </w:r>
          </w:p>
        </w:tc>
        <w:tc>
          <w:tcPr>
            <w:tcW w:w="7371" w:type="dxa"/>
            <w:shd w:val="clear" w:color="auto" w:fill="FFFFFF" w:themeFill="background1"/>
          </w:tcPr>
          <w:p w14:paraId="4F55C809" w14:textId="77777777" w:rsidR="009F68DC" w:rsidRPr="00765A5D" w:rsidRDefault="009F68DC" w:rsidP="009F68DC">
            <w:pPr>
              <w:pStyle w:val="Tekstpodstawowy"/>
              <w:jc w:val="both"/>
              <w:rPr>
                <w:sz w:val="20"/>
              </w:rPr>
            </w:pPr>
            <w:r w:rsidRPr="00765A5D">
              <w:rPr>
                <w:sz w:val="20"/>
              </w:rPr>
              <w:t>Z zachowaniem pozostałych, niezmienionych niniejszą klauzulą postanowień ogólnych warunków ubezpieczenia, przed którymi niniejsza klauzula ma pierwszeństwo stosowania strony uzgodniły, że Ubezpieczyciel:</w:t>
            </w:r>
          </w:p>
          <w:p w14:paraId="28E7F26A" w14:textId="77777777" w:rsidR="009F68DC" w:rsidRPr="00765A5D" w:rsidRDefault="009F68DC" w:rsidP="009F68DC">
            <w:pPr>
              <w:pStyle w:val="Tekstpodstawowy"/>
              <w:numPr>
                <w:ilvl w:val="0"/>
                <w:numId w:val="123"/>
              </w:numPr>
              <w:jc w:val="both"/>
              <w:rPr>
                <w:sz w:val="20"/>
                <w:u w:val="single"/>
              </w:rPr>
            </w:pPr>
            <w:r w:rsidRPr="00765A5D">
              <w:rPr>
                <w:sz w:val="20"/>
              </w:rPr>
              <w:t>nie ponosi odpowiedzialności za szkody powstałe wskutek winy umyślnej spowodowane przez reprezentantów Ubezpieczającego/Ubezpieczonego określonych w „Klauzuli reprezentantów Ubezpieczającego”,</w:t>
            </w:r>
          </w:p>
          <w:p w14:paraId="654B8A9F" w14:textId="77777777" w:rsidR="009F68DC" w:rsidRPr="00765A5D" w:rsidRDefault="009F68DC" w:rsidP="009F68DC">
            <w:pPr>
              <w:pStyle w:val="Tekstpodstawowy"/>
              <w:numPr>
                <w:ilvl w:val="0"/>
                <w:numId w:val="123"/>
              </w:numPr>
              <w:ind w:left="743" w:hanging="425"/>
              <w:jc w:val="both"/>
              <w:rPr>
                <w:sz w:val="20"/>
                <w:u w:val="single"/>
              </w:rPr>
            </w:pPr>
            <w:r w:rsidRPr="00765A5D">
              <w:rPr>
                <w:sz w:val="20"/>
              </w:rPr>
              <w:t>nie ponosi odpowiedzialnoś</w:t>
            </w:r>
            <w:r w:rsidRPr="00765A5D">
              <w:rPr>
                <w:sz w:val="20"/>
                <w:lang w:val="pl-PL"/>
              </w:rPr>
              <w:t>ci</w:t>
            </w:r>
            <w:r w:rsidRPr="00765A5D">
              <w:rPr>
                <w:sz w:val="20"/>
              </w:rPr>
              <w:t xml:space="preserve"> za szkody powstałe wskutek winy umyślnej spowodowane przez osoby nie będące reprezentantami Ubezpieczającego/Ubezpieczonego tj. będącymi  „pracownikami”, oraz osobami działającymi na zlecenie, w imieniu lub na rzecz Ubezpieczającego/ubezpieczonego – </w:t>
            </w:r>
            <w:r w:rsidRPr="00765A5D">
              <w:rPr>
                <w:sz w:val="20"/>
                <w:u w:val="single"/>
              </w:rPr>
              <w:t>z tytułu wykonywania władzy publicznej,</w:t>
            </w:r>
          </w:p>
          <w:p w14:paraId="1E11E5DB" w14:textId="77777777" w:rsidR="009F68DC" w:rsidRPr="00765A5D" w:rsidRDefault="009F68DC" w:rsidP="009F68DC">
            <w:pPr>
              <w:pStyle w:val="Tekstpodstawowy"/>
              <w:numPr>
                <w:ilvl w:val="0"/>
                <w:numId w:val="123"/>
              </w:numPr>
              <w:ind w:left="743" w:hanging="425"/>
              <w:jc w:val="both"/>
              <w:rPr>
                <w:sz w:val="20"/>
                <w:u w:val="single"/>
              </w:rPr>
            </w:pPr>
            <w:r w:rsidRPr="00765A5D">
              <w:rPr>
                <w:sz w:val="20"/>
              </w:rPr>
              <w:t>ponosi odpowiedzialnoś</w:t>
            </w:r>
            <w:r w:rsidRPr="00765A5D">
              <w:rPr>
                <w:sz w:val="20"/>
                <w:lang w:val="pl-PL"/>
              </w:rPr>
              <w:t>ć</w:t>
            </w:r>
            <w:r w:rsidRPr="00765A5D">
              <w:rPr>
                <w:sz w:val="20"/>
              </w:rPr>
              <w:t xml:space="preserve"> za szkody powstałe wskutek rażącego niedbalstwa  spowodowane przez reprezentantów Ubezpieczającego/Ubezpieczonego określonych w „Klauzuli reprezentantów Ubezpieczającego”,</w:t>
            </w:r>
          </w:p>
          <w:p w14:paraId="2FABD235" w14:textId="77777777" w:rsidR="009F68DC" w:rsidRPr="00765A5D" w:rsidRDefault="009F68DC" w:rsidP="009F68DC">
            <w:pPr>
              <w:pStyle w:val="Tekstpodstawowy"/>
              <w:numPr>
                <w:ilvl w:val="0"/>
                <w:numId w:val="123"/>
              </w:numPr>
              <w:ind w:left="743" w:hanging="425"/>
              <w:jc w:val="both"/>
              <w:rPr>
                <w:sz w:val="20"/>
                <w:u w:val="single"/>
              </w:rPr>
            </w:pPr>
            <w:r w:rsidRPr="00765A5D">
              <w:rPr>
                <w:sz w:val="20"/>
              </w:rPr>
              <w:t xml:space="preserve">ponosi odpowiedzialność za szkody powstałe wskutek winy umyślnej </w:t>
            </w:r>
            <w:r w:rsidR="00AE0AF1" w:rsidRPr="00765A5D">
              <w:rPr>
                <w:sz w:val="20"/>
                <w:lang w:val="pl-PL"/>
              </w:rPr>
              <w:t>i</w:t>
            </w:r>
            <w:r w:rsidRPr="00765A5D">
              <w:rPr>
                <w:sz w:val="20"/>
              </w:rPr>
              <w:t xml:space="preserve"> rażącego niedbalstwa spowodowane przez osoby nie będących reprezentantami Ubezpieczającego/Ubezpieczonego, tj. będącymi  „pracownikami”, oraz osobami działającymi na zlecenie, w imieniu lub na rzecz Ubezpieczającego/ubezpieczonego – </w:t>
            </w:r>
            <w:r w:rsidRPr="00765A5D">
              <w:rPr>
                <w:sz w:val="20"/>
                <w:u w:val="single"/>
              </w:rPr>
              <w:t>z uwzględnieniem punktu 2</w:t>
            </w:r>
            <w:r w:rsidRPr="00765A5D">
              <w:rPr>
                <w:sz w:val="20"/>
              </w:rPr>
              <w:t>.</w:t>
            </w:r>
          </w:p>
          <w:p w14:paraId="6DAC1850" w14:textId="77777777" w:rsidR="009F68DC" w:rsidRPr="00765A5D" w:rsidRDefault="009F68DC" w:rsidP="009F68DC">
            <w:pPr>
              <w:pStyle w:val="Tekstpodstawowy"/>
              <w:jc w:val="both"/>
              <w:rPr>
                <w:sz w:val="20"/>
              </w:rPr>
            </w:pPr>
            <w:r w:rsidRPr="00765A5D">
              <w:rPr>
                <w:sz w:val="20"/>
              </w:rPr>
              <w:t>W przypadku szkody powstałej wskutek winy umyślnej, Ubezpieczycielowi przysługuje prawo dochodzenia od osób odpowiedzialnych za szkodę zwrotu wypłaconego odszkodowania.</w:t>
            </w:r>
          </w:p>
          <w:p w14:paraId="7E2DA5D3" w14:textId="71806878" w:rsidR="009F68DC" w:rsidRPr="00765A5D" w:rsidRDefault="009F68DC" w:rsidP="009F68DC">
            <w:pPr>
              <w:pStyle w:val="Tekstpodstawowy"/>
              <w:jc w:val="both"/>
              <w:rPr>
                <w:sz w:val="20"/>
              </w:rPr>
            </w:pPr>
            <w:r w:rsidRPr="00765A5D">
              <w:rPr>
                <w:sz w:val="20"/>
                <w:u w:val="single"/>
              </w:rPr>
              <w:t>Klauzula dotyczy:</w:t>
            </w:r>
            <w:r w:rsidRPr="00765A5D">
              <w:rPr>
                <w:sz w:val="20"/>
              </w:rPr>
              <w:t xml:space="preserve">  ubezpieczenia mienia od ognia i innych zdarzeń losowych, szyb </w:t>
            </w:r>
            <w:r w:rsidR="00B52BC9">
              <w:rPr>
                <w:sz w:val="20"/>
              </w:rPr>
              <w:br/>
            </w:r>
            <w:r w:rsidRPr="00765A5D">
              <w:rPr>
                <w:sz w:val="20"/>
              </w:rPr>
              <w:t xml:space="preserve">i innych przedmiotów od stłuczenia, od dewastacji, ubezpieczenia sprzętu </w:t>
            </w:r>
            <w:r w:rsidRPr="00765A5D">
              <w:rPr>
                <w:sz w:val="20"/>
              </w:rPr>
              <w:lastRenderedPageBreak/>
              <w:t>elektronicznego od szkód materialnych i oprogramowania, następstw nieszczęśliwych wypadków, oraz ubezpieczenia odpowiedzialności cywilnej, w tym również z tytułu wykonywania władzy publicznej. Nie dotyczy ubezpieczeń komunikacyjnych.</w:t>
            </w:r>
          </w:p>
          <w:p w14:paraId="383F9E18" w14:textId="77777777" w:rsidR="00FB298E" w:rsidRPr="00765A5D" w:rsidRDefault="000613D3" w:rsidP="000613D3">
            <w:pPr>
              <w:pStyle w:val="Tekstpodstawowy"/>
              <w:jc w:val="both"/>
              <w:rPr>
                <w:rFonts w:eastAsia="MS Mincho"/>
                <w:sz w:val="20"/>
                <w:u w:val="single"/>
                <w:lang w:val="pl-PL" w:eastAsia="pl-PL"/>
              </w:rPr>
            </w:pPr>
            <w:r w:rsidRPr="00765A5D">
              <w:rPr>
                <w:rFonts w:eastAsia="MS Mincho"/>
                <w:b/>
                <w:bCs/>
                <w:u w:val="single"/>
              </w:rPr>
              <w:t>KLAUZULA OBLIGATORYJNA</w:t>
            </w:r>
          </w:p>
        </w:tc>
      </w:tr>
      <w:tr w:rsidR="00424299" w:rsidRPr="00765A5D" w14:paraId="7DE2DFAB" w14:textId="77777777" w:rsidTr="007A2397">
        <w:tc>
          <w:tcPr>
            <w:tcW w:w="534" w:type="dxa"/>
            <w:shd w:val="clear" w:color="auto" w:fill="FFFFFF" w:themeFill="background1"/>
          </w:tcPr>
          <w:p w14:paraId="609BA5EB" w14:textId="77777777" w:rsidR="00FB298E" w:rsidRPr="00765A5D" w:rsidRDefault="00FB298E" w:rsidP="00380D3B">
            <w:pPr>
              <w:pStyle w:val="Nagwek"/>
              <w:tabs>
                <w:tab w:val="clear" w:pos="4536"/>
                <w:tab w:val="clear" w:pos="9072"/>
              </w:tabs>
              <w:jc w:val="center"/>
            </w:pPr>
            <w:r w:rsidRPr="00765A5D">
              <w:lastRenderedPageBreak/>
              <w:t>3</w:t>
            </w:r>
          </w:p>
        </w:tc>
        <w:tc>
          <w:tcPr>
            <w:tcW w:w="1842" w:type="dxa"/>
            <w:shd w:val="clear" w:color="auto" w:fill="FFFFFF" w:themeFill="background1"/>
          </w:tcPr>
          <w:p w14:paraId="4E39134B" w14:textId="77777777" w:rsidR="00FB298E" w:rsidRPr="00765A5D" w:rsidRDefault="00FB298E" w:rsidP="00380D3B">
            <w:pPr>
              <w:pStyle w:val="Nagwek"/>
              <w:tabs>
                <w:tab w:val="clear" w:pos="4536"/>
                <w:tab w:val="clear" w:pos="9072"/>
              </w:tabs>
            </w:pPr>
            <w:r w:rsidRPr="00765A5D">
              <w:t>Klauzula reprezentantów nr 2</w:t>
            </w:r>
          </w:p>
        </w:tc>
        <w:tc>
          <w:tcPr>
            <w:tcW w:w="7371" w:type="dxa"/>
            <w:shd w:val="clear" w:color="auto" w:fill="FFFFFF" w:themeFill="background1"/>
          </w:tcPr>
          <w:p w14:paraId="7EA605CD" w14:textId="77777777" w:rsidR="009F68DC" w:rsidRPr="00765A5D" w:rsidRDefault="009F68DC" w:rsidP="009F68DC">
            <w:pPr>
              <w:pStyle w:val="Tekstpodstawowy"/>
              <w:jc w:val="both"/>
              <w:rPr>
                <w:sz w:val="20"/>
              </w:rPr>
            </w:pPr>
            <w:r w:rsidRPr="00765A5D">
              <w:rPr>
                <w:sz w:val="20"/>
              </w:rPr>
              <w:t>z zachowaniem pozostałych, niezmienionych niniejszą klauzulą postanowień ogólnych warunków ubezpieczenia, przed którymi niniejsza klauzula ma pierwszeństwo stosowania strony uzgodniły, że Ubezpieczyciel:</w:t>
            </w:r>
          </w:p>
          <w:p w14:paraId="42397658" w14:textId="6634C418" w:rsidR="009F68DC" w:rsidRPr="00765A5D" w:rsidRDefault="009F68DC" w:rsidP="009F68DC">
            <w:pPr>
              <w:pStyle w:val="Tekstpodstawowy"/>
              <w:numPr>
                <w:ilvl w:val="0"/>
                <w:numId w:val="82"/>
              </w:numPr>
              <w:jc w:val="both"/>
              <w:rPr>
                <w:sz w:val="20"/>
              </w:rPr>
            </w:pPr>
            <w:r w:rsidRPr="00765A5D">
              <w:rPr>
                <w:sz w:val="20"/>
              </w:rPr>
              <w:t>nie ponosi odpowiedzialności za szkody powstałe wskutek winy umyślnej</w:t>
            </w:r>
            <w:r w:rsidR="00134D27" w:rsidRPr="00765A5D">
              <w:rPr>
                <w:sz w:val="20"/>
                <w:lang w:val="pl-PL"/>
              </w:rPr>
              <w:t xml:space="preserve"> </w:t>
            </w:r>
            <w:r w:rsidR="00B52BC9">
              <w:rPr>
                <w:sz w:val="20"/>
                <w:lang w:val="pl-PL"/>
              </w:rPr>
              <w:br/>
            </w:r>
            <w:r w:rsidR="00134D27" w:rsidRPr="00765A5D">
              <w:rPr>
                <w:sz w:val="20"/>
                <w:lang w:val="pl-PL"/>
              </w:rPr>
              <w:t xml:space="preserve">i rażącego niedbalstwa </w:t>
            </w:r>
            <w:r w:rsidRPr="00765A5D">
              <w:rPr>
                <w:sz w:val="20"/>
              </w:rPr>
              <w:t>spowodowane przez reprezentantów Ubezpieczającego/Ubezpieczonego określonych w „Klauzuli reprezentantów Ubezpieczającego”,</w:t>
            </w:r>
          </w:p>
          <w:p w14:paraId="317DE4F6" w14:textId="77777777" w:rsidR="009F68DC" w:rsidRPr="00765A5D" w:rsidRDefault="009F68DC" w:rsidP="009F68DC">
            <w:pPr>
              <w:pStyle w:val="Tekstpodstawowy"/>
              <w:numPr>
                <w:ilvl w:val="0"/>
                <w:numId w:val="82"/>
              </w:numPr>
              <w:jc w:val="both"/>
              <w:rPr>
                <w:sz w:val="20"/>
              </w:rPr>
            </w:pPr>
            <w:r w:rsidRPr="00765A5D">
              <w:rPr>
                <w:sz w:val="20"/>
              </w:rPr>
              <w:t>ponosi odpowiedzialność za szkody powstałe wskutek winy umyślnej lub rażącego niedbalstwa spowodowane przez osoby nie będących reprezentantami Ubezpieczającego/Ubezpieczonego, tj. będącymi  „pracownikami”, oraz osobami działającymi na zlecenie, w imieniu lub na rzecz Ubezpieczającego/ubezpieczonego.</w:t>
            </w:r>
          </w:p>
          <w:p w14:paraId="45C586C9" w14:textId="77777777" w:rsidR="009F68DC" w:rsidRPr="00765A5D" w:rsidRDefault="009F68DC" w:rsidP="009F68DC">
            <w:pPr>
              <w:pStyle w:val="Tekstpodstawowy"/>
              <w:jc w:val="both"/>
              <w:rPr>
                <w:sz w:val="20"/>
              </w:rPr>
            </w:pPr>
            <w:r w:rsidRPr="00765A5D">
              <w:rPr>
                <w:sz w:val="20"/>
              </w:rPr>
              <w:t>W przypadku szkody powstałej wskutek winy umyślnej, Ubezpieczycielowi przysługuje prawo dochodzenia od osób odpowiedzialnych za szkodę zwrotu wypłaconego odszkodowania.</w:t>
            </w:r>
          </w:p>
          <w:p w14:paraId="45D0A98E" w14:textId="77777777" w:rsidR="009F68DC" w:rsidRPr="00765A5D" w:rsidRDefault="009F68DC" w:rsidP="009F68DC">
            <w:pPr>
              <w:pStyle w:val="Tekstpodstawowy"/>
              <w:jc w:val="both"/>
              <w:rPr>
                <w:sz w:val="20"/>
              </w:rPr>
            </w:pPr>
            <w:r w:rsidRPr="00765A5D">
              <w:rPr>
                <w:sz w:val="20"/>
                <w:u w:val="single"/>
              </w:rPr>
              <w:t>Klauzula dotyczy:</w:t>
            </w:r>
            <w:r w:rsidRPr="00765A5D">
              <w:rPr>
                <w:sz w:val="20"/>
              </w:rPr>
              <w:t xml:space="preserve"> ubezpieczenia od kradzieży z włamaniem i rabunku</w:t>
            </w:r>
            <w:r w:rsidRPr="00765A5D">
              <w:rPr>
                <w:sz w:val="20"/>
                <w:lang w:val="pl-PL"/>
              </w:rPr>
              <w:t>, ubezpieczenie cargo.</w:t>
            </w:r>
            <w:r w:rsidRPr="00765A5D">
              <w:rPr>
                <w:sz w:val="20"/>
              </w:rPr>
              <w:t xml:space="preserve"> Nie dotyczy ubezpieczeń komunikacyjnych.</w:t>
            </w:r>
          </w:p>
          <w:p w14:paraId="710592EF" w14:textId="77777777" w:rsidR="00B92CD3" w:rsidRPr="00765A5D" w:rsidRDefault="00B92CD3" w:rsidP="009F68DC">
            <w:pPr>
              <w:pStyle w:val="Tekstpodstawowy"/>
              <w:jc w:val="both"/>
              <w:rPr>
                <w:rFonts w:eastAsia="MS Mincho"/>
                <w:b/>
                <w:bCs/>
                <w:szCs w:val="22"/>
                <w:u w:val="single"/>
              </w:rPr>
            </w:pPr>
            <w:r w:rsidRPr="00765A5D">
              <w:rPr>
                <w:rFonts w:eastAsia="MS Mincho"/>
                <w:b/>
                <w:bCs/>
                <w:szCs w:val="22"/>
                <w:u w:val="single"/>
              </w:rPr>
              <w:t>KLAUZULA FAKULTATYWNA</w:t>
            </w:r>
          </w:p>
        </w:tc>
      </w:tr>
      <w:bookmarkEnd w:id="7"/>
      <w:bookmarkEnd w:id="8"/>
      <w:tr w:rsidR="00424299" w:rsidRPr="00765A5D" w14:paraId="376BE784" w14:textId="77777777" w:rsidTr="00C270CC">
        <w:tc>
          <w:tcPr>
            <w:tcW w:w="534" w:type="dxa"/>
          </w:tcPr>
          <w:p w14:paraId="03ABA547" w14:textId="77777777" w:rsidR="00FB298E" w:rsidRPr="00765A5D" w:rsidRDefault="00FB298E" w:rsidP="00380D3B">
            <w:pPr>
              <w:pStyle w:val="Nagwek"/>
              <w:tabs>
                <w:tab w:val="clear" w:pos="4536"/>
                <w:tab w:val="clear" w:pos="9072"/>
              </w:tabs>
              <w:jc w:val="center"/>
            </w:pPr>
            <w:r w:rsidRPr="00765A5D">
              <w:t>4</w:t>
            </w:r>
          </w:p>
        </w:tc>
        <w:tc>
          <w:tcPr>
            <w:tcW w:w="1842" w:type="dxa"/>
          </w:tcPr>
          <w:p w14:paraId="6AF03589" w14:textId="77777777" w:rsidR="00FB298E" w:rsidRPr="00765A5D" w:rsidRDefault="00FB298E" w:rsidP="00380D3B">
            <w:pPr>
              <w:pStyle w:val="Nagwek"/>
              <w:tabs>
                <w:tab w:val="clear" w:pos="4536"/>
                <w:tab w:val="clear" w:pos="9072"/>
              </w:tabs>
              <w:rPr>
                <w:snapToGrid w:val="0"/>
              </w:rPr>
            </w:pPr>
            <w:r w:rsidRPr="00765A5D">
              <w:rPr>
                <w:bCs/>
              </w:rPr>
              <w:t>Klauzula przeniesienia praw i obowiązków z umowy ubezpieczenia mienia</w:t>
            </w:r>
          </w:p>
        </w:tc>
        <w:tc>
          <w:tcPr>
            <w:tcW w:w="7371" w:type="dxa"/>
          </w:tcPr>
          <w:p w14:paraId="1C42B112" w14:textId="77777777" w:rsidR="000C035D" w:rsidRPr="00765A5D" w:rsidRDefault="000C035D" w:rsidP="000C035D">
            <w:pPr>
              <w:pStyle w:val="Tekstpodstawowy"/>
              <w:jc w:val="both"/>
              <w:rPr>
                <w:rFonts w:eastAsia="MS Mincho"/>
                <w:sz w:val="20"/>
              </w:rPr>
            </w:pPr>
            <w:r w:rsidRPr="00765A5D">
              <w:rPr>
                <w:sz w:val="20"/>
              </w:rPr>
              <w:t>z zachowaniem pozostałych, niezmienionych niniejszą klauzulą postanowień ogólnych warunków ubezpieczenia, przed którymi niniejsza klauzula ma pierwszeństwo stosowania strony uzgodniły, że:</w:t>
            </w:r>
          </w:p>
          <w:p w14:paraId="458FD362" w14:textId="5ED3409C" w:rsidR="000C035D" w:rsidRPr="00765A5D" w:rsidRDefault="000C035D" w:rsidP="006F0756">
            <w:pPr>
              <w:pStyle w:val="Akapitzlist"/>
              <w:numPr>
                <w:ilvl w:val="1"/>
                <w:numId w:val="36"/>
              </w:numPr>
              <w:jc w:val="both"/>
            </w:pPr>
            <w:r w:rsidRPr="00765A5D">
              <w:t>W razie:</w:t>
            </w:r>
          </w:p>
          <w:p w14:paraId="39AD3A42" w14:textId="77777777" w:rsidR="000C035D" w:rsidRPr="00765A5D" w:rsidRDefault="000C035D" w:rsidP="000C035D">
            <w:pPr>
              <w:numPr>
                <w:ilvl w:val="0"/>
                <w:numId w:val="22"/>
              </w:numPr>
              <w:tabs>
                <w:tab w:val="clear" w:pos="720"/>
                <w:tab w:val="num" w:pos="459"/>
              </w:tabs>
              <w:ind w:left="459" w:hanging="283"/>
              <w:jc w:val="both"/>
            </w:pPr>
            <w:r w:rsidRPr="00765A5D">
              <w:t>przeniesienia własności przedmiotu ubezpieczenia w okresie ubezpieczenia na bank (przewłaszczenie na zabezpieczenie),</w:t>
            </w:r>
          </w:p>
          <w:p w14:paraId="45A0BFC8" w14:textId="77777777" w:rsidR="000C035D" w:rsidRPr="00765A5D" w:rsidRDefault="000C035D" w:rsidP="000C035D">
            <w:pPr>
              <w:numPr>
                <w:ilvl w:val="0"/>
                <w:numId w:val="22"/>
              </w:numPr>
              <w:tabs>
                <w:tab w:val="clear" w:pos="720"/>
                <w:tab w:val="num" w:pos="459"/>
              </w:tabs>
              <w:ind w:left="459" w:hanging="283"/>
              <w:jc w:val="both"/>
            </w:pPr>
            <w:r w:rsidRPr="00765A5D">
              <w:t xml:space="preserve">przeniesienia własności rzeczy stanowiącej przedmiot umowy leasingu lub przewłaszczenia na zabezpieczenie na dotychczasowego użytkownika/posiadacza rzeczy, </w:t>
            </w:r>
          </w:p>
          <w:p w14:paraId="42EA3246" w14:textId="77777777" w:rsidR="000C035D" w:rsidRPr="00765A5D" w:rsidRDefault="000C035D" w:rsidP="000C035D">
            <w:pPr>
              <w:jc w:val="both"/>
            </w:pPr>
            <w:r w:rsidRPr="00765A5D">
              <w:t>przeniesienie praw z umowy ubezpieczenia nie wymaga zgody Ubezpieczyciela.</w:t>
            </w:r>
          </w:p>
          <w:p w14:paraId="2D97805F" w14:textId="77777777" w:rsidR="000C035D" w:rsidRPr="00765A5D" w:rsidRDefault="000C035D" w:rsidP="000C035D">
            <w:pPr>
              <w:jc w:val="both"/>
            </w:pPr>
            <w:r w:rsidRPr="00765A5D">
              <w:t>W sytuacjach określonych w ust. 1 zawarte umowy ubezpieczenia nie ulegają rozwiązaniu.</w:t>
            </w:r>
          </w:p>
          <w:p w14:paraId="2824874B" w14:textId="7BBD7AE8" w:rsidR="000C035D" w:rsidRPr="00765A5D" w:rsidRDefault="000C035D" w:rsidP="006F0756">
            <w:pPr>
              <w:jc w:val="both"/>
            </w:pPr>
            <w:r w:rsidRPr="00765A5D">
              <w:rPr>
                <w:rStyle w:val="Pogrubienie"/>
                <w:b w:val="0"/>
                <w:u w:val="single"/>
              </w:rPr>
              <w:t>Klauzula dotyczy</w:t>
            </w:r>
            <w:r w:rsidRPr="00765A5D">
              <w:t xml:space="preserve">: ubezpieczenia mienia od ognia i innych zdarzeń losowych, szyb </w:t>
            </w:r>
            <w:r w:rsidR="006F0756">
              <w:br/>
            </w:r>
            <w:r w:rsidRPr="00765A5D">
              <w:t xml:space="preserve">i innych przedmiotów od stłuczenia, od dewastacji, ubezpieczenia sprzętu elektronicznego od szkód materialnych i oprogramowania, ubezpieczenia od kradzieży z włamaniem </w:t>
            </w:r>
            <w:r w:rsidR="006F0756">
              <w:br/>
            </w:r>
            <w:r w:rsidRPr="00765A5D">
              <w:t>i rabunku, ubezpieczeń komunikacyjnych.</w:t>
            </w:r>
          </w:p>
          <w:p w14:paraId="1C67065D" w14:textId="77777777" w:rsidR="00FB298E" w:rsidRPr="00765A5D" w:rsidRDefault="000C035D" w:rsidP="000C035D">
            <w:pPr>
              <w:pStyle w:val="Tekstpodstawowy"/>
              <w:jc w:val="both"/>
              <w:rPr>
                <w:rFonts w:eastAsia="MS Mincho"/>
                <w:sz w:val="20"/>
                <w:u w:val="single"/>
                <w:lang w:val="pl-PL" w:eastAsia="pl-PL"/>
              </w:rPr>
            </w:pPr>
            <w:r w:rsidRPr="00765A5D">
              <w:rPr>
                <w:rFonts w:eastAsia="MS Mincho"/>
                <w:b/>
                <w:bCs/>
                <w:u w:val="single"/>
              </w:rPr>
              <w:t>KLAUZULA OBLIGATORYJNA</w:t>
            </w:r>
          </w:p>
        </w:tc>
      </w:tr>
      <w:tr w:rsidR="00424299" w:rsidRPr="00765A5D" w14:paraId="1D0BBA12" w14:textId="77777777" w:rsidTr="00C270CC">
        <w:tc>
          <w:tcPr>
            <w:tcW w:w="534" w:type="dxa"/>
          </w:tcPr>
          <w:p w14:paraId="419D829A" w14:textId="77777777" w:rsidR="00E837BD" w:rsidRPr="00765A5D" w:rsidRDefault="00E837BD" w:rsidP="00E837BD">
            <w:pPr>
              <w:pStyle w:val="Nagwek"/>
              <w:tabs>
                <w:tab w:val="clear" w:pos="4536"/>
                <w:tab w:val="clear" w:pos="9072"/>
              </w:tabs>
              <w:jc w:val="center"/>
            </w:pPr>
            <w:r w:rsidRPr="00765A5D">
              <w:t>5</w:t>
            </w:r>
          </w:p>
        </w:tc>
        <w:tc>
          <w:tcPr>
            <w:tcW w:w="1842" w:type="dxa"/>
          </w:tcPr>
          <w:p w14:paraId="52A82B01" w14:textId="77777777" w:rsidR="00E837BD" w:rsidRPr="00765A5D" w:rsidRDefault="00E837BD" w:rsidP="00E837BD">
            <w:pPr>
              <w:pStyle w:val="Nagwek"/>
              <w:tabs>
                <w:tab w:val="clear" w:pos="4536"/>
                <w:tab w:val="clear" w:pos="9072"/>
              </w:tabs>
              <w:rPr>
                <w:snapToGrid w:val="0"/>
              </w:rPr>
            </w:pPr>
            <w:r w:rsidRPr="00765A5D">
              <w:rPr>
                <w:bCs/>
              </w:rPr>
              <w:t>Klauzula terminu zgłoszenia szkody</w:t>
            </w:r>
          </w:p>
        </w:tc>
        <w:tc>
          <w:tcPr>
            <w:tcW w:w="7371" w:type="dxa"/>
          </w:tcPr>
          <w:p w14:paraId="1886B622" w14:textId="77777777" w:rsidR="000C035D" w:rsidRPr="00765A5D" w:rsidRDefault="000C035D" w:rsidP="000C035D">
            <w:pPr>
              <w:pStyle w:val="Tekstpodstawowy"/>
              <w:jc w:val="both"/>
              <w:rPr>
                <w:sz w:val="20"/>
              </w:rPr>
            </w:pPr>
            <w:r w:rsidRPr="00765A5D">
              <w:rPr>
                <w:sz w:val="20"/>
              </w:rPr>
              <w:t>z zachowaniem pozostałych, niezmienionych niniejszą klauzulą postanowień ogólnych warunków ubezpieczenia, przed którymi niniejsza klauzula ma pierwszeństwo stosowania strony uzgodniły, że:</w:t>
            </w:r>
          </w:p>
          <w:p w14:paraId="0305F7FE" w14:textId="77777777" w:rsidR="000C035D" w:rsidRPr="00765A5D" w:rsidRDefault="000C035D" w:rsidP="000C035D">
            <w:pPr>
              <w:jc w:val="both"/>
            </w:pPr>
            <w:r w:rsidRPr="00765A5D">
              <w:t>Termin zgłoszenia wypadku (szkody) wynosi 7 dni roboczych, chyba że OWU przewidują dłuższy termin. Dopuszcza się dłuży okres zgłoszenia szkody, jednak pod warunkiem że późniejsze zgłoszenia nie miało wpływu na ustalenie odpowiedzialności Ubezpieczyciela lub ustalenie wartości szkody.</w:t>
            </w:r>
          </w:p>
          <w:p w14:paraId="1707833F" w14:textId="77777777" w:rsidR="000C035D" w:rsidRPr="00765A5D" w:rsidRDefault="000C035D" w:rsidP="000C035D">
            <w:pPr>
              <w:pStyle w:val="Tekstpodstawowy"/>
              <w:tabs>
                <w:tab w:val="left" w:pos="284"/>
              </w:tabs>
              <w:jc w:val="both"/>
              <w:rPr>
                <w:sz w:val="20"/>
              </w:rPr>
            </w:pPr>
            <w:r w:rsidRPr="00765A5D">
              <w:rPr>
                <w:rStyle w:val="Pogrubienie"/>
                <w:b w:val="0"/>
                <w:sz w:val="20"/>
                <w:u w:val="single"/>
              </w:rPr>
              <w:t>Klauzula dotyczy</w:t>
            </w:r>
            <w:r w:rsidRPr="00765A5D">
              <w:rPr>
                <w:sz w:val="20"/>
              </w:rPr>
              <w:t>: wszystkich rodzajów ubezpieczeń, z wyjątkiem ubezpieczeń komunikacyjnych.</w:t>
            </w:r>
          </w:p>
          <w:p w14:paraId="1642D5AB" w14:textId="77777777" w:rsidR="00E837BD" w:rsidRPr="00765A5D" w:rsidRDefault="000C035D" w:rsidP="000C035D">
            <w:pPr>
              <w:pStyle w:val="Tekstpodstawowy"/>
              <w:tabs>
                <w:tab w:val="left" w:pos="284"/>
              </w:tabs>
              <w:jc w:val="both"/>
              <w:rPr>
                <w:rFonts w:eastAsia="MS Mincho"/>
                <w:bCs/>
                <w:sz w:val="20"/>
                <w:u w:val="single"/>
              </w:rPr>
            </w:pPr>
            <w:r w:rsidRPr="00765A5D">
              <w:rPr>
                <w:rFonts w:eastAsia="MS Mincho"/>
                <w:b/>
                <w:bCs/>
                <w:u w:val="single"/>
              </w:rPr>
              <w:t>KLAUZULA FAKULTATYWNA POSPRZEDAŻOWA</w:t>
            </w:r>
          </w:p>
        </w:tc>
      </w:tr>
      <w:tr w:rsidR="00424299" w:rsidRPr="00765A5D" w14:paraId="4B62305A" w14:textId="77777777" w:rsidTr="00C270CC">
        <w:tc>
          <w:tcPr>
            <w:tcW w:w="534" w:type="dxa"/>
          </w:tcPr>
          <w:p w14:paraId="65EDF9D0" w14:textId="77777777" w:rsidR="00E837BD" w:rsidRPr="00765A5D" w:rsidRDefault="00E837BD" w:rsidP="00E837BD">
            <w:pPr>
              <w:pStyle w:val="Nagwek"/>
              <w:tabs>
                <w:tab w:val="clear" w:pos="4536"/>
                <w:tab w:val="clear" w:pos="9072"/>
              </w:tabs>
              <w:jc w:val="center"/>
            </w:pPr>
            <w:r w:rsidRPr="00765A5D">
              <w:t>6</w:t>
            </w:r>
          </w:p>
        </w:tc>
        <w:tc>
          <w:tcPr>
            <w:tcW w:w="1842" w:type="dxa"/>
          </w:tcPr>
          <w:p w14:paraId="75958005" w14:textId="77777777" w:rsidR="00E837BD" w:rsidRPr="00765A5D" w:rsidRDefault="00E837BD" w:rsidP="00E837BD">
            <w:pPr>
              <w:pStyle w:val="Nagwek"/>
              <w:tabs>
                <w:tab w:val="clear" w:pos="4536"/>
                <w:tab w:val="clear" w:pos="9072"/>
              </w:tabs>
              <w:rPr>
                <w:bCs/>
              </w:rPr>
            </w:pPr>
            <w:r w:rsidRPr="00765A5D">
              <w:rPr>
                <w:bCs/>
              </w:rPr>
              <w:t>Klauzula przeoczenia</w:t>
            </w:r>
          </w:p>
        </w:tc>
        <w:tc>
          <w:tcPr>
            <w:tcW w:w="7371" w:type="dxa"/>
          </w:tcPr>
          <w:p w14:paraId="035D2965" w14:textId="77777777" w:rsidR="000C035D" w:rsidRPr="00765A5D" w:rsidRDefault="000C035D" w:rsidP="000C035D">
            <w:pPr>
              <w:pStyle w:val="Tekstpodstawowy"/>
              <w:jc w:val="both"/>
              <w:rPr>
                <w:sz w:val="20"/>
              </w:rPr>
            </w:pPr>
            <w:r w:rsidRPr="00765A5D">
              <w:rPr>
                <w:sz w:val="20"/>
              </w:rPr>
              <w:t xml:space="preserve">z zachowaniem pozostałych, niezmienionych niniejszą klauzulą postanowień ogólnych warunków ubezpieczenia, przed którymi niniejsza klauzula ma pierwszeństwo stosowania strony uzgodniły, że w razie pomyłki, błędu lub przeoczenia po stronie Ubezpieczającego lub jego przedstawiciela, w szczególności w kwestii podania zmiany okoliczności służących ocenie ryzyka, kwoty składki do zapłacenia, albo zachowania terminu wynikającego z umowy ubezpieczenia Ubezpieczyciel będzie korzystał z </w:t>
            </w:r>
            <w:r w:rsidR="005E785F" w:rsidRPr="00765A5D">
              <w:rPr>
                <w:sz w:val="20"/>
                <w:lang w:val="pl-PL"/>
              </w:rPr>
              <w:t xml:space="preserve">przysługujących </w:t>
            </w:r>
            <w:r w:rsidRPr="00765A5D">
              <w:rPr>
                <w:sz w:val="20"/>
              </w:rPr>
              <w:t>uprawnień</w:t>
            </w:r>
            <w:r w:rsidR="0065593A" w:rsidRPr="00765A5D">
              <w:rPr>
                <w:sz w:val="20"/>
                <w:lang w:val="pl-PL"/>
              </w:rPr>
              <w:t xml:space="preserve"> </w:t>
            </w:r>
            <w:r w:rsidRPr="00765A5D">
              <w:rPr>
                <w:sz w:val="20"/>
              </w:rPr>
              <w:t>wyłącznie w sytuacji, gdy taka pomyłka, błąd lub przeoczenie wynikało z winy umyślnej Ubezpieczającego lub jego przedstawiciela, oraz w sytuacji gdy Ubezpieczający lub jego przedstawiciel nie zgłosili niezwłocznego uzupełnienie tych danych po podjęciu wiedzy o pomyłce, błędzie lub przeoczeniu.</w:t>
            </w:r>
          </w:p>
          <w:p w14:paraId="2809B89F" w14:textId="77777777" w:rsidR="000C035D" w:rsidRPr="00765A5D" w:rsidRDefault="000C035D" w:rsidP="000C035D">
            <w:pPr>
              <w:pStyle w:val="Tekstpodstawowy"/>
              <w:tabs>
                <w:tab w:val="left" w:pos="284"/>
              </w:tabs>
              <w:jc w:val="both"/>
              <w:rPr>
                <w:sz w:val="20"/>
              </w:rPr>
            </w:pPr>
            <w:r w:rsidRPr="00765A5D">
              <w:rPr>
                <w:rStyle w:val="Pogrubienie"/>
                <w:b w:val="0"/>
                <w:sz w:val="20"/>
                <w:u w:val="single"/>
              </w:rPr>
              <w:t>Klauzula dotyczy</w:t>
            </w:r>
            <w:r w:rsidRPr="00765A5D">
              <w:rPr>
                <w:sz w:val="20"/>
              </w:rPr>
              <w:t>: wszystkich rodzajów ubezpieczeń.</w:t>
            </w:r>
          </w:p>
          <w:p w14:paraId="17FC76B1" w14:textId="77777777" w:rsidR="00AE0AF1" w:rsidRPr="00765A5D" w:rsidRDefault="000C035D" w:rsidP="000C035D">
            <w:pPr>
              <w:pStyle w:val="Tekstpodstawowy"/>
              <w:jc w:val="both"/>
              <w:rPr>
                <w:rFonts w:eastAsia="MS Mincho"/>
                <w:b/>
                <w:bCs/>
                <w:u w:val="single"/>
              </w:rPr>
            </w:pPr>
            <w:r w:rsidRPr="00765A5D">
              <w:rPr>
                <w:rFonts w:eastAsia="MS Mincho"/>
                <w:b/>
                <w:bCs/>
                <w:u w:val="single"/>
              </w:rPr>
              <w:t>KLAUZULA FAKULTATYWNA</w:t>
            </w:r>
          </w:p>
        </w:tc>
      </w:tr>
      <w:tr w:rsidR="00424299" w:rsidRPr="00765A5D" w14:paraId="568D14C7" w14:textId="77777777" w:rsidTr="004451AE">
        <w:tc>
          <w:tcPr>
            <w:tcW w:w="534" w:type="dxa"/>
          </w:tcPr>
          <w:p w14:paraId="10E5D48D" w14:textId="77777777" w:rsidR="00E837BD" w:rsidRPr="00765A5D" w:rsidRDefault="00E837BD" w:rsidP="00E837BD">
            <w:pPr>
              <w:pStyle w:val="Nagwek"/>
              <w:tabs>
                <w:tab w:val="clear" w:pos="4536"/>
                <w:tab w:val="clear" w:pos="9072"/>
              </w:tabs>
              <w:jc w:val="center"/>
            </w:pPr>
            <w:r w:rsidRPr="00765A5D">
              <w:lastRenderedPageBreak/>
              <w:t>7</w:t>
            </w:r>
          </w:p>
        </w:tc>
        <w:tc>
          <w:tcPr>
            <w:tcW w:w="1842" w:type="dxa"/>
            <w:tcBorders>
              <w:bottom w:val="single" w:sz="4" w:space="0" w:color="auto"/>
            </w:tcBorders>
          </w:tcPr>
          <w:p w14:paraId="5C17CF42" w14:textId="77777777" w:rsidR="00E837BD" w:rsidRPr="00765A5D" w:rsidRDefault="000C035D" w:rsidP="00E837BD">
            <w:pPr>
              <w:pStyle w:val="Nagwek"/>
              <w:tabs>
                <w:tab w:val="clear" w:pos="4536"/>
                <w:tab w:val="clear" w:pos="9072"/>
              </w:tabs>
            </w:pPr>
            <w:r w:rsidRPr="00765A5D">
              <w:rPr>
                <w:snapToGrid w:val="0"/>
              </w:rPr>
              <w:t>Klauzula przepięcia i przetężenia</w:t>
            </w:r>
          </w:p>
        </w:tc>
        <w:tc>
          <w:tcPr>
            <w:tcW w:w="7371" w:type="dxa"/>
          </w:tcPr>
          <w:p w14:paraId="1876ECFF" w14:textId="77777777" w:rsidR="000C035D" w:rsidRPr="00765A5D" w:rsidRDefault="000C035D" w:rsidP="000C035D">
            <w:pPr>
              <w:jc w:val="both"/>
            </w:pPr>
            <w:r w:rsidRPr="00765A5D">
              <w:t>z zachowaniem pozostałych, niezmienionych niniejszą klauzulą postanowień ogólnych warunków ubezpieczenia, przed którymi niniejsza klauzula ma pierwszeństwo stosowania strony uzgodniły, że ochrona ubezpieczeniowa zostaje rozszerzana o odpowiedzialność za szkody powstałe w ubezpieczonym mieniu, w tym między innymi: w ubezpieczonych maszynach oraz urządzeniach i aparatach elektrycznych, w instalacjach, przewodach, liniach elektrycznych, sieciach elektronicznych i sieciach elektrycznych, wskutek działania prądu:</w:t>
            </w:r>
          </w:p>
          <w:p w14:paraId="256EBA32" w14:textId="77777777" w:rsidR="000C035D" w:rsidRPr="00765A5D" w:rsidRDefault="000C035D" w:rsidP="000C035D">
            <w:pPr>
              <w:pStyle w:val="Akapitzlist"/>
              <w:numPr>
                <w:ilvl w:val="0"/>
                <w:numId w:val="44"/>
              </w:numPr>
              <w:ind w:left="459" w:hanging="283"/>
              <w:jc w:val="both"/>
            </w:pPr>
            <w:r w:rsidRPr="00765A5D">
              <w:t>przepięć, przetężeń spowodowanych bezpośrednim i pośrednim działaniem uderzenia pioruna. Limit odpowiedzialności do wartości ubezpieczonego mienia,</w:t>
            </w:r>
          </w:p>
          <w:p w14:paraId="23E9D58D" w14:textId="77777777" w:rsidR="000C035D" w:rsidRPr="00765A5D" w:rsidRDefault="000C035D" w:rsidP="000C035D">
            <w:pPr>
              <w:pStyle w:val="Akapitzlist"/>
              <w:numPr>
                <w:ilvl w:val="0"/>
                <w:numId w:val="44"/>
              </w:numPr>
              <w:ind w:left="459" w:hanging="283"/>
              <w:jc w:val="both"/>
            </w:pPr>
            <w:r w:rsidRPr="00765A5D">
              <w:t xml:space="preserve">innych przyczyn nie związanych ze zjawiskami atmosferycznymi powodującymi gwałtowną zmianę napięcia lub natężenia prądu w sieci, w tym również z powodu zaniku lub przerw w dostawie energii elektrycznej. Limit ubezpieczeniowy – </w:t>
            </w:r>
            <w:r w:rsidRPr="00765A5D">
              <w:rPr>
                <w:b/>
              </w:rPr>
              <w:t>300.000,00 PLN</w:t>
            </w:r>
            <w:r w:rsidRPr="00765A5D">
              <w:t xml:space="preserve"> na jedno i wszystkie zdarzenia w okresie  ubezpieczenia. </w:t>
            </w:r>
          </w:p>
          <w:p w14:paraId="5CB23D57" w14:textId="77777777" w:rsidR="000C035D" w:rsidRPr="00765A5D" w:rsidRDefault="000C035D" w:rsidP="000C035D">
            <w:pPr>
              <w:pStyle w:val="Tekstpodstawowywcity2"/>
              <w:ind w:left="0"/>
              <w:rPr>
                <w:rFonts w:ascii="Times New Roman" w:hAnsi="Times New Roman"/>
                <w:sz w:val="20"/>
              </w:rPr>
            </w:pPr>
            <w:r w:rsidRPr="00765A5D">
              <w:rPr>
                <w:rFonts w:ascii="Times New Roman" w:hAnsi="Times New Roman"/>
                <w:sz w:val="20"/>
              </w:rPr>
              <w:t xml:space="preserve">Jeżeli w wyniku działania prądu powstał pożar, to szkoda jest likwidowana z ryzyka pożarowego  określonego w ubezpieczeniu mienia od ognia i innych zdarzeń losowych do wysokości sum ubezpieczenia, wskazanych w tym ubezpieczeniu. </w:t>
            </w:r>
          </w:p>
          <w:p w14:paraId="3CE81882" w14:textId="77777777" w:rsidR="000C035D" w:rsidRPr="00765A5D" w:rsidRDefault="000C035D" w:rsidP="006F0756">
            <w:pPr>
              <w:jc w:val="both"/>
            </w:pPr>
            <w:r w:rsidRPr="00765A5D">
              <w:rPr>
                <w:snapToGrid w:val="0"/>
                <w:u w:val="single"/>
              </w:rPr>
              <w:t>Klauzula dotyczy</w:t>
            </w:r>
            <w:r w:rsidRPr="00765A5D">
              <w:t>: ubezpieczenia mienia od ognia i innych zdarzeń losowych. Nie dotyczy ubezpieczeń komunikacyjnych.</w:t>
            </w:r>
          </w:p>
          <w:p w14:paraId="2F010E44" w14:textId="77777777" w:rsidR="00E837BD" w:rsidRPr="00765A5D" w:rsidRDefault="000C035D" w:rsidP="000C035D">
            <w:pPr>
              <w:pStyle w:val="Tekstpodstawowywcity2"/>
              <w:ind w:left="0"/>
              <w:rPr>
                <w:rFonts w:ascii="Times New Roman" w:hAnsi="Times New Roman"/>
                <w:sz w:val="22"/>
                <w:szCs w:val="22"/>
              </w:rPr>
            </w:pPr>
            <w:r w:rsidRPr="00765A5D">
              <w:rPr>
                <w:rFonts w:ascii="Times New Roman" w:eastAsia="MS Mincho" w:hAnsi="Times New Roman"/>
                <w:b/>
                <w:bCs/>
                <w:sz w:val="22"/>
                <w:szCs w:val="22"/>
                <w:u w:val="single"/>
              </w:rPr>
              <w:t>KLAUZULA OBLIGATORYJNA</w:t>
            </w:r>
          </w:p>
        </w:tc>
      </w:tr>
      <w:tr w:rsidR="00424299" w:rsidRPr="00765A5D" w14:paraId="7A894D91" w14:textId="77777777" w:rsidTr="004451AE">
        <w:tc>
          <w:tcPr>
            <w:tcW w:w="534" w:type="dxa"/>
          </w:tcPr>
          <w:p w14:paraId="7D62FA78" w14:textId="77777777" w:rsidR="00E837BD" w:rsidRPr="00765A5D" w:rsidRDefault="00E837BD" w:rsidP="00E837BD">
            <w:pPr>
              <w:pStyle w:val="Nagwek"/>
              <w:tabs>
                <w:tab w:val="clear" w:pos="4536"/>
                <w:tab w:val="clear" w:pos="9072"/>
              </w:tabs>
              <w:jc w:val="center"/>
            </w:pPr>
            <w:r w:rsidRPr="00765A5D">
              <w:t>8</w:t>
            </w:r>
          </w:p>
        </w:tc>
        <w:tc>
          <w:tcPr>
            <w:tcW w:w="1842" w:type="dxa"/>
            <w:tcBorders>
              <w:bottom w:val="single" w:sz="4" w:space="0" w:color="auto"/>
            </w:tcBorders>
          </w:tcPr>
          <w:p w14:paraId="592FC82D" w14:textId="77777777" w:rsidR="00E837BD" w:rsidRPr="00765A5D" w:rsidRDefault="00E837BD" w:rsidP="00E837BD">
            <w:pPr>
              <w:pStyle w:val="Nagwek"/>
              <w:tabs>
                <w:tab w:val="clear" w:pos="4536"/>
                <w:tab w:val="clear" w:pos="9072"/>
              </w:tabs>
            </w:pPr>
            <w:r w:rsidRPr="00765A5D">
              <w:rPr>
                <w:rFonts w:eastAsia="MS Mincho"/>
                <w:bCs/>
              </w:rPr>
              <w:t>Klauzula OC pracodawcy</w:t>
            </w:r>
          </w:p>
        </w:tc>
        <w:tc>
          <w:tcPr>
            <w:tcW w:w="7371" w:type="dxa"/>
            <w:shd w:val="clear" w:color="auto" w:fill="auto"/>
          </w:tcPr>
          <w:p w14:paraId="191F467C" w14:textId="77777777" w:rsidR="004451AE" w:rsidRPr="00765A5D" w:rsidRDefault="004451AE" w:rsidP="004451AE">
            <w:pPr>
              <w:pStyle w:val="Tekstpodstawowy"/>
              <w:jc w:val="both"/>
              <w:rPr>
                <w:rFonts w:eastAsia="MS Mincho"/>
                <w:sz w:val="20"/>
              </w:rPr>
            </w:pPr>
            <w:r w:rsidRPr="00765A5D">
              <w:rPr>
                <w:sz w:val="20"/>
              </w:rPr>
              <w:t xml:space="preserve">z zachowaniem pozostałych, niezmienionych niniejszą klauzulą postanowień ogólnych warunków ubezpieczenia, przed którymi niniejsza klauzula ma pierwszeństwo stosowania strony uzgodniły, że </w:t>
            </w:r>
            <w:r w:rsidRPr="00765A5D">
              <w:rPr>
                <w:rFonts w:eastAsia="MS Mincho"/>
                <w:sz w:val="20"/>
              </w:rPr>
              <w:t>rozszerza się zakres udzielanej ochrony ubezpieczeniowej odpowiedzialnoś</w:t>
            </w:r>
            <w:r w:rsidR="009F68DC" w:rsidRPr="00765A5D">
              <w:rPr>
                <w:rFonts w:eastAsia="MS Mincho"/>
                <w:sz w:val="20"/>
                <w:lang w:val="pl-PL"/>
              </w:rPr>
              <w:t>ci</w:t>
            </w:r>
            <w:r w:rsidRPr="00765A5D">
              <w:rPr>
                <w:rFonts w:eastAsia="MS Mincho"/>
                <w:sz w:val="20"/>
              </w:rPr>
              <w:t xml:space="preserve"> cywiln</w:t>
            </w:r>
            <w:r w:rsidR="009F68DC" w:rsidRPr="00765A5D">
              <w:rPr>
                <w:rFonts w:eastAsia="MS Mincho"/>
                <w:sz w:val="20"/>
                <w:lang w:val="pl-PL"/>
              </w:rPr>
              <w:t>ej</w:t>
            </w:r>
            <w:r w:rsidRPr="00765A5D">
              <w:rPr>
                <w:rFonts w:eastAsia="MS Mincho"/>
                <w:sz w:val="20"/>
              </w:rPr>
              <w:t xml:space="preserve"> za szkody poniesione przez osoby zatrudnione przez Ubezpieczającego/Ubezpieczonego zgodnie z definicją „Pracownik. Dopuszcza się pomniejszenie odszkodowania za szkody osobowe o wysokość świadczenia wypłaconego na podstawie ustawy o ubezpieczeniu społecznym z tytułu wypadków przy pracy i chorób zawodowych. </w:t>
            </w:r>
          </w:p>
          <w:p w14:paraId="5FDFB83F" w14:textId="77777777" w:rsidR="004451AE" w:rsidRPr="00765A5D" w:rsidRDefault="004451AE" w:rsidP="004451AE">
            <w:pPr>
              <w:pStyle w:val="Tekstpodstawowy"/>
              <w:tabs>
                <w:tab w:val="left" w:pos="284"/>
              </w:tabs>
              <w:jc w:val="both"/>
              <w:rPr>
                <w:sz w:val="20"/>
              </w:rPr>
            </w:pPr>
            <w:r w:rsidRPr="00765A5D">
              <w:rPr>
                <w:rStyle w:val="Pogrubienie"/>
                <w:b w:val="0"/>
                <w:sz w:val="20"/>
                <w:u w:val="single"/>
              </w:rPr>
              <w:t>Klauzula dotyczy</w:t>
            </w:r>
            <w:r w:rsidRPr="00765A5D">
              <w:rPr>
                <w:sz w:val="20"/>
              </w:rPr>
              <w:t>: ubezpieczenia odpowiedzialności cywilnej.</w:t>
            </w:r>
          </w:p>
          <w:p w14:paraId="24AC2161" w14:textId="77777777" w:rsidR="00E837BD" w:rsidRPr="00765A5D" w:rsidRDefault="004451AE" w:rsidP="004451AE">
            <w:pPr>
              <w:pStyle w:val="Tekstpodstawowywcity2"/>
              <w:ind w:left="0"/>
              <w:rPr>
                <w:rFonts w:ascii="Times New Roman" w:hAnsi="Times New Roman"/>
                <w:sz w:val="22"/>
                <w:szCs w:val="22"/>
                <w:u w:val="single"/>
              </w:rPr>
            </w:pPr>
            <w:r w:rsidRPr="00765A5D">
              <w:rPr>
                <w:rFonts w:ascii="Times New Roman" w:eastAsia="MS Mincho" w:hAnsi="Times New Roman"/>
                <w:b/>
                <w:bCs/>
                <w:sz w:val="22"/>
                <w:szCs w:val="22"/>
                <w:u w:val="single"/>
              </w:rPr>
              <w:t>KLAUZULA OBLIGATORYJNA</w:t>
            </w:r>
          </w:p>
        </w:tc>
      </w:tr>
      <w:tr w:rsidR="00424299" w:rsidRPr="00765A5D" w14:paraId="45CD5BE8" w14:textId="77777777" w:rsidTr="004451AE">
        <w:tc>
          <w:tcPr>
            <w:tcW w:w="534" w:type="dxa"/>
          </w:tcPr>
          <w:p w14:paraId="0071B0E3" w14:textId="77777777" w:rsidR="004451AE" w:rsidRPr="00765A5D" w:rsidRDefault="004451AE" w:rsidP="004451AE">
            <w:pPr>
              <w:pStyle w:val="Nagwek"/>
              <w:tabs>
                <w:tab w:val="clear" w:pos="4536"/>
                <w:tab w:val="clear" w:pos="9072"/>
              </w:tabs>
              <w:jc w:val="center"/>
            </w:pPr>
            <w:r w:rsidRPr="00765A5D">
              <w:t>9</w:t>
            </w:r>
          </w:p>
        </w:tc>
        <w:tc>
          <w:tcPr>
            <w:tcW w:w="1842" w:type="dxa"/>
            <w:tcBorders>
              <w:bottom w:val="single" w:sz="4" w:space="0" w:color="auto"/>
            </w:tcBorders>
          </w:tcPr>
          <w:p w14:paraId="249B95A9" w14:textId="77777777" w:rsidR="004451AE" w:rsidRPr="00765A5D" w:rsidRDefault="004451AE" w:rsidP="004451AE">
            <w:pPr>
              <w:pStyle w:val="Nagwek"/>
              <w:tabs>
                <w:tab w:val="clear" w:pos="4536"/>
                <w:tab w:val="clear" w:pos="9072"/>
              </w:tabs>
              <w:rPr>
                <w:rStyle w:val="Pogrubienie"/>
                <w:b w:val="0"/>
              </w:rPr>
            </w:pPr>
            <w:r w:rsidRPr="00765A5D">
              <w:rPr>
                <w:rStyle w:val="Pogrubienie"/>
                <w:b w:val="0"/>
              </w:rPr>
              <w:t xml:space="preserve">Klauzula </w:t>
            </w:r>
            <w:r w:rsidRPr="00765A5D">
              <w:t>OC szkód rzeczowych wobec pracowników</w:t>
            </w:r>
          </w:p>
        </w:tc>
        <w:tc>
          <w:tcPr>
            <w:tcW w:w="7371" w:type="dxa"/>
            <w:shd w:val="clear" w:color="auto" w:fill="auto"/>
          </w:tcPr>
          <w:p w14:paraId="7FC939C7" w14:textId="2F21039A" w:rsidR="004451AE" w:rsidRPr="00765A5D" w:rsidRDefault="004451AE" w:rsidP="004451AE">
            <w:pPr>
              <w:pStyle w:val="Tekstpodstawowy"/>
              <w:tabs>
                <w:tab w:val="left" w:pos="284"/>
              </w:tabs>
              <w:jc w:val="both"/>
              <w:rPr>
                <w:rFonts w:eastAsia="MS Mincho"/>
                <w:sz w:val="20"/>
              </w:rPr>
            </w:pPr>
            <w:r w:rsidRPr="00765A5D">
              <w:rPr>
                <w:sz w:val="20"/>
              </w:rPr>
              <w:t>z zachowaniem pozostałych, niezmienionych niniejszą klauzulą postanowień ogólnych warunków ubezpieczenia, przed którymi niniejsza klauzula ma pierwszeństwo stosowania strony uzgodniły, że</w:t>
            </w:r>
            <w:r w:rsidRPr="00765A5D">
              <w:rPr>
                <w:rStyle w:val="Pogrubienie"/>
                <w:b w:val="0"/>
                <w:sz w:val="20"/>
              </w:rPr>
              <w:t xml:space="preserve"> </w:t>
            </w:r>
            <w:r w:rsidRPr="00765A5D">
              <w:rPr>
                <w:sz w:val="20"/>
              </w:rPr>
              <w:t xml:space="preserve">rozszerza się zakres udzielanej ochrony ubezpieczeniowej </w:t>
            </w:r>
            <w:r w:rsidR="006F0756">
              <w:rPr>
                <w:sz w:val="20"/>
              </w:rPr>
              <w:br/>
            </w:r>
            <w:r w:rsidRPr="00765A5D">
              <w:rPr>
                <w:sz w:val="20"/>
              </w:rPr>
              <w:t xml:space="preserve">o odpowiedzialność cywilną za szkody rzeczowe, w tym również w pojazdach, </w:t>
            </w:r>
            <w:r w:rsidRPr="00765A5D">
              <w:rPr>
                <w:rFonts w:eastAsia="MS Mincho"/>
                <w:sz w:val="20"/>
              </w:rPr>
              <w:t xml:space="preserve">osobom zatrudnionym przez Ubezpieczającego/Ubezpieczonego zgodnie z definicją „Pracownik”. Z zakresu ubezpieczenia wyłączone są szkody z tytułu kradzieży pojazdów. </w:t>
            </w:r>
          </w:p>
          <w:p w14:paraId="65BA7446" w14:textId="77777777" w:rsidR="004451AE" w:rsidRPr="00765A5D" w:rsidRDefault="004451AE" w:rsidP="004451AE">
            <w:pPr>
              <w:pStyle w:val="Tekstpodstawowy"/>
              <w:tabs>
                <w:tab w:val="left" w:pos="284"/>
              </w:tabs>
              <w:jc w:val="both"/>
              <w:rPr>
                <w:sz w:val="20"/>
              </w:rPr>
            </w:pPr>
            <w:r w:rsidRPr="00765A5D">
              <w:rPr>
                <w:sz w:val="20"/>
              </w:rPr>
              <w:t xml:space="preserve">Limit odpowiedzialności </w:t>
            </w:r>
            <w:r w:rsidRPr="00765A5D">
              <w:rPr>
                <w:b/>
                <w:sz w:val="20"/>
              </w:rPr>
              <w:t xml:space="preserve">30.000,00 PLN </w:t>
            </w:r>
            <w:r w:rsidRPr="00765A5D">
              <w:rPr>
                <w:sz w:val="20"/>
              </w:rPr>
              <w:t>na jedno i wszystkie zdarzenia w okresie ubezpieczenia.</w:t>
            </w:r>
          </w:p>
          <w:p w14:paraId="3D0B9618" w14:textId="77777777" w:rsidR="004451AE" w:rsidRPr="00765A5D" w:rsidRDefault="004451AE" w:rsidP="004451AE">
            <w:pPr>
              <w:pStyle w:val="Tekstpodstawowy"/>
              <w:tabs>
                <w:tab w:val="left" w:pos="284"/>
              </w:tabs>
              <w:jc w:val="both"/>
              <w:rPr>
                <w:sz w:val="20"/>
              </w:rPr>
            </w:pPr>
            <w:r w:rsidRPr="00765A5D">
              <w:rPr>
                <w:rStyle w:val="Pogrubienie"/>
                <w:b w:val="0"/>
                <w:sz w:val="20"/>
                <w:u w:val="single"/>
              </w:rPr>
              <w:t>Klauzula dotyczy</w:t>
            </w:r>
            <w:r w:rsidRPr="00765A5D">
              <w:rPr>
                <w:sz w:val="20"/>
              </w:rPr>
              <w:t>: ubezpieczenia odpowiedzialności cywilnej.</w:t>
            </w:r>
          </w:p>
          <w:p w14:paraId="0089E972" w14:textId="77777777" w:rsidR="004451AE" w:rsidRPr="00765A5D" w:rsidRDefault="004451AE" w:rsidP="004451AE">
            <w:pPr>
              <w:rPr>
                <w:rFonts w:eastAsia="MS Mincho"/>
                <w:b/>
                <w:bCs/>
                <w:u w:val="single"/>
              </w:rPr>
            </w:pPr>
            <w:r w:rsidRPr="00765A5D">
              <w:rPr>
                <w:rFonts w:eastAsia="MS Mincho"/>
                <w:b/>
                <w:bCs/>
                <w:u w:val="single"/>
              </w:rPr>
              <w:t>KLAUZULA OBLIGATORYJNA</w:t>
            </w:r>
          </w:p>
        </w:tc>
      </w:tr>
      <w:tr w:rsidR="00424299" w:rsidRPr="00765A5D" w14:paraId="42552EC8" w14:textId="77777777" w:rsidTr="00C270CC">
        <w:tc>
          <w:tcPr>
            <w:tcW w:w="534" w:type="dxa"/>
          </w:tcPr>
          <w:p w14:paraId="724BB489" w14:textId="77777777" w:rsidR="004451AE" w:rsidRPr="00765A5D" w:rsidRDefault="004451AE" w:rsidP="004451AE">
            <w:pPr>
              <w:pStyle w:val="Nagwek"/>
              <w:tabs>
                <w:tab w:val="clear" w:pos="4536"/>
                <w:tab w:val="clear" w:pos="9072"/>
              </w:tabs>
              <w:jc w:val="center"/>
            </w:pPr>
            <w:r w:rsidRPr="00765A5D">
              <w:t>10</w:t>
            </w:r>
          </w:p>
        </w:tc>
        <w:tc>
          <w:tcPr>
            <w:tcW w:w="1842" w:type="dxa"/>
          </w:tcPr>
          <w:p w14:paraId="5D59EE98" w14:textId="77777777" w:rsidR="004451AE" w:rsidRPr="00765A5D" w:rsidRDefault="004451AE" w:rsidP="004451AE">
            <w:pPr>
              <w:pStyle w:val="Nagwek"/>
              <w:tabs>
                <w:tab w:val="clear" w:pos="4536"/>
                <w:tab w:val="clear" w:pos="9072"/>
              </w:tabs>
              <w:rPr>
                <w:b/>
              </w:rPr>
            </w:pPr>
            <w:r w:rsidRPr="00765A5D">
              <w:rPr>
                <w:rStyle w:val="Pogrubienie"/>
                <w:b w:val="0"/>
              </w:rPr>
              <w:t xml:space="preserve">Klauzula </w:t>
            </w:r>
            <w:r w:rsidRPr="00765A5D">
              <w:t>OC wzajemne</w:t>
            </w:r>
          </w:p>
        </w:tc>
        <w:tc>
          <w:tcPr>
            <w:tcW w:w="7371" w:type="dxa"/>
          </w:tcPr>
          <w:p w14:paraId="5E231CC0" w14:textId="20940563" w:rsidR="004451AE" w:rsidRPr="00765A5D" w:rsidRDefault="004451AE" w:rsidP="004451AE">
            <w:pPr>
              <w:pStyle w:val="Tekstpodstawowy"/>
              <w:jc w:val="both"/>
              <w:rPr>
                <w:sz w:val="20"/>
              </w:rPr>
            </w:pPr>
            <w:r w:rsidRPr="00765A5D">
              <w:rPr>
                <w:sz w:val="20"/>
              </w:rPr>
              <w:t>z zachowaniem pozostałych, niezmienionych niniejszą klauzulą postanowień ogólnych warunków ubezpieczenia, przed którymi niniejsza klauzula ma pierwszeństwo stosowania strony uzgodniły, że</w:t>
            </w:r>
            <w:r w:rsidRPr="00765A5D">
              <w:rPr>
                <w:rStyle w:val="Pogrubienie"/>
                <w:b w:val="0"/>
                <w:sz w:val="20"/>
              </w:rPr>
              <w:t xml:space="preserve"> </w:t>
            </w:r>
            <w:r w:rsidRPr="00765A5D">
              <w:rPr>
                <w:sz w:val="20"/>
              </w:rPr>
              <w:t xml:space="preserve">rozszerza się zakres udzielanej ochrony ubezpieczeniowej </w:t>
            </w:r>
            <w:r w:rsidR="006F0756">
              <w:rPr>
                <w:sz w:val="20"/>
              </w:rPr>
              <w:br/>
            </w:r>
            <w:r w:rsidRPr="00765A5D">
              <w:rPr>
                <w:sz w:val="20"/>
              </w:rPr>
              <w:t>o odpowiedzialność cywilną za szkody wyrządzone sobie wzajemnie przez ubezpieczone jednostki organizacyjne.</w:t>
            </w:r>
          </w:p>
          <w:p w14:paraId="0412E24C" w14:textId="77777777" w:rsidR="004451AE" w:rsidRPr="00765A5D" w:rsidRDefault="004451AE" w:rsidP="004451AE">
            <w:pPr>
              <w:pStyle w:val="Tekstpodstawowy"/>
              <w:tabs>
                <w:tab w:val="left" w:pos="284"/>
              </w:tabs>
              <w:jc w:val="both"/>
              <w:rPr>
                <w:sz w:val="20"/>
              </w:rPr>
            </w:pPr>
            <w:r w:rsidRPr="00765A5D">
              <w:rPr>
                <w:sz w:val="20"/>
              </w:rPr>
              <w:t>Nie ma znaczenia fakt, że pomiędzy ubezpieczonymi jednostkami mogą zachodzić powiązania kapitałowe lub osobowe, oraz że jednostka może być udziałowcem lub akcjonariuszem innej jednostki.</w:t>
            </w:r>
          </w:p>
          <w:p w14:paraId="63802A57" w14:textId="77777777" w:rsidR="004451AE" w:rsidRPr="00765A5D" w:rsidRDefault="004451AE" w:rsidP="004451AE">
            <w:pPr>
              <w:pStyle w:val="Tekstpodstawowy"/>
              <w:tabs>
                <w:tab w:val="left" w:pos="284"/>
              </w:tabs>
              <w:jc w:val="both"/>
              <w:rPr>
                <w:sz w:val="20"/>
              </w:rPr>
            </w:pPr>
            <w:r w:rsidRPr="00765A5D">
              <w:rPr>
                <w:sz w:val="20"/>
              </w:rPr>
              <w:t>Franszyza integralna  i udział własny w szkodzie  - zostają zniesione.</w:t>
            </w:r>
          </w:p>
          <w:p w14:paraId="46E5364E" w14:textId="77777777" w:rsidR="004451AE" w:rsidRPr="00765A5D" w:rsidRDefault="004451AE" w:rsidP="004451AE">
            <w:pPr>
              <w:pStyle w:val="Tekstpodstawowy"/>
              <w:tabs>
                <w:tab w:val="left" w:pos="284"/>
              </w:tabs>
              <w:jc w:val="both"/>
              <w:rPr>
                <w:sz w:val="20"/>
              </w:rPr>
            </w:pPr>
            <w:r w:rsidRPr="00765A5D">
              <w:rPr>
                <w:rStyle w:val="Pogrubienie"/>
                <w:b w:val="0"/>
                <w:sz w:val="20"/>
                <w:u w:val="single"/>
              </w:rPr>
              <w:t>Klauzula dotyczy</w:t>
            </w:r>
            <w:r w:rsidRPr="00765A5D">
              <w:rPr>
                <w:sz w:val="20"/>
              </w:rPr>
              <w:t>: ubezpieczenia odpowiedzialności cywilnej.</w:t>
            </w:r>
          </w:p>
          <w:p w14:paraId="62611AFC" w14:textId="77777777" w:rsidR="004451AE" w:rsidRPr="00765A5D" w:rsidRDefault="004451AE" w:rsidP="004451AE">
            <w:pPr>
              <w:pStyle w:val="Tekstpodstawowy"/>
              <w:jc w:val="both"/>
              <w:rPr>
                <w:rFonts w:eastAsia="MS Mincho"/>
                <w:bCs/>
                <w:sz w:val="20"/>
                <w:u w:val="single"/>
              </w:rPr>
            </w:pPr>
            <w:r w:rsidRPr="00765A5D">
              <w:rPr>
                <w:rFonts w:eastAsia="MS Mincho"/>
                <w:b/>
                <w:bCs/>
                <w:u w:val="single"/>
              </w:rPr>
              <w:t>KLAUZULA OBLIGATORYJNA</w:t>
            </w:r>
          </w:p>
        </w:tc>
      </w:tr>
      <w:tr w:rsidR="00424299" w:rsidRPr="00765A5D" w14:paraId="180779A2" w14:textId="77777777" w:rsidTr="00C270CC">
        <w:tc>
          <w:tcPr>
            <w:tcW w:w="534" w:type="dxa"/>
          </w:tcPr>
          <w:p w14:paraId="58F08473" w14:textId="77777777" w:rsidR="004451AE" w:rsidRPr="00765A5D" w:rsidRDefault="004451AE" w:rsidP="004451AE">
            <w:pPr>
              <w:pStyle w:val="Nagwek"/>
              <w:tabs>
                <w:tab w:val="clear" w:pos="4536"/>
                <w:tab w:val="clear" w:pos="9072"/>
              </w:tabs>
              <w:jc w:val="center"/>
            </w:pPr>
            <w:r w:rsidRPr="00765A5D">
              <w:t>11</w:t>
            </w:r>
          </w:p>
        </w:tc>
        <w:tc>
          <w:tcPr>
            <w:tcW w:w="1842" w:type="dxa"/>
          </w:tcPr>
          <w:p w14:paraId="1E1608CB" w14:textId="77777777" w:rsidR="004451AE" w:rsidRPr="00765A5D" w:rsidRDefault="004451AE" w:rsidP="004451AE">
            <w:pPr>
              <w:pStyle w:val="Nagwek"/>
              <w:tabs>
                <w:tab w:val="clear" w:pos="4536"/>
                <w:tab w:val="clear" w:pos="9072"/>
              </w:tabs>
              <w:rPr>
                <w:b/>
              </w:rPr>
            </w:pPr>
            <w:r w:rsidRPr="00765A5D">
              <w:rPr>
                <w:rStyle w:val="Pogrubienie"/>
                <w:b w:val="0"/>
              </w:rPr>
              <w:t>Klauzula rozstrzygania sporów</w:t>
            </w:r>
          </w:p>
        </w:tc>
        <w:tc>
          <w:tcPr>
            <w:tcW w:w="7371" w:type="dxa"/>
          </w:tcPr>
          <w:p w14:paraId="4E5C257E" w14:textId="77777777" w:rsidR="004451AE" w:rsidRPr="00765A5D" w:rsidRDefault="004451AE" w:rsidP="004451AE">
            <w:pPr>
              <w:pStyle w:val="Tekstpodstawowy"/>
              <w:jc w:val="both"/>
              <w:rPr>
                <w:sz w:val="20"/>
              </w:rPr>
            </w:pPr>
            <w:r w:rsidRPr="00765A5D">
              <w:rPr>
                <w:sz w:val="20"/>
              </w:rPr>
              <w:t>z zachowaniem pozostałych, niezmienionych niniejszą klauzulą postanowień ogólnych warunków ubezpieczenia, przed którymi niniejsza klauzula ma pierwszeństwo stosowania strony uzgodniły, że</w:t>
            </w:r>
            <w:r w:rsidRPr="00765A5D">
              <w:rPr>
                <w:rStyle w:val="Pogrubienie"/>
                <w:sz w:val="20"/>
              </w:rPr>
              <w:t xml:space="preserve"> </w:t>
            </w:r>
            <w:r w:rsidRPr="00765A5D">
              <w:rPr>
                <w:sz w:val="20"/>
              </w:rPr>
              <w:t>spory wynikające z umów ubezpieczenia rozpatrują sądy właściwe dla siedziby Ubezpieczającego.</w:t>
            </w:r>
          </w:p>
          <w:p w14:paraId="40173322" w14:textId="77777777" w:rsidR="004451AE" w:rsidRPr="00765A5D" w:rsidRDefault="004451AE" w:rsidP="004451AE">
            <w:pPr>
              <w:pStyle w:val="Tekstpodstawowy"/>
              <w:tabs>
                <w:tab w:val="left" w:pos="284"/>
              </w:tabs>
              <w:jc w:val="both"/>
              <w:rPr>
                <w:sz w:val="20"/>
              </w:rPr>
            </w:pPr>
            <w:r w:rsidRPr="00765A5D">
              <w:rPr>
                <w:rStyle w:val="Pogrubienie"/>
                <w:b w:val="0"/>
                <w:sz w:val="20"/>
                <w:u w:val="single"/>
              </w:rPr>
              <w:t>Klauzula dotyczy</w:t>
            </w:r>
            <w:r w:rsidRPr="00765A5D">
              <w:rPr>
                <w:sz w:val="20"/>
              </w:rPr>
              <w:t>: wszystkich rodzajów ubezpieczeń.</w:t>
            </w:r>
          </w:p>
          <w:p w14:paraId="55116974" w14:textId="77777777" w:rsidR="004451AE" w:rsidRPr="00765A5D" w:rsidRDefault="004451AE" w:rsidP="004451AE">
            <w:pPr>
              <w:pStyle w:val="Zwykytekst"/>
              <w:jc w:val="both"/>
              <w:rPr>
                <w:rFonts w:ascii="Times New Roman" w:eastAsia="MS Mincho" w:hAnsi="Times New Roman"/>
                <w:bCs/>
                <w:sz w:val="22"/>
                <w:szCs w:val="22"/>
                <w:u w:val="single"/>
              </w:rPr>
            </w:pPr>
            <w:r w:rsidRPr="00765A5D">
              <w:rPr>
                <w:rFonts w:ascii="Times New Roman" w:eastAsia="MS Mincho" w:hAnsi="Times New Roman"/>
                <w:b/>
                <w:bCs/>
                <w:sz w:val="22"/>
                <w:szCs w:val="22"/>
                <w:u w:val="single"/>
              </w:rPr>
              <w:t>KLAUZULA OBLIGATORYJNA</w:t>
            </w:r>
          </w:p>
        </w:tc>
      </w:tr>
      <w:tr w:rsidR="00424299" w:rsidRPr="00765A5D" w14:paraId="3CF95FB2" w14:textId="77777777" w:rsidTr="000F48C8">
        <w:tc>
          <w:tcPr>
            <w:tcW w:w="534" w:type="dxa"/>
            <w:shd w:val="clear" w:color="auto" w:fill="auto"/>
          </w:tcPr>
          <w:p w14:paraId="71D2044E" w14:textId="77777777" w:rsidR="00A959AC" w:rsidRPr="00765A5D" w:rsidRDefault="00A959AC" w:rsidP="00A959AC">
            <w:pPr>
              <w:pStyle w:val="Nagwek"/>
              <w:tabs>
                <w:tab w:val="clear" w:pos="4536"/>
                <w:tab w:val="clear" w:pos="9072"/>
              </w:tabs>
              <w:jc w:val="center"/>
            </w:pPr>
            <w:bookmarkStart w:id="9" w:name="_Hlk30256519"/>
            <w:r w:rsidRPr="00765A5D">
              <w:t>12</w:t>
            </w:r>
          </w:p>
        </w:tc>
        <w:tc>
          <w:tcPr>
            <w:tcW w:w="1842" w:type="dxa"/>
            <w:shd w:val="clear" w:color="auto" w:fill="auto"/>
          </w:tcPr>
          <w:p w14:paraId="20FC16FA" w14:textId="77777777" w:rsidR="00A959AC" w:rsidRPr="00765A5D" w:rsidRDefault="00A959AC" w:rsidP="00A959AC">
            <w:pPr>
              <w:pStyle w:val="Nagwek"/>
              <w:tabs>
                <w:tab w:val="clear" w:pos="4536"/>
                <w:tab w:val="clear" w:pos="9072"/>
              </w:tabs>
            </w:pPr>
            <w:r w:rsidRPr="00765A5D">
              <w:rPr>
                <w:rFonts w:eastAsia="MS Mincho"/>
                <w:bCs/>
              </w:rPr>
              <w:t>Klauzula automatycznego pokrycia</w:t>
            </w:r>
          </w:p>
        </w:tc>
        <w:tc>
          <w:tcPr>
            <w:tcW w:w="7371" w:type="dxa"/>
            <w:shd w:val="clear" w:color="auto" w:fill="auto"/>
          </w:tcPr>
          <w:p w14:paraId="020A4B5E" w14:textId="77777777" w:rsidR="00A959AC" w:rsidRPr="00765A5D" w:rsidRDefault="00A959AC" w:rsidP="00A959AC">
            <w:pPr>
              <w:pStyle w:val="Tekstpodstawowy"/>
              <w:jc w:val="both"/>
              <w:rPr>
                <w:sz w:val="20"/>
              </w:rPr>
            </w:pPr>
            <w:r w:rsidRPr="00765A5D">
              <w:rPr>
                <w:sz w:val="20"/>
              </w:rPr>
              <w:t xml:space="preserve">z zachowaniem pozostałych, niezmienionych niniejszą klauzulą postanowień ogólnych warunków ubezpieczenia, przed którymi niniejsza klauzula ma pierwszeństwo stosowania strony uzgodniły, </w:t>
            </w:r>
            <w:bookmarkStart w:id="10" w:name="_Hlk30497290"/>
            <w:r w:rsidRPr="00765A5D">
              <w:rPr>
                <w:sz w:val="20"/>
              </w:rPr>
              <w:t>że ochroną ubezpieczeniową zostaje objęte mienie:</w:t>
            </w:r>
          </w:p>
          <w:p w14:paraId="5FFA00C1" w14:textId="699F63A8" w:rsidR="00A959AC" w:rsidRPr="00765A5D" w:rsidRDefault="00A959AC" w:rsidP="00A959AC">
            <w:pPr>
              <w:pStyle w:val="Zwykytekst"/>
              <w:numPr>
                <w:ilvl w:val="0"/>
                <w:numId w:val="33"/>
              </w:numPr>
              <w:ind w:left="360"/>
              <w:jc w:val="both"/>
              <w:rPr>
                <w:rFonts w:ascii="Times New Roman" w:hAnsi="Times New Roman"/>
              </w:rPr>
            </w:pPr>
            <w:r w:rsidRPr="00765A5D">
              <w:rPr>
                <w:rFonts w:ascii="Times New Roman" w:hAnsi="Times New Roman"/>
              </w:rPr>
              <w:lastRenderedPageBreak/>
              <w:t xml:space="preserve">własne, w tym środki trwałe, </w:t>
            </w:r>
            <w:proofErr w:type="spellStart"/>
            <w:r w:rsidRPr="00765A5D">
              <w:rPr>
                <w:rFonts w:ascii="Times New Roman" w:hAnsi="Times New Roman"/>
              </w:rPr>
              <w:t>niskocenne</w:t>
            </w:r>
            <w:proofErr w:type="spellEnd"/>
            <w:r w:rsidRPr="00765A5D">
              <w:rPr>
                <w:rFonts w:ascii="Times New Roman" w:hAnsi="Times New Roman"/>
              </w:rPr>
              <w:t xml:space="preserve"> środki trwałe i wyposażenie, </w:t>
            </w:r>
            <w:r w:rsidR="006F223C" w:rsidRPr="00765A5D">
              <w:rPr>
                <w:rFonts w:ascii="Times New Roman" w:hAnsi="Times New Roman"/>
                <w:lang w:val="pl-PL"/>
              </w:rPr>
              <w:t xml:space="preserve">inwestycje, </w:t>
            </w:r>
            <w:r w:rsidRPr="00765A5D">
              <w:rPr>
                <w:rFonts w:ascii="Times New Roman" w:hAnsi="Times New Roman"/>
              </w:rPr>
              <w:t>zakończone inwestycje nieprzyjęte jeszcze na ewidencję środków trwałych, ora</w:t>
            </w:r>
            <w:r w:rsidR="00F00084" w:rsidRPr="00765A5D">
              <w:rPr>
                <w:rFonts w:ascii="Times New Roman" w:hAnsi="Times New Roman"/>
              </w:rPr>
              <w:t>z dodatki i ulepszenia zgłoszonych</w:t>
            </w:r>
            <w:r w:rsidRPr="00765A5D">
              <w:rPr>
                <w:rFonts w:ascii="Times New Roman" w:hAnsi="Times New Roman"/>
              </w:rPr>
              <w:t xml:space="preserve"> do ubezpieczenia środków trwałych</w:t>
            </w:r>
            <w:r w:rsidR="00B5748F" w:rsidRPr="00765A5D">
              <w:rPr>
                <w:rFonts w:ascii="Times New Roman" w:hAnsi="Times New Roman"/>
                <w:lang w:val="pl-PL"/>
              </w:rPr>
              <w:t xml:space="preserve"> (własnych </w:t>
            </w:r>
            <w:r w:rsidR="006F0756">
              <w:rPr>
                <w:rFonts w:ascii="Times New Roman" w:hAnsi="Times New Roman"/>
                <w:lang w:val="pl-PL"/>
              </w:rPr>
              <w:br/>
            </w:r>
            <w:r w:rsidR="00B5748F" w:rsidRPr="00765A5D">
              <w:rPr>
                <w:rFonts w:ascii="Times New Roman" w:hAnsi="Times New Roman"/>
                <w:lang w:val="pl-PL"/>
              </w:rPr>
              <w:t>i obcych)</w:t>
            </w:r>
            <w:r w:rsidRPr="00765A5D">
              <w:rPr>
                <w:rFonts w:ascii="Times New Roman" w:hAnsi="Times New Roman"/>
              </w:rPr>
              <w:t xml:space="preserve">, </w:t>
            </w:r>
            <w:proofErr w:type="spellStart"/>
            <w:r w:rsidRPr="00765A5D">
              <w:rPr>
                <w:rFonts w:ascii="Times New Roman" w:hAnsi="Times New Roman"/>
              </w:rPr>
              <w:t>nieskocennych</w:t>
            </w:r>
            <w:proofErr w:type="spellEnd"/>
            <w:r w:rsidRPr="00765A5D">
              <w:rPr>
                <w:rFonts w:ascii="Times New Roman" w:hAnsi="Times New Roman"/>
              </w:rPr>
              <w:t xml:space="preserve"> środków trwałych i wyposażenia, w których posiadanie lub użytkowanie wejdzie ubezpieczony,</w:t>
            </w:r>
          </w:p>
          <w:p w14:paraId="14FBE162" w14:textId="77777777" w:rsidR="00A959AC" w:rsidRPr="00765A5D" w:rsidRDefault="00A959AC" w:rsidP="00A959AC">
            <w:pPr>
              <w:pStyle w:val="Zwykytekst"/>
              <w:numPr>
                <w:ilvl w:val="0"/>
                <w:numId w:val="33"/>
              </w:numPr>
              <w:ind w:left="360"/>
              <w:jc w:val="both"/>
              <w:rPr>
                <w:rFonts w:ascii="Times New Roman" w:hAnsi="Times New Roman"/>
              </w:rPr>
            </w:pPr>
            <w:r w:rsidRPr="00765A5D">
              <w:rPr>
                <w:rFonts w:ascii="Times New Roman" w:hAnsi="Times New Roman"/>
              </w:rPr>
              <w:t>obce, które jest lub będzie w użytkowaniu, administrowaniu  przez jednostki organizacyjne z obowiązkiem jego ubezpieczenia,</w:t>
            </w:r>
          </w:p>
          <w:p w14:paraId="1E021AFC" w14:textId="22BF02D1" w:rsidR="00A959AC" w:rsidRPr="00765A5D" w:rsidRDefault="00A959AC" w:rsidP="00A959AC">
            <w:pPr>
              <w:pStyle w:val="Zwykytekst"/>
              <w:jc w:val="both"/>
              <w:rPr>
                <w:rFonts w:ascii="Times New Roman" w:hAnsi="Times New Roman"/>
              </w:rPr>
            </w:pPr>
            <w:r w:rsidRPr="00765A5D">
              <w:rPr>
                <w:rFonts w:ascii="Times New Roman" w:hAnsi="Times New Roman"/>
              </w:rPr>
              <w:t xml:space="preserve">podczas trwania </w:t>
            </w:r>
            <w:r w:rsidR="00A20031" w:rsidRPr="00765A5D">
              <w:rPr>
                <w:rFonts w:ascii="Times New Roman" w:hAnsi="Times New Roman"/>
                <w:lang w:val="pl-PL"/>
              </w:rPr>
              <w:t>UMOWY</w:t>
            </w:r>
            <w:r w:rsidR="00966A14" w:rsidRPr="00765A5D">
              <w:rPr>
                <w:rFonts w:ascii="Times New Roman" w:hAnsi="Times New Roman"/>
                <w:lang w:val="pl-PL"/>
              </w:rPr>
              <w:t xml:space="preserve"> zawartej pomiędzy Zamawiającym a Ubezpieczycielem</w:t>
            </w:r>
            <w:r w:rsidR="00053F44" w:rsidRPr="00765A5D">
              <w:rPr>
                <w:rFonts w:ascii="Times New Roman" w:hAnsi="Times New Roman"/>
                <w:lang w:val="pl-PL"/>
              </w:rPr>
              <w:t xml:space="preserve"> (okres trwania wykonania zamówienia</w:t>
            </w:r>
            <w:r w:rsidR="00C345A5" w:rsidRPr="00765A5D">
              <w:rPr>
                <w:rFonts w:ascii="Times New Roman" w:hAnsi="Times New Roman"/>
                <w:lang w:val="pl-PL"/>
              </w:rPr>
              <w:t>, okresy ubezpieczenia</w:t>
            </w:r>
            <w:r w:rsidR="00053F44" w:rsidRPr="00765A5D">
              <w:rPr>
                <w:rFonts w:ascii="Times New Roman" w:hAnsi="Times New Roman"/>
                <w:lang w:val="pl-PL"/>
              </w:rPr>
              <w:t xml:space="preserve">) </w:t>
            </w:r>
            <w:r w:rsidRPr="00765A5D">
              <w:rPr>
                <w:rFonts w:ascii="Times New Roman" w:hAnsi="Times New Roman"/>
                <w:b/>
                <w:bCs/>
              </w:rPr>
              <w:t>do 10%</w:t>
            </w:r>
            <w:r w:rsidRPr="00765A5D">
              <w:rPr>
                <w:rFonts w:ascii="Times New Roman" w:hAnsi="Times New Roman"/>
              </w:rPr>
              <w:t xml:space="preserve"> łącznej sumy ubezpieczenia mienia zgłoszonego do ubezpieczenia na początku okresu ubezpieczenia, wraz z mieniem ubezpieczonym w ramach klauzuli automatycznego pokrycia majątku nabytego po zebraniu danych do SIWZ. Powyższy limit został ustalony na cały okres trwania zamówienia określony w SIWZ. </w:t>
            </w:r>
            <w:bookmarkStart w:id="11" w:name="_Hlk30249467"/>
            <w:r w:rsidRPr="00765A5D">
              <w:rPr>
                <w:rFonts w:ascii="Times New Roman" w:hAnsi="Times New Roman"/>
              </w:rPr>
              <w:t>Mienie ubezpieczane na podstawie powyższego limitu w</w:t>
            </w:r>
            <w:r w:rsidR="0059006E" w:rsidRPr="00765A5D">
              <w:rPr>
                <w:rFonts w:ascii="Times New Roman" w:hAnsi="Times New Roman"/>
                <w:lang w:val="pl-PL"/>
              </w:rPr>
              <w:t xml:space="preserve"> danym</w:t>
            </w:r>
            <w:r w:rsidR="00134255" w:rsidRPr="00765A5D">
              <w:rPr>
                <w:rFonts w:ascii="Times New Roman" w:hAnsi="Times New Roman"/>
                <w:lang w:val="pl-PL"/>
              </w:rPr>
              <w:t xml:space="preserve"> okresie </w:t>
            </w:r>
            <w:r w:rsidR="0059006E" w:rsidRPr="00765A5D">
              <w:rPr>
                <w:rFonts w:ascii="Times New Roman" w:hAnsi="Times New Roman"/>
                <w:lang w:val="pl-PL"/>
              </w:rPr>
              <w:t>ubezpieczenia</w:t>
            </w:r>
            <w:r w:rsidRPr="00765A5D">
              <w:rPr>
                <w:rFonts w:ascii="Times New Roman" w:hAnsi="Times New Roman"/>
              </w:rPr>
              <w:t xml:space="preserve">, jest </w:t>
            </w:r>
            <w:r w:rsidR="000F48C8" w:rsidRPr="00765A5D">
              <w:rPr>
                <w:rFonts w:ascii="Times New Roman" w:hAnsi="Times New Roman"/>
                <w:lang w:val="pl-PL"/>
              </w:rPr>
              <w:t xml:space="preserve">ubezpieczone w tym okresie i </w:t>
            </w:r>
            <w:r w:rsidRPr="00765A5D">
              <w:rPr>
                <w:rFonts w:ascii="Times New Roman" w:hAnsi="Times New Roman"/>
              </w:rPr>
              <w:t xml:space="preserve">również </w:t>
            </w:r>
            <w:r w:rsidR="000F48C8" w:rsidRPr="00765A5D">
              <w:rPr>
                <w:rFonts w:ascii="Times New Roman" w:hAnsi="Times New Roman"/>
                <w:lang w:val="pl-PL"/>
              </w:rPr>
              <w:t xml:space="preserve">jest </w:t>
            </w:r>
            <w:r w:rsidRPr="00765A5D">
              <w:rPr>
                <w:rFonts w:ascii="Times New Roman" w:hAnsi="Times New Roman"/>
              </w:rPr>
              <w:t>ubezpieczone w pozostały</w:t>
            </w:r>
            <w:r w:rsidR="00134255" w:rsidRPr="00765A5D">
              <w:rPr>
                <w:rFonts w:ascii="Times New Roman" w:hAnsi="Times New Roman"/>
                <w:lang w:val="pl-PL"/>
              </w:rPr>
              <w:t>ch</w:t>
            </w:r>
            <w:r w:rsidRPr="00765A5D">
              <w:rPr>
                <w:rFonts w:ascii="Times New Roman" w:hAnsi="Times New Roman"/>
              </w:rPr>
              <w:t xml:space="preserve"> okres</w:t>
            </w:r>
            <w:r w:rsidR="00134255" w:rsidRPr="00765A5D">
              <w:rPr>
                <w:rFonts w:ascii="Times New Roman" w:hAnsi="Times New Roman"/>
                <w:lang w:val="pl-PL"/>
              </w:rPr>
              <w:t>ach</w:t>
            </w:r>
            <w:r w:rsidRPr="00765A5D">
              <w:rPr>
                <w:rFonts w:ascii="Times New Roman" w:hAnsi="Times New Roman"/>
              </w:rPr>
              <w:t xml:space="preserve"> ubezpieczenia. </w:t>
            </w:r>
            <w:bookmarkEnd w:id="11"/>
            <w:r w:rsidRPr="00765A5D">
              <w:rPr>
                <w:rFonts w:ascii="Times New Roman" w:hAnsi="Times New Roman"/>
              </w:rPr>
              <w:t xml:space="preserve">Ochrona ubezpieczeniowa rozpoczyna się od momentu przejścia na ubezpieczonego ryzyka związanego </w:t>
            </w:r>
            <w:r w:rsidR="006F0756">
              <w:rPr>
                <w:rFonts w:ascii="Times New Roman" w:hAnsi="Times New Roman"/>
              </w:rPr>
              <w:br/>
            </w:r>
            <w:r w:rsidRPr="00765A5D">
              <w:rPr>
                <w:rFonts w:ascii="Times New Roman" w:hAnsi="Times New Roman"/>
              </w:rPr>
              <w:t xml:space="preserve">z posiadaniem lub użytkowaniem mienia, po dostarczeniu mienia na miejsce ubezpieczenia lub przyjęcia w sposób dowodny jego użytkowania. Klauzula liczona dla całego mienia objętego przetargiem łącznie. Ubezpieczający w trakcie okresu ubezpieczenia nie informuje o zmianach w majątku, oraz o użytkowaniu mienia obcego, a jeżeli ubezpieczającemu/ubezpieczonemu potrzebne jest potwierdzenie ochrony na nowo nabyte lub ulepszone lub użytkowane mienie, Ubezpieczyciel nie wystawia polisy tylko </w:t>
            </w:r>
            <w:proofErr w:type="spellStart"/>
            <w:r w:rsidRPr="00765A5D">
              <w:rPr>
                <w:rFonts w:ascii="Times New Roman" w:hAnsi="Times New Roman"/>
              </w:rPr>
              <w:t>bezskładkowy</w:t>
            </w:r>
            <w:proofErr w:type="spellEnd"/>
            <w:r w:rsidRPr="00765A5D">
              <w:rPr>
                <w:rFonts w:ascii="Times New Roman" w:hAnsi="Times New Roman"/>
              </w:rPr>
              <w:t xml:space="preserve"> certyfikat potwierdzający ochronę ubezpieczeniową na mocy przedmiotowej klauzuli. Za wzrost majątku do 10% sumy ubezpieczenia z początku okresu ubezpieczenia</w:t>
            </w:r>
            <w:r w:rsidR="00704E42" w:rsidRPr="00765A5D">
              <w:rPr>
                <w:rFonts w:ascii="Times New Roman" w:hAnsi="Times New Roman"/>
                <w:lang w:val="pl-PL"/>
              </w:rPr>
              <w:t xml:space="preserve"> (</w:t>
            </w:r>
            <w:r w:rsidR="00704E42" w:rsidRPr="00765A5D">
              <w:rPr>
                <w:rFonts w:ascii="Times New Roman" w:hAnsi="Times New Roman"/>
              </w:rPr>
              <w:t>wraz z mieniem ubezpieczonym w ramach klauzuli automatycznego pokrycia majątku nabytego po zebraniu danych do SIWZ</w:t>
            </w:r>
            <w:r w:rsidR="00704E42" w:rsidRPr="00765A5D">
              <w:rPr>
                <w:rFonts w:ascii="Times New Roman" w:hAnsi="Times New Roman"/>
                <w:lang w:val="pl-PL"/>
              </w:rPr>
              <w:t xml:space="preserve">) </w:t>
            </w:r>
            <w:r w:rsidRPr="00765A5D">
              <w:rPr>
                <w:rFonts w:ascii="Times New Roman" w:hAnsi="Times New Roman"/>
              </w:rPr>
              <w:t xml:space="preserve">nie zostanie pobrana dodatkowa składka. Jeżeli w okresie ubezpieczenia Ubezpieczający/Ubezpieczony zgłosi </w:t>
            </w:r>
            <w:r w:rsidR="000A0E51" w:rsidRPr="00765A5D">
              <w:rPr>
                <w:rFonts w:ascii="Times New Roman" w:hAnsi="Times New Roman"/>
                <w:lang w:val="pl-PL"/>
              </w:rPr>
              <w:t xml:space="preserve">to mienie </w:t>
            </w:r>
            <w:r w:rsidRPr="00765A5D">
              <w:rPr>
                <w:rFonts w:ascii="Times New Roman" w:hAnsi="Times New Roman"/>
              </w:rPr>
              <w:t>i zostanie wystawiony dokument potwierdzający ochronę i zostanie zapłacona należna składka ubezpieczeniowa – to wartość tego mienia nie obciąża 10 % limitu.</w:t>
            </w:r>
          </w:p>
          <w:p w14:paraId="51D1F9BB" w14:textId="77777777" w:rsidR="00A959AC" w:rsidRPr="00765A5D" w:rsidRDefault="00A959AC" w:rsidP="00A959AC">
            <w:pPr>
              <w:tabs>
                <w:tab w:val="left" w:pos="426"/>
              </w:tabs>
              <w:jc w:val="both"/>
            </w:pPr>
            <w:r w:rsidRPr="00765A5D">
              <w:t xml:space="preserve">Mienie własne oraz mienie obce w użytkowaniu, których łączna suma ubezpieczenia przekracza przyjęty w klauzuli </w:t>
            </w:r>
            <w:r w:rsidRPr="00765A5D">
              <w:rPr>
                <w:b/>
              </w:rPr>
              <w:t>limit 10%</w:t>
            </w:r>
            <w:r w:rsidRPr="00765A5D">
              <w:t xml:space="preserve"> zostają automatycznie objęte ubezpieczeniem, jednak Ubezpieczający ma obowiązek w ciągu 60 dni po zakończeniu okresu ubezpieczenia</w:t>
            </w:r>
            <w:r w:rsidR="0039772D" w:rsidRPr="00765A5D">
              <w:t>, w którym nastąpiło przekroczenie</w:t>
            </w:r>
            <w:r w:rsidRPr="00765A5D">
              <w:t xml:space="preserve"> zgłosić ten fakt Ubezpieczycielowi, który naliczy dodatkową składkę wg przyjętych taryf i stawek wg zasady pro rata temporis.</w:t>
            </w:r>
          </w:p>
          <w:bookmarkEnd w:id="10"/>
          <w:p w14:paraId="7F666002" w14:textId="77777777" w:rsidR="00A959AC" w:rsidRPr="00765A5D" w:rsidRDefault="00A959AC" w:rsidP="00A959AC">
            <w:pPr>
              <w:pStyle w:val="Zwykytekst"/>
              <w:tabs>
                <w:tab w:val="left" w:pos="426"/>
              </w:tabs>
              <w:jc w:val="both"/>
              <w:rPr>
                <w:rFonts w:ascii="Times New Roman" w:hAnsi="Times New Roman"/>
              </w:rPr>
            </w:pPr>
            <w:r w:rsidRPr="00765A5D">
              <w:rPr>
                <w:rFonts w:ascii="Times New Roman" w:hAnsi="Times New Roman"/>
              </w:rPr>
              <w:t xml:space="preserve">W przypadku, gdy w okresie ubezpieczenia suma ubezpieczenia mienia ulegnie zmniejszeniu wskutek jego zbycia, rozbiórki bądź zezłomowania, Ubezpieczyciel dokona korekty składki. </w:t>
            </w:r>
          </w:p>
          <w:p w14:paraId="157E2E35" w14:textId="77777777" w:rsidR="001D0512" w:rsidRPr="00765A5D" w:rsidRDefault="001D0512" w:rsidP="001D0512">
            <w:pPr>
              <w:pStyle w:val="Zwykytekst"/>
              <w:tabs>
                <w:tab w:val="left" w:pos="426"/>
              </w:tabs>
              <w:jc w:val="both"/>
              <w:rPr>
                <w:rFonts w:ascii="Times New Roman" w:hAnsi="Times New Roman"/>
              </w:rPr>
            </w:pPr>
            <w:r w:rsidRPr="00765A5D">
              <w:rPr>
                <w:rFonts w:ascii="Times New Roman" w:hAnsi="Times New Roman"/>
                <w:u w:val="single"/>
              </w:rPr>
              <w:t>Powyższy limit dotyczy</w:t>
            </w:r>
            <w:r w:rsidRPr="00765A5D">
              <w:rPr>
                <w:rFonts w:ascii="Times New Roman" w:hAnsi="Times New Roman"/>
              </w:rPr>
              <w:t>: 10% sumy ubezpieczenia mienia od ognia i innych zdarzeń losowych i oddzielnie 10% sumy ubezpieczenia sprzętu elektronicznego od wszystkich ryzyk.</w:t>
            </w:r>
          </w:p>
          <w:p w14:paraId="24BF55F0" w14:textId="14DBDD27" w:rsidR="00A959AC" w:rsidRPr="00765A5D" w:rsidRDefault="00A959AC" w:rsidP="006F0756">
            <w:pPr>
              <w:jc w:val="both"/>
            </w:pPr>
            <w:r w:rsidRPr="00765A5D">
              <w:rPr>
                <w:rStyle w:val="Pogrubienie"/>
                <w:b w:val="0"/>
                <w:u w:val="single"/>
              </w:rPr>
              <w:t>Klauzula dotyczy</w:t>
            </w:r>
            <w:r w:rsidRPr="00765A5D">
              <w:t xml:space="preserve">: ubezpieczenia mienia od ognia i innych zdarzeń losowych </w:t>
            </w:r>
            <w:r w:rsidR="006F0756">
              <w:br/>
            </w:r>
            <w:r w:rsidRPr="00765A5D">
              <w:t>i ubezpieczenia sprzętu elektronicznego od szkód materialnych. Nie dotyczy ubezpieczeń komunikacyjnych.</w:t>
            </w:r>
          </w:p>
          <w:p w14:paraId="5B5091E2" w14:textId="77777777" w:rsidR="00A959AC" w:rsidRPr="00765A5D" w:rsidRDefault="00A959AC" w:rsidP="00A959AC">
            <w:pPr>
              <w:rPr>
                <w:rFonts w:eastAsia="MS Mincho"/>
                <w:b/>
                <w:bCs/>
                <w:u w:val="single"/>
              </w:rPr>
            </w:pPr>
            <w:r w:rsidRPr="00765A5D">
              <w:rPr>
                <w:rFonts w:eastAsia="MS Mincho"/>
                <w:b/>
                <w:bCs/>
                <w:u w:val="single"/>
              </w:rPr>
              <w:t>KLAUZULA OBLIGATORYJNA</w:t>
            </w:r>
          </w:p>
        </w:tc>
      </w:tr>
      <w:bookmarkEnd w:id="9"/>
      <w:tr w:rsidR="00424299" w:rsidRPr="00765A5D" w14:paraId="17BD08D8" w14:textId="77777777" w:rsidTr="00C270CC">
        <w:tc>
          <w:tcPr>
            <w:tcW w:w="534" w:type="dxa"/>
          </w:tcPr>
          <w:p w14:paraId="45D90C47" w14:textId="77777777" w:rsidR="00A959AC" w:rsidRPr="00765A5D" w:rsidRDefault="00A959AC" w:rsidP="00A959AC">
            <w:pPr>
              <w:pStyle w:val="Nagwek"/>
              <w:tabs>
                <w:tab w:val="clear" w:pos="4536"/>
                <w:tab w:val="clear" w:pos="9072"/>
              </w:tabs>
              <w:jc w:val="center"/>
            </w:pPr>
            <w:r w:rsidRPr="00765A5D">
              <w:lastRenderedPageBreak/>
              <w:t>13</w:t>
            </w:r>
          </w:p>
        </w:tc>
        <w:tc>
          <w:tcPr>
            <w:tcW w:w="1842" w:type="dxa"/>
          </w:tcPr>
          <w:p w14:paraId="32B8C6C0" w14:textId="77777777" w:rsidR="00A959AC" w:rsidRPr="00765A5D" w:rsidRDefault="00A959AC" w:rsidP="00A959AC">
            <w:pPr>
              <w:pStyle w:val="Nagwek"/>
              <w:tabs>
                <w:tab w:val="clear" w:pos="4536"/>
                <w:tab w:val="clear" w:pos="9072"/>
              </w:tabs>
            </w:pPr>
            <w:r w:rsidRPr="00765A5D">
              <w:t>Klauzula automatycznego pokrycia majątku nabytego po zebraniu danych do SIWZ</w:t>
            </w:r>
          </w:p>
        </w:tc>
        <w:tc>
          <w:tcPr>
            <w:tcW w:w="7371" w:type="dxa"/>
          </w:tcPr>
          <w:p w14:paraId="75AD8E1C" w14:textId="51BFD0BF" w:rsidR="00EB11CE" w:rsidRPr="00765A5D" w:rsidRDefault="00EB11CE" w:rsidP="00EB11CE">
            <w:pPr>
              <w:pStyle w:val="Tekstpodstawowy"/>
              <w:jc w:val="both"/>
              <w:rPr>
                <w:sz w:val="20"/>
              </w:rPr>
            </w:pPr>
            <w:r w:rsidRPr="00765A5D">
              <w:rPr>
                <w:sz w:val="20"/>
              </w:rPr>
              <w:t>z zachowaniem pozostałych, niezmienionych niniejszą klauzulą postanowień ogólnych warunków ubezpieczenia, przed którymi niniejsza klauzula ma pierwszeństwo stosowania strony uzgodniły, że ochroną ubezpieczeniową zostaj</w:t>
            </w:r>
            <w:r w:rsidR="001D0512" w:rsidRPr="00765A5D">
              <w:rPr>
                <w:sz w:val="20"/>
                <w:lang w:val="pl-PL"/>
              </w:rPr>
              <w:t>e</w:t>
            </w:r>
            <w:r w:rsidRPr="00765A5D">
              <w:rPr>
                <w:sz w:val="20"/>
              </w:rPr>
              <w:t xml:space="preserve"> objęte mienie własne i obce </w:t>
            </w:r>
            <w:r w:rsidR="006F0756">
              <w:rPr>
                <w:sz w:val="20"/>
              </w:rPr>
              <w:br/>
            </w:r>
            <w:r w:rsidRPr="00765A5D">
              <w:rPr>
                <w:sz w:val="20"/>
              </w:rPr>
              <w:t xml:space="preserve">(z obowiązkiem ubezpieczenia): sprzęt elektroniczny, środki trwałe, </w:t>
            </w:r>
            <w:proofErr w:type="spellStart"/>
            <w:r w:rsidRPr="00765A5D">
              <w:rPr>
                <w:sz w:val="20"/>
              </w:rPr>
              <w:t>niskocenne</w:t>
            </w:r>
            <w:proofErr w:type="spellEnd"/>
            <w:r w:rsidRPr="00765A5D">
              <w:rPr>
                <w:sz w:val="20"/>
              </w:rPr>
              <w:t xml:space="preserve"> środki trwałe, wyposażenie, zbiory biblioteczne, zapasy, nakłady adaptacyjne (inwestycyjne), oraz ulepszenia zwiększające wartość mienia - powodujące wzrost wartości, w których posiadanie lub użytkowanie wszedł ubezpieczony, lub które zwiększyły wartość mienia w okresie od dnia zebrania danych do ubezpieczenia do dnia 2</w:t>
            </w:r>
            <w:r w:rsidR="001D0512" w:rsidRPr="00765A5D">
              <w:rPr>
                <w:sz w:val="20"/>
                <w:lang w:val="pl-PL"/>
              </w:rPr>
              <w:t>9</w:t>
            </w:r>
            <w:r w:rsidRPr="00765A5D">
              <w:rPr>
                <w:sz w:val="20"/>
              </w:rPr>
              <w:t>.02.20</w:t>
            </w:r>
            <w:r w:rsidR="001D0512" w:rsidRPr="00765A5D">
              <w:rPr>
                <w:sz w:val="20"/>
                <w:lang w:val="pl-PL"/>
              </w:rPr>
              <w:t>20</w:t>
            </w:r>
            <w:r w:rsidRPr="00765A5D">
              <w:rPr>
                <w:sz w:val="20"/>
              </w:rPr>
              <w:t>r. (tj. po zebraniu danych do ubezpieczenia i jednocześnie przed okresem ubezpieczenia wynikającym z SIWZ). Ochrona ubezpieczeniowa dla tej masy majątkowej rozpoczyna się od dnia 01.03.20</w:t>
            </w:r>
            <w:r w:rsidR="001D0512" w:rsidRPr="00765A5D">
              <w:rPr>
                <w:sz w:val="20"/>
                <w:lang w:val="pl-PL"/>
              </w:rPr>
              <w:t>20</w:t>
            </w:r>
            <w:r w:rsidRPr="00765A5D">
              <w:rPr>
                <w:sz w:val="20"/>
              </w:rPr>
              <w:t>r. Zgłoszenie tego mienia - do Zakładu Ubezpieczeń nastąpi do dnia 30.05.20</w:t>
            </w:r>
            <w:r w:rsidR="001D0512" w:rsidRPr="00765A5D">
              <w:rPr>
                <w:sz w:val="20"/>
                <w:lang w:val="pl-PL"/>
              </w:rPr>
              <w:t>20</w:t>
            </w:r>
            <w:r w:rsidRPr="00765A5D">
              <w:rPr>
                <w:sz w:val="20"/>
              </w:rPr>
              <w:t>r. Dodatkowa składka zostanie naliczona wg warunków, jakie Ubezpieczyciel stosował przy ubezpieczeniu mienia określonego w SIWZ i zostanie opłacona w terminie do 30.06.20</w:t>
            </w:r>
            <w:r w:rsidR="001D0512" w:rsidRPr="00765A5D">
              <w:rPr>
                <w:sz w:val="20"/>
                <w:lang w:val="pl-PL"/>
              </w:rPr>
              <w:t>20</w:t>
            </w:r>
            <w:r w:rsidRPr="00765A5D">
              <w:rPr>
                <w:sz w:val="20"/>
              </w:rPr>
              <w:t>r.</w:t>
            </w:r>
          </w:p>
          <w:p w14:paraId="1E31CAA0" w14:textId="77777777" w:rsidR="00EB11CE" w:rsidRPr="00765A5D" w:rsidRDefault="00EB11CE" w:rsidP="00EB11CE">
            <w:pPr>
              <w:pStyle w:val="Tekstpodstawowy"/>
              <w:tabs>
                <w:tab w:val="left" w:pos="284"/>
              </w:tabs>
              <w:jc w:val="both"/>
              <w:rPr>
                <w:sz w:val="20"/>
              </w:rPr>
            </w:pPr>
            <w:r w:rsidRPr="00765A5D">
              <w:rPr>
                <w:rStyle w:val="Pogrubienie"/>
                <w:b w:val="0"/>
                <w:sz w:val="20"/>
                <w:u w:val="single"/>
              </w:rPr>
              <w:t>Klauzula dotyczy</w:t>
            </w:r>
            <w:r w:rsidRPr="00765A5D">
              <w:rPr>
                <w:sz w:val="20"/>
              </w:rPr>
              <w:t xml:space="preserve">: ubezpieczenia mienia od ognia i innych zdarzeń losowych, ubezpieczenia sprzętu elektronicznego od szkód materialnych. Nie dotyczy ubezpieczeń </w:t>
            </w:r>
            <w:r w:rsidRPr="00765A5D">
              <w:rPr>
                <w:sz w:val="20"/>
              </w:rPr>
              <w:lastRenderedPageBreak/>
              <w:t>komunikacyjnych.</w:t>
            </w:r>
          </w:p>
          <w:p w14:paraId="773718BD" w14:textId="77777777" w:rsidR="00A959AC" w:rsidRPr="00765A5D" w:rsidRDefault="00EB11CE" w:rsidP="00EB11CE">
            <w:pPr>
              <w:pStyle w:val="Tekstpodstawowy"/>
              <w:jc w:val="both"/>
              <w:rPr>
                <w:sz w:val="20"/>
              </w:rPr>
            </w:pPr>
            <w:r w:rsidRPr="00765A5D">
              <w:rPr>
                <w:rFonts w:eastAsia="MS Mincho"/>
                <w:b/>
                <w:bCs/>
                <w:u w:val="single"/>
              </w:rPr>
              <w:t>KLAUZULA OBLIGATORYJNA</w:t>
            </w:r>
          </w:p>
        </w:tc>
      </w:tr>
      <w:tr w:rsidR="00424299" w:rsidRPr="00765A5D" w14:paraId="5BBD63A8" w14:textId="77777777" w:rsidTr="00C270CC">
        <w:trPr>
          <w:trHeight w:val="680"/>
        </w:trPr>
        <w:tc>
          <w:tcPr>
            <w:tcW w:w="534" w:type="dxa"/>
          </w:tcPr>
          <w:p w14:paraId="4A08F573" w14:textId="77777777" w:rsidR="00A959AC" w:rsidRPr="00765A5D" w:rsidRDefault="00A959AC" w:rsidP="00A959AC">
            <w:pPr>
              <w:pStyle w:val="Nagwek"/>
              <w:tabs>
                <w:tab w:val="clear" w:pos="4536"/>
                <w:tab w:val="clear" w:pos="9072"/>
              </w:tabs>
              <w:jc w:val="center"/>
            </w:pPr>
            <w:r w:rsidRPr="00765A5D">
              <w:lastRenderedPageBreak/>
              <w:t>14</w:t>
            </w:r>
          </w:p>
        </w:tc>
        <w:tc>
          <w:tcPr>
            <w:tcW w:w="1842" w:type="dxa"/>
          </w:tcPr>
          <w:p w14:paraId="54BD1258" w14:textId="77777777" w:rsidR="00A959AC" w:rsidRPr="00765A5D" w:rsidRDefault="00A959AC" w:rsidP="00A959AC">
            <w:pPr>
              <w:pStyle w:val="Nagwek"/>
              <w:tabs>
                <w:tab w:val="clear" w:pos="4536"/>
                <w:tab w:val="clear" w:pos="9072"/>
              </w:tabs>
            </w:pPr>
            <w:r w:rsidRPr="00765A5D">
              <w:rPr>
                <w:rFonts w:eastAsia="MS Mincho"/>
                <w:bCs/>
              </w:rPr>
              <w:t>Klauzula ubezpieczenia mienia w nienazwanych lokalizacjach</w:t>
            </w:r>
          </w:p>
        </w:tc>
        <w:tc>
          <w:tcPr>
            <w:tcW w:w="7371" w:type="dxa"/>
          </w:tcPr>
          <w:p w14:paraId="7475A470" w14:textId="77777777" w:rsidR="00EB11CE" w:rsidRPr="00765A5D" w:rsidRDefault="00EB11CE" w:rsidP="00EB11CE">
            <w:pPr>
              <w:pStyle w:val="Tekstpodstawowy"/>
              <w:jc w:val="both"/>
              <w:rPr>
                <w:sz w:val="20"/>
              </w:rPr>
            </w:pPr>
            <w:r w:rsidRPr="00765A5D">
              <w:rPr>
                <w:sz w:val="20"/>
              </w:rPr>
              <w:t xml:space="preserve">z zachowaniem pozostałych, niezmienionych niniejszą klauzulą postanowień ogólnych warunków ubezpieczenia, przed którymi niniejsza klauzula ma pierwszeństwo stosowania strony uzgodniły, że </w:t>
            </w:r>
            <w:r w:rsidRPr="00765A5D">
              <w:rPr>
                <w:snapToGrid w:val="0"/>
                <w:sz w:val="20"/>
              </w:rPr>
              <w:t>udziela się automatycznej ochrony dla mienia w nienazwanych miejscach ubezpieczenia na terenie RP, w których znajduje się mienie należące do Ubezpieczonego lub na podstawie umowy jest w jego użytkowaniu lub pod jego kontrolą. Warunkiem udzielenia takiej ochrony jest posiadanie przez każde takie miejsce ubezpieczenia, co najmniej minimalnych zabezpieczeń ppoż. i antywłamaniowych, jakie istnieją w miejscach ubezpieczenia znanych już Ubezpieczycielowi.</w:t>
            </w:r>
            <w:r w:rsidRPr="00765A5D">
              <w:rPr>
                <w:sz w:val="20"/>
              </w:rPr>
              <w:t xml:space="preserve"> Limit odpowiedzialności ubezpieczyciela w ramach tej klauzuli wynosi </w:t>
            </w:r>
            <w:r w:rsidRPr="00765A5D">
              <w:rPr>
                <w:b/>
                <w:sz w:val="20"/>
              </w:rPr>
              <w:t>200.000,00 PLN</w:t>
            </w:r>
            <w:r w:rsidRPr="00765A5D">
              <w:rPr>
                <w:sz w:val="20"/>
              </w:rPr>
              <w:t xml:space="preserve"> na jedno i </w:t>
            </w:r>
            <w:r w:rsidRPr="00765A5D">
              <w:rPr>
                <w:b/>
                <w:sz w:val="20"/>
              </w:rPr>
              <w:t>1.000.000,00</w:t>
            </w:r>
            <w:r w:rsidRPr="00765A5D">
              <w:rPr>
                <w:sz w:val="20"/>
              </w:rPr>
              <w:t xml:space="preserve"> PLN na wszystkie zdarzenia w rocznym okresie ubezpieczenia. </w:t>
            </w:r>
          </w:p>
          <w:p w14:paraId="60326129" w14:textId="77777777" w:rsidR="001D0512" w:rsidRPr="00765A5D" w:rsidRDefault="001D0512" w:rsidP="001D0512">
            <w:pPr>
              <w:jc w:val="both"/>
            </w:pPr>
            <w:r w:rsidRPr="00765A5D">
              <w:rPr>
                <w:rStyle w:val="Pogrubienie"/>
                <w:b w:val="0"/>
                <w:bCs w:val="0"/>
                <w:u w:val="single"/>
              </w:rPr>
              <w:t>Klauzula dotyczy</w:t>
            </w:r>
            <w:r w:rsidRPr="00765A5D">
              <w:rPr>
                <w:b/>
                <w:bCs/>
              </w:rPr>
              <w:t>:</w:t>
            </w:r>
            <w:r w:rsidRPr="00765A5D">
              <w:t xml:space="preserve"> wszystkich rodzajów ubezpieczeń, z wyjątkiem ubezpieczeń komunikacyjnych i ubezpieczenia odpowiedzialności cywilnej. Wskazane </w:t>
            </w:r>
            <w:proofErr w:type="spellStart"/>
            <w:r w:rsidRPr="00765A5D">
              <w:t>podlimity</w:t>
            </w:r>
            <w:proofErr w:type="spellEnd"/>
            <w:r w:rsidRPr="00765A5D">
              <w:t xml:space="preserve"> odnoszą się do ubezpieczenia mienia. W przypadku odpowiedzialności cywilnej obowiązuje przyjęta w ubezpieczeniu suma gwarancyjna  i </w:t>
            </w:r>
            <w:proofErr w:type="spellStart"/>
            <w:r w:rsidRPr="00765A5D">
              <w:t>podlimity</w:t>
            </w:r>
            <w:proofErr w:type="spellEnd"/>
            <w:r w:rsidRPr="00765A5D">
              <w:t xml:space="preserve"> odpowiedzialności.</w:t>
            </w:r>
          </w:p>
          <w:p w14:paraId="07C64122" w14:textId="77777777" w:rsidR="00A959AC" w:rsidRPr="00765A5D" w:rsidRDefault="00EB11CE" w:rsidP="00EB11CE">
            <w:pPr>
              <w:pStyle w:val="Tekstpodstawowy"/>
              <w:tabs>
                <w:tab w:val="left" w:pos="284"/>
              </w:tabs>
              <w:jc w:val="both"/>
              <w:rPr>
                <w:rFonts w:eastAsia="MS Mincho"/>
                <w:bCs/>
                <w:sz w:val="20"/>
                <w:u w:val="single"/>
              </w:rPr>
            </w:pPr>
            <w:r w:rsidRPr="00765A5D">
              <w:rPr>
                <w:rFonts w:eastAsia="MS Mincho"/>
                <w:b/>
                <w:bCs/>
                <w:u w:val="single"/>
              </w:rPr>
              <w:t>KLAUZULA FAKULTATYWNA</w:t>
            </w:r>
          </w:p>
        </w:tc>
      </w:tr>
      <w:tr w:rsidR="00424299" w:rsidRPr="00765A5D" w14:paraId="400ABA4B" w14:textId="77777777" w:rsidTr="00C270CC">
        <w:tc>
          <w:tcPr>
            <w:tcW w:w="534" w:type="dxa"/>
          </w:tcPr>
          <w:p w14:paraId="0BA5079D" w14:textId="77777777" w:rsidR="00A959AC" w:rsidRPr="00765A5D" w:rsidRDefault="00A959AC" w:rsidP="00A959AC">
            <w:pPr>
              <w:pStyle w:val="Nagwek"/>
              <w:tabs>
                <w:tab w:val="clear" w:pos="4536"/>
                <w:tab w:val="clear" w:pos="9072"/>
              </w:tabs>
              <w:jc w:val="center"/>
            </w:pPr>
            <w:r w:rsidRPr="00765A5D">
              <w:t>15</w:t>
            </w:r>
          </w:p>
        </w:tc>
        <w:tc>
          <w:tcPr>
            <w:tcW w:w="1842" w:type="dxa"/>
          </w:tcPr>
          <w:p w14:paraId="5521D4DF" w14:textId="77777777" w:rsidR="00A959AC" w:rsidRPr="00765A5D" w:rsidRDefault="00A959AC" w:rsidP="00A959AC">
            <w:pPr>
              <w:pStyle w:val="Nagwek"/>
              <w:tabs>
                <w:tab w:val="clear" w:pos="4536"/>
                <w:tab w:val="clear" w:pos="9072"/>
              </w:tabs>
            </w:pPr>
            <w:r w:rsidRPr="00765A5D">
              <w:t>Klauzula odszkodowawcza dotycząca mienia ubezpieczanego wg wartości księgowej brutto i odtworzeniowej nowej</w:t>
            </w:r>
          </w:p>
        </w:tc>
        <w:tc>
          <w:tcPr>
            <w:tcW w:w="7371" w:type="dxa"/>
          </w:tcPr>
          <w:p w14:paraId="0DF049C1" w14:textId="247D66A0" w:rsidR="00EB11CE" w:rsidRPr="00765A5D" w:rsidRDefault="00EB11CE" w:rsidP="00EB11CE">
            <w:pPr>
              <w:pStyle w:val="Tekstpodstawowy"/>
              <w:jc w:val="both"/>
              <w:rPr>
                <w:sz w:val="20"/>
              </w:rPr>
            </w:pPr>
            <w:r w:rsidRPr="00765A5D">
              <w:rPr>
                <w:sz w:val="20"/>
              </w:rPr>
              <w:t xml:space="preserve">z zachowaniem pozostałych, niezmienionych niniejszą klauzulą postanowień ogólnych warunków ubezpieczenia, przed którymi niniejsza klauzula ma pierwszeństwo stosowania strony uzgodniły, że dla mienia ubezpieczanego wg wartości księgowej brutto lub odtworzeniowej nowej – bez względu na stopień umorzenia księgowego, zużycia technicznego, stopień amortyzacji (umorzenia) i rok produkcji lub budowy mienia - odszkodowanie wypłacane jest w pełnej wysokości kosztów odtworzenia w/g wartości odtworzeniowych nowych, jednak nie więcej niż zgłoszona suma ubezpieczenia. </w:t>
            </w:r>
            <w:r w:rsidR="006F0756">
              <w:rPr>
                <w:sz w:val="20"/>
              </w:rPr>
              <w:br/>
            </w:r>
            <w:r w:rsidRPr="00765A5D">
              <w:rPr>
                <w:sz w:val="20"/>
              </w:rPr>
              <w:t>W przypadku nie odtwarzania mienia po jego utracie lub zniszczeniu odszkodowanie wypłacane jest wg. wartości: księgowej brutto w przypadku ubezpieczenia mienia wg wartości księgowej brutto i odtworzeniowej nowej w przypadku ubezpieczenia mienia wg</w:t>
            </w:r>
            <w:r w:rsidR="006F0756">
              <w:rPr>
                <w:sz w:val="20"/>
                <w:lang w:val="pl-PL"/>
              </w:rPr>
              <w:t xml:space="preserve"> </w:t>
            </w:r>
            <w:r w:rsidRPr="00765A5D">
              <w:rPr>
                <w:sz w:val="20"/>
              </w:rPr>
              <w:t xml:space="preserve">wartości odtworzeniowej nowej. </w:t>
            </w:r>
          </w:p>
          <w:p w14:paraId="564A2350" w14:textId="77777777" w:rsidR="00EB11CE" w:rsidRPr="00765A5D" w:rsidRDefault="00EB11CE" w:rsidP="00EB11CE">
            <w:pPr>
              <w:pStyle w:val="Tekstpodstawowy"/>
              <w:tabs>
                <w:tab w:val="left" w:pos="284"/>
              </w:tabs>
              <w:jc w:val="both"/>
              <w:rPr>
                <w:sz w:val="20"/>
              </w:rPr>
            </w:pPr>
            <w:r w:rsidRPr="00765A5D">
              <w:rPr>
                <w:u w:val="single"/>
              </w:rPr>
              <w:t>Dotyczy:</w:t>
            </w:r>
            <w:r w:rsidRPr="00765A5D">
              <w:t xml:space="preserve"> </w:t>
            </w:r>
            <w:r w:rsidRPr="00765A5D">
              <w:rPr>
                <w:sz w:val="20"/>
              </w:rPr>
              <w:t>wszystkich rodzajów ubezpieczeń, z wyjątkiem ubezpieczeń komunikacyjnych.</w:t>
            </w:r>
          </w:p>
          <w:p w14:paraId="7539A8B9" w14:textId="77777777" w:rsidR="00A959AC" w:rsidRPr="00765A5D" w:rsidRDefault="00EB11CE" w:rsidP="00EB11CE">
            <w:pPr>
              <w:pStyle w:val="Tekstpodstawowywcity2"/>
              <w:ind w:left="0"/>
              <w:rPr>
                <w:rFonts w:ascii="Times New Roman" w:hAnsi="Times New Roman"/>
                <w:sz w:val="22"/>
                <w:szCs w:val="22"/>
              </w:rPr>
            </w:pPr>
            <w:r w:rsidRPr="00765A5D">
              <w:rPr>
                <w:rFonts w:ascii="Times New Roman" w:eastAsia="MS Mincho" w:hAnsi="Times New Roman"/>
                <w:b/>
                <w:bCs/>
                <w:sz w:val="22"/>
                <w:szCs w:val="22"/>
                <w:u w:val="single"/>
              </w:rPr>
              <w:t>KLAUZULA OBLIGATORYJNA</w:t>
            </w:r>
          </w:p>
        </w:tc>
      </w:tr>
      <w:tr w:rsidR="00424299" w:rsidRPr="00765A5D" w14:paraId="24AF7D37" w14:textId="77777777" w:rsidTr="00C270CC">
        <w:trPr>
          <w:trHeight w:val="416"/>
        </w:trPr>
        <w:tc>
          <w:tcPr>
            <w:tcW w:w="534" w:type="dxa"/>
          </w:tcPr>
          <w:p w14:paraId="76999719" w14:textId="77777777" w:rsidR="00A959AC" w:rsidRPr="00765A5D" w:rsidRDefault="00A959AC" w:rsidP="00A959AC">
            <w:pPr>
              <w:pStyle w:val="Nagwek"/>
              <w:tabs>
                <w:tab w:val="clear" w:pos="4536"/>
                <w:tab w:val="clear" w:pos="9072"/>
              </w:tabs>
              <w:jc w:val="center"/>
            </w:pPr>
            <w:r w:rsidRPr="00765A5D">
              <w:t>16</w:t>
            </w:r>
          </w:p>
          <w:p w14:paraId="7D46A1B3" w14:textId="77777777" w:rsidR="00A959AC" w:rsidRPr="00765A5D" w:rsidRDefault="00A959AC" w:rsidP="00A959AC"/>
          <w:p w14:paraId="19B6478A" w14:textId="77777777" w:rsidR="00A959AC" w:rsidRPr="00765A5D" w:rsidRDefault="00A959AC" w:rsidP="00A959AC"/>
        </w:tc>
        <w:tc>
          <w:tcPr>
            <w:tcW w:w="1842" w:type="dxa"/>
          </w:tcPr>
          <w:p w14:paraId="00E34830" w14:textId="77777777" w:rsidR="00A959AC" w:rsidRPr="00765A5D" w:rsidRDefault="00A959AC" w:rsidP="00A959AC">
            <w:pPr>
              <w:pStyle w:val="Nagwek"/>
              <w:tabs>
                <w:tab w:val="clear" w:pos="4536"/>
                <w:tab w:val="clear" w:pos="9072"/>
              </w:tabs>
            </w:pPr>
            <w:r w:rsidRPr="00765A5D">
              <w:t>Klauzula odszkodowawcza dotycząca mienia ubezpieczanego wg wartości rynkowej</w:t>
            </w:r>
          </w:p>
        </w:tc>
        <w:tc>
          <w:tcPr>
            <w:tcW w:w="7371" w:type="dxa"/>
          </w:tcPr>
          <w:p w14:paraId="2A54FEC1" w14:textId="419C69F1" w:rsidR="00EB11CE" w:rsidRPr="00765A5D" w:rsidRDefault="00EB11CE" w:rsidP="00EB11CE">
            <w:pPr>
              <w:pStyle w:val="Nagwek"/>
              <w:tabs>
                <w:tab w:val="clear" w:pos="4536"/>
                <w:tab w:val="clear" w:pos="9072"/>
              </w:tabs>
              <w:jc w:val="both"/>
            </w:pPr>
            <w:r w:rsidRPr="00765A5D">
              <w:t xml:space="preserve">z zachowaniem pozostałych, niezmienionych niniejszą klauzulą postanowień ogólnych warunków ubezpieczenia, przed którymi niniejsza klauzula ma pierwszeństwo stosowania strony uzgodniły, że dla mienia ubezpieczanego wg wartości rynkowej – bez względu na stopień umorzenia księgowego, zużycia technicznego, stopień amortyzacji (umorzenia) </w:t>
            </w:r>
            <w:r w:rsidR="006F0756">
              <w:br/>
            </w:r>
            <w:r w:rsidRPr="00765A5D">
              <w:t xml:space="preserve">i roku produkcji lub budowy mienia - odszkodowanie wypłacane jest w pełnej wysokości wg wartości odtworzeniowych nowych, jednak nie więcej niż zgłoszona suma ubezpieczenia. </w:t>
            </w:r>
          </w:p>
          <w:p w14:paraId="19BDF720" w14:textId="77777777" w:rsidR="00EB11CE" w:rsidRPr="00765A5D" w:rsidRDefault="00EB11CE" w:rsidP="00EB11CE">
            <w:pPr>
              <w:pStyle w:val="Tekstpodstawowy"/>
              <w:jc w:val="both"/>
              <w:rPr>
                <w:sz w:val="20"/>
              </w:rPr>
            </w:pPr>
            <w:r w:rsidRPr="00765A5D">
              <w:rPr>
                <w:sz w:val="20"/>
              </w:rPr>
              <w:t>W przypadku szkody całkowitej lub w przypadku, gdy naprawa nie jest możliwa, odszkodowanie jest ustalane i wypłacane jako koszt nabycia</w:t>
            </w:r>
            <w:r w:rsidR="00A81FA4" w:rsidRPr="00765A5D">
              <w:rPr>
                <w:sz w:val="20"/>
              </w:rPr>
              <w:t xml:space="preserve"> nieruchomości (budynku, lokalu</w:t>
            </w:r>
            <w:r w:rsidRPr="00765A5D">
              <w:rPr>
                <w:sz w:val="20"/>
              </w:rPr>
              <w:t xml:space="preserve"> itp.) o takich samych parametrach jak ubezpieczone mienie na lokalnym rynku obrotu nieruchomościami, jednak nie więcej niż zgłoszona suma ubezpieczenia.</w:t>
            </w:r>
          </w:p>
          <w:p w14:paraId="27BE50C5" w14:textId="77777777" w:rsidR="00EB11CE" w:rsidRPr="00765A5D" w:rsidRDefault="00EB11CE" w:rsidP="00EB11CE">
            <w:pPr>
              <w:pStyle w:val="Tekstpodstawowy"/>
              <w:tabs>
                <w:tab w:val="left" w:pos="284"/>
              </w:tabs>
              <w:jc w:val="both"/>
              <w:rPr>
                <w:sz w:val="20"/>
              </w:rPr>
            </w:pPr>
            <w:r w:rsidRPr="00765A5D">
              <w:rPr>
                <w:u w:val="single"/>
              </w:rPr>
              <w:t>Klauzula dotyczy:</w:t>
            </w:r>
            <w:r w:rsidRPr="00765A5D">
              <w:t xml:space="preserve"> </w:t>
            </w:r>
            <w:r w:rsidRPr="00765A5D">
              <w:rPr>
                <w:sz w:val="20"/>
              </w:rPr>
              <w:t>wszystkich rodzajów ubezpieczeń, z wyjątkiem ubezpieczeń komunikacyjnych.</w:t>
            </w:r>
          </w:p>
          <w:p w14:paraId="4B2D51FF" w14:textId="77777777" w:rsidR="00A959AC" w:rsidRPr="00765A5D" w:rsidRDefault="00EB11CE" w:rsidP="00EB11CE">
            <w:pPr>
              <w:pStyle w:val="Tekstpodstawowy"/>
              <w:jc w:val="both"/>
              <w:rPr>
                <w:sz w:val="20"/>
              </w:rPr>
            </w:pPr>
            <w:r w:rsidRPr="00765A5D">
              <w:rPr>
                <w:rFonts w:eastAsia="MS Mincho"/>
                <w:b/>
                <w:bCs/>
                <w:u w:val="single"/>
              </w:rPr>
              <w:t>KLAUZULA OBLIGATORYJNA</w:t>
            </w:r>
          </w:p>
        </w:tc>
      </w:tr>
      <w:tr w:rsidR="00424299" w:rsidRPr="00765A5D" w14:paraId="37102055" w14:textId="77777777" w:rsidTr="00C270CC">
        <w:trPr>
          <w:trHeight w:val="1134"/>
        </w:trPr>
        <w:tc>
          <w:tcPr>
            <w:tcW w:w="534" w:type="dxa"/>
          </w:tcPr>
          <w:p w14:paraId="7B637367" w14:textId="77777777" w:rsidR="00A959AC" w:rsidRPr="00765A5D" w:rsidRDefault="00A959AC" w:rsidP="00A959AC">
            <w:pPr>
              <w:pStyle w:val="Nagwek"/>
              <w:tabs>
                <w:tab w:val="clear" w:pos="4536"/>
                <w:tab w:val="clear" w:pos="9072"/>
              </w:tabs>
              <w:jc w:val="center"/>
            </w:pPr>
            <w:r w:rsidRPr="00765A5D">
              <w:t>17</w:t>
            </w:r>
          </w:p>
        </w:tc>
        <w:tc>
          <w:tcPr>
            <w:tcW w:w="1842" w:type="dxa"/>
          </w:tcPr>
          <w:p w14:paraId="314F411D" w14:textId="77777777" w:rsidR="00A959AC" w:rsidRPr="00765A5D" w:rsidRDefault="00A959AC" w:rsidP="00A959AC">
            <w:pPr>
              <w:pStyle w:val="Nagwek"/>
              <w:tabs>
                <w:tab w:val="clear" w:pos="4536"/>
                <w:tab w:val="clear" w:pos="9072"/>
              </w:tabs>
            </w:pPr>
            <w:r w:rsidRPr="00765A5D">
              <w:t>Klauzula odszkodowawcza dotycząca sprzętu elektronicznego  ubezpieczanego od szkód materialnych</w:t>
            </w:r>
          </w:p>
        </w:tc>
        <w:tc>
          <w:tcPr>
            <w:tcW w:w="7371" w:type="dxa"/>
          </w:tcPr>
          <w:p w14:paraId="4881B167" w14:textId="77777777" w:rsidR="00EB11CE" w:rsidRPr="00765A5D" w:rsidRDefault="00EB11CE" w:rsidP="00EB11CE">
            <w:pPr>
              <w:pStyle w:val="Tekstpodstawowy"/>
              <w:jc w:val="both"/>
              <w:rPr>
                <w:sz w:val="20"/>
              </w:rPr>
            </w:pPr>
            <w:r w:rsidRPr="00765A5D">
              <w:rPr>
                <w:sz w:val="20"/>
              </w:rPr>
              <w:t xml:space="preserve">z zachowaniem pozostałych, niezmienionych niniejszą klauzulą postanowień ogólnych warunków ubezpieczenia, przed którymi niniejsza klauzula ma pierwszeństwo stosowania strony uzgodniły, że dla sprzętu elektronicznego ubezpieczanego wg wartości księgowej brutto – bez względu na stopień umorzenia księgowego, zużycia technicznego, stopień amortyzacji i roku produkcji lub budowy mienia - odszkodowanie wypłacane jest na poniższych zasadach: </w:t>
            </w:r>
          </w:p>
          <w:p w14:paraId="327F9B47" w14:textId="77777777" w:rsidR="00EB11CE" w:rsidRPr="00765A5D" w:rsidRDefault="00EB11CE" w:rsidP="00EB11CE">
            <w:pPr>
              <w:pStyle w:val="Tekstpodstawowy"/>
              <w:numPr>
                <w:ilvl w:val="0"/>
                <w:numId w:val="45"/>
              </w:numPr>
              <w:ind w:left="717"/>
              <w:jc w:val="both"/>
              <w:rPr>
                <w:sz w:val="20"/>
                <w:u w:val="single"/>
              </w:rPr>
            </w:pPr>
            <w:r w:rsidRPr="00765A5D">
              <w:rPr>
                <w:sz w:val="20"/>
                <w:u w:val="single"/>
              </w:rPr>
              <w:t xml:space="preserve">W przypadku szkody częściowej (bez względu na wiek sprzętu) koszty: </w:t>
            </w:r>
          </w:p>
          <w:p w14:paraId="6474CAFB" w14:textId="77777777" w:rsidR="00EB11CE" w:rsidRPr="00765A5D" w:rsidRDefault="00EB11CE" w:rsidP="00EB11CE">
            <w:pPr>
              <w:pStyle w:val="Tekstpodstawowywcity2"/>
              <w:numPr>
                <w:ilvl w:val="0"/>
                <w:numId w:val="13"/>
              </w:numPr>
              <w:tabs>
                <w:tab w:val="clear" w:pos="1068"/>
                <w:tab w:val="num" w:pos="993"/>
              </w:tabs>
              <w:ind w:left="1065"/>
              <w:rPr>
                <w:rFonts w:ascii="Times New Roman" w:hAnsi="Times New Roman"/>
                <w:sz w:val="20"/>
              </w:rPr>
            </w:pPr>
            <w:r w:rsidRPr="00765A5D">
              <w:rPr>
                <w:rFonts w:ascii="Times New Roman" w:hAnsi="Times New Roman"/>
                <w:sz w:val="20"/>
              </w:rPr>
              <w:t>poniesione w celu przywrócenia uszkodzonego sprzętu do poprzedniego stanu zdatności do użytku,</w:t>
            </w:r>
          </w:p>
          <w:p w14:paraId="6F9BF75E" w14:textId="77777777" w:rsidR="00EB11CE" w:rsidRPr="00765A5D" w:rsidRDefault="00EB11CE" w:rsidP="00EB11CE">
            <w:pPr>
              <w:pStyle w:val="Tekstpodstawowywcity2"/>
              <w:numPr>
                <w:ilvl w:val="0"/>
                <w:numId w:val="13"/>
              </w:numPr>
              <w:tabs>
                <w:tab w:val="clear" w:pos="1068"/>
                <w:tab w:val="num" w:pos="993"/>
              </w:tabs>
              <w:ind w:left="1065"/>
              <w:rPr>
                <w:rFonts w:ascii="Times New Roman" w:hAnsi="Times New Roman"/>
                <w:sz w:val="20"/>
              </w:rPr>
            </w:pPr>
            <w:r w:rsidRPr="00765A5D">
              <w:rPr>
                <w:rFonts w:ascii="Times New Roman" w:hAnsi="Times New Roman"/>
                <w:sz w:val="20"/>
              </w:rPr>
              <w:t>demontażu i ponownego montażu poniesione w celu wykonania naprawy,</w:t>
            </w:r>
          </w:p>
          <w:p w14:paraId="4D6DB879" w14:textId="77777777" w:rsidR="00EB11CE" w:rsidRPr="00765A5D" w:rsidRDefault="00EB11CE" w:rsidP="00EB11CE">
            <w:pPr>
              <w:pStyle w:val="Tekstpodstawowywcity2"/>
              <w:tabs>
                <w:tab w:val="num" w:pos="1788"/>
              </w:tabs>
              <w:ind w:left="705"/>
              <w:rPr>
                <w:rFonts w:ascii="Times New Roman" w:hAnsi="Times New Roman"/>
                <w:sz w:val="20"/>
              </w:rPr>
            </w:pPr>
            <w:r w:rsidRPr="00765A5D">
              <w:rPr>
                <w:rFonts w:ascii="Times New Roman" w:hAnsi="Times New Roman"/>
                <w:sz w:val="20"/>
              </w:rPr>
              <w:t>-     transportu uszkodzonego sprzętu do warsztatu naprawczego i z powrotem,</w:t>
            </w:r>
          </w:p>
          <w:p w14:paraId="054AE662" w14:textId="77777777" w:rsidR="00EB11CE" w:rsidRPr="00765A5D" w:rsidRDefault="00EB11CE" w:rsidP="00EB11CE">
            <w:pPr>
              <w:pStyle w:val="Tekstpodstawowywcity2"/>
              <w:numPr>
                <w:ilvl w:val="0"/>
                <w:numId w:val="13"/>
              </w:numPr>
              <w:tabs>
                <w:tab w:val="clear" w:pos="1068"/>
                <w:tab w:val="num" w:pos="993"/>
              </w:tabs>
              <w:ind w:left="1065"/>
              <w:rPr>
                <w:rFonts w:ascii="Times New Roman" w:hAnsi="Times New Roman"/>
                <w:sz w:val="20"/>
              </w:rPr>
            </w:pPr>
            <w:r w:rsidRPr="00765A5D">
              <w:rPr>
                <w:rFonts w:ascii="Times New Roman" w:hAnsi="Times New Roman"/>
                <w:sz w:val="20"/>
              </w:rPr>
              <w:t>koszty ekspertyzy technicznej dotyczącej przyczyny szkody i wartości naprawy.</w:t>
            </w:r>
          </w:p>
          <w:p w14:paraId="2574EAB6" w14:textId="77777777" w:rsidR="00EB11CE" w:rsidRPr="00765A5D" w:rsidRDefault="00EB11CE" w:rsidP="00EB11CE">
            <w:pPr>
              <w:pStyle w:val="Tekstpodstawowywcity2"/>
              <w:numPr>
                <w:ilvl w:val="0"/>
                <w:numId w:val="12"/>
              </w:numPr>
              <w:tabs>
                <w:tab w:val="num" w:pos="854"/>
              </w:tabs>
              <w:ind w:left="857"/>
              <w:rPr>
                <w:rFonts w:ascii="Times New Roman" w:hAnsi="Times New Roman"/>
                <w:sz w:val="20"/>
              </w:rPr>
            </w:pPr>
            <w:r w:rsidRPr="00765A5D">
              <w:rPr>
                <w:rFonts w:ascii="Times New Roman" w:hAnsi="Times New Roman"/>
                <w:sz w:val="20"/>
                <w:u w:val="single"/>
              </w:rPr>
              <w:t>W przypadku szkody całkowitej</w:t>
            </w:r>
            <w:r w:rsidRPr="00765A5D">
              <w:rPr>
                <w:rFonts w:ascii="Times New Roman" w:hAnsi="Times New Roman"/>
                <w:sz w:val="20"/>
              </w:rPr>
              <w:t>:</w:t>
            </w:r>
          </w:p>
          <w:p w14:paraId="115D08EF" w14:textId="77777777" w:rsidR="00EB11CE" w:rsidRPr="00765A5D" w:rsidRDefault="00EB11CE" w:rsidP="00EB11CE">
            <w:pPr>
              <w:pStyle w:val="Tekstpodstawowywcity2"/>
              <w:numPr>
                <w:ilvl w:val="0"/>
                <w:numId w:val="13"/>
              </w:numPr>
              <w:tabs>
                <w:tab w:val="clear" w:pos="1068"/>
                <w:tab w:val="num" w:pos="993"/>
              </w:tabs>
              <w:ind w:left="1065"/>
              <w:rPr>
                <w:rFonts w:ascii="Times New Roman" w:hAnsi="Times New Roman"/>
                <w:sz w:val="20"/>
              </w:rPr>
            </w:pPr>
            <w:r w:rsidRPr="00765A5D">
              <w:rPr>
                <w:rFonts w:ascii="Times New Roman" w:hAnsi="Times New Roman"/>
                <w:sz w:val="20"/>
              </w:rPr>
              <w:lastRenderedPageBreak/>
              <w:t>w przypadku sprzętu nie starszego niż podanego w SIWZ koszty nabycia sprzętu tego samego rodzaju lub o najbardziej zbliżonych parametrach, do wartości początkowej,</w:t>
            </w:r>
          </w:p>
          <w:p w14:paraId="392C70DF" w14:textId="77777777" w:rsidR="00EB11CE" w:rsidRPr="00765A5D" w:rsidRDefault="00EB11CE" w:rsidP="00EB11CE">
            <w:pPr>
              <w:pStyle w:val="Tekstpodstawowywcity2"/>
              <w:numPr>
                <w:ilvl w:val="0"/>
                <w:numId w:val="14"/>
              </w:numPr>
              <w:tabs>
                <w:tab w:val="clear" w:pos="1068"/>
                <w:tab w:val="num" w:pos="993"/>
              </w:tabs>
              <w:ind w:left="1065"/>
              <w:rPr>
                <w:rFonts w:ascii="Times New Roman" w:hAnsi="Times New Roman"/>
                <w:sz w:val="20"/>
              </w:rPr>
            </w:pPr>
            <w:r w:rsidRPr="00765A5D">
              <w:rPr>
                <w:rFonts w:ascii="Times New Roman" w:hAnsi="Times New Roman"/>
                <w:sz w:val="20"/>
              </w:rPr>
              <w:t>w przypadku sprzętu starszego niż podanego w SIWZ wartość rynkową sprzętu na dzień powstania szkody,</w:t>
            </w:r>
          </w:p>
          <w:p w14:paraId="78F2EFC1" w14:textId="77777777" w:rsidR="00EB11CE" w:rsidRPr="00765A5D" w:rsidRDefault="00EB11CE" w:rsidP="00EB11CE">
            <w:pPr>
              <w:pStyle w:val="Tekstpodstawowywcity2"/>
              <w:numPr>
                <w:ilvl w:val="0"/>
                <w:numId w:val="14"/>
              </w:numPr>
              <w:tabs>
                <w:tab w:val="clear" w:pos="1068"/>
                <w:tab w:val="num" w:pos="993"/>
              </w:tabs>
              <w:ind w:left="1065"/>
              <w:rPr>
                <w:rFonts w:ascii="Times New Roman" w:hAnsi="Times New Roman"/>
                <w:sz w:val="20"/>
              </w:rPr>
            </w:pPr>
            <w:r w:rsidRPr="00765A5D">
              <w:rPr>
                <w:rFonts w:ascii="Times New Roman" w:hAnsi="Times New Roman"/>
                <w:sz w:val="20"/>
              </w:rPr>
              <w:t>koszty demontażu zniszczonego sprzętu,</w:t>
            </w:r>
          </w:p>
          <w:p w14:paraId="1AE4A9AA" w14:textId="77777777" w:rsidR="00EB11CE" w:rsidRPr="00765A5D" w:rsidRDefault="00EB11CE" w:rsidP="00EB11CE">
            <w:pPr>
              <w:pStyle w:val="Tekstpodstawowywcity2"/>
              <w:numPr>
                <w:ilvl w:val="0"/>
                <w:numId w:val="14"/>
              </w:numPr>
              <w:tabs>
                <w:tab w:val="clear" w:pos="1068"/>
                <w:tab w:val="num" w:pos="993"/>
              </w:tabs>
              <w:ind w:left="1065"/>
              <w:rPr>
                <w:rFonts w:ascii="Times New Roman" w:hAnsi="Times New Roman"/>
                <w:sz w:val="20"/>
              </w:rPr>
            </w:pPr>
            <w:r w:rsidRPr="00765A5D">
              <w:rPr>
                <w:rFonts w:ascii="Times New Roman" w:hAnsi="Times New Roman"/>
                <w:sz w:val="20"/>
              </w:rPr>
              <w:t>koszty ekspertyzy technicznej dotyczącej przyczyny szkody i wartości naprawy.</w:t>
            </w:r>
          </w:p>
          <w:p w14:paraId="514D9D9F" w14:textId="77777777" w:rsidR="00EB11CE" w:rsidRPr="00765A5D" w:rsidRDefault="00EB11CE" w:rsidP="00EB11CE">
            <w:pPr>
              <w:pStyle w:val="Tekstpodstawowywcity2"/>
              <w:ind w:left="0"/>
              <w:rPr>
                <w:rFonts w:ascii="Times New Roman" w:hAnsi="Times New Roman"/>
                <w:sz w:val="20"/>
              </w:rPr>
            </w:pPr>
            <w:r w:rsidRPr="00765A5D">
              <w:rPr>
                <w:rFonts w:ascii="Times New Roman" w:hAnsi="Times New Roman"/>
                <w:sz w:val="20"/>
              </w:rPr>
              <w:t xml:space="preserve">Za szkodę całkowitą uważa się utratę, zniszczenie przedmiotu ubezpieczenia lub brak możliwości naprawy uszkodzenia. </w:t>
            </w:r>
          </w:p>
          <w:p w14:paraId="29A4C5D0" w14:textId="77777777" w:rsidR="00EB11CE" w:rsidRPr="00765A5D" w:rsidRDefault="00EB11CE" w:rsidP="00EB11CE">
            <w:pPr>
              <w:pStyle w:val="Tekstpodstawowywcity2"/>
              <w:ind w:left="0"/>
              <w:rPr>
                <w:rFonts w:ascii="Times New Roman" w:hAnsi="Times New Roman"/>
                <w:sz w:val="20"/>
              </w:rPr>
            </w:pPr>
            <w:r w:rsidRPr="00765A5D">
              <w:rPr>
                <w:rFonts w:ascii="Times New Roman" w:hAnsi="Times New Roman"/>
                <w:sz w:val="20"/>
              </w:rPr>
              <w:t xml:space="preserve">Za szkodę częściową uważa się uszkodzenie przedmiotu ubezpieczenia z możliwością jego naprawy. </w:t>
            </w:r>
          </w:p>
          <w:p w14:paraId="3145895D" w14:textId="77777777" w:rsidR="00EB11CE" w:rsidRPr="00765A5D" w:rsidRDefault="00EB11CE" w:rsidP="00EB11CE">
            <w:pPr>
              <w:pStyle w:val="Tekstpodstawowywcity2"/>
              <w:ind w:left="0"/>
              <w:rPr>
                <w:rFonts w:ascii="Times New Roman" w:hAnsi="Times New Roman"/>
                <w:sz w:val="20"/>
              </w:rPr>
            </w:pPr>
            <w:r w:rsidRPr="00765A5D">
              <w:rPr>
                <w:rFonts w:ascii="Times New Roman" w:hAnsi="Times New Roman"/>
                <w:sz w:val="20"/>
              </w:rPr>
              <w:t>Górną granicę odpowiedzialności ubezpieczyciela stanowi suma ubezpieczenia poszczególnego sprzętu elektronicznego objętego ubezpieczeniem.</w:t>
            </w:r>
          </w:p>
          <w:p w14:paraId="53B39597" w14:textId="77777777" w:rsidR="00EB11CE" w:rsidRPr="00765A5D" w:rsidRDefault="00EB11CE" w:rsidP="00EB11CE">
            <w:r w:rsidRPr="00765A5D">
              <w:rPr>
                <w:rStyle w:val="Pogrubienie"/>
                <w:b w:val="0"/>
                <w:u w:val="single"/>
              </w:rPr>
              <w:t>Klauzula dotyczy</w:t>
            </w:r>
            <w:r w:rsidRPr="00765A5D">
              <w:t>: ubezpieczenia sprzętu elektronicznego od szkód materialnych. Nie dotyczy ubezpieczeń komunikacyjnych.</w:t>
            </w:r>
          </w:p>
          <w:p w14:paraId="2B7EB5C5" w14:textId="77777777" w:rsidR="00A959AC" w:rsidRPr="00765A5D" w:rsidRDefault="00EB11CE" w:rsidP="00EB11CE">
            <w:pPr>
              <w:pStyle w:val="Nagwek"/>
              <w:tabs>
                <w:tab w:val="clear" w:pos="4536"/>
                <w:tab w:val="clear" w:pos="9072"/>
              </w:tabs>
              <w:jc w:val="both"/>
            </w:pPr>
            <w:r w:rsidRPr="00765A5D">
              <w:rPr>
                <w:rFonts w:eastAsia="MS Mincho"/>
                <w:b/>
                <w:bCs/>
                <w:u w:val="single"/>
              </w:rPr>
              <w:t>KLAUZULA OBLIGATORYJNA</w:t>
            </w:r>
          </w:p>
        </w:tc>
      </w:tr>
      <w:tr w:rsidR="00424299" w:rsidRPr="00765A5D" w14:paraId="49C33B85" w14:textId="77777777" w:rsidTr="00C270CC">
        <w:trPr>
          <w:trHeight w:val="699"/>
        </w:trPr>
        <w:tc>
          <w:tcPr>
            <w:tcW w:w="534" w:type="dxa"/>
          </w:tcPr>
          <w:p w14:paraId="00B52796" w14:textId="77777777" w:rsidR="00A959AC" w:rsidRPr="00765A5D" w:rsidRDefault="00A959AC" w:rsidP="00A959AC">
            <w:pPr>
              <w:pStyle w:val="Nagwek"/>
              <w:tabs>
                <w:tab w:val="clear" w:pos="4536"/>
                <w:tab w:val="clear" w:pos="9072"/>
              </w:tabs>
              <w:jc w:val="center"/>
            </w:pPr>
            <w:r w:rsidRPr="00765A5D">
              <w:lastRenderedPageBreak/>
              <w:t>18</w:t>
            </w:r>
          </w:p>
        </w:tc>
        <w:tc>
          <w:tcPr>
            <w:tcW w:w="1842" w:type="dxa"/>
          </w:tcPr>
          <w:p w14:paraId="40BC5CA4" w14:textId="77777777" w:rsidR="00A959AC" w:rsidRPr="00765A5D" w:rsidRDefault="00A959AC" w:rsidP="00A959AC">
            <w:pPr>
              <w:pStyle w:val="Nagwek"/>
              <w:tabs>
                <w:tab w:val="clear" w:pos="4536"/>
                <w:tab w:val="clear" w:pos="9072"/>
              </w:tabs>
            </w:pPr>
            <w:r w:rsidRPr="00765A5D">
              <w:rPr>
                <w:rFonts w:eastAsia="MS Mincho"/>
                <w:bCs/>
              </w:rPr>
              <w:t>Klauzula wypłaty odszkodowania</w:t>
            </w:r>
          </w:p>
        </w:tc>
        <w:tc>
          <w:tcPr>
            <w:tcW w:w="7371" w:type="dxa"/>
          </w:tcPr>
          <w:p w14:paraId="153ACD6F" w14:textId="77777777" w:rsidR="00EB11CE" w:rsidRPr="00765A5D" w:rsidRDefault="00EB11CE" w:rsidP="00EB11CE">
            <w:pPr>
              <w:pStyle w:val="Tekstpodstawowy"/>
              <w:jc w:val="both"/>
              <w:rPr>
                <w:rFonts w:eastAsia="MS Mincho"/>
                <w:sz w:val="20"/>
              </w:rPr>
            </w:pPr>
            <w:r w:rsidRPr="00765A5D">
              <w:rPr>
                <w:sz w:val="20"/>
              </w:rPr>
              <w:t>z zachowaniem pozostałych, niezmienionych niniejszą klauzulą postanowień ogólnych warunków ubezpieczenia, przed którymi niniejsza klauzula ma pierwszeństwo stosowania strony uzgodniły</w:t>
            </w:r>
            <w:r w:rsidRPr="00765A5D">
              <w:rPr>
                <w:rFonts w:eastAsia="MS Mincho"/>
                <w:sz w:val="20"/>
              </w:rPr>
              <w:t xml:space="preserve">, że w przypadku wystąpienia i w czasie trwania szkody, Ubezpieczyciel będzie wypłacał Ubezpieczonemu zaliczki na poczet odszkodowania, każdorazowo maksymalnie do wysokości odpowiadającej bezspornej wielkości już powstałej szkody pod warunkiem, że odpowiedzialność odszkodowawcza Ubezpieczyciela została bezspornie stwierdzona. </w:t>
            </w:r>
          </w:p>
          <w:p w14:paraId="0BE7CFB4" w14:textId="77777777" w:rsidR="00EB11CE" w:rsidRPr="00765A5D" w:rsidRDefault="00EB11CE" w:rsidP="00EB11CE">
            <w:pPr>
              <w:pStyle w:val="Tekstpodstawowy"/>
              <w:tabs>
                <w:tab w:val="left" w:pos="284"/>
              </w:tabs>
              <w:jc w:val="both"/>
              <w:rPr>
                <w:sz w:val="20"/>
              </w:rPr>
            </w:pPr>
            <w:r w:rsidRPr="00765A5D">
              <w:rPr>
                <w:rStyle w:val="Pogrubienie"/>
                <w:b w:val="0"/>
                <w:sz w:val="20"/>
                <w:u w:val="single"/>
              </w:rPr>
              <w:t>Klauzula dotyczy</w:t>
            </w:r>
            <w:r w:rsidRPr="00765A5D">
              <w:rPr>
                <w:sz w:val="20"/>
              </w:rPr>
              <w:t>: wszystkich rodzajów ubezpieczeń.</w:t>
            </w:r>
          </w:p>
          <w:p w14:paraId="5717DE97" w14:textId="77777777" w:rsidR="00A959AC" w:rsidRPr="00765A5D" w:rsidRDefault="00EB11CE" w:rsidP="00EB11CE">
            <w:pPr>
              <w:pStyle w:val="Zwykytekst"/>
              <w:jc w:val="both"/>
              <w:rPr>
                <w:rFonts w:ascii="Times New Roman" w:eastAsia="MS Mincho" w:hAnsi="Times New Roman"/>
                <w:bCs/>
                <w:sz w:val="22"/>
                <w:szCs w:val="22"/>
                <w:u w:val="single"/>
              </w:rPr>
            </w:pPr>
            <w:r w:rsidRPr="00765A5D">
              <w:rPr>
                <w:rFonts w:ascii="Times New Roman" w:eastAsia="MS Mincho" w:hAnsi="Times New Roman"/>
                <w:b/>
                <w:bCs/>
                <w:sz w:val="22"/>
                <w:szCs w:val="22"/>
                <w:u w:val="single"/>
              </w:rPr>
              <w:t>KLAUZULA FAKULTATYWNA POSPRZEDAŻOWA</w:t>
            </w:r>
          </w:p>
        </w:tc>
      </w:tr>
      <w:tr w:rsidR="00424299" w:rsidRPr="00765A5D" w14:paraId="5DF090EC" w14:textId="77777777" w:rsidTr="00C270CC">
        <w:tc>
          <w:tcPr>
            <w:tcW w:w="534" w:type="dxa"/>
          </w:tcPr>
          <w:p w14:paraId="61CF3009" w14:textId="77777777" w:rsidR="00A959AC" w:rsidRPr="00765A5D" w:rsidRDefault="00A959AC" w:rsidP="00A959AC">
            <w:pPr>
              <w:pStyle w:val="Nagwek"/>
              <w:tabs>
                <w:tab w:val="clear" w:pos="4536"/>
                <w:tab w:val="clear" w:pos="9072"/>
              </w:tabs>
              <w:jc w:val="center"/>
            </w:pPr>
            <w:r w:rsidRPr="00765A5D">
              <w:t>19</w:t>
            </w:r>
          </w:p>
        </w:tc>
        <w:tc>
          <w:tcPr>
            <w:tcW w:w="1842" w:type="dxa"/>
          </w:tcPr>
          <w:p w14:paraId="6472B77D" w14:textId="77777777" w:rsidR="00A959AC" w:rsidRPr="00765A5D" w:rsidRDefault="00A959AC" w:rsidP="00A959AC">
            <w:pPr>
              <w:pStyle w:val="Nagwek"/>
              <w:tabs>
                <w:tab w:val="clear" w:pos="4536"/>
                <w:tab w:val="clear" w:pos="9072"/>
              </w:tabs>
            </w:pPr>
            <w:r w:rsidRPr="00765A5D">
              <w:t>Klauzula usunięcia pozostałości po szkodzie</w:t>
            </w:r>
          </w:p>
        </w:tc>
        <w:tc>
          <w:tcPr>
            <w:tcW w:w="7371" w:type="dxa"/>
          </w:tcPr>
          <w:p w14:paraId="1FF617AB" w14:textId="28990AB5" w:rsidR="00EB11CE" w:rsidRPr="00765A5D" w:rsidRDefault="00EB11CE" w:rsidP="00EB11CE">
            <w:pPr>
              <w:pStyle w:val="Tekstpodstawowy"/>
              <w:jc w:val="both"/>
              <w:rPr>
                <w:sz w:val="20"/>
              </w:rPr>
            </w:pPr>
            <w:r w:rsidRPr="00765A5D">
              <w:rPr>
                <w:sz w:val="20"/>
              </w:rPr>
              <w:t xml:space="preserve">z zachowaniem pozostałych, niezmienionych niniejszą klauzulą postanowień ogólnych warunków ubezpieczenia, przed którymi niniejsza klauzula ma pierwszeństwo stosowania strony uzgodniły, że Ubezpieczyciel zwróci konieczne i uzasadnione koszty poniesione przez Ubezpieczającego/Ubezpieczonego w związku z powstałą szkodą rzeczową, w celu usunięcia pozostałości po szkodzie, łącznie z kosztami rozbiórki i demontażu części niezdatnych do użytku - </w:t>
            </w:r>
            <w:r w:rsidRPr="00765A5D">
              <w:rPr>
                <w:b/>
                <w:sz w:val="20"/>
              </w:rPr>
              <w:t>do 15% wartości powstałej szkody, maksymalnie 500.000,00 PLN.</w:t>
            </w:r>
            <w:r w:rsidRPr="00765A5D">
              <w:rPr>
                <w:sz w:val="20"/>
              </w:rPr>
              <w:t xml:space="preserve"> Powyższe koszty są dodatkowymi kosztami ponad już określonymi w SIWZ </w:t>
            </w:r>
            <w:r w:rsidR="006F0756">
              <w:rPr>
                <w:sz w:val="20"/>
              </w:rPr>
              <w:br/>
            </w:r>
            <w:r w:rsidRPr="00765A5D">
              <w:rPr>
                <w:sz w:val="20"/>
              </w:rPr>
              <w:t>w ubezpieczeniu mienia od ognia i innych zdarzeń losowych.</w:t>
            </w:r>
          </w:p>
          <w:p w14:paraId="3EF6CC1E" w14:textId="77777777" w:rsidR="00EB11CE" w:rsidRPr="00765A5D" w:rsidRDefault="00EB11CE" w:rsidP="00EB11CE">
            <w:r w:rsidRPr="00765A5D">
              <w:rPr>
                <w:rStyle w:val="Pogrubienie"/>
                <w:b w:val="0"/>
                <w:u w:val="single"/>
              </w:rPr>
              <w:t>Klauzula dotyczy</w:t>
            </w:r>
            <w:r w:rsidRPr="00765A5D">
              <w:t>: ubezpieczenia mienia od ognia i innych zdarzeń losowych. Nie dotyczy ubezpieczeń komunikacyjnych.</w:t>
            </w:r>
          </w:p>
          <w:p w14:paraId="1D01824D" w14:textId="77777777" w:rsidR="00A959AC" w:rsidRPr="00765A5D" w:rsidRDefault="00EB11CE" w:rsidP="00EB11CE">
            <w:pPr>
              <w:pStyle w:val="Zwykytekst"/>
              <w:jc w:val="both"/>
              <w:rPr>
                <w:rFonts w:ascii="Times New Roman" w:eastAsia="MS Mincho" w:hAnsi="Times New Roman"/>
                <w:u w:val="single"/>
              </w:rPr>
            </w:pPr>
            <w:r w:rsidRPr="00765A5D">
              <w:rPr>
                <w:rFonts w:ascii="Times New Roman" w:eastAsia="MS Mincho" w:hAnsi="Times New Roman"/>
                <w:b/>
                <w:u w:val="single"/>
              </w:rPr>
              <w:t xml:space="preserve">KLAUZULA </w:t>
            </w:r>
            <w:r w:rsidRPr="00765A5D">
              <w:rPr>
                <w:rFonts w:ascii="Times New Roman" w:eastAsia="MS Mincho" w:hAnsi="Times New Roman"/>
                <w:b/>
                <w:bCs/>
                <w:u w:val="single"/>
              </w:rPr>
              <w:t>FAKULTATYWNA</w:t>
            </w:r>
          </w:p>
        </w:tc>
      </w:tr>
      <w:tr w:rsidR="00424299" w:rsidRPr="00765A5D" w14:paraId="0A0C8488" w14:textId="77777777" w:rsidTr="00C270CC">
        <w:tc>
          <w:tcPr>
            <w:tcW w:w="534" w:type="dxa"/>
          </w:tcPr>
          <w:p w14:paraId="70F49C7A" w14:textId="77777777" w:rsidR="00A959AC" w:rsidRPr="00765A5D" w:rsidRDefault="00A959AC" w:rsidP="00A959AC">
            <w:pPr>
              <w:pStyle w:val="Nagwek"/>
              <w:tabs>
                <w:tab w:val="clear" w:pos="4536"/>
                <w:tab w:val="clear" w:pos="9072"/>
              </w:tabs>
              <w:jc w:val="center"/>
            </w:pPr>
            <w:r w:rsidRPr="00765A5D">
              <w:t>20</w:t>
            </w:r>
          </w:p>
        </w:tc>
        <w:tc>
          <w:tcPr>
            <w:tcW w:w="1842" w:type="dxa"/>
          </w:tcPr>
          <w:p w14:paraId="7323DFFD" w14:textId="77777777" w:rsidR="00A959AC" w:rsidRPr="00765A5D" w:rsidRDefault="00A959AC" w:rsidP="00A959AC">
            <w:pPr>
              <w:pStyle w:val="Nagwek"/>
              <w:tabs>
                <w:tab w:val="clear" w:pos="4536"/>
                <w:tab w:val="clear" w:pos="9072"/>
              </w:tabs>
            </w:pPr>
            <w:r w:rsidRPr="00765A5D">
              <w:t>Klauzula składowania</w:t>
            </w:r>
          </w:p>
        </w:tc>
        <w:tc>
          <w:tcPr>
            <w:tcW w:w="7371" w:type="dxa"/>
          </w:tcPr>
          <w:p w14:paraId="4254EDDD" w14:textId="77777777" w:rsidR="006A5942" w:rsidRPr="00765A5D" w:rsidRDefault="00EB11CE" w:rsidP="006A5942">
            <w:pPr>
              <w:pStyle w:val="Tekstpodstawowy"/>
              <w:jc w:val="both"/>
              <w:rPr>
                <w:rFonts w:eastAsia="MS Mincho"/>
                <w:sz w:val="20"/>
              </w:rPr>
            </w:pPr>
            <w:r w:rsidRPr="00765A5D">
              <w:rPr>
                <w:sz w:val="20"/>
              </w:rPr>
              <w:t>z zachowaniem pozostałych, niezmienionych niniejszą klauzulą postanowień ogólnych warunków ubezpieczenia, przed którymi niniejsza klauzula ma pierwszeństwo stosowania strony uzgodniły, że w przypadku szkód powstałych w skutek zalania mienia</w:t>
            </w:r>
            <w:r w:rsidR="006A5942" w:rsidRPr="00765A5D">
              <w:rPr>
                <w:sz w:val="20"/>
                <w:lang w:val="pl-PL"/>
              </w:rPr>
              <w:t xml:space="preserve"> składowanego w pomieszczeniach usytuowanych poniżej poziomu gruntu</w:t>
            </w:r>
            <w:r w:rsidRPr="00765A5D">
              <w:rPr>
                <w:sz w:val="20"/>
              </w:rPr>
              <w:t>:</w:t>
            </w:r>
          </w:p>
          <w:p w14:paraId="4F3601FD" w14:textId="77777777" w:rsidR="00EB11CE" w:rsidRPr="00765A5D" w:rsidRDefault="00EB11CE" w:rsidP="00EB11CE">
            <w:pPr>
              <w:numPr>
                <w:ilvl w:val="0"/>
                <w:numId w:val="46"/>
              </w:numPr>
              <w:ind w:left="360"/>
              <w:jc w:val="both"/>
            </w:pPr>
            <w:r w:rsidRPr="00765A5D">
              <w:t xml:space="preserve">Ubezpieczyciel ponosi odpowiedzialność za mienie składowane poniżej 10 cm nad podłogą, w tym również na podłodze. Limit ubezpieczeniowy – </w:t>
            </w:r>
            <w:r w:rsidR="006A5942" w:rsidRPr="00765A5D">
              <w:rPr>
                <w:b/>
                <w:bCs/>
              </w:rPr>
              <w:t>2</w:t>
            </w:r>
            <w:r w:rsidRPr="00765A5D">
              <w:rPr>
                <w:b/>
              </w:rPr>
              <w:t>0.000,00 PLN</w:t>
            </w:r>
            <w:r w:rsidRPr="00765A5D">
              <w:t xml:space="preserve"> na jedno i wszystkie zdarzenia w okresie  ubezpieczenia. </w:t>
            </w:r>
          </w:p>
          <w:p w14:paraId="65F7246B" w14:textId="77777777" w:rsidR="00EB11CE" w:rsidRPr="00765A5D" w:rsidRDefault="00EB11CE" w:rsidP="00EB11CE">
            <w:pPr>
              <w:numPr>
                <w:ilvl w:val="0"/>
                <w:numId w:val="46"/>
              </w:numPr>
              <w:ind w:left="360"/>
              <w:jc w:val="both"/>
            </w:pPr>
            <w:r w:rsidRPr="00765A5D">
              <w:t xml:space="preserve">Powyższy limit nie obejmuje mienia, które ze względu na gabaryty, wagę lub cechy fizyczne, nie może być składowane ponad </w:t>
            </w:r>
            <w:r w:rsidR="00A81FA4" w:rsidRPr="00765A5D">
              <w:t>podłogą (np. na palecie, regale</w:t>
            </w:r>
            <w:r w:rsidRPr="00765A5D">
              <w:t xml:space="preserve"> itp.). W tej sytuacji w przypadku zalania ubezpieczyciel odpowiada do pełnej wysokości szkody. </w:t>
            </w:r>
          </w:p>
          <w:p w14:paraId="553D1115" w14:textId="77777777" w:rsidR="00EB11CE" w:rsidRPr="00765A5D" w:rsidRDefault="00EB11CE" w:rsidP="00EB11CE">
            <w:pPr>
              <w:numPr>
                <w:ilvl w:val="0"/>
                <w:numId w:val="46"/>
              </w:numPr>
              <w:ind w:left="360"/>
              <w:jc w:val="both"/>
            </w:pPr>
            <w:r w:rsidRPr="00765A5D">
              <w:t>Powyższe ograniczenie nie dotyczy, gdy mienie zostało zalane z góry.</w:t>
            </w:r>
          </w:p>
          <w:p w14:paraId="22C54845" w14:textId="77777777" w:rsidR="00EB11CE" w:rsidRPr="00765A5D" w:rsidRDefault="00EB11CE" w:rsidP="00EB11CE">
            <w:r w:rsidRPr="00765A5D">
              <w:rPr>
                <w:rStyle w:val="Pogrubienie"/>
                <w:b w:val="0"/>
                <w:u w:val="single"/>
              </w:rPr>
              <w:t>Klauzula dotyczy</w:t>
            </w:r>
            <w:r w:rsidRPr="00765A5D">
              <w:t>: ubezpieczenia mienia od ognia i innych zdarzeń losowych i ubezpieczenia sprzętu elektronicznego od szkód materialnych. Nie dotyczy ubezpieczeń komunikacyjnych.</w:t>
            </w:r>
          </w:p>
          <w:p w14:paraId="0572394A" w14:textId="77777777" w:rsidR="00A959AC" w:rsidRPr="00765A5D" w:rsidRDefault="00EB11CE" w:rsidP="00EB11CE">
            <w:pPr>
              <w:pStyle w:val="Zwykytekst"/>
              <w:jc w:val="both"/>
              <w:rPr>
                <w:rFonts w:ascii="Times New Roman" w:eastAsia="MS Mincho" w:hAnsi="Times New Roman"/>
                <w:sz w:val="22"/>
                <w:szCs w:val="22"/>
                <w:u w:val="single"/>
                <w:lang w:val="pl-PL"/>
              </w:rPr>
            </w:pPr>
            <w:r w:rsidRPr="00765A5D">
              <w:rPr>
                <w:rFonts w:ascii="Times New Roman" w:eastAsia="MS Mincho" w:hAnsi="Times New Roman"/>
                <w:b/>
                <w:bCs/>
                <w:sz w:val="22"/>
                <w:szCs w:val="22"/>
                <w:u w:val="single"/>
              </w:rPr>
              <w:t xml:space="preserve">KLAUZULA </w:t>
            </w:r>
            <w:r w:rsidR="009D249B" w:rsidRPr="00765A5D">
              <w:rPr>
                <w:rFonts w:ascii="Times New Roman" w:eastAsia="MS Mincho" w:hAnsi="Times New Roman"/>
                <w:b/>
                <w:bCs/>
                <w:sz w:val="22"/>
                <w:szCs w:val="22"/>
                <w:u w:val="single"/>
              </w:rPr>
              <w:t>OBLIGATORYJNA</w:t>
            </w:r>
          </w:p>
        </w:tc>
      </w:tr>
      <w:tr w:rsidR="00424299" w:rsidRPr="00765A5D" w14:paraId="64334CA6" w14:textId="77777777" w:rsidTr="00C270CC">
        <w:tc>
          <w:tcPr>
            <w:tcW w:w="534" w:type="dxa"/>
          </w:tcPr>
          <w:p w14:paraId="1D45152C" w14:textId="77777777" w:rsidR="00A959AC" w:rsidRPr="00765A5D" w:rsidRDefault="00A959AC" w:rsidP="00A959AC">
            <w:pPr>
              <w:pStyle w:val="Nagwek"/>
              <w:tabs>
                <w:tab w:val="clear" w:pos="4536"/>
                <w:tab w:val="clear" w:pos="9072"/>
              </w:tabs>
              <w:jc w:val="center"/>
            </w:pPr>
            <w:r w:rsidRPr="00765A5D">
              <w:t>21</w:t>
            </w:r>
          </w:p>
        </w:tc>
        <w:tc>
          <w:tcPr>
            <w:tcW w:w="1842" w:type="dxa"/>
          </w:tcPr>
          <w:p w14:paraId="7E4A028F" w14:textId="77777777" w:rsidR="00A959AC" w:rsidRPr="00765A5D" w:rsidRDefault="00A959AC" w:rsidP="00A959AC">
            <w:pPr>
              <w:pStyle w:val="Nagwek"/>
              <w:tabs>
                <w:tab w:val="clear" w:pos="4536"/>
                <w:tab w:val="clear" w:pos="9072"/>
              </w:tabs>
            </w:pPr>
            <w:r w:rsidRPr="00765A5D">
              <w:t>Klauzula zabezpieczeń przeciw kradzieżowych</w:t>
            </w:r>
          </w:p>
        </w:tc>
        <w:tc>
          <w:tcPr>
            <w:tcW w:w="7371" w:type="dxa"/>
          </w:tcPr>
          <w:p w14:paraId="78513663" w14:textId="123C9886" w:rsidR="004F6F82" w:rsidRPr="00765A5D" w:rsidRDefault="004F6F82" w:rsidP="004F6F82">
            <w:pPr>
              <w:pStyle w:val="Tekstpodstawowy"/>
              <w:jc w:val="both"/>
              <w:rPr>
                <w:sz w:val="20"/>
              </w:rPr>
            </w:pPr>
            <w:r w:rsidRPr="00765A5D">
              <w:rPr>
                <w:sz w:val="20"/>
              </w:rPr>
              <w:t xml:space="preserve">z zachowaniem pozostałych, niezmienionych niniejszą klauzulą postanowień ogólnych warunków ubezpieczenia, przed którymi niniejsza klauzula ma pierwszeństwo stosowania strony uzgodniły, że Ubezpieczyciel oświadcza, że stan zabezpieczeń </w:t>
            </w:r>
            <w:proofErr w:type="spellStart"/>
            <w:r w:rsidRPr="00765A5D">
              <w:rPr>
                <w:sz w:val="20"/>
              </w:rPr>
              <w:t>przeciwkradzieżowych</w:t>
            </w:r>
            <w:proofErr w:type="spellEnd"/>
            <w:r w:rsidRPr="00765A5D">
              <w:rPr>
                <w:sz w:val="20"/>
              </w:rPr>
              <w:t xml:space="preserve"> opisany poniżej uznaje za wystarczający i nie wnosi z tego tytułu zastrzeżeń. Stan zabezpieczeń przeciw kradzieżowych – drzwi prowadzące do lokalu, </w:t>
            </w:r>
            <w:r w:rsidR="006F0756">
              <w:rPr>
                <w:sz w:val="20"/>
              </w:rPr>
              <w:br/>
            </w:r>
            <w:r w:rsidRPr="00765A5D">
              <w:rPr>
                <w:sz w:val="20"/>
              </w:rPr>
              <w:t xml:space="preserve">w którym znajduje się ubezpieczone mienie są zamykane na jeden zamek wielozapadkowy lub na dwa zamki wielozapadkowe lub jedną kłódkę lub dwie kłódki. Nie jest wymagane posiadanie przez zamek certyfikatu potwierdzającego jego odporność </w:t>
            </w:r>
            <w:r w:rsidRPr="00765A5D">
              <w:rPr>
                <w:sz w:val="20"/>
              </w:rPr>
              <w:lastRenderedPageBreak/>
              <w:t>na włamanie. Nie jest wymagane, aby okna zewnętrzne lokalu, w których znajduje się ubezpieczone mienie były zabezpieczone przeciw</w:t>
            </w:r>
            <w:r w:rsidR="0088123E" w:rsidRPr="00765A5D">
              <w:rPr>
                <w:sz w:val="20"/>
                <w:lang w:val="pl-PL"/>
              </w:rPr>
              <w:t xml:space="preserve"> </w:t>
            </w:r>
            <w:r w:rsidRPr="00765A5D">
              <w:rPr>
                <w:sz w:val="20"/>
              </w:rPr>
              <w:t xml:space="preserve">włamaniową osłoną mechaniczną w postaci krat, żaluzji lub okiennic, był zamontowany system alarmowy lub monitoring z interwencja załóg. O stanie zabezpieczeń </w:t>
            </w:r>
            <w:proofErr w:type="spellStart"/>
            <w:r w:rsidRPr="00765A5D">
              <w:rPr>
                <w:sz w:val="20"/>
              </w:rPr>
              <w:t>przeciwkradzieżowych</w:t>
            </w:r>
            <w:proofErr w:type="spellEnd"/>
            <w:r w:rsidRPr="00765A5D">
              <w:rPr>
                <w:sz w:val="20"/>
              </w:rPr>
              <w:t xml:space="preserve"> (dodatkowe informacje w  załączniku nr 1). </w:t>
            </w:r>
          </w:p>
          <w:p w14:paraId="5EA05957" w14:textId="77777777" w:rsidR="004F6F82" w:rsidRPr="00765A5D" w:rsidRDefault="004F6F82" w:rsidP="006F0756">
            <w:pPr>
              <w:jc w:val="both"/>
            </w:pPr>
            <w:r w:rsidRPr="00765A5D">
              <w:rPr>
                <w:rStyle w:val="Pogrubienie"/>
                <w:b w:val="0"/>
                <w:u w:val="single"/>
              </w:rPr>
              <w:t>Klauzula dotyczy</w:t>
            </w:r>
            <w:r w:rsidRPr="00765A5D">
              <w:t>: ubezpieczenia mienia od kradzieży z włamaniem i rabunku, dewastacji oraz ubezpieczenia sprzętu elektronicznego od szkód materialnych. Nie dotyczy ubezpieczeń komunikacyjnych.</w:t>
            </w:r>
          </w:p>
          <w:p w14:paraId="489055AB" w14:textId="77777777" w:rsidR="00A959AC" w:rsidRPr="00765A5D" w:rsidRDefault="004F6F82" w:rsidP="004F6F82">
            <w:pPr>
              <w:pStyle w:val="Tekstpodstawowy"/>
              <w:jc w:val="both"/>
              <w:rPr>
                <w:rFonts w:eastAsia="MS Mincho"/>
                <w:bCs/>
                <w:sz w:val="20"/>
                <w:u w:val="single"/>
              </w:rPr>
            </w:pPr>
            <w:r w:rsidRPr="00765A5D">
              <w:rPr>
                <w:rFonts w:eastAsia="MS Mincho"/>
                <w:b/>
                <w:bCs/>
                <w:u w:val="single"/>
              </w:rPr>
              <w:t>KLAUZULA OBLIGATORYJNA</w:t>
            </w:r>
          </w:p>
        </w:tc>
      </w:tr>
      <w:tr w:rsidR="00424299" w:rsidRPr="00765A5D" w14:paraId="24116CC5" w14:textId="77777777" w:rsidTr="00C270CC">
        <w:tc>
          <w:tcPr>
            <w:tcW w:w="534" w:type="dxa"/>
          </w:tcPr>
          <w:p w14:paraId="1F1059BE" w14:textId="77777777" w:rsidR="00A959AC" w:rsidRPr="00765A5D" w:rsidRDefault="00A959AC" w:rsidP="00A959AC">
            <w:pPr>
              <w:pStyle w:val="Nagwek"/>
              <w:tabs>
                <w:tab w:val="clear" w:pos="4536"/>
                <w:tab w:val="clear" w:pos="9072"/>
              </w:tabs>
              <w:jc w:val="center"/>
            </w:pPr>
            <w:r w:rsidRPr="00765A5D">
              <w:lastRenderedPageBreak/>
              <w:t>22</w:t>
            </w:r>
          </w:p>
        </w:tc>
        <w:tc>
          <w:tcPr>
            <w:tcW w:w="1842" w:type="dxa"/>
          </w:tcPr>
          <w:p w14:paraId="514F94E8" w14:textId="77777777" w:rsidR="00A959AC" w:rsidRPr="00765A5D" w:rsidRDefault="00A959AC" w:rsidP="00A959AC">
            <w:pPr>
              <w:pStyle w:val="Nagwek"/>
              <w:tabs>
                <w:tab w:val="clear" w:pos="4536"/>
                <w:tab w:val="clear" w:pos="9072"/>
              </w:tabs>
            </w:pPr>
            <w:r w:rsidRPr="00765A5D">
              <w:t>Klauzula ochrony mienia w trakcie tymczasowego magazynowania</w:t>
            </w:r>
          </w:p>
        </w:tc>
        <w:tc>
          <w:tcPr>
            <w:tcW w:w="7371" w:type="dxa"/>
          </w:tcPr>
          <w:p w14:paraId="75105BAC" w14:textId="39B40D32" w:rsidR="004F6F82" w:rsidRPr="00765A5D" w:rsidRDefault="004F6F82" w:rsidP="004F6F82">
            <w:pPr>
              <w:pStyle w:val="Tekstpodstawowy"/>
              <w:jc w:val="both"/>
              <w:rPr>
                <w:sz w:val="20"/>
              </w:rPr>
            </w:pPr>
            <w:r w:rsidRPr="00765A5D">
              <w:rPr>
                <w:sz w:val="20"/>
              </w:rPr>
              <w:t xml:space="preserve">z zachowaniem pozostałych, niezmienionych niniejszą klauzulą postanowień ogólnych warunków ubezpieczenia, przed którymi niniejsza klauzula ma pierwszeństwo stosowania strony uzgodniły, że rozszerza się zakres ochrony ubezpieczeniowej i przyjmuje odpowiedzialność za szkody z tytułu utraty, zniszczenia lub uszkodzenia mienia (w tym sprzętu elektronicznego), który wcześniej sprawny technicznie i eksploatowany pozostaje nie użytkowany lub tymczasowo magazynowany w miejscu ubezpieczenia wskazanym </w:t>
            </w:r>
            <w:r w:rsidR="006F0756">
              <w:rPr>
                <w:sz w:val="20"/>
              </w:rPr>
              <w:br/>
            </w:r>
            <w:r w:rsidRPr="00765A5D">
              <w:rPr>
                <w:sz w:val="20"/>
              </w:rPr>
              <w:t>w polisie.</w:t>
            </w:r>
          </w:p>
          <w:p w14:paraId="0F99DC0F" w14:textId="77777777" w:rsidR="004F6F82" w:rsidRPr="00765A5D" w:rsidRDefault="004F6F82" w:rsidP="004F6F82">
            <w:pPr>
              <w:pStyle w:val="Tekstpodstawowy"/>
              <w:tabs>
                <w:tab w:val="left" w:pos="284"/>
              </w:tabs>
              <w:jc w:val="both"/>
              <w:rPr>
                <w:sz w:val="20"/>
              </w:rPr>
            </w:pPr>
            <w:r w:rsidRPr="00765A5D">
              <w:rPr>
                <w:rStyle w:val="Pogrubienie"/>
                <w:b w:val="0"/>
                <w:sz w:val="20"/>
                <w:u w:val="single"/>
              </w:rPr>
              <w:t>Klauzula dotyczy</w:t>
            </w:r>
            <w:r w:rsidRPr="00765A5D">
              <w:rPr>
                <w:sz w:val="20"/>
              </w:rPr>
              <w:t>: wszystkich rodzajów ubezpieczeń, z wyjątkiem ubezpieczeń komunikacyjnych.</w:t>
            </w:r>
          </w:p>
          <w:p w14:paraId="1C9BE79E" w14:textId="77777777" w:rsidR="00A959AC" w:rsidRPr="00765A5D" w:rsidRDefault="004F6F82" w:rsidP="004F6F82">
            <w:pPr>
              <w:pStyle w:val="Tekstpodstawowy"/>
              <w:jc w:val="both"/>
              <w:rPr>
                <w:rFonts w:eastAsia="MS Mincho"/>
                <w:bCs/>
                <w:sz w:val="20"/>
                <w:u w:val="single"/>
              </w:rPr>
            </w:pPr>
            <w:r w:rsidRPr="00765A5D">
              <w:rPr>
                <w:rFonts w:eastAsia="MS Mincho"/>
                <w:b/>
                <w:bCs/>
                <w:u w:val="single"/>
              </w:rPr>
              <w:t>KLAUZULA OBLIGATORYJNA</w:t>
            </w:r>
          </w:p>
        </w:tc>
      </w:tr>
      <w:tr w:rsidR="00424299" w:rsidRPr="00765A5D" w14:paraId="3E916D39" w14:textId="77777777" w:rsidTr="00C270CC">
        <w:tc>
          <w:tcPr>
            <w:tcW w:w="534" w:type="dxa"/>
          </w:tcPr>
          <w:p w14:paraId="4B868946" w14:textId="77777777" w:rsidR="00A959AC" w:rsidRPr="00765A5D" w:rsidRDefault="00A959AC" w:rsidP="00A959AC">
            <w:pPr>
              <w:pStyle w:val="Nagwek"/>
              <w:tabs>
                <w:tab w:val="clear" w:pos="4536"/>
                <w:tab w:val="clear" w:pos="9072"/>
              </w:tabs>
              <w:jc w:val="center"/>
            </w:pPr>
            <w:r w:rsidRPr="00765A5D">
              <w:t>23</w:t>
            </w:r>
          </w:p>
        </w:tc>
        <w:tc>
          <w:tcPr>
            <w:tcW w:w="1842" w:type="dxa"/>
          </w:tcPr>
          <w:p w14:paraId="034D15C1" w14:textId="77777777" w:rsidR="00A959AC" w:rsidRPr="00765A5D" w:rsidRDefault="00A959AC" w:rsidP="00A959AC">
            <w:pPr>
              <w:pStyle w:val="Nagwek"/>
              <w:tabs>
                <w:tab w:val="clear" w:pos="4536"/>
                <w:tab w:val="clear" w:pos="9072"/>
              </w:tabs>
            </w:pPr>
            <w:r w:rsidRPr="00765A5D">
              <w:t>Klauzula ochrony mienia nie przygotowanego do pracy</w:t>
            </w:r>
          </w:p>
        </w:tc>
        <w:tc>
          <w:tcPr>
            <w:tcW w:w="7371" w:type="dxa"/>
          </w:tcPr>
          <w:p w14:paraId="3F483FFD" w14:textId="77777777" w:rsidR="004F6F82" w:rsidRPr="00765A5D" w:rsidRDefault="004F6F82" w:rsidP="004F6F82">
            <w:pPr>
              <w:pStyle w:val="Tekstpodstawowy"/>
              <w:jc w:val="both"/>
              <w:rPr>
                <w:sz w:val="20"/>
              </w:rPr>
            </w:pPr>
            <w:r w:rsidRPr="00765A5D">
              <w:rPr>
                <w:sz w:val="20"/>
              </w:rPr>
              <w:t xml:space="preserve">z zachowaniem pozostałych, niezmienionych niniejszą klauzulą postanowień ogólnych warunków ubezpieczenia, przed którymi niniejsza klauzula ma pierwszeństwo stosowania strony uzgodniły, że ochrona ubezpieczeniowa zostaje zachowana mimo, że Ubezpieczający nie przystosował mienia do pracy (np. mienie nie zostało rozpakowane, nie zostało </w:t>
            </w:r>
            <w:r w:rsidR="00A81FA4" w:rsidRPr="00765A5D">
              <w:rPr>
                <w:sz w:val="20"/>
              </w:rPr>
              <w:t>zamontowane na stanowisku pracy</w:t>
            </w:r>
            <w:r w:rsidRPr="00765A5D">
              <w:rPr>
                <w:sz w:val="20"/>
              </w:rPr>
              <w:t xml:space="preserve"> itp.), oraz w sytuacji przenoszenia mienia z jednego miejsca na inne w obrębie miejsca ubezpieczenia. </w:t>
            </w:r>
          </w:p>
          <w:p w14:paraId="51CBB390" w14:textId="77777777" w:rsidR="004F6F82" w:rsidRPr="00765A5D" w:rsidRDefault="004F6F82" w:rsidP="004F6F82">
            <w:pPr>
              <w:pStyle w:val="Tekstpodstawowy"/>
              <w:tabs>
                <w:tab w:val="left" w:pos="284"/>
              </w:tabs>
              <w:jc w:val="both"/>
              <w:rPr>
                <w:sz w:val="20"/>
              </w:rPr>
            </w:pPr>
            <w:r w:rsidRPr="00765A5D">
              <w:rPr>
                <w:rStyle w:val="Pogrubienie"/>
                <w:b w:val="0"/>
                <w:sz w:val="20"/>
                <w:u w:val="single"/>
              </w:rPr>
              <w:t>Klauzula dotyczy</w:t>
            </w:r>
            <w:r w:rsidRPr="00765A5D">
              <w:rPr>
                <w:sz w:val="20"/>
              </w:rPr>
              <w:t xml:space="preserve"> wszystkich rodzajów ubezpieczeń, z wyjątkiem ubezpieczeń komunikacyjnych.</w:t>
            </w:r>
          </w:p>
          <w:p w14:paraId="0EB48650" w14:textId="77777777" w:rsidR="00A959AC" w:rsidRPr="00765A5D" w:rsidRDefault="004F6F82" w:rsidP="004F6F82">
            <w:pPr>
              <w:pStyle w:val="Tekstpodstawowy"/>
              <w:jc w:val="both"/>
              <w:rPr>
                <w:rFonts w:eastAsia="MS Mincho"/>
                <w:bCs/>
                <w:sz w:val="20"/>
                <w:u w:val="single"/>
              </w:rPr>
            </w:pPr>
            <w:r w:rsidRPr="00765A5D">
              <w:rPr>
                <w:rFonts w:eastAsia="MS Mincho"/>
                <w:b/>
                <w:bCs/>
                <w:u w:val="single"/>
              </w:rPr>
              <w:t>KLAUZULA OBLIGATORYJNA</w:t>
            </w:r>
          </w:p>
        </w:tc>
      </w:tr>
      <w:tr w:rsidR="00424299" w:rsidRPr="00765A5D" w14:paraId="1464A1B9" w14:textId="77777777" w:rsidTr="00C270CC">
        <w:tc>
          <w:tcPr>
            <w:tcW w:w="534" w:type="dxa"/>
          </w:tcPr>
          <w:p w14:paraId="6C180C74" w14:textId="77777777" w:rsidR="00A959AC" w:rsidRPr="00765A5D" w:rsidRDefault="00A959AC" w:rsidP="00A959AC">
            <w:pPr>
              <w:pStyle w:val="Nagwek"/>
              <w:tabs>
                <w:tab w:val="clear" w:pos="4536"/>
                <w:tab w:val="clear" w:pos="9072"/>
              </w:tabs>
              <w:jc w:val="center"/>
            </w:pPr>
            <w:r w:rsidRPr="00765A5D">
              <w:t>24</w:t>
            </w:r>
          </w:p>
        </w:tc>
        <w:tc>
          <w:tcPr>
            <w:tcW w:w="1842" w:type="dxa"/>
          </w:tcPr>
          <w:p w14:paraId="71A2BBCB" w14:textId="77777777" w:rsidR="00A959AC" w:rsidRPr="00765A5D" w:rsidRDefault="00A959AC" w:rsidP="00A959AC">
            <w:pPr>
              <w:pStyle w:val="Tekstpodstawowy"/>
              <w:rPr>
                <w:sz w:val="20"/>
              </w:rPr>
            </w:pPr>
            <w:r w:rsidRPr="00765A5D">
              <w:rPr>
                <w:sz w:val="20"/>
              </w:rPr>
              <w:t>Klauzula ochrony o szkody w trakcie budowy, przebudowy, remontu, modernizacji</w:t>
            </w:r>
          </w:p>
          <w:p w14:paraId="0B0B4C1E" w14:textId="77777777" w:rsidR="00A959AC" w:rsidRPr="00765A5D" w:rsidRDefault="00A959AC" w:rsidP="00A959AC">
            <w:pPr>
              <w:pStyle w:val="Nagwek"/>
              <w:tabs>
                <w:tab w:val="clear" w:pos="4536"/>
                <w:tab w:val="clear" w:pos="9072"/>
              </w:tabs>
            </w:pPr>
          </w:p>
        </w:tc>
        <w:tc>
          <w:tcPr>
            <w:tcW w:w="7371" w:type="dxa"/>
          </w:tcPr>
          <w:p w14:paraId="4B73C7A1" w14:textId="4B6AF9B3" w:rsidR="004F6F82" w:rsidRPr="00765A5D" w:rsidRDefault="004F6F82" w:rsidP="004F6F82">
            <w:pPr>
              <w:pStyle w:val="Nagwek"/>
              <w:tabs>
                <w:tab w:val="left" w:pos="708"/>
              </w:tabs>
              <w:jc w:val="both"/>
            </w:pPr>
            <w:r w:rsidRPr="00765A5D">
              <w:t xml:space="preserve">z zachowaniem pozostałych, niezmienionych niniejszą klauzulą postanowień ogólnych warunków ubezpieczenia, przed którymi niniejsza klauzula ma pierwszeństwo stosowania strony uzgodniły, że zakres udzielonej ochrony ubezpieczeniowej zostaje rozszerzony </w:t>
            </w:r>
            <w:r w:rsidR="006F0756">
              <w:br/>
            </w:r>
            <w:r w:rsidRPr="00765A5D">
              <w:t>o szkody powstałe w związku z prowadzeniem przez Ubezpieczającego/Ubezpieczonego lub na ich zlecenie prac ziemnych, robót budowlano-montażowych, w tym również, na które zgodnie z prawem budowlanym wymagane jest pozwolenie na budowę, z zastrzeżeniem, że ich realizacja nie wiąże się z naruszeniem konstrukcji nośnej budynku/budowli lub konstrukcji dachu - w mieniu będącym:</w:t>
            </w:r>
          </w:p>
          <w:p w14:paraId="33BE5630" w14:textId="77777777" w:rsidR="004F6F82" w:rsidRPr="00765A5D" w:rsidRDefault="004F6F82" w:rsidP="004F6F82">
            <w:pPr>
              <w:pStyle w:val="Nagwek"/>
              <w:numPr>
                <w:ilvl w:val="0"/>
                <w:numId w:val="23"/>
              </w:numPr>
              <w:tabs>
                <w:tab w:val="clear" w:pos="4536"/>
                <w:tab w:val="left" w:pos="708"/>
                <w:tab w:val="center" w:pos="1134"/>
              </w:tabs>
              <w:suppressAutoHyphens/>
              <w:ind w:left="644"/>
              <w:jc w:val="both"/>
            </w:pPr>
            <w:r w:rsidRPr="00765A5D">
              <w:t>przedmiotem ubezpieczenia – do pełnej sumy ubezpieczenia,</w:t>
            </w:r>
          </w:p>
          <w:p w14:paraId="27FD3C17" w14:textId="77777777" w:rsidR="004F6F82" w:rsidRPr="00765A5D" w:rsidRDefault="004F6F82" w:rsidP="004F6F82">
            <w:pPr>
              <w:pStyle w:val="Nagwek"/>
              <w:numPr>
                <w:ilvl w:val="0"/>
                <w:numId w:val="23"/>
              </w:numPr>
              <w:tabs>
                <w:tab w:val="clear" w:pos="4536"/>
                <w:tab w:val="left" w:pos="708"/>
                <w:tab w:val="center" w:pos="1134"/>
              </w:tabs>
              <w:suppressAutoHyphens/>
              <w:ind w:left="633"/>
              <w:jc w:val="both"/>
            </w:pPr>
            <w:r w:rsidRPr="00765A5D">
              <w:t xml:space="preserve">przedmiotem prac ziemnych lub robót budowlano-montażowych do kwoty </w:t>
            </w:r>
            <w:r w:rsidRPr="00765A5D">
              <w:rPr>
                <w:b/>
              </w:rPr>
              <w:t>100.000,00 PLN</w:t>
            </w:r>
            <w:r w:rsidRPr="00765A5D">
              <w:t xml:space="preserve"> na jedno i wszystkie zdarzenia w okresie ubezpieczenia.</w:t>
            </w:r>
          </w:p>
          <w:p w14:paraId="38F7113A" w14:textId="77777777" w:rsidR="004F6F82" w:rsidRPr="00765A5D" w:rsidRDefault="004F6F82" w:rsidP="004F6F82">
            <w:pPr>
              <w:pStyle w:val="Nagwek"/>
              <w:tabs>
                <w:tab w:val="clear" w:pos="4536"/>
                <w:tab w:val="left" w:pos="142"/>
                <w:tab w:val="num" w:pos="284"/>
                <w:tab w:val="left" w:pos="708"/>
                <w:tab w:val="center" w:pos="1134"/>
              </w:tabs>
              <w:suppressAutoHyphens/>
              <w:jc w:val="both"/>
            </w:pPr>
            <w:r w:rsidRPr="00765A5D">
              <w:t>W przypadku prac związanych z naruszeniem konstrukcji dachu, konstrukcji nośnej budynku/budowli zakres ubezpieczenia zostaje ograniczony do zakresu podstawowego (FLEXA), chyba że strony przyjmą szerszy zakres ubezpieczenia.</w:t>
            </w:r>
          </w:p>
          <w:p w14:paraId="795CB3DC" w14:textId="77777777" w:rsidR="004F6F82" w:rsidRPr="00765A5D" w:rsidRDefault="004F6F82" w:rsidP="006F0756">
            <w:pPr>
              <w:jc w:val="both"/>
            </w:pPr>
            <w:r w:rsidRPr="00765A5D">
              <w:rPr>
                <w:rStyle w:val="Pogrubienie"/>
                <w:b w:val="0"/>
                <w:u w:val="single"/>
              </w:rPr>
              <w:t>Klauzula dotyczy</w:t>
            </w:r>
            <w:r w:rsidRPr="00765A5D">
              <w:t>: ubezpieczenia mienia od ognia i innych zdarzeń losowych. Nie dotyczy ubezpieczeń komunikacyjnych.</w:t>
            </w:r>
          </w:p>
          <w:p w14:paraId="746CFE4C" w14:textId="77777777" w:rsidR="00A959AC" w:rsidRPr="00765A5D" w:rsidRDefault="004F6F82" w:rsidP="004F6F82">
            <w:pPr>
              <w:pStyle w:val="Nagwek"/>
              <w:tabs>
                <w:tab w:val="clear" w:pos="4536"/>
                <w:tab w:val="left" w:pos="708"/>
                <w:tab w:val="center" w:pos="1134"/>
              </w:tabs>
              <w:suppressAutoHyphens/>
              <w:jc w:val="both"/>
              <w:rPr>
                <w:rFonts w:eastAsia="MS Mincho"/>
                <w:bCs/>
                <w:u w:val="single"/>
              </w:rPr>
            </w:pPr>
            <w:r w:rsidRPr="00765A5D">
              <w:rPr>
                <w:rFonts w:eastAsia="MS Mincho"/>
                <w:b/>
                <w:bCs/>
                <w:u w:val="single"/>
              </w:rPr>
              <w:t>KLAUZULA OBLIGATORYJNA</w:t>
            </w:r>
          </w:p>
        </w:tc>
      </w:tr>
      <w:tr w:rsidR="00424299" w:rsidRPr="00765A5D" w14:paraId="3D1B849F" w14:textId="77777777" w:rsidTr="00C270CC">
        <w:tc>
          <w:tcPr>
            <w:tcW w:w="534" w:type="dxa"/>
          </w:tcPr>
          <w:p w14:paraId="739CF046" w14:textId="77777777" w:rsidR="00A959AC" w:rsidRPr="00765A5D" w:rsidRDefault="00A959AC" w:rsidP="00A959AC">
            <w:pPr>
              <w:pStyle w:val="Nagwek"/>
              <w:tabs>
                <w:tab w:val="clear" w:pos="4536"/>
                <w:tab w:val="clear" w:pos="9072"/>
              </w:tabs>
              <w:jc w:val="center"/>
            </w:pPr>
            <w:r w:rsidRPr="00765A5D">
              <w:t>25</w:t>
            </w:r>
          </w:p>
        </w:tc>
        <w:tc>
          <w:tcPr>
            <w:tcW w:w="1842" w:type="dxa"/>
          </w:tcPr>
          <w:p w14:paraId="66BAA4DD" w14:textId="77777777" w:rsidR="00A959AC" w:rsidRPr="00765A5D" w:rsidRDefault="00A959AC" w:rsidP="00A959AC">
            <w:pPr>
              <w:pStyle w:val="Nagwek"/>
              <w:tabs>
                <w:tab w:val="clear" w:pos="4536"/>
                <w:tab w:val="clear" w:pos="9072"/>
              </w:tabs>
            </w:pPr>
            <w:r w:rsidRPr="00765A5D">
              <w:t>Klauzula ubezpieczenia aktów terrorystycznych</w:t>
            </w:r>
          </w:p>
        </w:tc>
        <w:tc>
          <w:tcPr>
            <w:tcW w:w="7371" w:type="dxa"/>
          </w:tcPr>
          <w:p w14:paraId="2153A0CE" w14:textId="71CEF3C1" w:rsidR="004F6F82" w:rsidRPr="00765A5D" w:rsidRDefault="004F6F82" w:rsidP="004F6F82">
            <w:pPr>
              <w:pStyle w:val="Tekstpodstawowy"/>
              <w:jc w:val="both"/>
              <w:rPr>
                <w:rFonts w:eastAsia="MS Mincho"/>
                <w:b/>
                <w:bCs/>
                <w:sz w:val="20"/>
              </w:rPr>
            </w:pPr>
            <w:r w:rsidRPr="00765A5D">
              <w:rPr>
                <w:sz w:val="20"/>
              </w:rPr>
              <w:t xml:space="preserve">z zachowaniem pozostałych, niezmienionych niniejszą klauzulą postanowień ogólnych warunków ubezpieczenia, przed którymi niniejsza klauzula ma pierwszeństwo stosowania strony uzgodniły, że do zakresu ochrony ubezpieczeniowej włącza się szkody powstałe </w:t>
            </w:r>
            <w:r w:rsidR="006F0756">
              <w:rPr>
                <w:sz w:val="20"/>
              </w:rPr>
              <w:br/>
            </w:r>
            <w:r w:rsidRPr="00765A5D">
              <w:rPr>
                <w:sz w:val="20"/>
              </w:rPr>
              <w:t xml:space="preserve">w ubezpieczonym mieniu, w tym również szkody w następstwie akcji ratowniczej lub porządkowej </w:t>
            </w:r>
            <w:r w:rsidR="006F0756">
              <w:rPr>
                <w:sz w:val="20"/>
              </w:rPr>
              <w:t>–</w:t>
            </w:r>
            <w:r w:rsidRPr="00765A5D">
              <w:rPr>
                <w:sz w:val="20"/>
              </w:rPr>
              <w:t xml:space="preserve"> w związku z aktami terroryzmu. Przez akty terroryzmu rozumie się wszelkiego rodzaju działanie mające na celu wprowadzenie chaosu, zastraszenie ludności lub dezorganizację życia publicznego dla osiągnięcia określonych skutków ekonomicznych, politycznych, religijnych, ideologicznych, socjalnych lub społecznych.</w:t>
            </w:r>
          </w:p>
          <w:p w14:paraId="204CD59B" w14:textId="77777777" w:rsidR="004F6F82" w:rsidRPr="00765A5D" w:rsidRDefault="004F6F82" w:rsidP="004F6F82">
            <w:pPr>
              <w:tabs>
                <w:tab w:val="left" w:pos="218"/>
              </w:tabs>
              <w:jc w:val="both"/>
            </w:pPr>
            <w:r w:rsidRPr="00765A5D">
              <w:t>Z zakresu odpowiedzialności wyłączone są szkody powstałe wskutek:</w:t>
            </w:r>
          </w:p>
          <w:p w14:paraId="3EAB5BD2" w14:textId="77777777" w:rsidR="004F6F82" w:rsidRPr="00765A5D" w:rsidRDefault="004F6F82" w:rsidP="00546B91">
            <w:pPr>
              <w:pStyle w:val="Tekstpodstawowy"/>
              <w:numPr>
                <w:ilvl w:val="0"/>
                <w:numId w:val="83"/>
              </w:numPr>
              <w:ind w:left="363"/>
              <w:rPr>
                <w:sz w:val="20"/>
              </w:rPr>
            </w:pPr>
            <w:r w:rsidRPr="00765A5D">
              <w:rPr>
                <w:sz w:val="20"/>
              </w:rPr>
              <w:t xml:space="preserve">skażenia radioaktywnego, biologicznego lub chemicznego, </w:t>
            </w:r>
          </w:p>
          <w:p w14:paraId="4EEE7030" w14:textId="77777777" w:rsidR="004F6F82" w:rsidRPr="00765A5D" w:rsidRDefault="004F6F82" w:rsidP="00546B91">
            <w:pPr>
              <w:pStyle w:val="Tekstpodstawowy"/>
              <w:numPr>
                <w:ilvl w:val="0"/>
                <w:numId w:val="83"/>
              </w:numPr>
              <w:ind w:left="363"/>
              <w:jc w:val="both"/>
              <w:rPr>
                <w:sz w:val="20"/>
              </w:rPr>
            </w:pPr>
            <w:r w:rsidRPr="00765A5D">
              <w:rPr>
                <w:sz w:val="20"/>
              </w:rPr>
              <w:t>działań chuligańskich, hackerów komputerowych, zamieszek społecznych, demonstracji, strajków, gróźb i fałszywych alarmów  oraz</w:t>
            </w:r>
          </w:p>
          <w:p w14:paraId="2C52C6AB" w14:textId="77777777" w:rsidR="004F6F82" w:rsidRPr="00765A5D" w:rsidRDefault="004F6F82" w:rsidP="00546B91">
            <w:pPr>
              <w:pStyle w:val="Tekstpodstawowy"/>
              <w:numPr>
                <w:ilvl w:val="0"/>
                <w:numId w:val="83"/>
              </w:numPr>
              <w:tabs>
                <w:tab w:val="left" w:pos="578"/>
                <w:tab w:val="num" w:pos="2145"/>
              </w:tabs>
              <w:ind w:left="363"/>
              <w:jc w:val="both"/>
              <w:rPr>
                <w:sz w:val="20"/>
              </w:rPr>
            </w:pPr>
            <w:r w:rsidRPr="00765A5D">
              <w:rPr>
                <w:sz w:val="20"/>
              </w:rPr>
              <w:t>innych aktów nie mających podłoża politycznego, wyznaniowego, ideologicznego, etnicznego lub rasowego.</w:t>
            </w:r>
          </w:p>
          <w:p w14:paraId="7E9C50CE" w14:textId="77777777" w:rsidR="004F6F82" w:rsidRPr="00765A5D" w:rsidRDefault="004F6F82" w:rsidP="004F6F82">
            <w:pPr>
              <w:pStyle w:val="Zwykytekst"/>
              <w:jc w:val="both"/>
              <w:rPr>
                <w:rFonts w:ascii="Times New Roman" w:eastAsia="MS Mincho" w:hAnsi="Times New Roman"/>
              </w:rPr>
            </w:pPr>
            <w:r w:rsidRPr="00765A5D">
              <w:rPr>
                <w:rFonts w:ascii="Times New Roman" w:eastAsia="MS Mincho" w:hAnsi="Times New Roman"/>
              </w:rPr>
              <w:lastRenderedPageBreak/>
              <w:t xml:space="preserve">Limit odpowiedzialności </w:t>
            </w:r>
            <w:r w:rsidRPr="00765A5D">
              <w:rPr>
                <w:rFonts w:ascii="Times New Roman" w:eastAsia="MS Mincho" w:hAnsi="Times New Roman"/>
                <w:b/>
              </w:rPr>
              <w:t>400.000,00 PLN</w:t>
            </w:r>
            <w:r w:rsidRPr="00765A5D">
              <w:rPr>
                <w:rFonts w:ascii="Times New Roman" w:eastAsia="MS Mincho" w:hAnsi="Times New Roman"/>
              </w:rPr>
              <w:t xml:space="preserve"> na jedno i wszystkie zdarzenia. Udział własny w szkodzie 10%, maksymalnie 5.000,00 PLN.</w:t>
            </w:r>
          </w:p>
          <w:p w14:paraId="4DD4E200" w14:textId="55A6FFA9" w:rsidR="004F6F82" w:rsidRPr="00765A5D" w:rsidRDefault="004F6F82" w:rsidP="006F0756">
            <w:pPr>
              <w:jc w:val="both"/>
            </w:pPr>
            <w:r w:rsidRPr="00765A5D">
              <w:rPr>
                <w:rStyle w:val="Pogrubienie"/>
                <w:b w:val="0"/>
                <w:u w:val="single"/>
              </w:rPr>
              <w:t>Klauzula dotyczy</w:t>
            </w:r>
            <w:r w:rsidRPr="00765A5D">
              <w:t xml:space="preserve">: ubezpieczenia mienia od ognia i innych zdarzeń losowych, szyb </w:t>
            </w:r>
            <w:r w:rsidR="006F0756">
              <w:br/>
            </w:r>
            <w:r w:rsidRPr="00765A5D">
              <w:t xml:space="preserve">i innych przedmiotów od stłuczenia, od dewastacji, ubezpieczenia sprzętu elektronicznego od szkód materialnych, następstw nieszczęśliwych wypadków, </w:t>
            </w:r>
            <w:r w:rsidR="007021E5" w:rsidRPr="00765A5D">
              <w:t xml:space="preserve">ubezpieczenia cargo </w:t>
            </w:r>
            <w:r w:rsidRPr="00765A5D">
              <w:t>od kradzieży z włamaniem i rabunku. Nie dotyczy ubezpieczeń komunikacyjnych.</w:t>
            </w:r>
          </w:p>
          <w:p w14:paraId="7AEEFAE1" w14:textId="77777777" w:rsidR="00A959AC" w:rsidRPr="00765A5D" w:rsidRDefault="004F6F82" w:rsidP="004F6F82">
            <w:pPr>
              <w:pStyle w:val="Tekstpodstawowy"/>
              <w:jc w:val="both"/>
              <w:rPr>
                <w:b/>
                <w:sz w:val="20"/>
              </w:rPr>
            </w:pPr>
            <w:r w:rsidRPr="00765A5D">
              <w:rPr>
                <w:rFonts w:eastAsia="MS Mincho"/>
                <w:b/>
                <w:bCs/>
                <w:sz w:val="20"/>
                <w:u w:val="single"/>
              </w:rPr>
              <w:t>KLAUZULA OBLIGATORYJNA</w:t>
            </w:r>
          </w:p>
        </w:tc>
      </w:tr>
      <w:tr w:rsidR="00424299" w:rsidRPr="00765A5D" w14:paraId="1CEAE7A3" w14:textId="77777777" w:rsidTr="00C270CC">
        <w:tc>
          <w:tcPr>
            <w:tcW w:w="534" w:type="dxa"/>
          </w:tcPr>
          <w:p w14:paraId="63BB9D67" w14:textId="77777777" w:rsidR="00A959AC" w:rsidRPr="00765A5D" w:rsidRDefault="00A959AC" w:rsidP="00A959AC">
            <w:pPr>
              <w:pStyle w:val="Nagwek"/>
              <w:tabs>
                <w:tab w:val="clear" w:pos="4536"/>
                <w:tab w:val="clear" w:pos="9072"/>
              </w:tabs>
              <w:jc w:val="center"/>
            </w:pPr>
            <w:r w:rsidRPr="00765A5D">
              <w:lastRenderedPageBreak/>
              <w:t>26</w:t>
            </w:r>
          </w:p>
        </w:tc>
        <w:tc>
          <w:tcPr>
            <w:tcW w:w="1842" w:type="dxa"/>
          </w:tcPr>
          <w:p w14:paraId="2F9269DC" w14:textId="77777777" w:rsidR="00A959AC" w:rsidRPr="00765A5D" w:rsidRDefault="00A959AC" w:rsidP="00A959AC">
            <w:pPr>
              <w:pStyle w:val="Nagwek"/>
              <w:tabs>
                <w:tab w:val="clear" w:pos="4536"/>
                <w:tab w:val="clear" w:pos="9072"/>
              </w:tabs>
            </w:pPr>
            <w:r w:rsidRPr="00765A5D">
              <w:t>Klauzula ubezpieczenia od szkód w wyniku zamieszek, rozruchów, demonstracji</w:t>
            </w:r>
          </w:p>
        </w:tc>
        <w:tc>
          <w:tcPr>
            <w:tcW w:w="7371" w:type="dxa"/>
          </w:tcPr>
          <w:p w14:paraId="1EF3F6EA" w14:textId="77777777" w:rsidR="004F6F82" w:rsidRPr="00765A5D" w:rsidRDefault="004F6F82" w:rsidP="004F6F82">
            <w:pPr>
              <w:pStyle w:val="Tekstpodstawowy"/>
              <w:jc w:val="both"/>
              <w:rPr>
                <w:sz w:val="20"/>
              </w:rPr>
            </w:pPr>
            <w:r w:rsidRPr="00765A5D">
              <w:rPr>
                <w:sz w:val="20"/>
              </w:rPr>
              <w:t>z zachowaniem pozostałych, niezmienionych niniejszą klauzulą postanowień ogólnych warunków ubezpieczenia, przed którymi niniejsza klauzula ma pierwszeństwo stosowania strony uzgodniły, że do zakresu ochrony ubezpieczeniowej włącza się szkody powstałe w ubezpieczonym mieniu, w tym również szkody w następstwie akcji ratowniczej lub porządkowej - w związku z zdarzeniami, innymi jak akty terroryzmu, np.: wszelkiego rodzaju zamieszki, strajki, demonstracje, rozruchy.</w:t>
            </w:r>
          </w:p>
          <w:p w14:paraId="10542842" w14:textId="77777777" w:rsidR="004F6F82" w:rsidRPr="00765A5D" w:rsidRDefault="004F6F82" w:rsidP="004F6F82">
            <w:pPr>
              <w:pStyle w:val="Zwykytekst"/>
              <w:jc w:val="both"/>
              <w:rPr>
                <w:rFonts w:ascii="Times New Roman" w:eastAsia="MS Mincho" w:hAnsi="Times New Roman"/>
              </w:rPr>
            </w:pPr>
            <w:r w:rsidRPr="00765A5D">
              <w:rPr>
                <w:rFonts w:ascii="Times New Roman" w:eastAsia="MS Mincho" w:hAnsi="Times New Roman"/>
              </w:rPr>
              <w:t xml:space="preserve">Limit odpowiedzialności </w:t>
            </w:r>
            <w:r w:rsidRPr="00765A5D">
              <w:rPr>
                <w:rFonts w:ascii="Times New Roman" w:eastAsia="MS Mincho" w:hAnsi="Times New Roman"/>
                <w:b/>
              </w:rPr>
              <w:t>200.000,00 PLN</w:t>
            </w:r>
            <w:r w:rsidRPr="00765A5D">
              <w:rPr>
                <w:rFonts w:ascii="Times New Roman" w:eastAsia="MS Mincho" w:hAnsi="Times New Roman"/>
              </w:rPr>
              <w:t xml:space="preserve"> na jedno i wszystkie zdarzenia. Udział własny w szkodzie 10%, maksymalnie 5.000,00 PLN</w:t>
            </w:r>
          </w:p>
          <w:p w14:paraId="079916C4" w14:textId="77777777" w:rsidR="004F6F82" w:rsidRPr="00765A5D" w:rsidRDefault="004F6F82" w:rsidP="004F6F82">
            <w:pPr>
              <w:pStyle w:val="Tekstpodstawowy"/>
              <w:tabs>
                <w:tab w:val="left" w:pos="284"/>
              </w:tabs>
              <w:jc w:val="both"/>
              <w:rPr>
                <w:sz w:val="20"/>
              </w:rPr>
            </w:pPr>
            <w:r w:rsidRPr="00765A5D">
              <w:rPr>
                <w:rStyle w:val="Pogrubienie"/>
                <w:b w:val="0"/>
                <w:sz w:val="20"/>
                <w:u w:val="single"/>
              </w:rPr>
              <w:t>Klauzula dotyczy</w:t>
            </w:r>
            <w:r w:rsidRPr="00765A5D">
              <w:rPr>
                <w:sz w:val="20"/>
              </w:rPr>
              <w:t>: wszystkich rodzajów ubezpieczeń, z wyjątkiem ubezpieczeń komunikacyjnych.</w:t>
            </w:r>
          </w:p>
          <w:p w14:paraId="170B05D1" w14:textId="77777777" w:rsidR="00A959AC" w:rsidRPr="00765A5D" w:rsidRDefault="004F6F82" w:rsidP="004F6F82">
            <w:pPr>
              <w:pStyle w:val="Zwykytekst"/>
              <w:jc w:val="both"/>
              <w:rPr>
                <w:rFonts w:ascii="Times New Roman" w:eastAsia="MS Mincho" w:hAnsi="Times New Roman"/>
                <w:sz w:val="22"/>
                <w:szCs w:val="22"/>
              </w:rPr>
            </w:pPr>
            <w:r w:rsidRPr="00765A5D">
              <w:rPr>
                <w:rFonts w:ascii="Times New Roman" w:eastAsia="MS Mincho" w:hAnsi="Times New Roman"/>
                <w:b/>
                <w:bCs/>
                <w:sz w:val="22"/>
                <w:szCs w:val="22"/>
                <w:u w:val="single"/>
              </w:rPr>
              <w:t>KLAUZULA OBLIGATORYJNA</w:t>
            </w:r>
          </w:p>
        </w:tc>
      </w:tr>
      <w:tr w:rsidR="00424299" w:rsidRPr="00765A5D" w14:paraId="4AB005EC" w14:textId="77777777" w:rsidTr="00C270CC">
        <w:trPr>
          <w:trHeight w:val="694"/>
        </w:trPr>
        <w:tc>
          <w:tcPr>
            <w:tcW w:w="534" w:type="dxa"/>
          </w:tcPr>
          <w:p w14:paraId="7AC52157" w14:textId="77777777" w:rsidR="00A959AC" w:rsidRPr="00765A5D" w:rsidRDefault="00A959AC" w:rsidP="00A959AC">
            <w:pPr>
              <w:pStyle w:val="Nagwek"/>
              <w:tabs>
                <w:tab w:val="clear" w:pos="4536"/>
                <w:tab w:val="clear" w:pos="9072"/>
              </w:tabs>
              <w:jc w:val="center"/>
            </w:pPr>
            <w:r w:rsidRPr="00765A5D">
              <w:t>27</w:t>
            </w:r>
          </w:p>
        </w:tc>
        <w:tc>
          <w:tcPr>
            <w:tcW w:w="1842" w:type="dxa"/>
          </w:tcPr>
          <w:p w14:paraId="779D1198" w14:textId="77777777" w:rsidR="00A959AC" w:rsidRPr="00765A5D" w:rsidRDefault="00A959AC" w:rsidP="00A959AC">
            <w:pPr>
              <w:pStyle w:val="Nagwek"/>
              <w:tabs>
                <w:tab w:val="clear" w:pos="4536"/>
                <w:tab w:val="clear" w:pos="9072"/>
              </w:tabs>
              <w:rPr>
                <w:rFonts w:eastAsia="MS Mincho"/>
                <w:bCs/>
              </w:rPr>
            </w:pPr>
            <w:r w:rsidRPr="00765A5D">
              <w:t xml:space="preserve">Klauzula konserwacji sprzętu </w:t>
            </w:r>
          </w:p>
        </w:tc>
        <w:tc>
          <w:tcPr>
            <w:tcW w:w="7371" w:type="dxa"/>
          </w:tcPr>
          <w:p w14:paraId="5FB8F252" w14:textId="77777777" w:rsidR="004F6F82" w:rsidRPr="00765A5D" w:rsidRDefault="004F6F82" w:rsidP="004F6F82">
            <w:pPr>
              <w:pStyle w:val="Tekstpodstawowy"/>
              <w:jc w:val="both"/>
              <w:rPr>
                <w:sz w:val="20"/>
              </w:rPr>
            </w:pPr>
            <w:r w:rsidRPr="00765A5D">
              <w:rPr>
                <w:sz w:val="20"/>
              </w:rPr>
              <w:t>z zachowaniem pozostałych, niezmienionych niniejszą klauzulą postanowień ogólnych warunków ubezpieczenia, przed którymi niniejsza klauzula ma pierwszeństwo stosowania strony uzgodniły, że Ubezpieczyciel uznaje, że sprzęt elektroniczny jest poddawany konserwacji zgodnie z przepisami zarówno przez firmy zewnętrzne jak i przez pracowników Ubezpieczającego/Ubezpieczonego, o ile posiadają oni stosowne kwalifikacje. Przez konserwację należy rozumieć między innymi: konserwację bieżącą, konserwację prewencyjną, przeglądy okresowe, usuwanie uszkodzeń lub wad powstałych wskutek normalnej eksploatacji, w tym starzenia się sprzętu lub jego elementów (np. wymiana lub naprawa modułów, zespołów, podzespołów, części itp.).</w:t>
            </w:r>
          </w:p>
          <w:p w14:paraId="5535289A" w14:textId="2B6A2708" w:rsidR="004F6F82" w:rsidRPr="00765A5D" w:rsidRDefault="004F6F82" w:rsidP="006F0756">
            <w:pPr>
              <w:jc w:val="both"/>
            </w:pPr>
            <w:r w:rsidRPr="00765A5D">
              <w:rPr>
                <w:rStyle w:val="Pogrubienie"/>
                <w:b w:val="0"/>
                <w:u w:val="single"/>
              </w:rPr>
              <w:t>Klauzula dotyczy</w:t>
            </w:r>
            <w:r w:rsidRPr="00765A5D">
              <w:t xml:space="preserve">: ubezpieczenia mienia od ognia i innych zdarzeń losowych </w:t>
            </w:r>
            <w:r w:rsidR="006F0756">
              <w:br/>
            </w:r>
            <w:r w:rsidRPr="00765A5D">
              <w:t>i ubezpieczenia sprzętu elektronicznego od szkód materialnych. Nie dotyczy ubezpieczeń komunikacyjnych.</w:t>
            </w:r>
          </w:p>
          <w:p w14:paraId="73637C9A" w14:textId="77777777" w:rsidR="00A959AC" w:rsidRPr="00765A5D" w:rsidRDefault="004F6F82" w:rsidP="004F6F82">
            <w:pPr>
              <w:pStyle w:val="Tekstpodstawowy"/>
              <w:tabs>
                <w:tab w:val="num" w:pos="426"/>
              </w:tabs>
              <w:jc w:val="both"/>
              <w:rPr>
                <w:rFonts w:eastAsia="MS Mincho"/>
                <w:bCs/>
                <w:sz w:val="20"/>
                <w:u w:val="single"/>
              </w:rPr>
            </w:pPr>
            <w:r w:rsidRPr="00765A5D">
              <w:rPr>
                <w:rFonts w:eastAsia="MS Mincho"/>
                <w:b/>
                <w:bCs/>
                <w:u w:val="single"/>
              </w:rPr>
              <w:t>KLAUZULA OBLIGATORYJNA</w:t>
            </w:r>
          </w:p>
        </w:tc>
      </w:tr>
      <w:tr w:rsidR="00424299" w:rsidRPr="00765A5D" w14:paraId="7D3102B1" w14:textId="77777777" w:rsidTr="00C270CC">
        <w:tc>
          <w:tcPr>
            <w:tcW w:w="534" w:type="dxa"/>
          </w:tcPr>
          <w:p w14:paraId="5DE010D0" w14:textId="77777777" w:rsidR="00A959AC" w:rsidRPr="00765A5D" w:rsidRDefault="00A959AC" w:rsidP="00A959AC">
            <w:pPr>
              <w:pStyle w:val="Nagwek"/>
              <w:tabs>
                <w:tab w:val="clear" w:pos="4536"/>
                <w:tab w:val="clear" w:pos="9072"/>
              </w:tabs>
              <w:jc w:val="center"/>
            </w:pPr>
            <w:r w:rsidRPr="00765A5D">
              <w:t>28</w:t>
            </w:r>
          </w:p>
        </w:tc>
        <w:tc>
          <w:tcPr>
            <w:tcW w:w="1842" w:type="dxa"/>
          </w:tcPr>
          <w:p w14:paraId="77F1F2D8" w14:textId="77777777" w:rsidR="00A959AC" w:rsidRPr="00765A5D" w:rsidRDefault="00A959AC" w:rsidP="00A959AC">
            <w:pPr>
              <w:pStyle w:val="Nagwek"/>
              <w:tabs>
                <w:tab w:val="clear" w:pos="4536"/>
                <w:tab w:val="clear" w:pos="9072"/>
              </w:tabs>
              <w:rPr>
                <w:rFonts w:eastAsia="MS Mincho"/>
                <w:bCs/>
              </w:rPr>
            </w:pPr>
            <w:r w:rsidRPr="00765A5D">
              <w:t>Klauzula stempla pocztowego</w:t>
            </w:r>
          </w:p>
        </w:tc>
        <w:tc>
          <w:tcPr>
            <w:tcW w:w="7371" w:type="dxa"/>
          </w:tcPr>
          <w:p w14:paraId="17FE4F44" w14:textId="77777777" w:rsidR="004F6F82" w:rsidRPr="00765A5D" w:rsidRDefault="004F6F82" w:rsidP="004F6F82">
            <w:pPr>
              <w:pStyle w:val="Tekstpodstawowy"/>
              <w:jc w:val="both"/>
              <w:rPr>
                <w:sz w:val="20"/>
              </w:rPr>
            </w:pPr>
            <w:r w:rsidRPr="00765A5D">
              <w:rPr>
                <w:sz w:val="20"/>
              </w:rPr>
              <w:t>z zachowaniem pozostałych, niezmienionych niniejszą klauzulą postanowień ogólnych warunków ubezpieczenia, przed którymi niniejsza klauzula ma pierwszeństwo stosowania strony uzgodniły, że za datę opłacenia składki ubezpieczeniowej lub jej raty uznaje się datę stempla bankowego lub pocztowego uwidocznioną na przelewie bankowym lub pocztowym, pod warunkiem, że na koncie Ubezpieczającego znajdowały się środki wystarczające na pokrycie zobowiązania wobec ubezpieczyciela.</w:t>
            </w:r>
          </w:p>
          <w:p w14:paraId="1233B4DB" w14:textId="77777777" w:rsidR="004F6F82" w:rsidRPr="00765A5D" w:rsidRDefault="004F6F82" w:rsidP="004F6F82">
            <w:pPr>
              <w:pStyle w:val="Tekstpodstawowy"/>
              <w:tabs>
                <w:tab w:val="left" w:pos="284"/>
              </w:tabs>
              <w:jc w:val="both"/>
              <w:rPr>
                <w:sz w:val="20"/>
              </w:rPr>
            </w:pPr>
            <w:r w:rsidRPr="00765A5D">
              <w:rPr>
                <w:rStyle w:val="Pogrubienie"/>
                <w:b w:val="0"/>
                <w:sz w:val="20"/>
                <w:u w:val="single"/>
              </w:rPr>
              <w:t>Klauzula dotyczy</w:t>
            </w:r>
            <w:r w:rsidRPr="00765A5D">
              <w:rPr>
                <w:sz w:val="20"/>
              </w:rPr>
              <w:t>: wszystkich rodzajów ubezpieczeń.</w:t>
            </w:r>
          </w:p>
          <w:p w14:paraId="64ADDE2B" w14:textId="77777777" w:rsidR="00A959AC" w:rsidRPr="00765A5D" w:rsidRDefault="004F6F82" w:rsidP="004F6F82">
            <w:pPr>
              <w:pStyle w:val="Zwykytekst"/>
              <w:jc w:val="both"/>
              <w:rPr>
                <w:rFonts w:ascii="Times New Roman" w:eastAsia="MS Mincho" w:hAnsi="Times New Roman"/>
                <w:bCs/>
                <w:sz w:val="22"/>
                <w:szCs w:val="22"/>
                <w:u w:val="single"/>
              </w:rPr>
            </w:pPr>
            <w:r w:rsidRPr="00765A5D">
              <w:rPr>
                <w:rFonts w:ascii="Times New Roman" w:eastAsia="MS Mincho" w:hAnsi="Times New Roman"/>
                <w:b/>
                <w:bCs/>
                <w:sz w:val="22"/>
                <w:szCs w:val="22"/>
                <w:u w:val="single"/>
              </w:rPr>
              <w:t>KLAUZULA FAKULTATYWNA</w:t>
            </w:r>
          </w:p>
        </w:tc>
      </w:tr>
      <w:tr w:rsidR="00424299" w:rsidRPr="00765A5D" w14:paraId="38BD204B" w14:textId="77777777" w:rsidTr="00C270CC">
        <w:tc>
          <w:tcPr>
            <w:tcW w:w="534" w:type="dxa"/>
          </w:tcPr>
          <w:p w14:paraId="5C412FCB" w14:textId="77777777" w:rsidR="00A959AC" w:rsidRPr="00765A5D" w:rsidRDefault="00A959AC" w:rsidP="00A959AC">
            <w:pPr>
              <w:pStyle w:val="Nagwek"/>
              <w:tabs>
                <w:tab w:val="clear" w:pos="4536"/>
                <w:tab w:val="clear" w:pos="9072"/>
              </w:tabs>
              <w:jc w:val="center"/>
            </w:pPr>
            <w:r w:rsidRPr="00765A5D">
              <w:t>29</w:t>
            </w:r>
          </w:p>
        </w:tc>
        <w:tc>
          <w:tcPr>
            <w:tcW w:w="1842" w:type="dxa"/>
          </w:tcPr>
          <w:p w14:paraId="4BD36360" w14:textId="77777777" w:rsidR="00A959AC" w:rsidRPr="00765A5D" w:rsidRDefault="00A959AC" w:rsidP="00A959AC">
            <w:pPr>
              <w:pStyle w:val="Nagwek"/>
              <w:tabs>
                <w:tab w:val="clear" w:pos="4536"/>
                <w:tab w:val="clear" w:pos="9072"/>
              </w:tabs>
              <w:rPr>
                <w:rFonts w:eastAsia="MS Mincho"/>
                <w:bCs/>
              </w:rPr>
            </w:pPr>
            <w:r w:rsidRPr="00765A5D">
              <w:t>Klauzula płatności rat</w:t>
            </w:r>
          </w:p>
        </w:tc>
        <w:tc>
          <w:tcPr>
            <w:tcW w:w="7371" w:type="dxa"/>
          </w:tcPr>
          <w:p w14:paraId="0798318B" w14:textId="77777777" w:rsidR="004F6F82" w:rsidRPr="00765A5D" w:rsidRDefault="004F6F82" w:rsidP="004F6F82">
            <w:pPr>
              <w:pStyle w:val="Tekstpodstawowy"/>
              <w:jc w:val="both"/>
              <w:rPr>
                <w:sz w:val="20"/>
              </w:rPr>
            </w:pPr>
            <w:r w:rsidRPr="00765A5D">
              <w:rPr>
                <w:sz w:val="20"/>
              </w:rPr>
              <w:t>z zachowaniem pozostałych, niezmienionych niniejszą klauzulą postanowień ogólnych warunków ubezpieczenia, przed którymi niniejsza klauzula ma pierwszeństwo stosowania strony uzgodniły, że w przypadku wypłaty odszkodowania, Ubezpieczyciel nie jest uprawniony do potrącenia z kwoty odszkodowania rat jeszcze nie wymagalnych.</w:t>
            </w:r>
          </w:p>
          <w:p w14:paraId="74B168E6" w14:textId="77777777" w:rsidR="004F6F82" w:rsidRPr="00765A5D" w:rsidRDefault="004F6F82" w:rsidP="004F6F82">
            <w:pPr>
              <w:pStyle w:val="Tekstpodstawowy"/>
              <w:tabs>
                <w:tab w:val="left" w:pos="284"/>
              </w:tabs>
              <w:jc w:val="both"/>
              <w:rPr>
                <w:sz w:val="20"/>
              </w:rPr>
            </w:pPr>
            <w:r w:rsidRPr="00765A5D">
              <w:rPr>
                <w:rStyle w:val="Pogrubienie"/>
                <w:b w:val="0"/>
                <w:sz w:val="20"/>
                <w:u w:val="single"/>
              </w:rPr>
              <w:t>Klauzula dotyczy</w:t>
            </w:r>
            <w:r w:rsidRPr="00765A5D">
              <w:rPr>
                <w:sz w:val="20"/>
              </w:rPr>
              <w:t>: wszystkich rodzajów ubezpieczeń, w tym również ubezpieczeń komunikacyjnych.</w:t>
            </w:r>
          </w:p>
          <w:p w14:paraId="551243BA" w14:textId="77777777" w:rsidR="00A959AC" w:rsidRPr="00765A5D" w:rsidRDefault="004F6F82" w:rsidP="004F6F82">
            <w:pPr>
              <w:pStyle w:val="Tekstpodstawowywcity2"/>
              <w:ind w:left="0"/>
              <w:rPr>
                <w:rFonts w:ascii="Times New Roman" w:hAnsi="Times New Roman"/>
                <w:sz w:val="22"/>
                <w:szCs w:val="22"/>
                <w:u w:val="single"/>
              </w:rPr>
            </w:pPr>
            <w:r w:rsidRPr="00765A5D">
              <w:rPr>
                <w:rFonts w:ascii="Times New Roman" w:eastAsia="MS Mincho" w:hAnsi="Times New Roman"/>
                <w:b/>
                <w:bCs/>
                <w:sz w:val="22"/>
                <w:szCs w:val="22"/>
                <w:u w:val="single"/>
              </w:rPr>
              <w:t>KLAUZULA FAKULTATYWNA</w:t>
            </w:r>
          </w:p>
        </w:tc>
      </w:tr>
      <w:tr w:rsidR="00424299" w:rsidRPr="00765A5D" w14:paraId="0C660404" w14:textId="77777777" w:rsidTr="00C270CC">
        <w:tc>
          <w:tcPr>
            <w:tcW w:w="534" w:type="dxa"/>
          </w:tcPr>
          <w:p w14:paraId="4A8CC266" w14:textId="77777777" w:rsidR="00A959AC" w:rsidRPr="00765A5D" w:rsidRDefault="00A959AC" w:rsidP="00A959AC">
            <w:pPr>
              <w:pStyle w:val="Nagwek"/>
              <w:tabs>
                <w:tab w:val="clear" w:pos="4536"/>
                <w:tab w:val="clear" w:pos="9072"/>
              </w:tabs>
              <w:jc w:val="center"/>
            </w:pPr>
            <w:r w:rsidRPr="00765A5D">
              <w:t>30</w:t>
            </w:r>
          </w:p>
        </w:tc>
        <w:tc>
          <w:tcPr>
            <w:tcW w:w="1842" w:type="dxa"/>
          </w:tcPr>
          <w:p w14:paraId="150AA524" w14:textId="77777777" w:rsidR="00A959AC" w:rsidRPr="00765A5D" w:rsidRDefault="00A959AC" w:rsidP="00A959AC">
            <w:pPr>
              <w:pStyle w:val="Nagwek"/>
              <w:tabs>
                <w:tab w:val="clear" w:pos="4536"/>
                <w:tab w:val="clear" w:pos="9072"/>
              </w:tabs>
              <w:rPr>
                <w:rFonts w:eastAsia="MS Mincho"/>
              </w:rPr>
            </w:pPr>
            <w:r w:rsidRPr="00765A5D">
              <w:rPr>
                <w:rFonts w:eastAsia="MS Mincho"/>
                <w:bCs/>
              </w:rPr>
              <w:t>Klauzula katastrofy budowlanej</w:t>
            </w:r>
          </w:p>
        </w:tc>
        <w:tc>
          <w:tcPr>
            <w:tcW w:w="7371" w:type="dxa"/>
          </w:tcPr>
          <w:p w14:paraId="546E00A3" w14:textId="77777777" w:rsidR="00B92CD3" w:rsidRPr="00765A5D" w:rsidRDefault="00B92CD3" w:rsidP="00B92CD3">
            <w:pPr>
              <w:pStyle w:val="Tekstpodstawowy"/>
              <w:jc w:val="both"/>
              <w:rPr>
                <w:sz w:val="20"/>
              </w:rPr>
            </w:pPr>
            <w:r w:rsidRPr="00765A5D">
              <w:rPr>
                <w:sz w:val="20"/>
              </w:rPr>
              <w:t>z zachowaniem pozostałych, niezmienionych niniejszą klauzulą postanowień ogólnych warunków ubezpieczenia, przed którymi niniejsza klauzula ma pierwszeństwo stosowania strony uzgodniły, że</w:t>
            </w:r>
            <w:r w:rsidRPr="00765A5D">
              <w:rPr>
                <w:rFonts w:eastAsia="MS Mincho"/>
                <w:sz w:val="20"/>
              </w:rPr>
              <w:t xml:space="preserve"> </w:t>
            </w:r>
            <w:r w:rsidRPr="00765A5D">
              <w:rPr>
                <w:sz w:val="20"/>
              </w:rPr>
              <w:t>ochroną ubezpieczeniową objęte zostają szkody powstałe w wyniku katastrofy budowlanej rozumianej jako samoistne, niezamierzone i gwałtowne zawalenie się całości bądź części obiektu niezależnie od przyczyny pierwotnej pod warunkiem, że:</w:t>
            </w:r>
          </w:p>
          <w:p w14:paraId="1B1B4DA6" w14:textId="77777777" w:rsidR="00B92CD3" w:rsidRPr="00765A5D" w:rsidRDefault="00B92CD3" w:rsidP="00546B91">
            <w:pPr>
              <w:pStyle w:val="Tekstpodstawowy"/>
              <w:numPr>
                <w:ilvl w:val="0"/>
                <w:numId w:val="112"/>
              </w:numPr>
              <w:ind w:left="360"/>
              <w:jc w:val="both"/>
              <w:rPr>
                <w:sz w:val="20"/>
              </w:rPr>
            </w:pPr>
            <w:r w:rsidRPr="00765A5D">
              <w:rPr>
                <w:sz w:val="20"/>
              </w:rPr>
              <w:t>ubezpieczony obiekt jest użytkowany zgodnie z przeznaczeniem lub jest pod kontrolą użytkownika lub administratora,</w:t>
            </w:r>
          </w:p>
          <w:p w14:paraId="017EAA62" w14:textId="77777777" w:rsidR="00B92CD3" w:rsidRPr="00765A5D" w:rsidRDefault="00B92CD3" w:rsidP="00546B91">
            <w:pPr>
              <w:numPr>
                <w:ilvl w:val="0"/>
                <w:numId w:val="112"/>
              </w:numPr>
              <w:autoSpaceDE w:val="0"/>
              <w:autoSpaceDN w:val="0"/>
              <w:adjustRightInd w:val="0"/>
              <w:ind w:left="360"/>
              <w:jc w:val="both"/>
            </w:pPr>
            <w:r w:rsidRPr="00765A5D">
              <w:t>prowadzenie prac adaptacyjnych i modernizacyjnych w obiekcie nie obejmowało zmiany w elementach konstrukcyjnych i było wykonane na bazie stosownych dokumentacji projektowo-technicznych i wymaganych zezwoleń,</w:t>
            </w:r>
          </w:p>
          <w:p w14:paraId="735B133E" w14:textId="77777777" w:rsidR="00B92CD3" w:rsidRPr="00765A5D" w:rsidRDefault="00B92CD3" w:rsidP="00546B91">
            <w:pPr>
              <w:numPr>
                <w:ilvl w:val="0"/>
                <w:numId w:val="112"/>
              </w:numPr>
              <w:autoSpaceDE w:val="0"/>
              <w:autoSpaceDN w:val="0"/>
              <w:adjustRightInd w:val="0"/>
              <w:ind w:left="360"/>
              <w:jc w:val="both"/>
            </w:pPr>
            <w:r w:rsidRPr="00765A5D">
              <w:t>w obiektach wysokościowych posiadane są aktualnie wykonane pomiary geodezyjne potwierdzające poprawność posadowienia konstrukcji,</w:t>
            </w:r>
          </w:p>
          <w:p w14:paraId="07FE20B9" w14:textId="77777777" w:rsidR="00B92CD3" w:rsidRPr="00765A5D" w:rsidRDefault="00B92CD3" w:rsidP="00546B91">
            <w:pPr>
              <w:numPr>
                <w:ilvl w:val="0"/>
                <w:numId w:val="112"/>
              </w:numPr>
              <w:autoSpaceDE w:val="0"/>
              <w:autoSpaceDN w:val="0"/>
              <w:adjustRightInd w:val="0"/>
              <w:ind w:left="360"/>
              <w:jc w:val="both"/>
            </w:pPr>
            <w:r w:rsidRPr="00765A5D">
              <w:t>obiekt nie jest położony na obszarach zagrożonych występowaniem szkód górniczych, o ile szkoda powstała</w:t>
            </w:r>
            <w:r w:rsidR="00075701" w:rsidRPr="00765A5D">
              <w:t xml:space="preserve"> </w:t>
            </w:r>
            <w:r w:rsidRPr="00765A5D">
              <w:t xml:space="preserve">w wyniku prowadzenia prac i robót </w:t>
            </w:r>
            <w:r w:rsidRPr="00765A5D">
              <w:lastRenderedPageBreak/>
              <w:t>geologicznych, wydobywczych kopalin ze złóż lub robót podziemnych</w:t>
            </w:r>
            <w:r w:rsidR="00075701" w:rsidRPr="00765A5D">
              <w:t xml:space="preserve"> </w:t>
            </w:r>
            <w:r w:rsidRPr="00765A5D">
              <w:t>z zastosowaniem techniki górniczej lub też zawału wyrobisk górniczych (zarówno czynnych jak i wyłączonych z eksploatacji),</w:t>
            </w:r>
          </w:p>
          <w:p w14:paraId="3B3A0724" w14:textId="77777777" w:rsidR="00B92CD3" w:rsidRPr="00765A5D" w:rsidRDefault="00B92CD3" w:rsidP="00B92CD3">
            <w:pPr>
              <w:jc w:val="both"/>
              <w:rPr>
                <w:rFonts w:eastAsia="MS Mincho"/>
              </w:rPr>
            </w:pPr>
            <w:r w:rsidRPr="00765A5D">
              <w:t xml:space="preserve">Limit odpowiedzialności </w:t>
            </w:r>
            <w:r w:rsidRPr="00765A5D">
              <w:rPr>
                <w:b/>
                <w:bCs/>
              </w:rPr>
              <w:t>500.000,00 PLN</w:t>
            </w:r>
            <w:r w:rsidRPr="00765A5D">
              <w:t xml:space="preserve"> na jedno i wszystkie zdarzenia. Udział własny w szkodzie 10%</w:t>
            </w:r>
            <w:r w:rsidRPr="00765A5D">
              <w:rPr>
                <w:rFonts w:eastAsia="MS Mincho"/>
              </w:rPr>
              <w:t>, maksymalnie 5.000,00 PLN.</w:t>
            </w:r>
          </w:p>
          <w:p w14:paraId="3C30B0D1" w14:textId="77777777" w:rsidR="00B92CD3" w:rsidRPr="00765A5D" w:rsidRDefault="00B92CD3" w:rsidP="00B92CD3">
            <w:pPr>
              <w:jc w:val="both"/>
            </w:pPr>
            <w:r w:rsidRPr="00765A5D">
              <w:rPr>
                <w:rStyle w:val="Pogrubienie"/>
                <w:b w:val="0"/>
                <w:bCs w:val="0"/>
                <w:u w:val="single"/>
              </w:rPr>
              <w:t>Klauzula dotyczy</w:t>
            </w:r>
            <w:r w:rsidRPr="00765A5D">
              <w:rPr>
                <w:b/>
                <w:bCs/>
              </w:rPr>
              <w:t>:</w:t>
            </w:r>
            <w:r w:rsidRPr="00765A5D">
              <w:t xml:space="preserve"> ubezpieczenia od ognia i innych zdarzeń losowych. Nie dotyczy ubezpieczeń komunikacyjnych.</w:t>
            </w:r>
          </w:p>
          <w:p w14:paraId="32FC195E" w14:textId="77777777" w:rsidR="00B92CD3" w:rsidRPr="00765A5D" w:rsidRDefault="00B92CD3" w:rsidP="00B92CD3">
            <w:pPr>
              <w:pStyle w:val="Nagwek"/>
              <w:tabs>
                <w:tab w:val="clear" w:pos="4536"/>
                <w:tab w:val="clear" w:pos="9072"/>
              </w:tabs>
              <w:jc w:val="both"/>
              <w:rPr>
                <w:b/>
              </w:rPr>
            </w:pPr>
            <w:r w:rsidRPr="00765A5D">
              <w:rPr>
                <w:rFonts w:eastAsia="MS Mincho"/>
                <w:b/>
                <w:bCs/>
                <w:u w:val="single"/>
              </w:rPr>
              <w:t>KLAUZULA OBLIGATORYJNA</w:t>
            </w:r>
          </w:p>
        </w:tc>
      </w:tr>
      <w:tr w:rsidR="00424299" w:rsidRPr="00765A5D" w14:paraId="2780BCD6" w14:textId="77777777" w:rsidTr="00C270CC">
        <w:tc>
          <w:tcPr>
            <w:tcW w:w="534" w:type="dxa"/>
          </w:tcPr>
          <w:p w14:paraId="40B4D143" w14:textId="77777777" w:rsidR="00A959AC" w:rsidRPr="00765A5D" w:rsidRDefault="00A959AC" w:rsidP="00A959AC">
            <w:r w:rsidRPr="00765A5D">
              <w:lastRenderedPageBreak/>
              <w:t>31</w:t>
            </w:r>
          </w:p>
        </w:tc>
        <w:tc>
          <w:tcPr>
            <w:tcW w:w="1842" w:type="dxa"/>
          </w:tcPr>
          <w:p w14:paraId="73CCDFF0" w14:textId="77777777" w:rsidR="00A959AC" w:rsidRPr="00765A5D" w:rsidRDefault="00A959AC" w:rsidP="00A959AC">
            <w:pPr>
              <w:pStyle w:val="Nagwek"/>
              <w:tabs>
                <w:tab w:val="clear" w:pos="4536"/>
                <w:tab w:val="clear" w:pos="9072"/>
              </w:tabs>
              <w:rPr>
                <w:rFonts w:eastAsia="MS Mincho"/>
                <w:bCs/>
              </w:rPr>
            </w:pPr>
            <w:r w:rsidRPr="00765A5D">
              <w:t>Klauzula pokrycia kosztów poszukiwania przyczyn awarii</w:t>
            </w:r>
          </w:p>
        </w:tc>
        <w:tc>
          <w:tcPr>
            <w:tcW w:w="7371" w:type="dxa"/>
          </w:tcPr>
          <w:p w14:paraId="15B7E9E9" w14:textId="22682850" w:rsidR="00DB2E82" w:rsidRPr="00765A5D" w:rsidRDefault="00DB2E82" w:rsidP="00DB2E82">
            <w:pPr>
              <w:pStyle w:val="Tekstpodstawowywcity2"/>
              <w:ind w:left="0"/>
              <w:rPr>
                <w:rFonts w:ascii="Times New Roman" w:hAnsi="Times New Roman"/>
                <w:sz w:val="20"/>
                <w:u w:val="single"/>
              </w:rPr>
            </w:pPr>
            <w:r w:rsidRPr="00765A5D">
              <w:rPr>
                <w:rFonts w:ascii="Times New Roman" w:hAnsi="Times New Roman"/>
                <w:sz w:val="20"/>
              </w:rPr>
              <w:t xml:space="preserve">z zachowaniem pozostałych, niezmienionych niniejszą klauzulą postanowień ogólnych warunków ubezpieczenia, przed którymi niniejsza klauzula ma pierwszeństwo stosowania strony uzgodniły, że Ubezpieczyciel pokrywa koszty powstałe w związku </w:t>
            </w:r>
            <w:r w:rsidR="006F0756">
              <w:rPr>
                <w:rFonts w:ascii="Times New Roman" w:hAnsi="Times New Roman"/>
                <w:sz w:val="20"/>
              </w:rPr>
              <w:br/>
            </w:r>
            <w:r w:rsidRPr="00765A5D">
              <w:rPr>
                <w:rFonts w:ascii="Times New Roman" w:hAnsi="Times New Roman"/>
                <w:sz w:val="20"/>
              </w:rPr>
              <w:t xml:space="preserve">z poszukiwaniem przyczyn awarii w instalacjach, sieciach i/lub urządzeniach wodnych, c.o., kanalizacyjnych, elektrycznych i gazowych,  będących przyczyną postania szkody. Limit odpowiedzialności </w:t>
            </w:r>
            <w:r w:rsidRPr="00765A5D">
              <w:rPr>
                <w:rFonts w:ascii="Times New Roman" w:hAnsi="Times New Roman"/>
                <w:b/>
                <w:sz w:val="20"/>
              </w:rPr>
              <w:t>10.000,00 PLN</w:t>
            </w:r>
            <w:r w:rsidRPr="00765A5D">
              <w:rPr>
                <w:rFonts w:ascii="Times New Roman" w:hAnsi="Times New Roman"/>
                <w:sz w:val="20"/>
              </w:rPr>
              <w:t xml:space="preserve"> na jedno i wszystkie zdarzenia w okresie ubezpieczenia i udział własny w szkodzie 10%, maksymalnie do wartości 500,00 PLN.</w:t>
            </w:r>
          </w:p>
          <w:p w14:paraId="4B953C87" w14:textId="77777777" w:rsidR="00DB2E82" w:rsidRPr="00765A5D" w:rsidRDefault="00DB2E82" w:rsidP="006F0756">
            <w:pPr>
              <w:jc w:val="both"/>
            </w:pPr>
            <w:r w:rsidRPr="00765A5D">
              <w:rPr>
                <w:rStyle w:val="Pogrubienie"/>
                <w:b w:val="0"/>
                <w:u w:val="single"/>
              </w:rPr>
              <w:t>Klauzula dotyczy</w:t>
            </w:r>
            <w:r w:rsidRPr="00765A5D">
              <w:t>: ubezpieczenia mienia od ognia i innych zdarzeń losowych. Nie dotyczy ubezpieczeń komunikacyjnych.</w:t>
            </w:r>
          </w:p>
          <w:p w14:paraId="373FD951" w14:textId="77777777" w:rsidR="00A959AC" w:rsidRPr="00765A5D" w:rsidRDefault="00DB2E82" w:rsidP="00DB2E82">
            <w:pPr>
              <w:pStyle w:val="Tekstpodstawowy"/>
              <w:jc w:val="both"/>
              <w:rPr>
                <w:sz w:val="20"/>
              </w:rPr>
            </w:pPr>
            <w:r w:rsidRPr="00765A5D">
              <w:rPr>
                <w:rFonts w:eastAsia="MS Mincho"/>
                <w:b/>
                <w:bCs/>
                <w:u w:val="single"/>
              </w:rPr>
              <w:t>KLAUZULA FAKULTATYWNA</w:t>
            </w:r>
          </w:p>
        </w:tc>
      </w:tr>
      <w:tr w:rsidR="00424299" w:rsidRPr="00765A5D" w14:paraId="560775B9" w14:textId="77777777" w:rsidTr="00C270CC">
        <w:tc>
          <w:tcPr>
            <w:tcW w:w="534" w:type="dxa"/>
          </w:tcPr>
          <w:p w14:paraId="10D9315E" w14:textId="77777777" w:rsidR="00A959AC" w:rsidRPr="00765A5D" w:rsidRDefault="00A959AC" w:rsidP="00A959AC">
            <w:pPr>
              <w:pStyle w:val="Nagwek"/>
              <w:tabs>
                <w:tab w:val="clear" w:pos="4536"/>
                <w:tab w:val="clear" w:pos="9072"/>
              </w:tabs>
              <w:jc w:val="center"/>
            </w:pPr>
            <w:r w:rsidRPr="00765A5D">
              <w:t>32</w:t>
            </w:r>
          </w:p>
        </w:tc>
        <w:tc>
          <w:tcPr>
            <w:tcW w:w="1842" w:type="dxa"/>
          </w:tcPr>
          <w:p w14:paraId="77478B88" w14:textId="77777777" w:rsidR="00A959AC" w:rsidRPr="00765A5D" w:rsidRDefault="00A959AC" w:rsidP="00A959AC">
            <w:pPr>
              <w:pStyle w:val="Nagwek"/>
              <w:tabs>
                <w:tab w:val="clear" w:pos="4536"/>
                <w:tab w:val="clear" w:pos="9072"/>
              </w:tabs>
            </w:pPr>
            <w:r w:rsidRPr="00765A5D">
              <w:t>Klauzula szkód, w tym wodociągowych</w:t>
            </w:r>
          </w:p>
        </w:tc>
        <w:tc>
          <w:tcPr>
            <w:tcW w:w="7371" w:type="dxa"/>
          </w:tcPr>
          <w:p w14:paraId="0EC0DCF1" w14:textId="0FCA5C9F" w:rsidR="009202AE" w:rsidRPr="00765A5D" w:rsidRDefault="009202AE" w:rsidP="009202AE">
            <w:pPr>
              <w:pStyle w:val="Tekstpodstawowy"/>
              <w:jc w:val="both"/>
              <w:rPr>
                <w:sz w:val="20"/>
              </w:rPr>
            </w:pPr>
            <w:r w:rsidRPr="00765A5D">
              <w:rPr>
                <w:sz w:val="20"/>
              </w:rPr>
              <w:t xml:space="preserve">z zachowaniem pozostałych, niezmienionych niniejszą klauzulą postanowień ogólnych warunków ubezpieczenia, przed którymi niniejsza klauzula ma pierwszeństwo stosowania strony uzgodniły, że rozszerza się zakres udzielanej ochrony ubezpieczeniowej </w:t>
            </w:r>
            <w:r w:rsidR="006F0756">
              <w:rPr>
                <w:sz w:val="20"/>
              </w:rPr>
              <w:br/>
            </w:r>
            <w:r w:rsidRPr="00765A5D">
              <w:rPr>
                <w:sz w:val="20"/>
              </w:rPr>
              <w:t xml:space="preserve">o odpowiedzialność cywilną za szkody, w tym również szkody </w:t>
            </w:r>
            <w:proofErr w:type="spellStart"/>
            <w:r w:rsidRPr="00765A5D">
              <w:rPr>
                <w:sz w:val="20"/>
              </w:rPr>
              <w:t>zalaniowe</w:t>
            </w:r>
            <w:proofErr w:type="spellEnd"/>
            <w:r w:rsidRPr="00765A5D">
              <w:rPr>
                <w:sz w:val="20"/>
              </w:rPr>
              <w:t xml:space="preserve">, powstałe </w:t>
            </w:r>
            <w:r w:rsidR="006F0756">
              <w:rPr>
                <w:sz w:val="20"/>
              </w:rPr>
              <w:br/>
            </w:r>
            <w:r w:rsidRPr="00765A5D">
              <w:rPr>
                <w:sz w:val="20"/>
              </w:rPr>
              <w:t xml:space="preserve">w związku z posiadaniem i użytkowaniem, systemów wodnych i kanalizacyjnych, w skład których wchodzą między innymi urządzenia </w:t>
            </w:r>
            <w:proofErr w:type="spellStart"/>
            <w:r w:rsidRPr="00765A5D">
              <w:rPr>
                <w:sz w:val="20"/>
              </w:rPr>
              <w:t>wod-kan</w:t>
            </w:r>
            <w:proofErr w:type="spellEnd"/>
            <w:r w:rsidRPr="00765A5D">
              <w:rPr>
                <w:sz w:val="20"/>
              </w:rPr>
              <w:t>, c.o., sieci wodne, instalacje, przepu</w:t>
            </w:r>
            <w:r w:rsidR="00A81FA4" w:rsidRPr="00765A5D">
              <w:rPr>
                <w:sz w:val="20"/>
              </w:rPr>
              <w:t>sty, drenaże, rowy melioracyjne</w:t>
            </w:r>
            <w:r w:rsidRPr="00765A5D">
              <w:rPr>
                <w:sz w:val="20"/>
              </w:rPr>
              <w:t xml:space="preserve"> itd. Odpowiedzialność obejmuje szkody, w tym między innymi w następstwie awarii, działania, eksploatacji, bez względu na przyczynę, w tym cofnięcia cieczy w ww. systemach.</w:t>
            </w:r>
          </w:p>
          <w:p w14:paraId="17E8B8D5" w14:textId="77777777" w:rsidR="009202AE" w:rsidRPr="00765A5D" w:rsidRDefault="009202AE" w:rsidP="009202AE">
            <w:pPr>
              <w:pStyle w:val="Tekstpodstawowy"/>
              <w:jc w:val="both"/>
              <w:rPr>
                <w:sz w:val="20"/>
              </w:rPr>
            </w:pPr>
            <w:r w:rsidRPr="00765A5D">
              <w:rPr>
                <w:sz w:val="20"/>
              </w:rPr>
              <w:t>Ponadto powyższe dotyczy również szkód powstałych w związku z posiadaniem, awarią, działaniem, niedostarczeniem lub dostarczeniem gazu o niewłaściwych parametrach, eksploatacją systemów gazowych (np</w:t>
            </w:r>
            <w:r w:rsidR="00A81FA4" w:rsidRPr="00765A5D">
              <w:rPr>
                <w:sz w:val="20"/>
              </w:rPr>
              <w:t>. sieci, instalacje, urządzenia</w:t>
            </w:r>
            <w:r w:rsidRPr="00765A5D">
              <w:rPr>
                <w:sz w:val="20"/>
              </w:rPr>
              <w:t xml:space="preserve"> itp.</w:t>
            </w:r>
            <w:r w:rsidR="00075701" w:rsidRPr="00765A5D">
              <w:rPr>
                <w:sz w:val="20"/>
                <w:lang w:val="pl-PL"/>
              </w:rPr>
              <w:t>)</w:t>
            </w:r>
            <w:r w:rsidRPr="00765A5D">
              <w:rPr>
                <w:sz w:val="20"/>
              </w:rPr>
              <w:t>,</w:t>
            </w:r>
          </w:p>
          <w:p w14:paraId="56078E75" w14:textId="77777777" w:rsidR="009202AE" w:rsidRPr="00765A5D" w:rsidRDefault="009202AE" w:rsidP="009202AE">
            <w:pPr>
              <w:pStyle w:val="Tekstpodstawowy"/>
              <w:jc w:val="both"/>
              <w:rPr>
                <w:sz w:val="20"/>
              </w:rPr>
            </w:pPr>
            <w:r w:rsidRPr="00765A5D">
              <w:rPr>
                <w:sz w:val="20"/>
              </w:rPr>
              <w:t>Ponadto powyższe dotyczy również szkód powstałych w związku z posiadaniem, awarią, działaniem, niedostarczeniem lub dostarczeniem energii elektrycznej o niewłaściwych parametrach, w tym również będące następstwem awarii lub szkody materialnej dotyczącej sprzętu i/lub urządzeń wytwarzających i/lub transmitujących energię.</w:t>
            </w:r>
          </w:p>
          <w:p w14:paraId="7AF0F87D" w14:textId="77777777" w:rsidR="009202AE" w:rsidRPr="00765A5D" w:rsidRDefault="009202AE" w:rsidP="009202AE">
            <w:pPr>
              <w:pStyle w:val="Tekstpodstawowy"/>
              <w:jc w:val="both"/>
              <w:rPr>
                <w:sz w:val="20"/>
              </w:rPr>
            </w:pPr>
            <w:r w:rsidRPr="00765A5D">
              <w:rPr>
                <w:sz w:val="20"/>
              </w:rPr>
              <w:t xml:space="preserve">Powyższe dotyczy systemów własnych i obcych pod warunkiem, </w:t>
            </w:r>
            <w:bookmarkStart w:id="12" w:name="_Hlk30938413"/>
            <w:r w:rsidRPr="00765A5D">
              <w:rPr>
                <w:sz w:val="20"/>
              </w:rPr>
              <w:t>że ubezpieczonemu można przypisać odpowiedzialność za powstałą szkodę.</w:t>
            </w:r>
          </w:p>
          <w:bookmarkEnd w:id="12"/>
          <w:p w14:paraId="0979D963" w14:textId="77777777" w:rsidR="009202AE" w:rsidRPr="00765A5D" w:rsidRDefault="009202AE" w:rsidP="006F0756">
            <w:pPr>
              <w:jc w:val="both"/>
            </w:pPr>
            <w:r w:rsidRPr="00765A5D">
              <w:rPr>
                <w:rStyle w:val="Pogrubienie"/>
                <w:b w:val="0"/>
                <w:u w:val="single"/>
              </w:rPr>
              <w:t>Klauzula dotyczy</w:t>
            </w:r>
            <w:r w:rsidRPr="00765A5D">
              <w:t>: ubezpieczenia odpowiedzialności cywilnej. Nie dotyczy ubezpieczeń komunikacyjnych.</w:t>
            </w:r>
          </w:p>
          <w:p w14:paraId="229555C0" w14:textId="77777777" w:rsidR="00A959AC" w:rsidRPr="00765A5D" w:rsidRDefault="009202AE" w:rsidP="009202AE">
            <w:pPr>
              <w:pStyle w:val="Tekstpodstawowywcity2"/>
              <w:ind w:left="0"/>
              <w:rPr>
                <w:rFonts w:ascii="Times New Roman" w:hAnsi="Times New Roman"/>
                <w:sz w:val="22"/>
                <w:szCs w:val="22"/>
                <w:u w:val="single"/>
              </w:rPr>
            </w:pPr>
            <w:r w:rsidRPr="00765A5D">
              <w:rPr>
                <w:rFonts w:ascii="Times New Roman" w:eastAsia="MS Mincho" w:hAnsi="Times New Roman"/>
                <w:b/>
                <w:bCs/>
                <w:sz w:val="22"/>
                <w:szCs w:val="22"/>
                <w:u w:val="single"/>
              </w:rPr>
              <w:t>KLAUZULA OBLIGATORYJNA</w:t>
            </w:r>
          </w:p>
        </w:tc>
      </w:tr>
      <w:tr w:rsidR="00424299" w:rsidRPr="00765A5D" w14:paraId="16BB7099" w14:textId="77777777" w:rsidTr="00C270CC">
        <w:tc>
          <w:tcPr>
            <w:tcW w:w="534" w:type="dxa"/>
          </w:tcPr>
          <w:p w14:paraId="773C2547" w14:textId="77777777" w:rsidR="00A959AC" w:rsidRPr="00765A5D" w:rsidRDefault="00A959AC" w:rsidP="00A959AC">
            <w:pPr>
              <w:pStyle w:val="Nagwek"/>
              <w:tabs>
                <w:tab w:val="clear" w:pos="4536"/>
                <w:tab w:val="clear" w:pos="9072"/>
              </w:tabs>
              <w:jc w:val="center"/>
            </w:pPr>
            <w:r w:rsidRPr="00765A5D">
              <w:t>33</w:t>
            </w:r>
          </w:p>
        </w:tc>
        <w:tc>
          <w:tcPr>
            <w:tcW w:w="1842" w:type="dxa"/>
          </w:tcPr>
          <w:p w14:paraId="596F0449" w14:textId="77777777" w:rsidR="00A959AC" w:rsidRPr="00765A5D" w:rsidRDefault="00A959AC" w:rsidP="00A959AC">
            <w:pPr>
              <w:pStyle w:val="Nagwek"/>
              <w:tabs>
                <w:tab w:val="clear" w:pos="4536"/>
                <w:tab w:val="clear" w:pos="9072"/>
              </w:tabs>
            </w:pPr>
            <w:r w:rsidRPr="00765A5D">
              <w:t xml:space="preserve">Klauzula </w:t>
            </w:r>
            <w:proofErr w:type="spellStart"/>
            <w:r w:rsidRPr="00765A5D">
              <w:t>Leeway</w:t>
            </w:r>
            <w:proofErr w:type="spellEnd"/>
            <w:r w:rsidRPr="00765A5D">
              <w:t xml:space="preserve">  1</w:t>
            </w:r>
          </w:p>
        </w:tc>
        <w:tc>
          <w:tcPr>
            <w:tcW w:w="7371" w:type="dxa"/>
          </w:tcPr>
          <w:p w14:paraId="13044927" w14:textId="77777777" w:rsidR="009202AE" w:rsidRPr="00765A5D" w:rsidRDefault="009202AE" w:rsidP="009202AE">
            <w:pPr>
              <w:pStyle w:val="Tekstpodstawowy"/>
              <w:jc w:val="both"/>
              <w:rPr>
                <w:sz w:val="20"/>
              </w:rPr>
            </w:pPr>
            <w:r w:rsidRPr="00765A5D">
              <w:rPr>
                <w:sz w:val="20"/>
              </w:rPr>
              <w:t>z zachowaniem pozostałych, niezmienionych niniejszą klauzulą postanowień ogólnych warunków ubezpieczenia, przed którymi niniejsza klauzula ma pierwszeństwo stosowania strony uzgodniły, że wyłącza się zasadę stosowania proporcjonalnej redukcji odszkodowania w przypadku niedoubezpieczenia mienia ubezpieczanego w wartościach odtworzeniowych nowych</w:t>
            </w:r>
            <w:r w:rsidR="00B84551" w:rsidRPr="00765A5D">
              <w:rPr>
                <w:sz w:val="20"/>
                <w:lang w:val="pl-PL"/>
              </w:rPr>
              <w:t xml:space="preserve"> na sumy stałe</w:t>
            </w:r>
            <w:r w:rsidRPr="00765A5D">
              <w:rPr>
                <w:sz w:val="20"/>
              </w:rPr>
              <w:t>.</w:t>
            </w:r>
          </w:p>
          <w:p w14:paraId="26770E79" w14:textId="77777777" w:rsidR="009202AE" w:rsidRPr="00765A5D" w:rsidRDefault="009202AE" w:rsidP="006F0756">
            <w:pPr>
              <w:jc w:val="both"/>
            </w:pPr>
            <w:r w:rsidRPr="00765A5D">
              <w:rPr>
                <w:rStyle w:val="Pogrubienie"/>
                <w:b w:val="0"/>
                <w:u w:val="single"/>
              </w:rPr>
              <w:t>Klauzula dotyczy</w:t>
            </w:r>
            <w:r w:rsidRPr="00765A5D">
              <w:t>: ubezpieczenia od ognia i innych zdarzeń losowych. Nie dotyczy ubezpieczeń komunikacyjnych.</w:t>
            </w:r>
          </w:p>
          <w:p w14:paraId="4072FF5D" w14:textId="77777777" w:rsidR="00A959AC" w:rsidRPr="00765A5D" w:rsidRDefault="009202AE" w:rsidP="009202AE">
            <w:pPr>
              <w:pStyle w:val="Zwykytekst"/>
              <w:jc w:val="both"/>
              <w:rPr>
                <w:rFonts w:ascii="Times New Roman" w:eastAsia="MS Mincho" w:hAnsi="Times New Roman"/>
                <w:bCs/>
                <w:sz w:val="22"/>
                <w:szCs w:val="22"/>
                <w:u w:val="single"/>
              </w:rPr>
            </w:pPr>
            <w:r w:rsidRPr="00765A5D">
              <w:rPr>
                <w:rFonts w:ascii="Times New Roman" w:eastAsia="MS Mincho" w:hAnsi="Times New Roman"/>
                <w:b/>
                <w:bCs/>
                <w:sz w:val="22"/>
                <w:szCs w:val="22"/>
                <w:u w:val="single"/>
              </w:rPr>
              <w:t>KLAUZULA FAKULTATYWNA</w:t>
            </w:r>
          </w:p>
        </w:tc>
      </w:tr>
      <w:tr w:rsidR="00424299" w:rsidRPr="00765A5D" w14:paraId="1AD8C632" w14:textId="77777777" w:rsidTr="00C270CC">
        <w:tc>
          <w:tcPr>
            <w:tcW w:w="534" w:type="dxa"/>
          </w:tcPr>
          <w:p w14:paraId="2FDB60F2" w14:textId="77777777" w:rsidR="00A959AC" w:rsidRPr="00765A5D" w:rsidRDefault="00A959AC" w:rsidP="00A959AC">
            <w:pPr>
              <w:pStyle w:val="Nagwek"/>
              <w:tabs>
                <w:tab w:val="clear" w:pos="4536"/>
                <w:tab w:val="clear" w:pos="9072"/>
              </w:tabs>
              <w:jc w:val="center"/>
            </w:pPr>
            <w:r w:rsidRPr="00765A5D">
              <w:t>34</w:t>
            </w:r>
          </w:p>
        </w:tc>
        <w:tc>
          <w:tcPr>
            <w:tcW w:w="1842" w:type="dxa"/>
          </w:tcPr>
          <w:p w14:paraId="0E22E2B5" w14:textId="77777777" w:rsidR="00A959AC" w:rsidRPr="00765A5D" w:rsidRDefault="00A959AC" w:rsidP="00A959AC">
            <w:pPr>
              <w:pStyle w:val="Nagwek"/>
              <w:tabs>
                <w:tab w:val="clear" w:pos="4536"/>
                <w:tab w:val="clear" w:pos="9072"/>
              </w:tabs>
            </w:pPr>
            <w:r w:rsidRPr="00765A5D">
              <w:t xml:space="preserve">Klauzula </w:t>
            </w:r>
            <w:proofErr w:type="spellStart"/>
            <w:r w:rsidRPr="00765A5D">
              <w:t>Leeway</w:t>
            </w:r>
            <w:proofErr w:type="spellEnd"/>
            <w:r w:rsidRPr="00765A5D">
              <w:t xml:space="preserve">  2</w:t>
            </w:r>
          </w:p>
        </w:tc>
        <w:tc>
          <w:tcPr>
            <w:tcW w:w="7371" w:type="dxa"/>
          </w:tcPr>
          <w:p w14:paraId="6B5FF578" w14:textId="77777777" w:rsidR="009202AE" w:rsidRPr="00765A5D" w:rsidRDefault="009202AE" w:rsidP="00966A14">
            <w:pPr>
              <w:pStyle w:val="Tekstpodstawowy"/>
              <w:jc w:val="both"/>
              <w:rPr>
                <w:sz w:val="20"/>
              </w:rPr>
            </w:pPr>
            <w:r w:rsidRPr="00765A5D">
              <w:rPr>
                <w:sz w:val="20"/>
              </w:rPr>
              <w:t>z zachowaniem pozostałych, niezmienionych niniejszą klauzulą postanowień ogólnych warunków ubezpieczenia, przed którymi niniejsza klauzula ma pierwszeństwo stosowania strony uzgodniły, że wyłącza się zasadę stosowania proporcjonalnej redukcji odszkodowania w przypadku niedoubezpieczenia mienia ubezpieczanego w wartościach odtworzeniowych nowych</w:t>
            </w:r>
            <w:r w:rsidR="00B84551" w:rsidRPr="00765A5D">
              <w:rPr>
                <w:sz w:val="20"/>
                <w:lang w:val="pl-PL"/>
              </w:rPr>
              <w:t xml:space="preserve"> na sumy stałe</w:t>
            </w:r>
            <w:r w:rsidRPr="00765A5D">
              <w:rPr>
                <w:sz w:val="20"/>
              </w:rPr>
              <w:t>:</w:t>
            </w:r>
          </w:p>
          <w:p w14:paraId="5B58F3E1" w14:textId="77777777" w:rsidR="009202AE" w:rsidRPr="00765A5D" w:rsidRDefault="009202AE" w:rsidP="00966A14">
            <w:pPr>
              <w:pStyle w:val="Tekstpodstawowywcity21"/>
              <w:numPr>
                <w:ilvl w:val="0"/>
                <w:numId w:val="35"/>
              </w:numPr>
              <w:tabs>
                <w:tab w:val="left" w:pos="176"/>
              </w:tabs>
              <w:ind w:left="459" w:hanging="283"/>
              <w:rPr>
                <w:rFonts w:ascii="Times New Roman" w:hAnsi="Times New Roman"/>
                <w:sz w:val="20"/>
              </w:rPr>
            </w:pPr>
            <w:r w:rsidRPr="00765A5D">
              <w:rPr>
                <w:rFonts w:ascii="Times New Roman" w:hAnsi="Times New Roman"/>
                <w:sz w:val="20"/>
              </w:rPr>
              <w:t>gdy różnica między sumą ubezpieczenia określoną na sumy stałe w wartościach odtworzeniowych nowych zadeklarowaną w polisie dla poszczególnego składnika mienia, a odpowiednią do niej wartością tego mienia na dzień szkody wynosi nie więcej niż 30%.</w:t>
            </w:r>
          </w:p>
          <w:p w14:paraId="7E90DF2B" w14:textId="77777777" w:rsidR="009202AE" w:rsidRPr="00765A5D" w:rsidRDefault="009202AE" w:rsidP="00966A14">
            <w:pPr>
              <w:pStyle w:val="Tekstpodstawowywcity21"/>
              <w:numPr>
                <w:ilvl w:val="0"/>
                <w:numId w:val="35"/>
              </w:numPr>
              <w:tabs>
                <w:tab w:val="left" w:pos="176"/>
              </w:tabs>
              <w:ind w:left="459" w:hanging="283"/>
              <w:rPr>
                <w:rFonts w:ascii="Times New Roman" w:hAnsi="Times New Roman"/>
                <w:sz w:val="20"/>
              </w:rPr>
            </w:pPr>
            <w:r w:rsidRPr="00765A5D">
              <w:rPr>
                <w:rFonts w:ascii="Times New Roman" w:hAnsi="Times New Roman"/>
                <w:sz w:val="20"/>
              </w:rPr>
              <w:t>gdy wysokość szkody nie przekracza 20% przyjętej sumy ubezpieczenia pojedynczego składnika mienie dotkniętego szkodą.</w:t>
            </w:r>
          </w:p>
          <w:p w14:paraId="16CE6C0F" w14:textId="77777777" w:rsidR="005A5904" w:rsidRPr="00765A5D" w:rsidRDefault="005A5904" w:rsidP="00966A14">
            <w:pPr>
              <w:spacing w:line="254" w:lineRule="auto"/>
              <w:jc w:val="both"/>
              <w:rPr>
                <w:rStyle w:val="Pogrubienie"/>
                <w:rFonts w:ascii="Calibri" w:hAnsi="Calibri"/>
                <w:b w:val="0"/>
                <w:bCs w:val="0"/>
                <w:sz w:val="22"/>
              </w:rPr>
            </w:pPr>
            <w:r w:rsidRPr="00765A5D">
              <w:rPr>
                <w:rStyle w:val="Pogrubienie"/>
                <w:b w:val="0"/>
                <w:bCs w:val="0"/>
              </w:rPr>
              <w:t>W przypadku zastosowania zasady proporcjonalnej redukcji odszkodowania, redukcji  może podlegać tylko wysokość odszkodowania, a nie przyjęta suma ubezpieczenia.</w:t>
            </w:r>
          </w:p>
          <w:p w14:paraId="0814439C" w14:textId="77777777" w:rsidR="005A5904" w:rsidRPr="00765A5D" w:rsidRDefault="005A5904" w:rsidP="00966A14">
            <w:pPr>
              <w:spacing w:line="254" w:lineRule="auto"/>
              <w:jc w:val="both"/>
              <w:rPr>
                <w:rStyle w:val="Pogrubienie"/>
                <w:b w:val="0"/>
                <w:bCs w:val="0"/>
              </w:rPr>
            </w:pPr>
            <w:r w:rsidRPr="00765A5D">
              <w:rPr>
                <w:rStyle w:val="Pogrubienie"/>
                <w:b w:val="0"/>
                <w:bCs w:val="0"/>
              </w:rPr>
              <w:t xml:space="preserve">W przypadku, gdy wysokość ustalonej szkody po zastosowaniu zasady proporcjonalnej </w:t>
            </w:r>
            <w:r w:rsidRPr="00765A5D">
              <w:rPr>
                <w:rStyle w:val="Pogrubienie"/>
                <w:b w:val="0"/>
                <w:bCs w:val="0"/>
              </w:rPr>
              <w:lastRenderedPageBreak/>
              <w:t>redukcji odszkodowania jest wyższa lub równa sumie ubezpieczenia, Ubezpieczyciel wypłaca odszkodowanie w wysokości sumy ubezpieczenia.</w:t>
            </w:r>
          </w:p>
          <w:p w14:paraId="0C726814" w14:textId="77777777" w:rsidR="009202AE" w:rsidRPr="00765A5D" w:rsidRDefault="009202AE" w:rsidP="006F0756">
            <w:pPr>
              <w:jc w:val="both"/>
            </w:pPr>
            <w:r w:rsidRPr="00765A5D">
              <w:rPr>
                <w:rStyle w:val="Pogrubienie"/>
                <w:b w:val="0"/>
                <w:u w:val="single"/>
              </w:rPr>
              <w:t>Klauzula dotyczy</w:t>
            </w:r>
            <w:r w:rsidRPr="00765A5D">
              <w:t xml:space="preserve">: ubezpieczenia </w:t>
            </w:r>
            <w:r w:rsidR="00B84551" w:rsidRPr="00765A5D">
              <w:t>mienia o</w:t>
            </w:r>
            <w:r w:rsidRPr="00765A5D">
              <w:t>d ognia i innych zdarzeń losowych. Nie dotyczy ubezpieczeń komunikacyjnych.</w:t>
            </w:r>
          </w:p>
          <w:p w14:paraId="1C0F87C8" w14:textId="77777777" w:rsidR="00A959AC" w:rsidRPr="00765A5D" w:rsidRDefault="009202AE" w:rsidP="009202AE">
            <w:pPr>
              <w:pStyle w:val="Zwykytekst"/>
              <w:jc w:val="both"/>
              <w:rPr>
                <w:rFonts w:ascii="Times New Roman" w:eastAsia="MS Mincho" w:hAnsi="Times New Roman"/>
                <w:b/>
                <w:bCs/>
                <w:sz w:val="22"/>
                <w:szCs w:val="22"/>
              </w:rPr>
            </w:pPr>
            <w:r w:rsidRPr="00765A5D">
              <w:rPr>
                <w:rFonts w:ascii="Times New Roman" w:eastAsia="MS Mincho" w:hAnsi="Times New Roman"/>
                <w:b/>
                <w:bCs/>
                <w:sz w:val="22"/>
                <w:szCs w:val="22"/>
                <w:u w:val="single"/>
              </w:rPr>
              <w:t>KLAUZULA OBLIGATORYJNA</w:t>
            </w:r>
          </w:p>
        </w:tc>
      </w:tr>
      <w:tr w:rsidR="00424299" w:rsidRPr="00765A5D" w14:paraId="608976BD" w14:textId="77777777" w:rsidTr="00C270CC">
        <w:tc>
          <w:tcPr>
            <w:tcW w:w="534" w:type="dxa"/>
          </w:tcPr>
          <w:p w14:paraId="09382B08" w14:textId="77777777" w:rsidR="00A959AC" w:rsidRPr="00765A5D" w:rsidRDefault="00A959AC" w:rsidP="00A959AC">
            <w:pPr>
              <w:pStyle w:val="Nagwek"/>
              <w:tabs>
                <w:tab w:val="clear" w:pos="4536"/>
                <w:tab w:val="clear" w:pos="9072"/>
              </w:tabs>
              <w:jc w:val="center"/>
            </w:pPr>
            <w:r w:rsidRPr="00765A5D">
              <w:lastRenderedPageBreak/>
              <w:t>35</w:t>
            </w:r>
          </w:p>
        </w:tc>
        <w:tc>
          <w:tcPr>
            <w:tcW w:w="1842" w:type="dxa"/>
          </w:tcPr>
          <w:p w14:paraId="4AD79498" w14:textId="77777777" w:rsidR="00A959AC" w:rsidRPr="00765A5D" w:rsidRDefault="009202AE" w:rsidP="00A959AC">
            <w:pPr>
              <w:pStyle w:val="Nagwek"/>
              <w:tabs>
                <w:tab w:val="clear" w:pos="4536"/>
                <w:tab w:val="clear" w:pos="9072"/>
              </w:tabs>
            </w:pPr>
            <w:r w:rsidRPr="00765A5D">
              <w:t>Klauzula szybkiej likwidacji szkód sprzętu elektronicznego</w:t>
            </w:r>
          </w:p>
        </w:tc>
        <w:tc>
          <w:tcPr>
            <w:tcW w:w="7371" w:type="dxa"/>
          </w:tcPr>
          <w:p w14:paraId="4B6C5805" w14:textId="614FFE1A" w:rsidR="009202AE" w:rsidRPr="00765A5D" w:rsidRDefault="009202AE" w:rsidP="009202AE">
            <w:pPr>
              <w:pStyle w:val="Tekstpodstawowy"/>
              <w:jc w:val="both"/>
              <w:rPr>
                <w:sz w:val="20"/>
              </w:rPr>
            </w:pPr>
            <w:r w:rsidRPr="00765A5D">
              <w:rPr>
                <w:sz w:val="20"/>
              </w:rPr>
              <w:t>z zachowaniem pozostałych, niezmienionych niniejszą klauzulą postanowień ogólnych warunków ubezpieczenia, przed którymi niniejsza klauzula ma pierwszeństwo stosowania strony uzgodniły, że</w:t>
            </w:r>
            <w:r w:rsidRPr="00765A5D">
              <w:rPr>
                <w:b/>
                <w:sz w:val="20"/>
              </w:rPr>
              <w:t xml:space="preserve"> </w:t>
            </w:r>
            <w:r w:rsidRPr="00765A5D">
              <w:rPr>
                <w:sz w:val="20"/>
              </w:rPr>
              <w:t>w przypadku szkody w sprzęcie elektronicznym, którego szybkie przywrócenie do pracy jest konieczne dla normalnego funkcjonowania jednostki (np</w:t>
            </w:r>
            <w:r w:rsidR="00A81FA4" w:rsidRPr="00765A5D">
              <w:rPr>
                <w:sz w:val="20"/>
              </w:rPr>
              <w:t>. centrala telefoniczna, serwer</w:t>
            </w:r>
            <w:r w:rsidRPr="00765A5D">
              <w:rPr>
                <w:sz w:val="20"/>
              </w:rPr>
              <w:t xml:space="preserve"> itp.) Ubezpieczający lub Ubezpieczony zawiadamiając </w:t>
            </w:r>
            <w:r w:rsidR="006F0756">
              <w:rPr>
                <w:sz w:val="20"/>
              </w:rPr>
              <w:br/>
            </w:r>
            <w:r w:rsidRPr="00765A5D">
              <w:rPr>
                <w:sz w:val="20"/>
              </w:rPr>
              <w:t xml:space="preserve">o szkodzie Ubezpieczyciela może przystąpić natychmiast do samodzielnej (bądź zleconej) likwidacji, sporządzając stosowny protokół opisujący przyczynę zdarzenia, rozmiary szkody, sposób naprawy oraz wyliczenie wartości szkody, ponadto sporządzi dokumentację fotograficzną mienia bezpośrednio po szkodzie oraz zachowa uszkodzone części do dyspozycji Ubezpieczyciela. Protokół (faktura za naprawę) będzie podstawą do wyliczenia odszkodowania przez Ubezpieczyciela. </w:t>
            </w:r>
          </w:p>
          <w:p w14:paraId="167998A0" w14:textId="77777777" w:rsidR="009202AE" w:rsidRPr="00765A5D" w:rsidRDefault="009202AE" w:rsidP="009202AE">
            <w:pPr>
              <w:pStyle w:val="Tekstpodstawowy"/>
              <w:tabs>
                <w:tab w:val="left" w:pos="284"/>
              </w:tabs>
              <w:jc w:val="both"/>
              <w:rPr>
                <w:sz w:val="20"/>
              </w:rPr>
            </w:pPr>
            <w:r w:rsidRPr="00765A5D">
              <w:rPr>
                <w:rStyle w:val="Pogrubienie"/>
                <w:b w:val="0"/>
                <w:sz w:val="20"/>
                <w:u w:val="single"/>
              </w:rPr>
              <w:t>Klauzula dotyczy</w:t>
            </w:r>
            <w:r w:rsidRPr="00765A5D">
              <w:rPr>
                <w:sz w:val="20"/>
              </w:rPr>
              <w:t xml:space="preserve">: ubezpieczenia </w:t>
            </w:r>
            <w:r w:rsidRPr="00765A5D">
              <w:rPr>
                <w:sz w:val="20"/>
                <w:lang w:val="pl-PL"/>
              </w:rPr>
              <w:t xml:space="preserve">mienia od ognia i innych zdarzeń losowych, ubezpieczenia </w:t>
            </w:r>
            <w:r w:rsidRPr="00765A5D">
              <w:rPr>
                <w:sz w:val="20"/>
              </w:rPr>
              <w:t>sprzętu elektronicznego od szkód materialnych.</w:t>
            </w:r>
          </w:p>
          <w:p w14:paraId="51E0FFAD" w14:textId="77777777" w:rsidR="009202AE" w:rsidRPr="00765A5D" w:rsidRDefault="009202AE" w:rsidP="009202AE">
            <w:r w:rsidRPr="00765A5D">
              <w:t>Nie dotyczy ubezpieczeń komunikacyjnych.</w:t>
            </w:r>
          </w:p>
          <w:p w14:paraId="3FBD699D" w14:textId="77777777" w:rsidR="00A959AC" w:rsidRPr="00765A5D" w:rsidRDefault="009202AE" w:rsidP="009202AE">
            <w:pPr>
              <w:pStyle w:val="Nagwek"/>
              <w:tabs>
                <w:tab w:val="clear" w:pos="4536"/>
                <w:tab w:val="clear" w:pos="9072"/>
              </w:tabs>
              <w:jc w:val="both"/>
              <w:rPr>
                <w:b/>
              </w:rPr>
            </w:pPr>
            <w:r w:rsidRPr="00765A5D">
              <w:rPr>
                <w:rFonts w:eastAsia="MS Mincho"/>
                <w:b/>
                <w:bCs/>
                <w:u w:val="single"/>
              </w:rPr>
              <w:t>KLAUZULA FAKULTATYWNA POSPRZEDAŻOWA</w:t>
            </w:r>
          </w:p>
        </w:tc>
      </w:tr>
      <w:tr w:rsidR="00424299" w:rsidRPr="00765A5D" w14:paraId="2438C4E9" w14:textId="77777777" w:rsidTr="00C270CC">
        <w:tc>
          <w:tcPr>
            <w:tcW w:w="534" w:type="dxa"/>
          </w:tcPr>
          <w:p w14:paraId="149D0E2C" w14:textId="77777777" w:rsidR="00A959AC" w:rsidRPr="00765A5D" w:rsidRDefault="00A959AC" w:rsidP="00A959AC">
            <w:pPr>
              <w:pStyle w:val="Nagwek"/>
              <w:tabs>
                <w:tab w:val="clear" w:pos="4536"/>
                <w:tab w:val="clear" w:pos="9072"/>
              </w:tabs>
              <w:jc w:val="center"/>
            </w:pPr>
            <w:r w:rsidRPr="00765A5D">
              <w:t>36</w:t>
            </w:r>
          </w:p>
        </w:tc>
        <w:tc>
          <w:tcPr>
            <w:tcW w:w="1842" w:type="dxa"/>
          </w:tcPr>
          <w:p w14:paraId="68357BD5" w14:textId="77777777" w:rsidR="00A959AC" w:rsidRPr="00765A5D" w:rsidRDefault="00A959AC" w:rsidP="00A959AC">
            <w:pPr>
              <w:pStyle w:val="Nagwek"/>
              <w:tabs>
                <w:tab w:val="clear" w:pos="4536"/>
                <w:tab w:val="clear" w:pos="9072"/>
              </w:tabs>
            </w:pPr>
            <w:r w:rsidRPr="00765A5D">
              <w:t>Klauzula płatności kar umownych</w:t>
            </w:r>
          </w:p>
          <w:p w14:paraId="66DC9004" w14:textId="77777777" w:rsidR="00A959AC" w:rsidRPr="00765A5D" w:rsidRDefault="00A959AC" w:rsidP="00A959AC"/>
          <w:p w14:paraId="368DCA09" w14:textId="77777777" w:rsidR="00A959AC" w:rsidRPr="00765A5D" w:rsidRDefault="00A959AC" w:rsidP="00A959AC">
            <w:pPr>
              <w:jc w:val="center"/>
            </w:pPr>
          </w:p>
        </w:tc>
        <w:tc>
          <w:tcPr>
            <w:tcW w:w="7371" w:type="dxa"/>
          </w:tcPr>
          <w:p w14:paraId="788C9A47" w14:textId="77777777" w:rsidR="009202AE" w:rsidRPr="00765A5D" w:rsidRDefault="009202AE" w:rsidP="009202AE">
            <w:pPr>
              <w:pStyle w:val="Tekstpodstawowy"/>
              <w:jc w:val="both"/>
              <w:rPr>
                <w:sz w:val="20"/>
              </w:rPr>
            </w:pPr>
            <w:r w:rsidRPr="00765A5D">
              <w:rPr>
                <w:sz w:val="20"/>
              </w:rPr>
              <w:t xml:space="preserve">z zachowaniem pozostałych, niezmienionych niniejszą klauzulą postanowień ogólnych warunków ubezpieczenia, przed którymi niniejsza klauzula ma pierwszeństwo stosowania strony uzgodniły, że Ubezpieczyciel obejmuje ochroną ubezpieczeniową straty finansowe, jakie poniósł ubezpieczony z tytułu nałożenia na niego kar, w tym również kar umownych z tytułu nie wykonania lub nienależytego wykonania zobowiązania umownego. </w:t>
            </w:r>
          </w:p>
          <w:p w14:paraId="45077BEC" w14:textId="77777777" w:rsidR="009202AE" w:rsidRPr="00765A5D" w:rsidRDefault="009202AE" w:rsidP="009202AE">
            <w:pPr>
              <w:pStyle w:val="Tekstpodstawowy"/>
              <w:jc w:val="both"/>
              <w:rPr>
                <w:sz w:val="20"/>
              </w:rPr>
            </w:pPr>
            <w:r w:rsidRPr="00765A5D">
              <w:rPr>
                <w:sz w:val="20"/>
              </w:rPr>
              <w:t xml:space="preserve">Limit odpowiedzialności </w:t>
            </w:r>
            <w:r w:rsidRPr="00765A5D">
              <w:rPr>
                <w:b/>
                <w:sz w:val="20"/>
              </w:rPr>
              <w:t>100.000,00 PLN</w:t>
            </w:r>
            <w:r w:rsidRPr="00765A5D">
              <w:rPr>
                <w:sz w:val="20"/>
              </w:rPr>
              <w:t xml:space="preserve"> na jedno i wszystkie zdarzenia w okresie ubezpieczenia.</w:t>
            </w:r>
          </w:p>
          <w:p w14:paraId="4B29D663" w14:textId="77777777" w:rsidR="009202AE" w:rsidRPr="00765A5D" w:rsidRDefault="009202AE" w:rsidP="006F0756">
            <w:pPr>
              <w:jc w:val="both"/>
            </w:pPr>
            <w:r w:rsidRPr="00765A5D">
              <w:rPr>
                <w:rStyle w:val="Pogrubienie"/>
                <w:b w:val="0"/>
                <w:u w:val="single"/>
              </w:rPr>
              <w:t>Klauzula dotyczy</w:t>
            </w:r>
            <w:r w:rsidRPr="00765A5D">
              <w:t>: ubezpieczenia odpowiedzialności cywilnej. Nie dotyczy ubezpieczeń komunikacyjnych.</w:t>
            </w:r>
          </w:p>
          <w:p w14:paraId="1F128303" w14:textId="77777777" w:rsidR="00A959AC" w:rsidRPr="00765A5D" w:rsidRDefault="009202AE" w:rsidP="009202AE">
            <w:pPr>
              <w:pStyle w:val="Tekstpodstawowywcity2"/>
              <w:ind w:left="0"/>
              <w:rPr>
                <w:rFonts w:ascii="Times New Roman" w:hAnsi="Times New Roman"/>
                <w:sz w:val="22"/>
                <w:szCs w:val="22"/>
                <w:u w:val="single"/>
              </w:rPr>
            </w:pPr>
            <w:r w:rsidRPr="00765A5D">
              <w:rPr>
                <w:rFonts w:ascii="Times New Roman" w:eastAsia="MS Mincho" w:hAnsi="Times New Roman"/>
                <w:b/>
                <w:bCs/>
                <w:sz w:val="22"/>
                <w:szCs w:val="22"/>
                <w:u w:val="single"/>
              </w:rPr>
              <w:t>KLAUZULA FAKULTATYWNA</w:t>
            </w:r>
          </w:p>
        </w:tc>
      </w:tr>
      <w:tr w:rsidR="00424299" w:rsidRPr="00765A5D" w14:paraId="1297ABD8" w14:textId="77777777" w:rsidTr="00C270CC">
        <w:tc>
          <w:tcPr>
            <w:tcW w:w="534" w:type="dxa"/>
          </w:tcPr>
          <w:p w14:paraId="30E6E8AD" w14:textId="77777777" w:rsidR="00A959AC" w:rsidRPr="00765A5D" w:rsidRDefault="00A959AC" w:rsidP="00A959AC">
            <w:pPr>
              <w:pStyle w:val="Nagwek"/>
              <w:tabs>
                <w:tab w:val="clear" w:pos="4536"/>
                <w:tab w:val="clear" w:pos="9072"/>
              </w:tabs>
              <w:jc w:val="center"/>
            </w:pPr>
            <w:r w:rsidRPr="00765A5D">
              <w:t>37</w:t>
            </w:r>
          </w:p>
        </w:tc>
        <w:tc>
          <w:tcPr>
            <w:tcW w:w="1842" w:type="dxa"/>
          </w:tcPr>
          <w:p w14:paraId="2578FA02" w14:textId="77777777" w:rsidR="00A959AC" w:rsidRPr="00765A5D" w:rsidRDefault="00A959AC" w:rsidP="00A959AC">
            <w:pPr>
              <w:pStyle w:val="Nagwek"/>
              <w:tabs>
                <w:tab w:val="clear" w:pos="4536"/>
                <w:tab w:val="clear" w:pos="9072"/>
              </w:tabs>
            </w:pPr>
            <w:r w:rsidRPr="00765A5D">
              <w:t>Klauzula szkody w wyniku graffiti</w:t>
            </w:r>
          </w:p>
        </w:tc>
        <w:tc>
          <w:tcPr>
            <w:tcW w:w="7371" w:type="dxa"/>
          </w:tcPr>
          <w:p w14:paraId="2D1BEB4E" w14:textId="77777777" w:rsidR="008D3814" w:rsidRPr="00765A5D" w:rsidRDefault="008D3814" w:rsidP="008D3814">
            <w:pPr>
              <w:pStyle w:val="Tekstpodstawowy"/>
              <w:jc w:val="both"/>
              <w:rPr>
                <w:sz w:val="20"/>
              </w:rPr>
            </w:pPr>
            <w:r w:rsidRPr="00765A5D">
              <w:rPr>
                <w:sz w:val="20"/>
              </w:rPr>
              <w:t>z zachowaniem pozostałych, niezmienionych niniejszą klauzulą postanowień ogólnych warunków ubezpieczenia, przed którymi niniejsza klauzula ma pierwszeństwo stosowania strony uzgodniły, że ubezpieczyciel odpowiada za szkody powstałe wskutek graffiti. Za graffiti należy rozumieć – znaki graficzne, obrazy, symbole, napisy lub rysunki wykonane na przedmiocie ubezpieczenia bez zgody Ubezpieczającego/Ubezpieczonego. Za graffiti uważa się także zabrudzenie farbą lub substancja chemiczną.</w:t>
            </w:r>
          </w:p>
          <w:p w14:paraId="231EDB3E" w14:textId="77777777" w:rsidR="008D3814" w:rsidRPr="00765A5D" w:rsidRDefault="008D3814" w:rsidP="008D3814">
            <w:pPr>
              <w:pStyle w:val="Tekstpodstawowy"/>
              <w:jc w:val="both"/>
              <w:rPr>
                <w:sz w:val="20"/>
              </w:rPr>
            </w:pPr>
            <w:r w:rsidRPr="00765A5D">
              <w:rPr>
                <w:sz w:val="20"/>
              </w:rPr>
              <w:t xml:space="preserve">Limit odpowiedzialności </w:t>
            </w:r>
            <w:r w:rsidRPr="00765A5D">
              <w:rPr>
                <w:b/>
                <w:sz w:val="20"/>
              </w:rPr>
              <w:t>20.000,00 PLN</w:t>
            </w:r>
            <w:r w:rsidRPr="00765A5D">
              <w:rPr>
                <w:sz w:val="20"/>
              </w:rPr>
              <w:t xml:space="preserve"> i udział własny w szkodzie 10%, maksymalnie do wartości 500,00 PLN.</w:t>
            </w:r>
          </w:p>
          <w:p w14:paraId="71CD8D12" w14:textId="77777777" w:rsidR="008D3814" w:rsidRPr="00765A5D" w:rsidRDefault="008D3814" w:rsidP="006F0756">
            <w:pPr>
              <w:jc w:val="both"/>
            </w:pPr>
            <w:r w:rsidRPr="00765A5D">
              <w:rPr>
                <w:rStyle w:val="Pogrubienie"/>
                <w:b w:val="0"/>
                <w:u w:val="single"/>
              </w:rPr>
              <w:t>Klauzula dotyczy</w:t>
            </w:r>
            <w:r w:rsidRPr="00765A5D">
              <w:t>: ubezpieczenia od ognia i innych zdarzeń losowych. Nie dotyczy ubezpieczeń komunikacyjnych.</w:t>
            </w:r>
          </w:p>
          <w:p w14:paraId="75A9EA8A" w14:textId="77777777" w:rsidR="00A959AC" w:rsidRPr="00765A5D" w:rsidRDefault="009202AE" w:rsidP="009202AE">
            <w:pPr>
              <w:pStyle w:val="Tekstpodstawowywcity2"/>
              <w:ind w:left="0"/>
              <w:rPr>
                <w:rFonts w:ascii="Times New Roman" w:hAnsi="Times New Roman"/>
                <w:sz w:val="22"/>
                <w:szCs w:val="22"/>
                <w:u w:val="single"/>
              </w:rPr>
            </w:pPr>
            <w:r w:rsidRPr="00765A5D">
              <w:rPr>
                <w:rFonts w:ascii="Times New Roman" w:eastAsia="MS Mincho" w:hAnsi="Times New Roman"/>
                <w:b/>
                <w:bCs/>
                <w:sz w:val="22"/>
                <w:szCs w:val="22"/>
                <w:u w:val="single"/>
              </w:rPr>
              <w:t>KLAUZULA OBLIGATORYJNA</w:t>
            </w:r>
          </w:p>
        </w:tc>
      </w:tr>
      <w:tr w:rsidR="00424299" w:rsidRPr="00765A5D" w14:paraId="69690B90" w14:textId="77777777" w:rsidTr="00C270CC">
        <w:tc>
          <w:tcPr>
            <w:tcW w:w="534" w:type="dxa"/>
          </w:tcPr>
          <w:p w14:paraId="5FA82CBF" w14:textId="77777777" w:rsidR="00A959AC" w:rsidRPr="00765A5D" w:rsidRDefault="00A959AC" w:rsidP="00A959AC">
            <w:pPr>
              <w:pStyle w:val="Nagwek"/>
              <w:tabs>
                <w:tab w:val="clear" w:pos="4536"/>
                <w:tab w:val="clear" w:pos="9072"/>
              </w:tabs>
              <w:jc w:val="center"/>
            </w:pPr>
            <w:r w:rsidRPr="00765A5D">
              <w:t>38</w:t>
            </w:r>
          </w:p>
        </w:tc>
        <w:tc>
          <w:tcPr>
            <w:tcW w:w="1842" w:type="dxa"/>
          </w:tcPr>
          <w:p w14:paraId="51C98CD4" w14:textId="77777777" w:rsidR="00A959AC" w:rsidRPr="00765A5D" w:rsidRDefault="00A959AC" w:rsidP="00A959AC">
            <w:pPr>
              <w:pStyle w:val="Nagwek"/>
              <w:tabs>
                <w:tab w:val="clear" w:pos="4536"/>
                <w:tab w:val="clear" w:pos="9072"/>
              </w:tabs>
            </w:pPr>
            <w:r w:rsidRPr="00765A5D">
              <w:t>Klauzula ubezpieczenia sprzętu ruchomego i przenośnego poza miejscem ubezpieczenia (dotyczy sprzętu elektronicznego przenośnego)</w:t>
            </w:r>
          </w:p>
        </w:tc>
        <w:tc>
          <w:tcPr>
            <w:tcW w:w="7371" w:type="dxa"/>
          </w:tcPr>
          <w:p w14:paraId="3C2C7B01" w14:textId="54D40A14" w:rsidR="009202AE" w:rsidRPr="00765A5D" w:rsidRDefault="009202AE" w:rsidP="009202AE">
            <w:pPr>
              <w:pStyle w:val="Nagwek"/>
              <w:tabs>
                <w:tab w:val="clear" w:pos="4536"/>
                <w:tab w:val="clear" w:pos="9072"/>
                <w:tab w:val="left" w:pos="4230"/>
              </w:tabs>
              <w:jc w:val="both"/>
            </w:pPr>
            <w:r w:rsidRPr="00765A5D">
              <w:t xml:space="preserve">z zachowaniem pozostałych, niezmienionych niniejszą klauzulą postanowień ogólnych warunków ubezpieczenia, przed którymi niniejsza klauzula ma pierwszeństwo stosowania strony uzgodniły, że rozszerza się zakres ubezpieczenia o szkody powstałe w sprzęcie ruchomym w czasie, kiedy znajduje się on poza miejscem ubezpieczenia określonym </w:t>
            </w:r>
            <w:r w:rsidR="006F0756">
              <w:br/>
            </w:r>
            <w:r w:rsidRPr="00765A5D">
              <w:t>w umowie ubezpieczenia. Ubezpieczyciel nie jest odpowiedzialny za szkody spowodowane zaginięciem, zagubieniem lub pozostawieniem sprzętu bez dozoru. Za brak dozoru nie uważa się sytuacji, gdy sprzęt pozostawał w bagażniku lub niewidocznym miejscu w odpowiednio zabezpieczonym pojeździe (włączone wszystkie istniejące zabezpieczenia przeciw kradzieżowe).</w:t>
            </w:r>
          </w:p>
          <w:p w14:paraId="1177B4FA" w14:textId="77777777" w:rsidR="009202AE" w:rsidRPr="00765A5D" w:rsidRDefault="009202AE" w:rsidP="009202AE">
            <w:pPr>
              <w:pStyle w:val="Tekstpodstawowywcity2"/>
              <w:ind w:left="0"/>
              <w:rPr>
                <w:rFonts w:ascii="Times New Roman" w:hAnsi="Times New Roman"/>
                <w:sz w:val="20"/>
              </w:rPr>
            </w:pPr>
            <w:r w:rsidRPr="00765A5D">
              <w:rPr>
                <w:rFonts w:ascii="Times New Roman" w:hAnsi="Times New Roman"/>
                <w:sz w:val="20"/>
              </w:rPr>
              <w:t xml:space="preserve">Limit odpowiedzialności wynosi </w:t>
            </w:r>
            <w:r w:rsidRPr="00765A5D">
              <w:rPr>
                <w:rFonts w:ascii="Times New Roman" w:hAnsi="Times New Roman"/>
                <w:b/>
                <w:sz w:val="20"/>
              </w:rPr>
              <w:t>20.000,00 PLN</w:t>
            </w:r>
            <w:r w:rsidRPr="00765A5D">
              <w:rPr>
                <w:rFonts w:ascii="Times New Roman" w:hAnsi="Times New Roman"/>
                <w:sz w:val="20"/>
              </w:rPr>
              <w:t xml:space="preserve"> na jedno zdarzenie i wszystkie zdarzenia powstałe w  okresie ubezpieczenia. Zakres terytorialny to teren RP.</w:t>
            </w:r>
          </w:p>
          <w:p w14:paraId="3866859B" w14:textId="77777777" w:rsidR="009202AE" w:rsidRPr="00765A5D" w:rsidRDefault="009202AE" w:rsidP="009202AE">
            <w:pPr>
              <w:pStyle w:val="Tekstpodstawowywcity2"/>
              <w:ind w:left="0"/>
              <w:rPr>
                <w:rFonts w:ascii="Times New Roman" w:hAnsi="Times New Roman"/>
                <w:sz w:val="20"/>
              </w:rPr>
            </w:pPr>
            <w:r w:rsidRPr="00765A5D">
              <w:rPr>
                <w:rFonts w:ascii="Times New Roman" w:hAnsi="Times New Roman"/>
                <w:sz w:val="20"/>
              </w:rPr>
              <w:t>Udział własny w szkodzie wynosi 10% wartości szkody, maksymalnie 500 PLN.</w:t>
            </w:r>
          </w:p>
          <w:p w14:paraId="50205A48" w14:textId="77777777" w:rsidR="009202AE" w:rsidRPr="00765A5D" w:rsidRDefault="009202AE" w:rsidP="006F0756">
            <w:pPr>
              <w:jc w:val="both"/>
            </w:pPr>
            <w:r w:rsidRPr="00765A5D">
              <w:rPr>
                <w:rStyle w:val="Pogrubienie"/>
                <w:b w:val="0"/>
                <w:u w:val="single"/>
              </w:rPr>
              <w:t>Klauzula dotyczy</w:t>
            </w:r>
            <w:r w:rsidRPr="00765A5D">
              <w:t>: ubezpieczenia sprzętu elektronicznego od szkód materialnych. Nie dotyczy ubezpieczeń komunikacyjnych.</w:t>
            </w:r>
          </w:p>
          <w:p w14:paraId="0434673C" w14:textId="77777777" w:rsidR="00A959AC" w:rsidRPr="00765A5D" w:rsidRDefault="009202AE" w:rsidP="009202AE">
            <w:pPr>
              <w:pStyle w:val="Tekstpodstawowywcity2"/>
              <w:ind w:left="0"/>
              <w:rPr>
                <w:rFonts w:ascii="Times New Roman" w:hAnsi="Times New Roman"/>
                <w:sz w:val="22"/>
                <w:szCs w:val="22"/>
                <w:u w:val="single"/>
              </w:rPr>
            </w:pPr>
            <w:r w:rsidRPr="00765A5D">
              <w:rPr>
                <w:rFonts w:ascii="Times New Roman" w:eastAsia="MS Mincho" w:hAnsi="Times New Roman"/>
                <w:b/>
                <w:bCs/>
                <w:sz w:val="22"/>
                <w:szCs w:val="22"/>
                <w:u w:val="single"/>
              </w:rPr>
              <w:t>KLAUZULA OBLIGATORYJNA</w:t>
            </w:r>
          </w:p>
        </w:tc>
      </w:tr>
      <w:tr w:rsidR="00424299" w:rsidRPr="00765A5D" w14:paraId="7D803F1A" w14:textId="77777777" w:rsidTr="00C270CC">
        <w:tc>
          <w:tcPr>
            <w:tcW w:w="534" w:type="dxa"/>
          </w:tcPr>
          <w:p w14:paraId="7DED77F0" w14:textId="77777777" w:rsidR="00A959AC" w:rsidRPr="00765A5D" w:rsidRDefault="00A959AC" w:rsidP="00A959AC">
            <w:pPr>
              <w:pStyle w:val="Nagwek"/>
              <w:tabs>
                <w:tab w:val="clear" w:pos="4536"/>
                <w:tab w:val="clear" w:pos="9072"/>
              </w:tabs>
              <w:jc w:val="center"/>
            </w:pPr>
            <w:r w:rsidRPr="00765A5D">
              <w:t>39</w:t>
            </w:r>
          </w:p>
        </w:tc>
        <w:tc>
          <w:tcPr>
            <w:tcW w:w="1842" w:type="dxa"/>
          </w:tcPr>
          <w:p w14:paraId="1A1F3038" w14:textId="77777777" w:rsidR="00A959AC" w:rsidRPr="00765A5D" w:rsidRDefault="00A959AC" w:rsidP="00A959AC">
            <w:pPr>
              <w:pStyle w:val="Nagwek"/>
              <w:tabs>
                <w:tab w:val="clear" w:pos="4536"/>
                <w:tab w:val="clear" w:pos="9072"/>
              </w:tabs>
            </w:pPr>
            <w:r w:rsidRPr="00765A5D">
              <w:t xml:space="preserve">Klauzula ochrony ryzyka kradzieży </w:t>
            </w:r>
            <w:r w:rsidRPr="00765A5D">
              <w:lastRenderedPageBreak/>
              <w:t>zwykłej dla sprzętu elektronicznego ruchomego lub przenośnego</w:t>
            </w:r>
          </w:p>
        </w:tc>
        <w:tc>
          <w:tcPr>
            <w:tcW w:w="7371" w:type="dxa"/>
          </w:tcPr>
          <w:p w14:paraId="39899BE7" w14:textId="77777777" w:rsidR="00503630" w:rsidRPr="00765A5D" w:rsidRDefault="00503630" w:rsidP="00503630">
            <w:pPr>
              <w:pStyle w:val="Tekstpodstawowy"/>
              <w:jc w:val="both"/>
              <w:rPr>
                <w:sz w:val="20"/>
              </w:rPr>
            </w:pPr>
            <w:r w:rsidRPr="00765A5D">
              <w:rPr>
                <w:sz w:val="20"/>
              </w:rPr>
              <w:lastRenderedPageBreak/>
              <w:t xml:space="preserve">z zachowaniem pozostałych, niezmienionych niniejszą klauzulą postanowień ogólnych warunków ubezpieczenia, przed którymi niniejsza klauzula ma pierwszeństwo </w:t>
            </w:r>
            <w:r w:rsidRPr="00765A5D">
              <w:rPr>
                <w:sz w:val="20"/>
              </w:rPr>
              <w:lastRenderedPageBreak/>
              <w:t xml:space="preserve">stosowania strony uzgodniły, że rozszerza się zakres ubezpieczenia o ryzyko kradzieży zwykłej ubezpieczonego przenośnego lub ruchomego sprzętu elektronicznego w czasie, kiedy znajduje się one w miejscu prowadzenia działalności pod warunkiem, że Ubezpieczony zawiadomi o tym fakcie policję, bezzwłocznie po stwierdzeniu wystąpienia szkody spowodowanej kradzieżą, nie później niż 24 godziny od powzięcia informacji o zdarzeniu. </w:t>
            </w:r>
          </w:p>
          <w:p w14:paraId="6F2EB24D" w14:textId="77777777" w:rsidR="00503630" w:rsidRPr="00765A5D" w:rsidRDefault="00503630" w:rsidP="00503630">
            <w:pPr>
              <w:pStyle w:val="Tekstpodstawowywcity2"/>
              <w:ind w:left="0"/>
              <w:rPr>
                <w:rFonts w:ascii="Times New Roman" w:hAnsi="Times New Roman"/>
                <w:sz w:val="20"/>
              </w:rPr>
            </w:pPr>
            <w:r w:rsidRPr="00765A5D">
              <w:rPr>
                <w:rFonts w:ascii="Times New Roman" w:hAnsi="Times New Roman"/>
                <w:sz w:val="20"/>
              </w:rPr>
              <w:t xml:space="preserve">Limit odpowiedzialności wynosi </w:t>
            </w:r>
            <w:r w:rsidRPr="00765A5D">
              <w:rPr>
                <w:rFonts w:ascii="Times New Roman" w:hAnsi="Times New Roman"/>
                <w:b/>
                <w:sz w:val="20"/>
              </w:rPr>
              <w:t>10.000,00 PLN</w:t>
            </w:r>
            <w:r w:rsidRPr="00765A5D">
              <w:rPr>
                <w:rFonts w:ascii="Times New Roman" w:hAnsi="Times New Roman"/>
                <w:sz w:val="20"/>
              </w:rPr>
              <w:t xml:space="preserve"> na jedno zdarzenie i </w:t>
            </w:r>
            <w:r w:rsidRPr="00765A5D">
              <w:rPr>
                <w:rFonts w:ascii="Times New Roman" w:hAnsi="Times New Roman"/>
                <w:b/>
                <w:sz w:val="20"/>
              </w:rPr>
              <w:t>50.000,00 PLN</w:t>
            </w:r>
            <w:r w:rsidRPr="00765A5D">
              <w:rPr>
                <w:rFonts w:ascii="Times New Roman" w:hAnsi="Times New Roman"/>
                <w:sz w:val="20"/>
              </w:rPr>
              <w:t xml:space="preserve"> na wszystkie zdarzenia powstałe w  okresie ubezpieczenia.</w:t>
            </w:r>
          </w:p>
          <w:p w14:paraId="6D7B1574" w14:textId="77777777" w:rsidR="00503630" w:rsidRPr="00765A5D" w:rsidRDefault="00503630" w:rsidP="006F0756">
            <w:pPr>
              <w:pStyle w:val="Tekstpodstawowywcity2"/>
              <w:ind w:left="0"/>
              <w:rPr>
                <w:rFonts w:ascii="Times New Roman" w:hAnsi="Times New Roman"/>
                <w:sz w:val="20"/>
              </w:rPr>
            </w:pPr>
            <w:r w:rsidRPr="00765A5D">
              <w:rPr>
                <w:rFonts w:ascii="Times New Roman" w:hAnsi="Times New Roman"/>
                <w:sz w:val="20"/>
              </w:rPr>
              <w:t>Udział własny w szkodzie wynosi 10% wartości szkody, maksymalnie 500,00 PLN.</w:t>
            </w:r>
          </w:p>
          <w:p w14:paraId="25F2E91F" w14:textId="77777777" w:rsidR="00503630" w:rsidRPr="00765A5D" w:rsidRDefault="00503630" w:rsidP="006F0756">
            <w:pPr>
              <w:jc w:val="both"/>
            </w:pPr>
            <w:r w:rsidRPr="00765A5D">
              <w:rPr>
                <w:rStyle w:val="Pogrubienie"/>
                <w:b w:val="0"/>
                <w:u w:val="single"/>
              </w:rPr>
              <w:t>Klauzula dotyczy</w:t>
            </w:r>
            <w:r w:rsidRPr="00765A5D">
              <w:t>: ubezpieczenia sprzętu elektronicznego od szkód materialnych, Ubezpieczenie mienia od kradzieży z włamaniem i rabunku (kradzież zwykła). Nie dotyczy ubezpieczeń komunikacyjnych.</w:t>
            </w:r>
          </w:p>
          <w:p w14:paraId="72E605FA" w14:textId="77777777" w:rsidR="00A959AC" w:rsidRPr="00765A5D" w:rsidRDefault="00503630" w:rsidP="00503630">
            <w:pPr>
              <w:pStyle w:val="Tekstpodstawowywcity2"/>
              <w:ind w:left="0"/>
              <w:rPr>
                <w:rFonts w:ascii="Times New Roman" w:hAnsi="Times New Roman"/>
                <w:sz w:val="22"/>
                <w:szCs w:val="22"/>
                <w:u w:val="single"/>
              </w:rPr>
            </w:pPr>
            <w:r w:rsidRPr="00765A5D">
              <w:rPr>
                <w:rFonts w:ascii="Times New Roman" w:eastAsia="MS Mincho" w:hAnsi="Times New Roman"/>
                <w:b/>
                <w:bCs/>
                <w:sz w:val="22"/>
                <w:szCs w:val="22"/>
                <w:u w:val="single"/>
              </w:rPr>
              <w:t>KLAUZULA OBLIGATORYJNA</w:t>
            </w:r>
          </w:p>
        </w:tc>
      </w:tr>
      <w:tr w:rsidR="00424299" w:rsidRPr="00765A5D" w14:paraId="04790E6A" w14:textId="77777777" w:rsidTr="00C270CC">
        <w:tc>
          <w:tcPr>
            <w:tcW w:w="534" w:type="dxa"/>
          </w:tcPr>
          <w:p w14:paraId="3C01CF3E" w14:textId="77777777" w:rsidR="00A959AC" w:rsidRPr="00765A5D" w:rsidRDefault="00A959AC" w:rsidP="00A959AC">
            <w:pPr>
              <w:pStyle w:val="Nagwek"/>
              <w:tabs>
                <w:tab w:val="clear" w:pos="4536"/>
                <w:tab w:val="clear" w:pos="9072"/>
              </w:tabs>
              <w:jc w:val="center"/>
            </w:pPr>
            <w:r w:rsidRPr="00765A5D">
              <w:lastRenderedPageBreak/>
              <w:t>40</w:t>
            </w:r>
          </w:p>
        </w:tc>
        <w:tc>
          <w:tcPr>
            <w:tcW w:w="1842" w:type="dxa"/>
          </w:tcPr>
          <w:p w14:paraId="2C784EAC" w14:textId="77777777" w:rsidR="00A959AC" w:rsidRPr="00765A5D" w:rsidRDefault="00A959AC" w:rsidP="00A959AC">
            <w:pPr>
              <w:pStyle w:val="Nagwek"/>
              <w:tabs>
                <w:tab w:val="clear" w:pos="4536"/>
                <w:tab w:val="clear" w:pos="9072"/>
              </w:tabs>
            </w:pPr>
            <w:r w:rsidRPr="00765A5D">
              <w:t xml:space="preserve">Klauzula ochrony ryzyka kradzieży zwykłej </w:t>
            </w:r>
          </w:p>
        </w:tc>
        <w:tc>
          <w:tcPr>
            <w:tcW w:w="7371" w:type="dxa"/>
          </w:tcPr>
          <w:p w14:paraId="1E6EEB76" w14:textId="77777777" w:rsidR="00F05D12" w:rsidRPr="00765A5D" w:rsidRDefault="00F05D12" w:rsidP="00F05D12">
            <w:pPr>
              <w:pStyle w:val="Tekstpodstawowy"/>
              <w:jc w:val="both"/>
              <w:rPr>
                <w:sz w:val="20"/>
              </w:rPr>
            </w:pPr>
            <w:r w:rsidRPr="00765A5D">
              <w:rPr>
                <w:sz w:val="20"/>
              </w:rPr>
              <w:t xml:space="preserve">z zachowaniem pozostałych, niezmienionych niniejszą klauzulą postanowień ogólnych warunków ubezpieczenia, przed którymi niniejsza klauzula ma pierwszeństwo stosowania strony uzgodniły, że rozszerza się zakres ubezpieczenia o ryzyko kradzieży zwykłej ubezpieczonego mienia (z wyjątkiem sprzętu elektronicznego ruchomego lub przenośnego określonego w klauzuli nr 39) pod warunkiem, że Ubezpieczony zawiadomi o tym fakcie policję, bezzwłocznie po stwierdzeniu wystąpienia szkody spowodowanej kradzieżą, nie później niż 24 godziny od powzięcia informacji o zdarzeniu. </w:t>
            </w:r>
          </w:p>
          <w:p w14:paraId="204BD294" w14:textId="77777777" w:rsidR="00F05D12" w:rsidRPr="00765A5D" w:rsidRDefault="00F05D12" w:rsidP="00F05D12">
            <w:pPr>
              <w:pStyle w:val="Tekstpodstawowywcity2"/>
              <w:ind w:left="0"/>
              <w:rPr>
                <w:rFonts w:ascii="Times New Roman" w:hAnsi="Times New Roman"/>
                <w:sz w:val="20"/>
              </w:rPr>
            </w:pPr>
            <w:r w:rsidRPr="00765A5D">
              <w:rPr>
                <w:rFonts w:ascii="Times New Roman" w:hAnsi="Times New Roman"/>
                <w:sz w:val="20"/>
              </w:rPr>
              <w:t xml:space="preserve">Limit odpowiedzialności wynosi </w:t>
            </w:r>
            <w:r w:rsidRPr="00765A5D">
              <w:rPr>
                <w:rFonts w:ascii="Times New Roman" w:hAnsi="Times New Roman"/>
                <w:b/>
                <w:sz w:val="20"/>
              </w:rPr>
              <w:t>10.000,00 PLN</w:t>
            </w:r>
            <w:r w:rsidRPr="00765A5D">
              <w:rPr>
                <w:rFonts w:ascii="Times New Roman" w:hAnsi="Times New Roman"/>
                <w:sz w:val="20"/>
              </w:rPr>
              <w:t xml:space="preserve"> na jedno zdarzenie i </w:t>
            </w:r>
            <w:r w:rsidRPr="00765A5D">
              <w:rPr>
                <w:rFonts w:ascii="Times New Roman" w:hAnsi="Times New Roman"/>
                <w:b/>
                <w:sz w:val="20"/>
              </w:rPr>
              <w:t>50.000,00 PLN</w:t>
            </w:r>
            <w:r w:rsidRPr="00765A5D">
              <w:rPr>
                <w:rFonts w:ascii="Times New Roman" w:hAnsi="Times New Roman"/>
                <w:sz w:val="20"/>
              </w:rPr>
              <w:t xml:space="preserve"> na wszystkie zdarzenia powstałe w  okresie ubezpieczenia.</w:t>
            </w:r>
          </w:p>
          <w:p w14:paraId="17DA40E6" w14:textId="77777777" w:rsidR="00F05D12" w:rsidRPr="00765A5D" w:rsidRDefault="00F05D12" w:rsidP="00F05D12">
            <w:pPr>
              <w:pStyle w:val="Tekstpodstawowywcity2"/>
              <w:ind w:left="0"/>
              <w:rPr>
                <w:rFonts w:ascii="Times New Roman" w:hAnsi="Times New Roman"/>
                <w:sz w:val="20"/>
              </w:rPr>
            </w:pPr>
            <w:r w:rsidRPr="00765A5D">
              <w:rPr>
                <w:rFonts w:ascii="Times New Roman" w:hAnsi="Times New Roman"/>
                <w:sz w:val="20"/>
              </w:rPr>
              <w:t>Udział własny w szkodzie wynosi 10% wartości szkody, maksymalnie 500,00 PLN.</w:t>
            </w:r>
          </w:p>
          <w:p w14:paraId="2AF875D2" w14:textId="77777777" w:rsidR="00F05D12" w:rsidRPr="00765A5D" w:rsidRDefault="00F05D12" w:rsidP="006F0756">
            <w:pPr>
              <w:jc w:val="both"/>
            </w:pPr>
            <w:r w:rsidRPr="00765A5D">
              <w:rPr>
                <w:rStyle w:val="Pogrubienie"/>
                <w:b w:val="0"/>
                <w:u w:val="single"/>
              </w:rPr>
              <w:t>Klauzula dotyczy</w:t>
            </w:r>
            <w:r w:rsidRPr="00765A5D">
              <w:t>: ubezpieczenia od kradzieży z włamaniem i rabunku. Nie dotyczy gotówki oraz innych wartości pieniężnych oraz ubezpieczeń komunikacyjnych.</w:t>
            </w:r>
          </w:p>
          <w:p w14:paraId="18CCD0F5" w14:textId="77777777" w:rsidR="00A959AC" w:rsidRPr="00765A5D" w:rsidRDefault="00503630" w:rsidP="00503630">
            <w:pPr>
              <w:pStyle w:val="Tekstpodstawowywcity2"/>
              <w:ind w:left="0"/>
              <w:rPr>
                <w:rFonts w:ascii="Times New Roman" w:hAnsi="Times New Roman"/>
                <w:sz w:val="22"/>
                <w:szCs w:val="22"/>
                <w:u w:val="single"/>
                <w:lang w:val="pl-PL"/>
              </w:rPr>
            </w:pPr>
            <w:r w:rsidRPr="00765A5D">
              <w:rPr>
                <w:rFonts w:ascii="Times New Roman" w:eastAsia="MS Mincho" w:hAnsi="Times New Roman"/>
                <w:b/>
                <w:bCs/>
                <w:sz w:val="22"/>
                <w:szCs w:val="22"/>
                <w:u w:val="single"/>
              </w:rPr>
              <w:t>KLAUZULA OBLIGATORYJNA</w:t>
            </w:r>
          </w:p>
        </w:tc>
      </w:tr>
      <w:tr w:rsidR="00424299" w:rsidRPr="00765A5D" w14:paraId="45F6F792" w14:textId="77777777" w:rsidTr="00C270CC">
        <w:tc>
          <w:tcPr>
            <w:tcW w:w="534" w:type="dxa"/>
          </w:tcPr>
          <w:p w14:paraId="332AAFF5" w14:textId="77777777" w:rsidR="00A959AC" w:rsidRPr="00765A5D" w:rsidRDefault="00A959AC" w:rsidP="00A959AC">
            <w:pPr>
              <w:pStyle w:val="Nagwek"/>
              <w:tabs>
                <w:tab w:val="clear" w:pos="4536"/>
                <w:tab w:val="clear" w:pos="9072"/>
              </w:tabs>
              <w:jc w:val="center"/>
            </w:pPr>
            <w:r w:rsidRPr="00765A5D">
              <w:t>41</w:t>
            </w:r>
          </w:p>
        </w:tc>
        <w:tc>
          <w:tcPr>
            <w:tcW w:w="1842" w:type="dxa"/>
          </w:tcPr>
          <w:p w14:paraId="07AD0D5E" w14:textId="77777777" w:rsidR="00A959AC" w:rsidRPr="00765A5D" w:rsidRDefault="00A959AC" w:rsidP="00A959AC">
            <w:pPr>
              <w:pStyle w:val="Nagwek"/>
              <w:tabs>
                <w:tab w:val="clear" w:pos="4536"/>
                <w:tab w:val="clear" w:pos="9072"/>
              </w:tabs>
            </w:pPr>
            <w:r w:rsidRPr="00765A5D">
              <w:t>Klauzula czystych strat finansowych – limit odpowiedzialności: 60.000,00 PLN</w:t>
            </w:r>
          </w:p>
        </w:tc>
        <w:tc>
          <w:tcPr>
            <w:tcW w:w="7371" w:type="dxa"/>
          </w:tcPr>
          <w:p w14:paraId="14E68DF1" w14:textId="65938AEA" w:rsidR="00503630" w:rsidRPr="00765A5D" w:rsidRDefault="00503630" w:rsidP="00503630">
            <w:pPr>
              <w:pStyle w:val="Tekstpodstawowy"/>
              <w:jc w:val="both"/>
              <w:rPr>
                <w:sz w:val="20"/>
              </w:rPr>
            </w:pPr>
            <w:r w:rsidRPr="00765A5D">
              <w:rPr>
                <w:sz w:val="20"/>
              </w:rPr>
              <w:t xml:space="preserve">z zachowaniem pozostałych, niezmienionych niniejszą klauzulą postanowień ogólnych warunków ubezpieczenia, przed którymi niniejsza klauzula ma pierwszeństwo stosowania strony uzgodniły, że rozszerza się zakres udzielanej ochrony ubezpieczeniowej </w:t>
            </w:r>
            <w:r w:rsidR="006F0756">
              <w:rPr>
                <w:sz w:val="20"/>
              </w:rPr>
              <w:br/>
            </w:r>
            <w:r w:rsidRPr="00765A5D">
              <w:rPr>
                <w:sz w:val="20"/>
              </w:rPr>
              <w:t>o odpowiedzialność za czyste straty finansowe nie będące następstwem szkód osobowych lub rzeczowych w reżimie odpowiedzialności deliktowej i kontraktowej (w tym również między innymi z tytułu wykonywania władzy publicznej, na skutek wydania lub niewydani</w:t>
            </w:r>
            <w:r w:rsidR="00A81FA4" w:rsidRPr="00765A5D">
              <w:rPr>
                <w:sz w:val="20"/>
              </w:rPr>
              <w:t>a aktu normatywnego lub decyzji</w:t>
            </w:r>
            <w:r w:rsidRPr="00765A5D">
              <w:rPr>
                <w:sz w:val="20"/>
              </w:rPr>
              <w:t xml:space="preserve"> itp.).</w:t>
            </w:r>
          </w:p>
          <w:p w14:paraId="6BE01244" w14:textId="77777777" w:rsidR="00503630" w:rsidRPr="00765A5D" w:rsidRDefault="00503630" w:rsidP="00503630">
            <w:pPr>
              <w:pStyle w:val="Tekstpodstawowywcity2"/>
              <w:ind w:left="0"/>
              <w:rPr>
                <w:rFonts w:ascii="Times New Roman" w:hAnsi="Times New Roman"/>
                <w:sz w:val="20"/>
              </w:rPr>
            </w:pPr>
            <w:r w:rsidRPr="00765A5D">
              <w:rPr>
                <w:rFonts w:ascii="Times New Roman" w:hAnsi="Times New Roman"/>
                <w:sz w:val="20"/>
              </w:rPr>
              <w:t>Przez starty finansowe należy rozumieć:</w:t>
            </w:r>
          </w:p>
          <w:p w14:paraId="0E29B1FE" w14:textId="77777777" w:rsidR="00503630" w:rsidRPr="00765A5D" w:rsidRDefault="00503630" w:rsidP="00503630">
            <w:pPr>
              <w:pStyle w:val="Tekstpodstawowywcity2"/>
              <w:numPr>
                <w:ilvl w:val="0"/>
                <w:numId w:val="5"/>
              </w:numPr>
              <w:tabs>
                <w:tab w:val="clear" w:pos="360"/>
                <w:tab w:val="num" w:pos="-282"/>
              </w:tabs>
              <w:rPr>
                <w:rFonts w:ascii="Times New Roman" w:hAnsi="Times New Roman"/>
                <w:sz w:val="20"/>
              </w:rPr>
            </w:pPr>
            <w:proofErr w:type="spellStart"/>
            <w:r w:rsidRPr="00765A5D">
              <w:rPr>
                <w:rFonts w:ascii="Times New Roman" w:hAnsi="Times New Roman"/>
                <w:sz w:val="20"/>
              </w:rPr>
              <w:t>damnum</w:t>
            </w:r>
            <w:proofErr w:type="spellEnd"/>
            <w:r w:rsidRPr="00765A5D">
              <w:rPr>
                <w:rFonts w:ascii="Times New Roman" w:hAnsi="Times New Roman"/>
                <w:sz w:val="20"/>
              </w:rPr>
              <w:t xml:space="preserve"> </w:t>
            </w:r>
            <w:proofErr w:type="spellStart"/>
            <w:r w:rsidRPr="00765A5D">
              <w:rPr>
                <w:rFonts w:ascii="Times New Roman" w:hAnsi="Times New Roman"/>
                <w:sz w:val="20"/>
              </w:rPr>
              <w:t>emergens</w:t>
            </w:r>
            <w:proofErr w:type="spellEnd"/>
            <w:r w:rsidRPr="00765A5D">
              <w:rPr>
                <w:rFonts w:ascii="Times New Roman" w:hAnsi="Times New Roman"/>
                <w:sz w:val="20"/>
              </w:rPr>
              <w:t xml:space="preserve"> (rzeczywiste straty finansowe),</w:t>
            </w:r>
          </w:p>
          <w:p w14:paraId="709E1757" w14:textId="77777777" w:rsidR="00503630" w:rsidRPr="00765A5D" w:rsidRDefault="00503630" w:rsidP="00503630">
            <w:pPr>
              <w:pStyle w:val="Tekstpodstawowywcity2"/>
              <w:numPr>
                <w:ilvl w:val="0"/>
                <w:numId w:val="5"/>
              </w:numPr>
              <w:tabs>
                <w:tab w:val="clear" w:pos="360"/>
                <w:tab w:val="num" w:pos="-282"/>
              </w:tabs>
              <w:rPr>
                <w:rFonts w:ascii="Times New Roman" w:hAnsi="Times New Roman"/>
                <w:sz w:val="20"/>
              </w:rPr>
            </w:pPr>
            <w:proofErr w:type="spellStart"/>
            <w:r w:rsidRPr="00765A5D">
              <w:rPr>
                <w:rFonts w:ascii="Times New Roman" w:hAnsi="Times New Roman"/>
                <w:sz w:val="20"/>
              </w:rPr>
              <w:t>lucrum</w:t>
            </w:r>
            <w:proofErr w:type="spellEnd"/>
            <w:r w:rsidRPr="00765A5D">
              <w:rPr>
                <w:rFonts w:ascii="Times New Roman" w:hAnsi="Times New Roman"/>
                <w:sz w:val="20"/>
              </w:rPr>
              <w:t xml:space="preserve"> </w:t>
            </w:r>
            <w:proofErr w:type="spellStart"/>
            <w:r w:rsidRPr="00765A5D">
              <w:rPr>
                <w:rFonts w:ascii="Times New Roman" w:hAnsi="Times New Roman"/>
                <w:sz w:val="20"/>
              </w:rPr>
              <w:t>cessans</w:t>
            </w:r>
            <w:proofErr w:type="spellEnd"/>
            <w:r w:rsidRPr="00765A5D">
              <w:rPr>
                <w:rFonts w:ascii="Times New Roman" w:hAnsi="Times New Roman"/>
                <w:sz w:val="20"/>
              </w:rPr>
              <w:t xml:space="preserve"> (utracone korzyści).</w:t>
            </w:r>
          </w:p>
          <w:p w14:paraId="7BF25C0A" w14:textId="77777777" w:rsidR="00503630" w:rsidRPr="00765A5D" w:rsidRDefault="00503630" w:rsidP="00503630">
            <w:pPr>
              <w:pStyle w:val="Tekstpodstawowywcity2"/>
              <w:ind w:left="0"/>
              <w:rPr>
                <w:rFonts w:ascii="Times New Roman" w:hAnsi="Times New Roman"/>
                <w:sz w:val="20"/>
              </w:rPr>
            </w:pPr>
            <w:r w:rsidRPr="00765A5D">
              <w:rPr>
                <w:rFonts w:ascii="Times New Roman" w:hAnsi="Times New Roman"/>
                <w:sz w:val="20"/>
              </w:rPr>
              <w:t xml:space="preserve">Limit odpowiedzialności wynosi </w:t>
            </w:r>
            <w:r w:rsidRPr="00765A5D">
              <w:rPr>
                <w:rFonts w:ascii="Times New Roman" w:hAnsi="Times New Roman"/>
                <w:b/>
                <w:sz w:val="20"/>
              </w:rPr>
              <w:t>60.000,00 PLN</w:t>
            </w:r>
            <w:r w:rsidRPr="00765A5D">
              <w:rPr>
                <w:rFonts w:ascii="Times New Roman" w:hAnsi="Times New Roman"/>
                <w:sz w:val="20"/>
              </w:rPr>
              <w:t xml:space="preserve"> na jedno i wszystkie zdarzenia powstałe w okresie ubezpieczenia.</w:t>
            </w:r>
          </w:p>
          <w:p w14:paraId="1BC1DA28" w14:textId="77777777" w:rsidR="00503630" w:rsidRPr="00765A5D" w:rsidRDefault="00503630" w:rsidP="006F0756">
            <w:pPr>
              <w:jc w:val="both"/>
            </w:pPr>
            <w:r w:rsidRPr="00765A5D">
              <w:rPr>
                <w:rStyle w:val="Pogrubienie"/>
                <w:b w:val="0"/>
                <w:u w:val="single"/>
              </w:rPr>
              <w:t>Klauzula dotyczy</w:t>
            </w:r>
            <w:r w:rsidRPr="00765A5D">
              <w:t>: ubezpieczenia odpowiedzialności cywilnej. Nie dotyczy ubezpieczeń komunikacyjnych.</w:t>
            </w:r>
          </w:p>
          <w:p w14:paraId="76DAE102" w14:textId="77777777" w:rsidR="00A959AC" w:rsidRPr="00765A5D" w:rsidRDefault="00503630" w:rsidP="00503630">
            <w:pPr>
              <w:pStyle w:val="Tekstpodstawowywcity2"/>
              <w:ind w:left="0"/>
              <w:rPr>
                <w:rFonts w:ascii="Times New Roman" w:hAnsi="Times New Roman"/>
                <w:sz w:val="22"/>
                <w:szCs w:val="22"/>
              </w:rPr>
            </w:pPr>
            <w:r w:rsidRPr="00765A5D">
              <w:rPr>
                <w:rFonts w:ascii="Times New Roman" w:eastAsia="MS Mincho" w:hAnsi="Times New Roman"/>
                <w:b/>
                <w:bCs/>
                <w:sz w:val="22"/>
                <w:szCs w:val="22"/>
                <w:u w:val="single"/>
              </w:rPr>
              <w:t>KLAUZULA OBLIGATORYJNA</w:t>
            </w:r>
          </w:p>
        </w:tc>
      </w:tr>
      <w:tr w:rsidR="00424299" w:rsidRPr="00765A5D" w14:paraId="5EDF524E" w14:textId="77777777" w:rsidTr="00C270CC">
        <w:tc>
          <w:tcPr>
            <w:tcW w:w="534" w:type="dxa"/>
          </w:tcPr>
          <w:p w14:paraId="2E8480F8" w14:textId="77777777" w:rsidR="00A959AC" w:rsidRPr="00765A5D" w:rsidRDefault="00A959AC" w:rsidP="00A959AC">
            <w:pPr>
              <w:pStyle w:val="Nagwek"/>
              <w:tabs>
                <w:tab w:val="clear" w:pos="4536"/>
                <w:tab w:val="clear" w:pos="9072"/>
              </w:tabs>
              <w:jc w:val="center"/>
            </w:pPr>
            <w:r w:rsidRPr="00765A5D">
              <w:t>42</w:t>
            </w:r>
          </w:p>
        </w:tc>
        <w:tc>
          <w:tcPr>
            <w:tcW w:w="1842" w:type="dxa"/>
          </w:tcPr>
          <w:p w14:paraId="2C547745" w14:textId="77777777" w:rsidR="00A959AC" w:rsidRPr="00765A5D" w:rsidRDefault="00A959AC" w:rsidP="00A959AC">
            <w:pPr>
              <w:pStyle w:val="Nagwek"/>
              <w:tabs>
                <w:tab w:val="clear" w:pos="4536"/>
                <w:tab w:val="clear" w:pos="9072"/>
              </w:tabs>
            </w:pPr>
            <w:r w:rsidRPr="00765A5D">
              <w:t>Klauzula czystych strat finansowych – limit odpowiedzialności: 100.000,00 PLN</w:t>
            </w:r>
          </w:p>
        </w:tc>
        <w:tc>
          <w:tcPr>
            <w:tcW w:w="7371" w:type="dxa"/>
          </w:tcPr>
          <w:p w14:paraId="3F706F5A" w14:textId="68451131" w:rsidR="00503630" w:rsidRPr="00765A5D" w:rsidRDefault="00503630" w:rsidP="00503630">
            <w:pPr>
              <w:pStyle w:val="Tekstpodstawowy"/>
              <w:jc w:val="both"/>
              <w:rPr>
                <w:sz w:val="20"/>
              </w:rPr>
            </w:pPr>
            <w:r w:rsidRPr="00765A5D">
              <w:rPr>
                <w:sz w:val="20"/>
              </w:rPr>
              <w:t xml:space="preserve">z zachowaniem pozostałych, niezmienionych niniejszą klauzulą postanowień ogólnych warunków ubezpieczenia, przed którymi niniejsza klauzula ma pierwszeństwo stosowania strony uzgodniły, że rozszerza się zakres udzielanej ochrony ubezpieczeniowej </w:t>
            </w:r>
            <w:r w:rsidR="006F0756">
              <w:rPr>
                <w:sz w:val="20"/>
              </w:rPr>
              <w:br/>
            </w:r>
            <w:r w:rsidRPr="00765A5D">
              <w:rPr>
                <w:sz w:val="20"/>
              </w:rPr>
              <w:t>o odpowiedzialność za czyste straty finansowe nie będące następstwem szkód osobowych lub rzeczowych w reżimie odpowiedzialności deliktowej i kontraktowej (w tym również między innymi z tytułu wykonywania władzy publicznej, na skutek wydania lub niewydani</w:t>
            </w:r>
            <w:r w:rsidR="00A81FA4" w:rsidRPr="00765A5D">
              <w:rPr>
                <w:sz w:val="20"/>
              </w:rPr>
              <w:t>a aktu normatywnego lub decyzji</w:t>
            </w:r>
            <w:r w:rsidRPr="00765A5D">
              <w:rPr>
                <w:sz w:val="20"/>
              </w:rPr>
              <w:t xml:space="preserve"> itp.).</w:t>
            </w:r>
          </w:p>
          <w:p w14:paraId="576CAF01" w14:textId="77777777" w:rsidR="00503630" w:rsidRPr="00765A5D" w:rsidRDefault="00503630" w:rsidP="00503630">
            <w:pPr>
              <w:pStyle w:val="Tekstpodstawowy"/>
              <w:jc w:val="both"/>
              <w:rPr>
                <w:sz w:val="20"/>
              </w:rPr>
            </w:pPr>
            <w:r w:rsidRPr="00765A5D">
              <w:rPr>
                <w:sz w:val="20"/>
              </w:rPr>
              <w:t>Przez starty finansowe należy rozumieć:</w:t>
            </w:r>
          </w:p>
          <w:p w14:paraId="7F8294FF" w14:textId="77777777" w:rsidR="00503630" w:rsidRPr="00765A5D" w:rsidRDefault="00503630" w:rsidP="00503630">
            <w:pPr>
              <w:pStyle w:val="Tekstpodstawowywcity2"/>
              <w:numPr>
                <w:ilvl w:val="0"/>
                <w:numId w:val="5"/>
              </w:numPr>
              <w:tabs>
                <w:tab w:val="clear" w:pos="360"/>
                <w:tab w:val="num" w:pos="-282"/>
              </w:tabs>
              <w:ind w:left="644"/>
              <w:rPr>
                <w:rFonts w:ascii="Times New Roman" w:hAnsi="Times New Roman"/>
                <w:sz w:val="20"/>
              </w:rPr>
            </w:pPr>
            <w:proofErr w:type="spellStart"/>
            <w:r w:rsidRPr="00765A5D">
              <w:rPr>
                <w:rFonts w:ascii="Times New Roman" w:hAnsi="Times New Roman"/>
                <w:sz w:val="20"/>
              </w:rPr>
              <w:t>damnum</w:t>
            </w:r>
            <w:proofErr w:type="spellEnd"/>
            <w:r w:rsidRPr="00765A5D">
              <w:rPr>
                <w:rFonts w:ascii="Times New Roman" w:hAnsi="Times New Roman"/>
                <w:sz w:val="20"/>
              </w:rPr>
              <w:t xml:space="preserve"> </w:t>
            </w:r>
            <w:proofErr w:type="spellStart"/>
            <w:r w:rsidRPr="00765A5D">
              <w:rPr>
                <w:rFonts w:ascii="Times New Roman" w:hAnsi="Times New Roman"/>
                <w:sz w:val="20"/>
              </w:rPr>
              <w:t>emergens</w:t>
            </w:r>
            <w:proofErr w:type="spellEnd"/>
            <w:r w:rsidRPr="00765A5D">
              <w:rPr>
                <w:rFonts w:ascii="Times New Roman" w:hAnsi="Times New Roman"/>
                <w:sz w:val="20"/>
              </w:rPr>
              <w:t xml:space="preserve"> (rzeczywiste straty finansowe),</w:t>
            </w:r>
          </w:p>
          <w:p w14:paraId="4F9B0075" w14:textId="77777777" w:rsidR="00503630" w:rsidRPr="00765A5D" w:rsidRDefault="00503630" w:rsidP="00503630">
            <w:pPr>
              <w:pStyle w:val="Tekstpodstawowywcity2"/>
              <w:numPr>
                <w:ilvl w:val="0"/>
                <w:numId w:val="5"/>
              </w:numPr>
              <w:tabs>
                <w:tab w:val="clear" w:pos="360"/>
                <w:tab w:val="num" w:pos="-282"/>
              </w:tabs>
              <w:ind w:left="644"/>
              <w:rPr>
                <w:rFonts w:ascii="Times New Roman" w:hAnsi="Times New Roman"/>
                <w:sz w:val="20"/>
              </w:rPr>
            </w:pPr>
            <w:proofErr w:type="spellStart"/>
            <w:r w:rsidRPr="00765A5D">
              <w:rPr>
                <w:rFonts w:ascii="Times New Roman" w:hAnsi="Times New Roman"/>
                <w:sz w:val="20"/>
              </w:rPr>
              <w:t>lucrum</w:t>
            </w:r>
            <w:proofErr w:type="spellEnd"/>
            <w:r w:rsidRPr="00765A5D">
              <w:rPr>
                <w:rFonts w:ascii="Times New Roman" w:hAnsi="Times New Roman"/>
                <w:sz w:val="20"/>
              </w:rPr>
              <w:t xml:space="preserve"> </w:t>
            </w:r>
            <w:proofErr w:type="spellStart"/>
            <w:r w:rsidRPr="00765A5D">
              <w:rPr>
                <w:rFonts w:ascii="Times New Roman" w:hAnsi="Times New Roman"/>
                <w:sz w:val="20"/>
              </w:rPr>
              <w:t>cessans</w:t>
            </w:r>
            <w:proofErr w:type="spellEnd"/>
            <w:r w:rsidRPr="00765A5D">
              <w:rPr>
                <w:rFonts w:ascii="Times New Roman" w:hAnsi="Times New Roman"/>
                <w:sz w:val="20"/>
              </w:rPr>
              <w:t xml:space="preserve"> (utracone korzyści).</w:t>
            </w:r>
          </w:p>
          <w:p w14:paraId="086D723B" w14:textId="77777777" w:rsidR="00503630" w:rsidRPr="00765A5D" w:rsidRDefault="00503630" w:rsidP="00503630">
            <w:pPr>
              <w:pStyle w:val="Tekstpodstawowywcity2"/>
              <w:ind w:left="0"/>
              <w:rPr>
                <w:rFonts w:ascii="Times New Roman" w:hAnsi="Times New Roman"/>
                <w:sz w:val="20"/>
              </w:rPr>
            </w:pPr>
            <w:r w:rsidRPr="00765A5D">
              <w:rPr>
                <w:rFonts w:ascii="Times New Roman" w:hAnsi="Times New Roman"/>
                <w:sz w:val="20"/>
              </w:rPr>
              <w:t xml:space="preserve">Limit odpowiedzialności wynosi </w:t>
            </w:r>
            <w:r w:rsidRPr="00765A5D">
              <w:rPr>
                <w:rFonts w:ascii="Times New Roman" w:hAnsi="Times New Roman"/>
                <w:b/>
                <w:sz w:val="20"/>
              </w:rPr>
              <w:t>100.000,00 PLN</w:t>
            </w:r>
            <w:r w:rsidRPr="00765A5D">
              <w:rPr>
                <w:rFonts w:ascii="Times New Roman" w:hAnsi="Times New Roman"/>
                <w:sz w:val="20"/>
              </w:rPr>
              <w:t xml:space="preserve"> na jedno i wszystkie zdarzenia powstałe w okresie ubezpieczenia.</w:t>
            </w:r>
          </w:p>
          <w:p w14:paraId="69C40039" w14:textId="77777777" w:rsidR="00503630" w:rsidRPr="00765A5D" w:rsidRDefault="00503630" w:rsidP="006F0756">
            <w:pPr>
              <w:jc w:val="both"/>
            </w:pPr>
            <w:r w:rsidRPr="00765A5D">
              <w:rPr>
                <w:rStyle w:val="Pogrubienie"/>
                <w:b w:val="0"/>
                <w:u w:val="single"/>
              </w:rPr>
              <w:t>Klauzula dotyczy</w:t>
            </w:r>
            <w:r w:rsidRPr="00765A5D">
              <w:t>: ubezpieczenia odpowiedzialności cywilnej. Nie dotyczy ubezpieczeń komunikacyjnych.</w:t>
            </w:r>
          </w:p>
          <w:p w14:paraId="1F496CCA" w14:textId="77777777" w:rsidR="00A959AC" w:rsidRPr="00765A5D" w:rsidRDefault="00503630" w:rsidP="00503630">
            <w:pPr>
              <w:pStyle w:val="Tekstpodstawowywcity2"/>
              <w:ind w:left="0"/>
              <w:rPr>
                <w:rFonts w:ascii="Times New Roman" w:hAnsi="Times New Roman"/>
                <w:sz w:val="22"/>
                <w:szCs w:val="22"/>
              </w:rPr>
            </w:pPr>
            <w:r w:rsidRPr="00765A5D">
              <w:rPr>
                <w:rFonts w:ascii="Times New Roman" w:eastAsia="MS Mincho" w:hAnsi="Times New Roman"/>
                <w:b/>
                <w:bCs/>
                <w:sz w:val="22"/>
                <w:szCs w:val="22"/>
                <w:u w:val="single"/>
              </w:rPr>
              <w:t>KLAUZULA FAKULTATYWNA</w:t>
            </w:r>
          </w:p>
        </w:tc>
      </w:tr>
      <w:tr w:rsidR="00424299" w:rsidRPr="00765A5D" w14:paraId="6CB596A2" w14:textId="77777777" w:rsidTr="00C270CC">
        <w:tc>
          <w:tcPr>
            <w:tcW w:w="534" w:type="dxa"/>
          </w:tcPr>
          <w:p w14:paraId="38655AC5" w14:textId="77777777" w:rsidR="00A959AC" w:rsidRPr="00765A5D" w:rsidRDefault="00A959AC" w:rsidP="00A959AC">
            <w:pPr>
              <w:pStyle w:val="Nagwek"/>
              <w:tabs>
                <w:tab w:val="clear" w:pos="4536"/>
                <w:tab w:val="clear" w:pos="9072"/>
              </w:tabs>
              <w:jc w:val="center"/>
            </w:pPr>
            <w:r w:rsidRPr="00765A5D">
              <w:t>43</w:t>
            </w:r>
          </w:p>
        </w:tc>
        <w:tc>
          <w:tcPr>
            <w:tcW w:w="1842" w:type="dxa"/>
          </w:tcPr>
          <w:p w14:paraId="235808A4" w14:textId="77777777" w:rsidR="00A959AC" w:rsidRPr="00765A5D" w:rsidRDefault="00A959AC" w:rsidP="00503630">
            <w:pPr>
              <w:pStyle w:val="Nagwek"/>
              <w:tabs>
                <w:tab w:val="clear" w:pos="4536"/>
                <w:tab w:val="clear" w:pos="9072"/>
              </w:tabs>
            </w:pPr>
            <w:r w:rsidRPr="00765A5D">
              <w:t xml:space="preserve">Klauzula czystych strat finansowych – limit </w:t>
            </w:r>
            <w:r w:rsidRPr="00765A5D">
              <w:lastRenderedPageBreak/>
              <w:t>od</w:t>
            </w:r>
            <w:r w:rsidR="00503630" w:rsidRPr="00765A5D">
              <w:t xml:space="preserve">powiedzialności: </w:t>
            </w:r>
            <w:r w:rsidRPr="00765A5D">
              <w:t>podstawow</w:t>
            </w:r>
            <w:r w:rsidR="00503630" w:rsidRPr="00765A5D">
              <w:t>a suma</w:t>
            </w:r>
            <w:r w:rsidRPr="00765A5D">
              <w:t xml:space="preserve"> gwarancyjn</w:t>
            </w:r>
            <w:r w:rsidR="00503630" w:rsidRPr="00765A5D">
              <w:t>a</w:t>
            </w:r>
          </w:p>
        </w:tc>
        <w:tc>
          <w:tcPr>
            <w:tcW w:w="7371" w:type="dxa"/>
          </w:tcPr>
          <w:p w14:paraId="03504397" w14:textId="7D62D5E8" w:rsidR="00503630" w:rsidRPr="00765A5D" w:rsidRDefault="00503630" w:rsidP="00503630">
            <w:pPr>
              <w:pStyle w:val="Tekstpodstawowy"/>
              <w:jc w:val="both"/>
              <w:rPr>
                <w:sz w:val="20"/>
              </w:rPr>
            </w:pPr>
            <w:r w:rsidRPr="00765A5D">
              <w:rPr>
                <w:sz w:val="20"/>
              </w:rPr>
              <w:lastRenderedPageBreak/>
              <w:t xml:space="preserve">z zachowaniem pozostałych, niezmienionych niniejszą klauzulą postanowień ogólnych warunków ubezpieczenia, przed którymi niniejsza klauzula ma pierwszeństwo stosowania strony uzgodniły, że rozszerza się zakres udzielanej ochrony </w:t>
            </w:r>
            <w:r w:rsidRPr="00765A5D">
              <w:rPr>
                <w:sz w:val="20"/>
              </w:rPr>
              <w:lastRenderedPageBreak/>
              <w:t xml:space="preserve">ubezpieczeniowej </w:t>
            </w:r>
            <w:r w:rsidR="006F0756">
              <w:rPr>
                <w:sz w:val="20"/>
              </w:rPr>
              <w:br/>
            </w:r>
            <w:r w:rsidRPr="00765A5D">
              <w:rPr>
                <w:sz w:val="20"/>
              </w:rPr>
              <w:t>o odpowiedzialność  za czyste straty finansowe nie będące następstwem szkód osobowych lub rzeczowych w reżimie odpowiedzialności deliktowej i kontraktowej (w tym również między innymi z tytułu wykonywania władzy publicznej, na skutek wydania lub niewydani</w:t>
            </w:r>
            <w:r w:rsidR="00A81FA4" w:rsidRPr="00765A5D">
              <w:rPr>
                <w:sz w:val="20"/>
              </w:rPr>
              <w:t>a aktu normatywnego lub decyzji</w:t>
            </w:r>
            <w:r w:rsidRPr="00765A5D">
              <w:rPr>
                <w:sz w:val="20"/>
              </w:rPr>
              <w:t xml:space="preserve"> itp.).</w:t>
            </w:r>
          </w:p>
          <w:p w14:paraId="393D9A53" w14:textId="77777777" w:rsidR="00503630" w:rsidRPr="00765A5D" w:rsidRDefault="00503630" w:rsidP="00503630">
            <w:pPr>
              <w:pStyle w:val="Tekstpodstawowywcity2"/>
              <w:ind w:left="0"/>
              <w:rPr>
                <w:rFonts w:ascii="Times New Roman" w:hAnsi="Times New Roman"/>
                <w:sz w:val="20"/>
              </w:rPr>
            </w:pPr>
            <w:r w:rsidRPr="00765A5D">
              <w:rPr>
                <w:rFonts w:ascii="Times New Roman" w:hAnsi="Times New Roman"/>
                <w:sz w:val="20"/>
              </w:rPr>
              <w:t>Przez straty finansowe należy rozumieć:</w:t>
            </w:r>
          </w:p>
          <w:p w14:paraId="0B562AEA" w14:textId="77777777" w:rsidR="00503630" w:rsidRPr="00765A5D" w:rsidRDefault="00503630" w:rsidP="00503630">
            <w:pPr>
              <w:pStyle w:val="Tekstpodstawowywcity2"/>
              <w:numPr>
                <w:ilvl w:val="0"/>
                <w:numId w:val="5"/>
              </w:numPr>
              <w:tabs>
                <w:tab w:val="clear" w:pos="360"/>
                <w:tab w:val="num" w:pos="-206"/>
              </w:tabs>
              <w:rPr>
                <w:rFonts w:ascii="Times New Roman" w:hAnsi="Times New Roman"/>
                <w:sz w:val="20"/>
              </w:rPr>
            </w:pPr>
            <w:proofErr w:type="spellStart"/>
            <w:r w:rsidRPr="00765A5D">
              <w:rPr>
                <w:rFonts w:ascii="Times New Roman" w:hAnsi="Times New Roman"/>
                <w:sz w:val="20"/>
              </w:rPr>
              <w:t>damnum</w:t>
            </w:r>
            <w:proofErr w:type="spellEnd"/>
            <w:r w:rsidRPr="00765A5D">
              <w:rPr>
                <w:rFonts w:ascii="Times New Roman" w:hAnsi="Times New Roman"/>
                <w:sz w:val="20"/>
              </w:rPr>
              <w:t xml:space="preserve"> </w:t>
            </w:r>
            <w:proofErr w:type="spellStart"/>
            <w:r w:rsidRPr="00765A5D">
              <w:rPr>
                <w:rFonts w:ascii="Times New Roman" w:hAnsi="Times New Roman"/>
                <w:sz w:val="20"/>
              </w:rPr>
              <w:t>emergens</w:t>
            </w:r>
            <w:proofErr w:type="spellEnd"/>
            <w:r w:rsidRPr="00765A5D">
              <w:rPr>
                <w:rFonts w:ascii="Times New Roman" w:hAnsi="Times New Roman"/>
                <w:sz w:val="20"/>
              </w:rPr>
              <w:t xml:space="preserve"> (rzeczywiste straty finansowe),</w:t>
            </w:r>
          </w:p>
          <w:p w14:paraId="03B90570" w14:textId="77777777" w:rsidR="00503630" w:rsidRPr="00765A5D" w:rsidRDefault="00503630" w:rsidP="00503630">
            <w:pPr>
              <w:pStyle w:val="Tekstpodstawowywcity2"/>
              <w:numPr>
                <w:ilvl w:val="0"/>
                <w:numId w:val="5"/>
              </w:numPr>
              <w:tabs>
                <w:tab w:val="clear" w:pos="360"/>
                <w:tab w:val="num" w:pos="-206"/>
              </w:tabs>
              <w:rPr>
                <w:rFonts w:ascii="Times New Roman" w:hAnsi="Times New Roman"/>
                <w:sz w:val="20"/>
              </w:rPr>
            </w:pPr>
            <w:proofErr w:type="spellStart"/>
            <w:r w:rsidRPr="00765A5D">
              <w:rPr>
                <w:rFonts w:ascii="Times New Roman" w:hAnsi="Times New Roman"/>
                <w:sz w:val="20"/>
              </w:rPr>
              <w:t>lucrum</w:t>
            </w:r>
            <w:proofErr w:type="spellEnd"/>
            <w:r w:rsidRPr="00765A5D">
              <w:rPr>
                <w:rFonts w:ascii="Times New Roman" w:hAnsi="Times New Roman"/>
                <w:sz w:val="20"/>
              </w:rPr>
              <w:t xml:space="preserve"> </w:t>
            </w:r>
            <w:proofErr w:type="spellStart"/>
            <w:r w:rsidRPr="00765A5D">
              <w:rPr>
                <w:rFonts w:ascii="Times New Roman" w:hAnsi="Times New Roman"/>
                <w:sz w:val="20"/>
              </w:rPr>
              <w:t>cessans</w:t>
            </w:r>
            <w:proofErr w:type="spellEnd"/>
            <w:r w:rsidRPr="00765A5D">
              <w:rPr>
                <w:rFonts w:ascii="Times New Roman" w:hAnsi="Times New Roman"/>
                <w:sz w:val="20"/>
              </w:rPr>
              <w:t xml:space="preserve"> (utracone korzyści).</w:t>
            </w:r>
          </w:p>
          <w:p w14:paraId="6C125687" w14:textId="77777777" w:rsidR="00503630" w:rsidRPr="00765A5D" w:rsidRDefault="00503630" w:rsidP="00503630">
            <w:pPr>
              <w:pStyle w:val="Tekstpodstawowywcity2"/>
              <w:ind w:left="0"/>
              <w:rPr>
                <w:rFonts w:ascii="Times New Roman" w:hAnsi="Times New Roman"/>
                <w:sz w:val="20"/>
              </w:rPr>
            </w:pPr>
            <w:r w:rsidRPr="00765A5D">
              <w:rPr>
                <w:rFonts w:ascii="Times New Roman" w:hAnsi="Times New Roman"/>
                <w:sz w:val="20"/>
              </w:rPr>
              <w:t>Odpowiedzialność Ubezpieczyciela obejmuje czyste straty finansowe do wysokości przyjętej podstawowej sumy gwarancyjnej. Wartość odszkodowania pomniejsza podstawową sumę gwarancyjną.</w:t>
            </w:r>
          </w:p>
          <w:p w14:paraId="168E65C4" w14:textId="77777777" w:rsidR="00503630" w:rsidRPr="00765A5D" w:rsidRDefault="00503630" w:rsidP="006F0756">
            <w:pPr>
              <w:jc w:val="both"/>
            </w:pPr>
            <w:r w:rsidRPr="00765A5D">
              <w:rPr>
                <w:rStyle w:val="Pogrubienie"/>
                <w:b w:val="0"/>
                <w:u w:val="single"/>
              </w:rPr>
              <w:t>Klauzula dotyczy</w:t>
            </w:r>
            <w:r w:rsidRPr="00765A5D">
              <w:t>: ubezpieczenia odpowiedzialności cywilnej. Nie dotyczy ubezpieczeń komunikacyjnych.</w:t>
            </w:r>
          </w:p>
          <w:p w14:paraId="6FE2D941" w14:textId="77777777" w:rsidR="00A959AC" w:rsidRPr="00765A5D" w:rsidRDefault="00503630" w:rsidP="00503630">
            <w:pPr>
              <w:pStyle w:val="Tekstpodstawowywcity2"/>
              <w:ind w:left="0"/>
              <w:rPr>
                <w:rFonts w:ascii="Times New Roman" w:hAnsi="Times New Roman"/>
                <w:sz w:val="22"/>
                <w:szCs w:val="22"/>
              </w:rPr>
            </w:pPr>
            <w:r w:rsidRPr="00765A5D">
              <w:rPr>
                <w:rFonts w:ascii="Times New Roman" w:eastAsia="MS Mincho" w:hAnsi="Times New Roman"/>
                <w:b/>
                <w:bCs/>
                <w:sz w:val="22"/>
                <w:szCs w:val="22"/>
                <w:u w:val="single"/>
              </w:rPr>
              <w:t>KLAUZULA FAKULTATYWNA</w:t>
            </w:r>
          </w:p>
        </w:tc>
      </w:tr>
      <w:tr w:rsidR="00424299" w:rsidRPr="00765A5D" w14:paraId="6152EDD8" w14:textId="77777777" w:rsidTr="00C270CC">
        <w:tc>
          <w:tcPr>
            <w:tcW w:w="534" w:type="dxa"/>
          </w:tcPr>
          <w:p w14:paraId="0D60C728" w14:textId="77777777" w:rsidR="00A959AC" w:rsidRPr="00765A5D" w:rsidRDefault="00A959AC" w:rsidP="00A959AC">
            <w:pPr>
              <w:pStyle w:val="Nagwek"/>
              <w:tabs>
                <w:tab w:val="clear" w:pos="4536"/>
                <w:tab w:val="clear" w:pos="9072"/>
              </w:tabs>
              <w:jc w:val="center"/>
            </w:pPr>
            <w:r w:rsidRPr="00765A5D">
              <w:lastRenderedPageBreak/>
              <w:t>44</w:t>
            </w:r>
          </w:p>
        </w:tc>
        <w:tc>
          <w:tcPr>
            <w:tcW w:w="1842" w:type="dxa"/>
          </w:tcPr>
          <w:p w14:paraId="54C4F836" w14:textId="77777777" w:rsidR="00A959AC" w:rsidRPr="00765A5D" w:rsidRDefault="00A959AC" w:rsidP="00A959AC">
            <w:pPr>
              <w:pStyle w:val="Nagwek"/>
              <w:tabs>
                <w:tab w:val="clear" w:pos="4536"/>
                <w:tab w:val="clear" w:pos="9072"/>
              </w:tabs>
            </w:pPr>
            <w:r w:rsidRPr="00765A5D">
              <w:t>Klauzula ryzyka z zasady słuszności – limit odpowiedzialności: 50.000,00 PLN</w:t>
            </w:r>
          </w:p>
        </w:tc>
        <w:tc>
          <w:tcPr>
            <w:tcW w:w="7371" w:type="dxa"/>
          </w:tcPr>
          <w:p w14:paraId="23730FAD" w14:textId="53B52F99" w:rsidR="00503630" w:rsidRPr="00765A5D" w:rsidRDefault="00503630" w:rsidP="00503630">
            <w:pPr>
              <w:pStyle w:val="Tekstpodstawowy"/>
              <w:jc w:val="both"/>
              <w:rPr>
                <w:sz w:val="20"/>
              </w:rPr>
            </w:pPr>
            <w:r w:rsidRPr="00765A5D">
              <w:rPr>
                <w:sz w:val="20"/>
              </w:rPr>
              <w:t xml:space="preserve">z zachowaniem pozostałych, niezmienionych niniejszą klauzulą postanowień ogólnych warunków ubezpieczenia, przed którymi niniejsza klauzula ma pierwszeństwo stosowania strony uzgodniły, że rozszerza się zakres udzielanej ochrony ubezpieczeniowej </w:t>
            </w:r>
            <w:r w:rsidR="006F0756">
              <w:rPr>
                <w:sz w:val="20"/>
              </w:rPr>
              <w:br/>
            </w:r>
            <w:r w:rsidRPr="00765A5D">
              <w:rPr>
                <w:sz w:val="20"/>
              </w:rPr>
              <w:t>o odpowiedzialność za szkody o których mowa w Art. 417</w:t>
            </w:r>
            <w:r w:rsidRPr="00765A5D">
              <w:rPr>
                <w:sz w:val="20"/>
                <w:vertAlign w:val="superscript"/>
              </w:rPr>
              <w:t>2</w:t>
            </w:r>
            <w:r w:rsidRPr="00765A5D">
              <w:rPr>
                <w:sz w:val="20"/>
              </w:rPr>
              <w:t xml:space="preserve"> k.c. do naprawienia których Ubezpieczający/Ubezpieczony  jest zobowiązany w oparciu o zasadę słuszności.</w:t>
            </w:r>
          </w:p>
          <w:p w14:paraId="102D3472" w14:textId="77777777" w:rsidR="00503630" w:rsidRPr="00765A5D" w:rsidRDefault="00503630" w:rsidP="00503630">
            <w:pPr>
              <w:pStyle w:val="Tekstpodstawowywcity2"/>
              <w:ind w:left="0"/>
              <w:rPr>
                <w:rFonts w:ascii="Times New Roman" w:hAnsi="Times New Roman"/>
                <w:sz w:val="20"/>
              </w:rPr>
            </w:pPr>
            <w:r w:rsidRPr="00765A5D">
              <w:rPr>
                <w:rFonts w:ascii="Times New Roman" w:hAnsi="Times New Roman"/>
                <w:sz w:val="20"/>
              </w:rPr>
              <w:t xml:space="preserve">Limit odpowiedzialności wynosi </w:t>
            </w:r>
            <w:r w:rsidRPr="00765A5D">
              <w:rPr>
                <w:rFonts w:ascii="Times New Roman" w:hAnsi="Times New Roman"/>
                <w:b/>
                <w:sz w:val="20"/>
              </w:rPr>
              <w:t>50.000,00 PLN</w:t>
            </w:r>
            <w:r w:rsidRPr="00765A5D">
              <w:rPr>
                <w:rFonts w:ascii="Times New Roman" w:hAnsi="Times New Roman"/>
                <w:sz w:val="20"/>
              </w:rPr>
              <w:t xml:space="preserve"> na jedno i wszystkie zdarzenia powstałe w okresie ubezpieczenia.</w:t>
            </w:r>
          </w:p>
          <w:p w14:paraId="3141AFAA" w14:textId="77777777" w:rsidR="00503630" w:rsidRPr="00765A5D" w:rsidRDefault="00503630" w:rsidP="006F0756">
            <w:pPr>
              <w:jc w:val="both"/>
            </w:pPr>
            <w:r w:rsidRPr="00765A5D">
              <w:rPr>
                <w:rStyle w:val="Pogrubienie"/>
                <w:b w:val="0"/>
                <w:u w:val="single"/>
              </w:rPr>
              <w:t>Klauzula dotyczy</w:t>
            </w:r>
            <w:r w:rsidRPr="00765A5D">
              <w:t>: ubezpieczenia odpowiedzialności cywilnej. Nie dotyczy ubezpieczeń komunikacyjnych.</w:t>
            </w:r>
          </w:p>
          <w:p w14:paraId="3FFCD3B7" w14:textId="77777777" w:rsidR="00A959AC" w:rsidRPr="00765A5D" w:rsidRDefault="00503630" w:rsidP="00503630">
            <w:pPr>
              <w:pStyle w:val="Tekstpodstawowywcity2"/>
              <w:ind w:left="0"/>
              <w:rPr>
                <w:rFonts w:ascii="Times New Roman" w:hAnsi="Times New Roman"/>
                <w:sz w:val="22"/>
                <w:szCs w:val="22"/>
              </w:rPr>
            </w:pPr>
            <w:r w:rsidRPr="00765A5D">
              <w:rPr>
                <w:rFonts w:ascii="Times New Roman" w:eastAsia="MS Mincho" w:hAnsi="Times New Roman"/>
                <w:b/>
                <w:bCs/>
                <w:sz w:val="22"/>
                <w:szCs w:val="22"/>
                <w:u w:val="single"/>
              </w:rPr>
              <w:t>KLAUZULA OBLIGATORYJNA</w:t>
            </w:r>
          </w:p>
        </w:tc>
      </w:tr>
      <w:tr w:rsidR="00424299" w:rsidRPr="00765A5D" w14:paraId="4567AD98" w14:textId="77777777" w:rsidTr="00C270CC">
        <w:tc>
          <w:tcPr>
            <w:tcW w:w="534" w:type="dxa"/>
          </w:tcPr>
          <w:p w14:paraId="457B538E" w14:textId="77777777" w:rsidR="00A959AC" w:rsidRPr="00765A5D" w:rsidRDefault="00A959AC" w:rsidP="00A959AC">
            <w:pPr>
              <w:pStyle w:val="Nagwek"/>
              <w:tabs>
                <w:tab w:val="clear" w:pos="4536"/>
                <w:tab w:val="clear" w:pos="9072"/>
              </w:tabs>
              <w:jc w:val="center"/>
            </w:pPr>
            <w:r w:rsidRPr="00765A5D">
              <w:t>45</w:t>
            </w:r>
          </w:p>
        </w:tc>
        <w:tc>
          <w:tcPr>
            <w:tcW w:w="1842" w:type="dxa"/>
          </w:tcPr>
          <w:p w14:paraId="2741517E" w14:textId="77777777" w:rsidR="00A959AC" w:rsidRPr="00765A5D" w:rsidRDefault="00A959AC" w:rsidP="00A959AC">
            <w:pPr>
              <w:pStyle w:val="Nagwek"/>
              <w:tabs>
                <w:tab w:val="clear" w:pos="4536"/>
                <w:tab w:val="clear" w:pos="9072"/>
              </w:tabs>
            </w:pPr>
            <w:r w:rsidRPr="00765A5D">
              <w:t>Klauzula ryzyka z zasady słuszności – limit odpowiedzialności: 100.000,00 PLN</w:t>
            </w:r>
          </w:p>
        </w:tc>
        <w:tc>
          <w:tcPr>
            <w:tcW w:w="7371" w:type="dxa"/>
          </w:tcPr>
          <w:p w14:paraId="0FE01FA0" w14:textId="68EFE668" w:rsidR="00503630" w:rsidRPr="00765A5D" w:rsidRDefault="00503630" w:rsidP="00503630">
            <w:pPr>
              <w:pStyle w:val="Tekstpodstawowy"/>
              <w:jc w:val="both"/>
              <w:rPr>
                <w:sz w:val="20"/>
              </w:rPr>
            </w:pPr>
            <w:r w:rsidRPr="00765A5D">
              <w:rPr>
                <w:sz w:val="20"/>
              </w:rPr>
              <w:t xml:space="preserve">z zachowaniem pozostałych, niezmienionych niniejszą klauzulą postanowień ogólnych warunków ubezpieczenia, przed którymi niniejsza klauzula ma pierwszeństwo stosowania strony uzgodniły, że rozszerza się zakres udzielanej ochrony ubezpieczeniowej </w:t>
            </w:r>
            <w:r w:rsidR="006F0756">
              <w:rPr>
                <w:sz w:val="20"/>
              </w:rPr>
              <w:br/>
            </w:r>
            <w:r w:rsidRPr="00765A5D">
              <w:rPr>
                <w:sz w:val="20"/>
              </w:rPr>
              <w:t>o odpowiedzialność za szkody o których mowa w Art. 417</w:t>
            </w:r>
            <w:r w:rsidRPr="00765A5D">
              <w:rPr>
                <w:sz w:val="20"/>
                <w:vertAlign w:val="superscript"/>
              </w:rPr>
              <w:t>2</w:t>
            </w:r>
            <w:r w:rsidRPr="00765A5D">
              <w:rPr>
                <w:sz w:val="20"/>
              </w:rPr>
              <w:t xml:space="preserve"> k.c. do naprawienia których Ubezpieczający/Ubezpieczony  jest zobowiązany w oparciu o zasadę słuszności.</w:t>
            </w:r>
          </w:p>
          <w:p w14:paraId="2429F03A" w14:textId="77777777" w:rsidR="00503630" w:rsidRPr="00765A5D" w:rsidRDefault="00503630" w:rsidP="00503630">
            <w:pPr>
              <w:pStyle w:val="Tekstpodstawowywcity2"/>
              <w:ind w:left="0"/>
              <w:rPr>
                <w:rFonts w:ascii="Times New Roman" w:hAnsi="Times New Roman"/>
                <w:sz w:val="20"/>
              </w:rPr>
            </w:pPr>
            <w:r w:rsidRPr="00765A5D">
              <w:rPr>
                <w:rFonts w:ascii="Times New Roman" w:hAnsi="Times New Roman"/>
                <w:sz w:val="20"/>
              </w:rPr>
              <w:t xml:space="preserve">Limit odpowiedzialności wynosi </w:t>
            </w:r>
            <w:r w:rsidRPr="00765A5D">
              <w:rPr>
                <w:rFonts w:ascii="Times New Roman" w:hAnsi="Times New Roman"/>
                <w:b/>
                <w:sz w:val="20"/>
              </w:rPr>
              <w:t>100.000,00 PLN</w:t>
            </w:r>
            <w:r w:rsidRPr="00765A5D">
              <w:rPr>
                <w:rFonts w:ascii="Times New Roman" w:hAnsi="Times New Roman"/>
                <w:sz w:val="20"/>
              </w:rPr>
              <w:t xml:space="preserve"> na jedno i wszystkie zdarzenia powstałe w okresie ubezpieczenia.</w:t>
            </w:r>
          </w:p>
          <w:p w14:paraId="77F1B643" w14:textId="77777777" w:rsidR="00503630" w:rsidRPr="00765A5D" w:rsidRDefault="00503630" w:rsidP="006F0756">
            <w:pPr>
              <w:jc w:val="both"/>
            </w:pPr>
            <w:r w:rsidRPr="00765A5D">
              <w:rPr>
                <w:rStyle w:val="Pogrubienie"/>
                <w:b w:val="0"/>
                <w:u w:val="single"/>
              </w:rPr>
              <w:t>Klauzula dotyczy</w:t>
            </w:r>
            <w:r w:rsidRPr="00765A5D">
              <w:t>: ubezpieczenia odpowiedzialności cywilnej. Nie dotyczy ubezpieczeń komunikacyjnych.</w:t>
            </w:r>
          </w:p>
          <w:p w14:paraId="0EEA1657" w14:textId="77777777" w:rsidR="00A959AC" w:rsidRPr="00765A5D" w:rsidRDefault="00503630" w:rsidP="00503630">
            <w:pPr>
              <w:pStyle w:val="Tekstpodstawowywcity2"/>
              <w:ind w:left="0"/>
              <w:rPr>
                <w:rFonts w:ascii="Times New Roman" w:hAnsi="Times New Roman"/>
                <w:sz w:val="22"/>
                <w:szCs w:val="22"/>
              </w:rPr>
            </w:pPr>
            <w:r w:rsidRPr="00765A5D">
              <w:rPr>
                <w:rFonts w:ascii="Times New Roman" w:eastAsia="MS Mincho" w:hAnsi="Times New Roman"/>
                <w:b/>
                <w:bCs/>
                <w:sz w:val="22"/>
                <w:szCs w:val="22"/>
                <w:u w:val="single"/>
              </w:rPr>
              <w:t>KLAUZULA FAKULTATYWNA</w:t>
            </w:r>
          </w:p>
        </w:tc>
      </w:tr>
      <w:tr w:rsidR="00424299" w:rsidRPr="00765A5D" w14:paraId="2EA86AF9" w14:textId="77777777" w:rsidTr="00C270CC">
        <w:tc>
          <w:tcPr>
            <w:tcW w:w="534" w:type="dxa"/>
          </w:tcPr>
          <w:p w14:paraId="357B7D95" w14:textId="77777777" w:rsidR="00A959AC" w:rsidRPr="00765A5D" w:rsidRDefault="00A959AC" w:rsidP="00A959AC">
            <w:pPr>
              <w:pStyle w:val="Nagwek"/>
              <w:tabs>
                <w:tab w:val="clear" w:pos="4536"/>
                <w:tab w:val="clear" w:pos="9072"/>
              </w:tabs>
              <w:jc w:val="center"/>
            </w:pPr>
            <w:r w:rsidRPr="00765A5D">
              <w:t>46</w:t>
            </w:r>
          </w:p>
        </w:tc>
        <w:tc>
          <w:tcPr>
            <w:tcW w:w="1842" w:type="dxa"/>
          </w:tcPr>
          <w:p w14:paraId="5D8D7D0B" w14:textId="77777777" w:rsidR="00A959AC" w:rsidRPr="00765A5D" w:rsidRDefault="00A959AC" w:rsidP="00A959AC">
            <w:pPr>
              <w:pStyle w:val="Nagwek"/>
              <w:tabs>
                <w:tab w:val="clear" w:pos="4536"/>
                <w:tab w:val="clear" w:pos="9072"/>
              </w:tabs>
            </w:pPr>
            <w:r w:rsidRPr="00765A5D">
              <w:t xml:space="preserve">Klauzula ryzyka  z zasady słuszności – limit  odpowiedzialności: </w:t>
            </w:r>
            <w:r w:rsidR="003022A3" w:rsidRPr="00765A5D">
              <w:t>podstawowa suma gwarancyjna</w:t>
            </w:r>
          </w:p>
        </w:tc>
        <w:tc>
          <w:tcPr>
            <w:tcW w:w="7371" w:type="dxa"/>
          </w:tcPr>
          <w:p w14:paraId="1802E684" w14:textId="56671E37" w:rsidR="00503630" w:rsidRPr="00765A5D" w:rsidRDefault="00503630" w:rsidP="00503630">
            <w:pPr>
              <w:pStyle w:val="Tekstpodstawowy"/>
              <w:jc w:val="both"/>
              <w:rPr>
                <w:sz w:val="20"/>
              </w:rPr>
            </w:pPr>
            <w:r w:rsidRPr="00765A5D">
              <w:rPr>
                <w:sz w:val="20"/>
              </w:rPr>
              <w:t xml:space="preserve">z zachowaniem pozostałych, niezmienionych niniejszą klauzulą postanowień ogólnych warunków ubezpieczenia, przed którymi niniejsza klauzula ma pierwszeństwo stosowania strony uzgodniły, że rozszerza się zakres udzielanej ochrony ubezpieczeniowej </w:t>
            </w:r>
            <w:r w:rsidR="006F0756">
              <w:rPr>
                <w:sz w:val="20"/>
              </w:rPr>
              <w:br/>
            </w:r>
            <w:r w:rsidRPr="00765A5D">
              <w:rPr>
                <w:sz w:val="20"/>
              </w:rPr>
              <w:t>o odpowiedzialność za szkody o których mowa w Art. 417</w:t>
            </w:r>
            <w:r w:rsidRPr="00765A5D">
              <w:rPr>
                <w:sz w:val="20"/>
                <w:vertAlign w:val="superscript"/>
              </w:rPr>
              <w:t>2</w:t>
            </w:r>
            <w:r w:rsidRPr="00765A5D">
              <w:rPr>
                <w:sz w:val="20"/>
              </w:rPr>
              <w:t xml:space="preserve"> k.c. do naprawienia których Ubezpieczający/Ubezpieczony  jest zobowiązany w oparciu o zasadę słuszności.</w:t>
            </w:r>
          </w:p>
          <w:p w14:paraId="42520F6C" w14:textId="77777777" w:rsidR="00503630" w:rsidRPr="00765A5D" w:rsidRDefault="00503630" w:rsidP="00503630">
            <w:pPr>
              <w:pStyle w:val="Tekstpodstawowywcity2"/>
              <w:ind w:left="0"/>
              <w:rPr>
                <w:rFonts w:ascii="Times New Roman" w:hAnsi="Times New Roman"/>
                <w:sz w:val="20"/>
              </w:rPr>
            </w:pPr>
            <w:r w:rsidRPr="00765A5D">
              <w:rPr>
                <w:rFonts w:ascii="Times New Roman" w:hAnsi="Times New Roman"/>
                <w:sz w:val="20"/>
              </w:rPr>
              <w:t>Odpowiedzialność Ubezpieczyciela obejmuje szkody do wysokości przyjętej podstawowej sumy gwarancyjnej.</w:t>
            </w:r>
          </w:p>
          <w:p w14:paraId="61268849" w14:textId="77777777" w:rsidR="00503630" w:rsidRPr="00765A5D" w:rsidRDefault="00503630" w:rsidP="006F0756">
            <w:pPr>
              <w:jc w:val="both"/>
            </w:pPr>
            <w:r w:rsidRPr="00765A5D">
              <w:rPr>
                <w:rStyle w:val="Pogrubienie"/>
                <w:b w:val="0"/>
                <w:u w:val="single"/>
              </w:rPr>
              <w:t>Klauzula dotyczy</w:t>
            </w:r>
            <w:r w:rsidRPr="00765A5D">
              <w:t>: ubezpieczenia odpowiedzialności cywilnej. Nie dotyczy ubezpieczeń komunikacyjnych.</w:t>
            </w:r>
          </w:p>
          <w:p w14:paraId="1E47417F" w14:textId="77777777" w:rsidR="00A959AC" w:rsidRPr="00765A5D" w:rsidRDefault="00503630" w:rsidP="00503630">
            <w:pPr>
              <w:pStyle w:val="Tekstpodstawowywcity2"/>
              <w:ind w:left="0"/>
              <w:rPr>
                <w:rFonts w:ascii="Times New Roman" w:hAnsi="Times New Roman"/>
                <w:sz w:val="22"/>
                <w:szCs w:val="22"/>
              </w:rPr>
            </w:pPr>
            <w:r w:rsidRPr="00765A5D">
              <w:rPr>
                <w:rFonts w:ascii="Times New Roman" w:eastAsia="MS Mincho" w:hAnsi="Times New Roman"/>
                <w:b/>
                <w:bCs/>
                <w:sz w:val="22"/>
                <w:szCs w:val="22"/>
                <w:u w:val="single"/>
              </w:rPr>
              <w:t>KLAUZULA FAKULTATYWNA</w:t>
            </w:r>
          </w:p>
        </w:tc>
      </w:tr>
      <w:tr w:rsidR="00424299" w:rsidRPr="00765A5D" w14:paraId="7B688274" w14:textId="77777777" w:rsidTr="00C270CC">
        <w:tc>
          <w:tcPr>
            <w:tcW w:w="534" w:type="dxa"/>
          </w:tcPr>
          <w:p w14:paraId="0E1C9107" w14:textId="77777777" w:rsidR="00A959AC" w:rsidRPr="00765A5D" w:rsidRDefault="00A959AC" w:rsidP="00A959AC">
            <w:pPr>
              <w:pStyle w:val="Nagwek"/>
              <w:tabs>
                <w:tab w:val="clear" w:pos="4536"/>
                <w:tab w:val="clear" w:pos="9072"/>
              </w:tabs>
              <w:jc w:val="center"/>
            </w:pPr>
            <w:r w:rsidRPr="00765A5D">
              <w:t>47</w:t>
            </w:r>
          </w:p>
        </w:tc>
        <w:tc>
          <w:tcPr>
            <w:tcW w:w="1842" w:type="dxa"/>
          </w:tcPr>
          <w:p w14:paraId="78F4605A" w14:textId="77777777" w:rsidR="00A959AC" w:rsidRPr="00765A5D" w:rsidRDefault="00A959AC" w:rsidP="00A959AC">
            <w:pPr>
              <w:pStyle w:val="Nagwek"/>
              <w:tabs>
                <w:tab w:val="clear" w:pos="4536"/>
                <w:tab w:val="clear" w:pos="9072"/>
              </w:tabs>
              <w:rPr>
                <w:bCs/>
              </w:rPr>
            </w:pPr>
            <w:r w:rsidRPr="00765A5D">
              <w:rPr>
                <w:bCs/>
              </w:rPr>
              <w:t>Klauzula odpowiedzialności cywilnej z tytułu zdarzeń</w:t>
            </w:r>
          </w:p>
        </w:tc>
        <w:tc>
          <w:tcPr>
            <w:tcW w:w="7371" w:type="dxa"/>
          </w:tcPr>
          <w:p w14:paraId="52216058" w14:textId="77777777" w:rsidR="00224C2F" w:rsidRPr="00765A5D" w:rsidRDefault="00224C2F" w:rsidP="00224C2F">
            <w:pPr>
              <w:pStyle w:val="Tekstpodstawowywcity2"/>
              <w:ind w:left="0"/>
              <w:rPr>
                <w:rFonts w:ascii="Times New Roman" w:hAnsi="Times New Roman"/>
                <w:bCs/>
                <w:sz w:val="20"/>
              </w:rPr>
            </w:pPr>
            <w:r w:rsidRPr="00765A5D">
              <w:rPr>
                <w:rFonts w:ascii="Times New Roman" w:hAnsi="Times New Roman"/>
                <w:sz w:val="20"/>
              </w:rPr>
              <w:t>z zachowaniem pozostałych, niezmienionych niniejszą klauzulą postanowień ogólnych warunków ubezpieczenia, przed którymi niniejsza klauzula ma pierwszeństwo stosowania strony uzgodniły</w:t>
            </w:r>
            <w:r w:rsidRPr="00765A5D">
              <w:rPr>
                <w:rFonts w:ascii="Times New Roman" w:hAnsi="Times New Roman"/>
                <w:bCs/>
                <w:sz w:val="20"/>
              </w:rPr>
              <w:t xml:space="preserve">, że Ubezpieczyciel obejmuje ochroną ubezpieczeniową odpowiedzialność cywilną Ubezpieczonego wynikającą z przepisów prawa </w:t>
            </w:r>
            <w:r w:rsidRPr="00765A5D">
              <w:rPr>
                <w:rStyle w:val="Pogrubienie"/>
                <w:rFonts w:ascii="Times New Roman" w:hAnsi="Times New Roman"/>
                <w:b w:val="0"/>
                <w:sz w:val="20"/>
              </w:rPr>
              <w:t xml:space="preserve">jako zobowiązanie ubezpieczonego do naprawienia poszkodowanemu (lub uprawnionemu) poniesionej przez niego szkody osobowej, rzeczowej i/lub czystej starty finansowej </w:t>
            </w:r>
            <w:r w:rsidRPr="00765A5D">
              <w:rPr>
                <w:rFonts w:ascii="Times New Roman" w:hAnsi="Times New Roman"/>
                <w:bCs/>
                <w:sz w:val="20"/>
              </w:rPr>
              <w:t>powstałej w wyniku poniższych zdarzeń:</w:t>
            </w:r>
          </w:p>
          <w:p w14:paraId="6579EF5A" w14:textId="77777777" w:rsidR="00224C2F" w:rsidRPr="00765A5D" w:rsidRDefault="00224C2F" w:rsidP="006F0756">
            <w:pPr>
              <w:pStyle w:val="Tekstpodstawowywcity2"/>
              <w:numPr>
                <w:ilvl w:val="0"/>
                <w:numId w:val="12"/>
              </w:numPr>
              <w:ind w:left="318" w:hanging="318"/>
              <w:rPr>
                <w:rFonts w:ascii="Times New Roman" w:hAnsi="Times New Roman"/>
                <w:bCs/>
                <w:sz w:val="20"/>
              </w:rPr>
            </w:pPr>
            <w:r w:rsidRPr="00765A5D">
              <w:rPr>
                <w:rFonts w:ascii="Times New Roman" w:hAnsi="Times New Roman"/>
                <w:bCs/>
                <w:sz w:val="20"/>
              </w:rPr>
              <w:t>przeniesienia (działania) ognia lub zjawisk mu towarzyszących jak</w:t>
            </w:r>
            <w:r w:rsidR="00A81FA4" w:rsidRPr="00765A5D">
              <w:rPr>
                <w:rFonts w:ascii="Times New Roman" w:hAnsi="Times New Roman"/>
                <w:bCs/>
                <w:sz w:val="20"/>
              </w:rPr>
              <w:t xml:space="preserve"> wysoka temperatura, dym, sadza</w:t>
            </w:r>
            <w:r w:rsidRPr="00765A5D">
              <w:rPr>
                <w:rFonts w:ascii="Times New Roman" w:hAnsi="Times New Roman"/>
                <w:bCs/>
                <w:sz w:val="20"/>
              </w:rPr>
              <w:t xml:space="preserve"> itp.,</w:t>
            </w:r>
          </w:p>
          <w:p w14:paraId="11E0324E" w14:textId="77777777" w:rsidR="00224C2F" w:rsidRPr="00765A5D" w:rsidRDefault="00224C2F" w:rsidP="00224C2F">
            <w:pPr>
              <w:pStyle w:val="Tekstpodstawowywcity2"/>
              <w:numPr>
                <w:ilvl w:val="0"/>
                <w:numId w:val="12"/>
              </w:numPr>
              <w:ind w:left="318" w:hanging="318"/>
              <w:jc w:val="left"/>
              <w:rPr>
                <w:rFonts w:ascii="Times New Roman" w:hAnsi="Times New Roman"/>
                <w:bCs/>
                <w:sz w:val="20"/>
              </w:rPr>
            </w:pPr>
            <w:r w:rsidRPr="00765A5D">
              <w:rPr>
                <w:rFonts w:ascii="Times New Roman" w:hAnsi="Times New Roman"/>
                <w:bCs/>
                <w:sz w:val="20"/>
              </w:rPr>
              <w:t>zalania,</w:t>
            </w:r>
          </w:p>
          <w:p w14:paraId="60F68F4F" w14:textId="77777777" w:rsidR="00224C2F" w:rsidRPr="00765A5D" w:rsidRDefault="00224C2F" w:rsidP="00224C2F">
            <w:pPr>
              <w:pStyle w:val="Tekstpodstawowywcity2"/>
              <w:numPr>
                <w:ilvl w:val="0"/>
                <w:numId w:val="12"/>
              </w:numPr>
              <w:ind w:left="318" w:hanging="318"/>
              <w:jc w:val="left"/>
              <w:rPr>
                <w:rFonts w:ascii="Times New Roman" w:hAnsi="Times New Roman"/>
                <w:bCs/>
                <w:sz w:val="20"/>
              </w:rPr>
            </w:pPr>
            <w:r w:rsidRPr="00765A5D">
              <w:rPr>
                <w:rFonts w:ascii="Times New Roman" w:hAnsi="Times New Roman"/>
                <w:bCs/>
                <w:sz w:val="20"/>
              </w:rPr>
              <w:t>wybuch,</w:t>
            </w:r>
          </w:p>
          <w:p w14:paraId="6DE4B3A5" w14:textId="77777777" w:rsidR="00224C2F" w:rsidRPr="00765A5D" w:rsidRDefault="00224C2F" w:rsidP="00224C2F">
            <w:pPr>
              <w:pStyle w:val="Tekstpodstawowywcity2"/>
              <w:numPr>
                <w:ilvl w:val="0"/>
                <w:numId w:val="12"/>
              </w:numPr>
              <w:ind w:left="318" w:hanging="318"/>
              <w:jc w:val="left"/>
              <w:rPr>
                <w:rFonts w:ascii="Times New Roman" w:hAnsi="Times New Roman"/>
                <w:bCs/>
                <w:sz w:val="20"/>
              </w:rPr>
            </w:pPr>
            <w:r w:rsidRPr="00765A5D">
              <w:rPr>
                <w:rFonts w:ascii="Times New Roman" w:hAnsi="Times New Roman"/>
                <w:bCs/>
                <w:sz w:val="20"/>
              </w:rPr>
              <w:t>upadek drzew, budynków, budowli – lub ich elementów.</w:t>
            </w:r>
          </w:p>
          <w:p w14:paraId="79CCBAFF" w14:textId="77777777" w:rsidR="00224C2F" w:rsidRPr="00765A5D" w:rsidRDefault="00224C2F" w:rsidP="006F0756">
            <w:pPr>
              <w:jc w:val="both"/>
              <w:rPr>
                <w:rStyle w:val="Pogrubienie"/>
                <w:b w:val="0"/>
              </w:rPr>
            </w:pPr>
            <w:r w:rsidRPr="00765A5D">
              <w:rPr>
                <w:rStyle w:val="Pogrubienie"/>
                <w:b w:val="0"/>
              </w:rPr>
              <w:t>Ubezpieczyciel odpowiada za szkody i czyste straty finansowe związane z ww. zdarzeniami, oraz innymi zdarzeniami wynikającymi z przyjętej umowy ubezpieczenia odpowiedzialności cywilnej.</w:t>
            </w:r>
          </w:p>
          <w:p w14:paraId="3E2EC4CB" w14:textId="77777777" w:rsidR="00224C2F" w:rsidRPr="00765A5D" w:rsidRDefault="00224C2F" w:rsidP="006F0756">
            <w:pPr>
              <w:jc w:val="both"/>
            </w:pPr>
            <w:r w:rsidRPr="00765A5D">
              <w:rPr>
                <w:rStyle w:val="Pogrubienie"/>
                <w:b w:val="0"/>
                <w:u w:val="single"/>
              </w:rPr>
              <w:lastRenderedPageBreak/>
              <w:t>Klauzula dotyczy</w:t>
            </w:r>
            <w:r w:rsidRPr="00765A5D">
              <w:t>: ubezpieczenia odpowiedzialności cywilnej. Nie dotyczy ubezpieczeń komunikacyjnych.</w:t>
            </w:r>
          </w:p>
          <w:p w14:paraId="234078D7" w14:textId="77777777" w:rsidR="00A959AC" w:rsidRPr="00765A5D" w:rsidRDefault="00224C2F" w:rsidP="00224C2F">
            <w:pPr>
              <w:pStyle w:val="Tekstpodstawowy"/>
              <w:jc w:val="both"/>
              <w:rPr>
                <w:b/>
                <w:sz w:val="20"/>
              </w:rPr>
            </w:pPr>
            <w:r w:rsidRPr="00765A5D">
              <w:rPr>
                <w:rFonts w:eastAsia="MS Mincho"/>
                <w:b/>
                <w:bCs/>
                <w:u w:val="single"/>
              </w:rPr>
              <w:t>KLAUZULA OBLIGATORYJNA</w:t>
            </w:r>
          </w:p>
        </w:tc>
      </w:tr>
      <w:tr w:rsidR="00424299" w:rsidRPr="00765A5D" w14:paraId="0129231A" w14:textId="77777777" w:rsidTr="00C270CC">
        <w:tc>
          <w:tcPr>
            <w:tcW w:w="534" w:type="dxa"/>
          </w:tcPr>
          <w:p w14:paraId="73619EBD" w14:textId="77777777" w:rsidR="00A959AC" w:rsidRPr="00765A5D" w:rsidRDefault="00A959AC" w:rsidP="00A959AC">
            <w:pPr>
              <w:pStyle w:val="Nagwek"/>
              <w:tabs>
                <w:tab w:val="clear" w:pos="4536"/>
                <w:tab w:val="clear" w:pos="9072"/>
              </w:tabs>
              <w:jc w:val="center"/>
            </w:pPr>
            <w:r w:rsidRPr="00765A5D">
              <w:lastRenderedPageBreak/>
              <w:t>48</w:t>
            </w:r>
          </w:p>
        </w:tc>
        <w:tc>
          <w:tcPr>
            <w:tcW w:w="1842" w:type="dxa"/>
          </w:tcPr>
          <w:p w14:paraId="0313A995" w14:textId="77777777" w:rsidR="00A959AC" w:rsidRPr="00765A5D" w:rsidRDefault="00C62368" w:rsidP="00A959AC">
            <w:pPr>
              <w:pStyle w:val="Nagwek"/>
              <w:tabs>
                <w:tab w:val="clear" w:pos="4536"/>
                <w:tab w:val="clear" w:pos="9072"/>
              </w:tabs>
            </w:pPr>
            <w:r w:rsidRPr="00765A5D">
              <w:t>Klauzula ubezpieczenia budowli i obiektów małej architektury od prac ziemnych</w:t>
            </w:r>
          </w:p>
        </w:tc>
        <w:tc>
          <w:tcPr>
            <w:tcW w:w="7371" w:type="dxa"/>
          </w:tcPr>
          <w:p w14:paraId="245D626B" w14:textId="77777777" w:rsidR="00A959AC" w:rsidRPr="00765A5D" w:rsidRDefault="00A959AC" w:rsidP="00A959AC">
            <w:pPr>
              <w:pStyle w:val="Tekstpodstawowy"/>
              <w:jc w:val="both"/>
              <w:rPr>
                <w:sz w:val="20"/>
              </w:rPr>
            </w:pPr>
            <w:r w:rsidRPr="00765A5D">
              <w:rPr>
                <w:sz w:val="20"/>
              </w:rPr>
              <w:t>z zachowaniem pozostałych, niezmienionych niniejszą klauzulą postanowień ogólnych warunków ubezpieczenia, przed którymi niniejsza klauzula ma pierwszeństwo stosowania strony uzgodniły, że ochrona ubezpieczeniowa obejmuje:</w:t>
            </w:r>
          </w:p>
          <w:p w14:paraId="2D955993" w14:textId="77777777" w:rsidR="00A959AC" w:rsidRPr="00765A5D" w:rsidRDefault="00A959AC" w:rsidP="00A959AC">
            <w:pPr>
              <w:pStyle w:val="Tekstpodstawowy"/>
              <w:numPr>
                <w:ilvl w:val="0"/>
                <w:numId w:val="12"/>
              </w:numPr>
              <w:ind w:left="360"/>
              <w:jc w:val="both"/>
              <w:rPr>
                <w:sz w:val="20"/>
              </w:rPr>
            </w:pPr>
            <w:r w:rsidRPr="00765A5D">
              <w:rPr>
                <w:sz w:val="20"/>
              </w:rPr>
              <w:t xml:space="preserve">Wszelkiego rodzaju budowle oraz obiekty małej architektury (również nie zgłoszone oddzielnie do ubezpieczenia w ramach programu ubezpieczenia) będące mieniem własnym </w:t>
            </w:r>
            <w:r w:rsidRPr="00765A5D">
              <w:rPr>
                <w:sz w:val="20"/>
                <w:lang w:val="pl-PL"/>
              </w:rPr>
              <w:t>i/</w:t>
            </w:r>
            <w:r w:rsidRPr="00765A5D">
              <w:rPr>
                <w:sz w:val="20"/>
              </w:rPr>
              <w:t xml:space="preserve">lub obcym </w:t>
            </w:r>
            <w:r w:rsidRPr="00765A5D">
              <w:rPr>
                <w:sz w:val="20"/>
                <w:lang w:val="pl-PL"/>
              </w:rPr>
              <w:t xml:space="preserve">w </w:t>
            </w:r>
            <w:r w:rsidRPr="00765A5D">
              <w:rPr>
                <w:sz w:val="20"/>
              </w:rPr>
              <w:t>użytkowan</w:t>
            </w:r>
            <w:r w:rsidRPr="00765A5D">
              <w:rPr>
                <w:sz w:val="20"/>
                <w:lang w:val="pl-PL"/>
              </w:rPr>
              <w:t>iu, w użyczeniu</w:t>
            </w:r>
            <w:r w:rsidRPr="00765A5D">
              <w:rPr>
                <w:sz w:val="20"/>
              </w:rPr>
              <w:t xml:space="preserve">: </w:t>
            </w:r>
          </w:p>
          <w:p w14:paraId="559A1772" w14:textId="77777777" w:rsidR="00A959AC" w:rsidRPr="00765A5D" w:rsidRDefault="00A959AC" w:rsidP="00546B91">
            <w:pPr>
              <w:pStyle w:val="Tekstpodstawowy"/>
              <w:numPr>
                <w:ilvl w:val="0"/>
                <w:numId w:val="86"/>
              </w:numPr>
              <w:jc w:val="both"/>
              <w:rPr>
                <w:sz w:val="20"/>
              </w:rPr>
            </w:pPr>
            <w:r w:rsidRPr="00765A5D">
              <w:rPr>
                <w:sz w:val="20"/>
                <w:lang w:val="pl-PL"/>
              </w:rPr>
              <w:t xml:space="preserve">związane </w:t>
            </w:r>
            <w:r w:rsidRPr="00765A5D">
              <w:rPr>
                <w:sz w:val="20"/>
                <w:u w:val="single"/>
                <w:lang w:val="pl-PL" w:eastAsia="pl-PL"/>
              </w:rPr>
              <w:t>z systemami wodno-kanalizacyjnymi</w:t>
            </w:r>
            <w:r w:rsidR="00224C2F" w:rsidRPr="00765A5D">
              <w:rPr>
                <w:sz w:val="20"/>
                <w:u w:val="single"/>
                <w:lang w:val="pl-PL" w:eastAsia="pl-PL"/>
              </w:rPr>
              <w:t xml:space="preserve"> i innymi</w:t>
            </w:r>
            <w:r w:rsidRPr="00765A5D">
              <w:rPr>
                <w:sz w:val="20"/>
                <w:lang w:val="pl-PL" w:eastAsia="pl-PL"/>
              </w:rPr>
              <w:t xml:space="preserve"> Miasta Szczecinek</w:t>
            </w:r>
            <w:r w:rsidR="00224C2F" w:rsidRPr="00765A5D">
              <w:rPr>
                <w:sz w:val="20"/>
                <w:lang w:val="pl-PL" w:eastAsia="pl-PL"/>
              </w:rPr>
              <w:t xml:space="preserve"> /podziemnymi lub naziemnymi/</w:t>
            </w:r>
            <w:r w:rsidRPr="00765A5D">
              <w:rPr>
                <w:sz w:val="20"/>
                <w:lang w:val="pl-PL" w:eastAsia="pl-PL"/>
              </w:rPr>
              <w:t xml:space="preserve">, w tym między innymi: </w:t>
            </w:r>
            <w:r w:rsidRPr="00765A5D">
              <w:rPr>
                <w:sz w:val="20"/>
              </w:rPr>
              <w:t>sieci cieplne, c.o., ciepłociągi, przyłącza c.o., sieci gazowe,</w:t>
            </w:r>
            <w:r w:rsidR="00224C2F" w:rsidRPr="00765A5D">
              <w:rPr>
                <w:sz w:val="20"/>
                <w:lang w:val="pl-PL"/>
              </w:rPr>
              <w:t xml:space="preserve"> elektryczne, elektroenergetyczne, teletechniczne, </w:t>
            </w:r>
            <w:r w:rsidRPr="00765A5D">
              <w:rPr>
                <w:sz w:val="20"/>
              </w:rPr>
              <w:t>sieci, kolektory wodociągowe i kanalizacyjne, sieci deszczowe, sieci kanalizacji deszczowej z urządzeniami podczyszczającymi, kolektory deszczowe, separatory wód opadowych, kanalizacja sanitarna, sieci odprowadzające</w:t>
            </w:r>
            <w:r w:rsidR="00224C2F" w:rsidRPr="00765A5D">
              <w:rPr>
                <w:sz w:val="20"/>
                <w:lang w:val="pl-PL"/>
              </w:rPr>
              <w:t xml:space="preserve"> ś</w:t>
            </w:r>
            <w:r w:rsidRPr="00765A5D">
              <w:rPr>
                <w:sz w:val="20"/>
              </w:rPr>
              <w:t>cieki</w:t>
            </w:r>
            <w:r w:rsidR="00224C2F" w:rsidRPr="00765A5D">
              <w:rPr>
                <w:sz w:val="20"/>
              </w:rPr>
              <w:t xml:space="preserve"> </w:t>
            </w:r>
            <w:r w:rsidRPr="00765A5D">
              <w:rPr>
                <w:sz w:val="20"/>
              </w:rPr>
              <w:t>z urządzeniami podczyszczającymi ścieki, studnie głębinowe, urządzenia melioracji, rowy itd.</w:t>
            </w:r>
          </w:p>
          <w:p w14:paraId="13824F5A" w14:textId="150DAFE9" w:rsidR="00A959AC" w:rsidRPr="00765A5D" w:rsidRDefault="00A959AC" w:rsidP="00546B91">
            <w:pPr>
              <w:pStyle w:val="Tekstpodstawowy"/>
              <w:numPr>
                <w:ilvl w:val="0"/>
                <w:numId w:val="86"/>
              </w:numPr>
              <w:jc w:val="both"/>
              <w:rPr>
                <w:sz w:val="20"/>
              </w:rPr>
            </w:pPr>
            <w:r w:rsidRPr="00765A5D">
              <w:rPr>
                <w:sz w:val="20"/>
                <w:lang w:val="pl-PL" w:eastAsia="pl-PL"/>
              </w:rPr>
              <w:t xml:space="preserve">związane z </w:t>
            </w:r>
            <w:r w:rsidRPr="00765A5D">
              <w:rPr>
                <w:sz w:val="20"/>
                <w:u w:val="single"/>
                <w:lang w:val="pl-PL" w:eastAsia="pl-PL"/>
              </w:rPr>
              <w:t>systemami drogowymi</w:t>
            </w:r>
            <w:r w:rsidRPr="00765A5D">
              <w:rPr>
                <w:sz w:val="20"/>
                <w:lang w:val="pl-PL" w:eastAsia="pl-PL"/>
              </w:rPr>
              <w:t xml:space="preserve"> Miasta Szczecinek, w tym między innymi: u</w:t>
            </w:r>
            <w:r w:rsidRPr="00765A5D">
              <w:rPr>
                <w:sz w:val="20"/>
              </w:rPr>
              <w:t>lice, place,</w:t>
            </w:r>
            <w:r w:rsidR="00195D28" w:rsidRPr="00765A5D">
              <w:rPr>
                <w:sz w:val="20"/>
                <w:lang w:val="pl-PL"/>
              </w:rPr>
              <w:t xml:space="preserve"> ścieżki rowerowe, </w:t>
            </w:r>
            <w:r w:rsidRPr="00765A5D">
              <w:rPr>
                <w:sz w:val="20"/>
              </w:rPr>
              <w:t>zatoki, chodniki, drogi, obiekty mostowe (mosty) i kładki na rzeką Niezdobną i Kanałem Rad</w:t>
            </w:r>
            <w:r w:rsidRPr="00765A5D">
              <w:rPr>
                <w:sz w:val="20"/>
                <w:lang w:val="pl-PL"/>
              </w:rPr>
              <w:t>a</w:t>
            </w:r>
            <w:proofErr w:type="spellStart"/>
            <w:r w:rsidRPr="00765A5D">
              <w:rPr>
                <w:sz w:val="20"/>
              </w:rPr>
              <w:t>ckim</w:t>
            </w:r>
            <w:proofErr w:type="spellEnd"/>
            <w:r w:rsidRPr="00765A5D">
              <w:rPr>
                <w:sz w:val="20"/>
              </w:rPr>
              <w:t xml:space="preserve"> - z nawierzchniami. Wszelka infrastruktur</w:t>
            </w:r>
            <w:r w:rsidR="00195D28" w:rsidRPr="00765A5D">
              <w:rPr>
                <w:sz w:val="20"/>
                <w:lang w:val="pl-PL"/>
              </w:rPr>
              <w:t xml:space="preserve">a </w:t>
            </w:r>
            <w:r w:rsidRPr="00765A5D">
              <w:rPr>
                <w:sz w:val="20"/>
              </w:rPr>
              <w:t xml:space="preserve">i instalacje przynależne w pasach drogowych (podziemne </w:t>
            </w:r>
            <w:r w:rsidR="006F0756">
              <w:rPr>
                <w:sz w:val="20"/>
              </w:rPr>
              <w:br/>
            </w:r>
            <w:r w:rsidRPr="00765A5D">
              <w:rPr>
                <w:sz w:val="20"/>
              </w:rPr>
              <w:t xml:space="preserve">i naziemne), np.: elektroenergetyczne, gazowe, </w:t>
            </w:r>
            <w:proofErr w:type="spellStart"/>
            <w:r w:rsidRPr="00765A5D">
              <w:rPr>
                <w:sz w:val="20"/>
              </w:rPr>
              <w:t>wod</w:t>
            </w:r>
            <w:proofErr w:type="spellEnd"/>
            <w:r w:rsidRPr="00765A5D">
              <w:rPr>
                <w:sz w:val="20"/>
              </w:rPr>
              <w:t>.-</w:t>
            </w:r>
            <w:proofErr w:type="spellStart"/>
            <w:r w:rsidRPr="00765A5D">
              <w:rPr>
                <w:sz w:val="20"/>
              </w:rPr>
              <w:t>kan</w:t>
            </w:r>
            <w:proofErr w:type="spellEnd"/>
            <w:r w:rsidRPr="00765A5D">
              <w:rPr>
                <w:sz w:val="20"/>
              </w:rPr>
              <w:t>, deszczowe, teletechniczne, sieci telewizyjne kablowe, oświetlenie drogowe, oznakowanie drogowe pionowe</w:t>
            </w:r>
            <w:r w:rsidR="00195D28" w:rsidRPr="00765A5D">
              <w:rPr>
                <w:sz w:val="20"/>
              </w:rPr>
              <w:t xml:space="preserve"> </w:t>
            </w:r>
            <w:r w:rsidRPr="00765A5D">
              <w:rPr>
                <w:sz w:val="20"/>
              </w:rPr>
              <w:t xml:space="preserve">i poziome, przepusty, studzienki kanalizacyjne, drenaże. Ciągi pieszo-rowerowe, zatoki postojowe, parkingi, kładki, mostki, nabrzeża jeziora </w:t>
            </w:r>
            <w:proofErr w:type="spellStart"/>
            <w:r w:rsidRPr="00765A5D">
              <w:rPr>
                <w:sz w:val="20"/>
              </w:rPr>
              <w:t>Trzesiecko</w:t>
            </w:r>
            <w:proofErr w:type="spellEnd"/>
            <w:r w:rsidRPr="00765A5D">
              <w:rPr>
                <w:sz w:val="20"/>
              </w:rPr>
              <w:t>, pętle autobusowe, boiska sportowe z instalacją nawadniającą itd. Ponadto przystanki autobusowe.</w:t>
            </w:r>
          </w:p>
          <w:p w14:paraId="092AE87F" w14:textId="77777777" w:rsidR="005C6E83" w:rsidRPr="00765A5D" w:rsidRDefault="00A959AC" w:rsidP="00546B91">
            <w:pPr>
              <w:pStyle w:val="Tekstpodstawowy"/>
              <w:numPr>
                <w:ilvl w:val="0"/>
                <w:numId w:val="85"/>
              </w:numPr>
              <w:jc w:val="both"/>
              <w:rPr>
                <w:sz w:val="20"/>
              </w:rPr>
            </w:pPr>
            <w:r w:rsidRPr="00765A5D">
              <w:rPr>
                <w:sz w:val="20"/>
                <w:lang w:val="pl-PL"/>
              </w:rPr>
              <w:t xml:space="preserve">związane z </w:t>
            </w:r>
            <w:r w:rsidRPr="00765A5D">
              <w:rPr>
                <w:sz w:val="20"/>
                <w:u w:val="single"/>
                <w:lang w:val="pl-PL"/>
              </w:rPr>
              <w:t>systemami oświetlenia i monitoringu</w:t>
            </w:r>
            <w:r w:rsidRPr="00765A5D">
              <w:rPr>
                <w:sz w:val="20"/>
                <w:lang w:val="pl-PL"/>
              </w:rPr>
              <w:t xml:space="preserve"> Miasta Szczecinek, w tym między innymi: </w:t>
            </w:r>
            <w:r w:rsidRPr="00765A5D">
              <w:rPr>
                <w:sz w:val="20"/>
              </w:rPr>
              <w:t xml:space="preserve">oświetlenia parku, ulic, </w:t>
            </w:r>
            <w:r w:rsidRPr="00765A5D">
              <w:rPr>
                <w:sz w:val="20"/>
                <w:lang w:val="pl-PL"/>
              </w:rPr>
              <w:t xml:space="preserve">placów, chodników, </w:t>
            </w:r>
            <w:r w:rsidRPr="00765A5D">
              <w:rPr>
                <w:sz w:val="20"/>
              </w:rPr>
              <w:t xml:space="preserve">cmentarza, ścieżek rowerowych, przejść dla pieszych, </w:t>
            </w:r>
            <w:r w:rsidRPr="00765A5D">
              <w:rPr>
                <w:sz w:val="20"/>
                <w:lang w:val="pl-PL"/>
              </w:rPr>
              <w:t xml:space="preserve">pomostów, mostów, </w:t>
            </w:r>
            <w:r w:rsidRPr="00765A5D">
              <w:rPr>
                <w:sz w:val="20"/>
              </w:rPr>
              <w:t xml:space="preserve">kamer monitoringu, </w:t>
            </w:r>
            <w:r w:rsidRPr="00765A5D">
              <w:rPr>
                <w:sz w:val="20"/>
                <w:lang w:val="pl-PL" w:eastAsia="pl-PL"/>
              </w:rPr>
              <w:t>wyświetlacze prędkości, sygnalizacji świetlnej,</w:t>
            </w:r>
            <w:r w:rsidRPr="00765A5D">
              <w:rPr>
                <w:sz w:val="20"/>
              </w:rPr>
              <w:t xml:space="preserve"> światłowodów, iluminacji, systemu informacji pasażerskiej, wyświetlaczy prędkości</w:t>
            </w:r>
            <w:r w:rsidRPr="00765A5D">
              <w:rPr>
                <w:sz w:val="20"/>
                <w:lang w:val="pl-PL"/>
              </w:rPr>
              <w:t xml:space="preserve">, okablowania naziemnego i podziemnego, szafki oświetleniowe, </w:t>
            </w:r>
            <w:proofErr w:type="spellStart"/>
            <w:r w:rsidRPr="00765A5D">
              <w:rPr>
                <w:sz w:val="20"/>
                <w:lang w:val="pl-PL"/>
              </w:rPr>
              <w:t>trafo</w:t>
            </w:r>
            <w:proofErr w:type="spellEnd"/>
            <w:r w:rsidRPr="00765A5D">
              <w:rPr>
                <w:sz w:val="20"/>
                <w:lang w:val="pl-PL"/>
              </w:rPr>
              <w:t xml:space="preserve"> itd.</w:t>
            </w:r>
          </w:p>
          <w:p w14:paraId="4E25F779" w14:textId="77777777" w:rsidR="005C6E83" w:rsidRPr="00765A5D" w:rsidRDefault="005C6E83" w:rsidP="005C6E83">
            <w:pPr>
              <w:pStyle w:val="Tekstpodstawowy"/>
              <w:numPr>
                <w:ilvl w:val="0"/>
                <w:numId w:val="12"/>
              </w:numPr>
              <w:ind w:left="360"/>
              <w:jc w:val="both"/>
              <w:rPr>
                <w:sz w:val="20"/>
              </w:rPr>
            </w:pPr>
            <w:r w:rsidRPr="00765A5D">
              <w:rPr>
                <w:sz w:val="20"/>
              </w:rPr>
              <w:t xml:space="preserve">Zakres ubezpieczenia obejmuje szkody </w:t>
            </w:r>
            <w:r w:rsidRPr="00765A5D">
              <w:rPr>
                <w:sz w:val="20"/>
                <w:lang w:val="pl-PL"/>
              </w:rPr>
              <w:t>z tytułu prac, robót ziemnych wykonywanych przez Ubezpieczającego/Ubezpieczonego, jak również wykonywanych przez inne podmioty.</w:t>
            </w:r>
          </w:p>
          <w:p w14:paraId="2193C4A9" w14:textId="2FF3C15B" w:rsidR="005C6E83" w:rsidRPr="00765A5D" w:rsidRDefault="005C6E83" w:rsidP="005C6E83">
            <w:pPr>
              <w:pStyle w:val="Tekstpodstawowy"/>
              <w:jc w:val="both"/>
              <w:rPr>
                <w:sz w:val="20"/>
              </w:rPr>
            </w:pPr>
            <w:r w:rsidRPr="00765A5D">
              <w:rPr>
                <w:sz w:val="20"/>
              </w:rPr>
              <w:t xml:space="preserve">Limit odpowiedzialności wynosi </w:t>
            </w:r>
            <w:r w:rsidR="002A3113" w:rsidRPr="00765A5D">
              <w:rPr>
                <w:b/>
                <w:sz w:val="20"/>
                <w:lang w:val="pl-PL"/>
              </w:rPr>
              <w:t>10</w:t>
            </w:r>
            <w:r w:rsidRPr="00765A5D">
              <w:rPr>
                <w:b/>
                <w:sz w:val="20"/>
              </w:rPr>
              <w:t>0.000,00 PLN</w:t>
            </w:r>
            <w:r w:rsidRPr="00765A5D">
              <w:rPr>
                <w:sz w:val="20"/>
              </w:rPr>
              <w:t xml:space="preserve"> na jedno i wszystkie zdarzenia </w:t>
            </w:r>
            <w:r w:rsidR="00C91841">
              <w:rPr>
                <w:sz w:val="20"/>
              </w:rPr>
              <w:br/>
            </w:r>
            <w:r w:rsidRPr="00765A5D">
              <w:rPr>
                <w:sz w:val="20"/>
              </w:rPr>
              <w:t xml:space="preserve">w okresie ubezpieczenia. Udział własny wynosi 10%, maksymalnie 2.000,00 PLN. </w:t>
            </w:r>
          </w:p>
          <w:p w14:paraId="3CEC49DB" w14:textId="77777777" w:rsidR="005C6E83" w:rsidRPr="00765A5D" w:rsidRDefault="005C6E83" w:rsidP="00C91841">
            <w:pPr>
              <w:jc w:val="both"/>
            </w:pPr>
            <w:r w:rsidRPr="00765A5D">
              <w:rPr>
                <w:rStyle w:val="Pogrubienie"/>
                <w:b w:val="0"/>
                <w:u w:val="single"/>
              </w:rPr>
              <w:t>Klauzula dotyczy</w:t>
            </w:r>
            <w:r w:rsidRPr="00765A5D">
              <w:t>: ubezpieczenia mienia z tytułu prac ziemnych. Nie dotyczy ubezpieczeń komunikacyjnych.</w:t>
            </w:r>
          </w:p>
          <w:p w14:paraId="4FDA34D1" w14:textId="77777777" w:rsidR="00A959AC" w:rsidRPr="00765A5D" w:rsidRDefault="005C6E83" w:rsidP="00195D28">
            <w:pPr>
              <w:pStyle w:val="Tekstpodstawowy"/>
              <w:jc w:val="both"/>
              <w:rPr>
                <w:sz w:val="20"/>
              </w:rPr>
            </w:pPr>
            <w:r w:rsidRPr="00765A5D">
              <w:rPr>
                <w:b/>
                <w:sz w:val="20"/>
                <w:u w:val="single"/>
              </w:rPr>
              <w:t>KLAUZULA OBLIGATORYJNA</w:t>
            </w:r>
            <w:r w:rsidRPr="00765A5D">
              <w:rPr>
                <w:b/>
                <w:sz w:val="20"/>
              </w:rPr>
              <w:t>.</w:t>
            </w:r>
          </w:p>
        </w:tc>
      </w:tr>
      <w:tr w:rsidR="00424299" w:rsidRPr="00765A5D" w14:paraId="43717FD5" w14:textId="77777777" w:rsidTr="00C270CC">
        <w:tc>
          <w:tcPr>
            <w:tcW w:w="534" w:type="dxa"/>
          </w:tcPr>
          <w:p w14:paraId="22344283" w14:textId="77777777" w:rsidR="00A959AC" w:rsidRPr="00765A5D" w:rsidRDefault="00A959AC" w:rsidP="00A959AC">
            <w:pPr>
              <w:pStyle w:val="Nagwek"/>
              <w:tabs>
                <w:tab w:val="clear" w:pos="4536"/>
                <w:tab w:val="clear" w:pos="9072"/>
              </w:tabs>
              <w:jc w:val="center"/>
            </w:pPr>
            <w:r w:rsidRPr="00765A5D">
              <w:t>49</w:t>
            </w:r>
          </w:p>
        </w:tc>
        <w:tc>
          <w:tcPr>
            <w:tcW w:w="1842" w:type="dxa"/>
          </w:tcPr>
          <w:p w14:paraId="49E8598E" w14:textId="77777777" w:rsidR="00A959AC" w:rsidRPr="00765A5D" w:rsidRDefault="00A959AC" w:rsidP="00A959AC">
            <w:pPr>
              <w:pStyle w:val="Nagwek"/>
              <w:tabs>
                <w:tab w:val="clear" w:pos="4536"/>
                <w:tab w:val="clear" w:pos="9072"/>
              </w:tabs>
            </w:pPr>
            <w:r w:rsidRPr="00765A5D">
              <w:t>Klauzula ubezpieczenia budowli i obiektów małej architektury związanej z systemami wodno-kanalizacyjnymi</w:t>
            </w:r>
          </w:p>
        </w:tc>
        <w:tc>
          <w:tcPr>
            <w:tcW w:w="7371" w:type="dxa"/>
          </w:tcPr>
          <w:p w14:paraId="71C08A3E" w14:textId="354D9015" w:rsidR="00A959AC" w:rsidRPr="00765A5D" w:rsidRDefault="00A959AC" w:rsidP="00A959AC">
            <w:pPr>
              <w:pStyle w:val="Tekstpodstawowy"/>
              <w:jc w:val="both"/>
              <w:rPr>
                <w:sz w:val="20"/>
                <w:lang w:val="pl-PL" w:eastAsia="pl-PL"/>
              </w:rPr>
            </w:pPr>
            <w:r w:rsidRPr="00765A5D">
              <w:rPr>
                <w:sz w:val="20"/>
                <w:lang w:val="pl-PL" w:eastAsia="pl-PL"/>
              </w:rPr>
              <w:t xml:space="preserve">z zachowaniem pozostałych, niezmienionych niniejszą klauzulą postanowień ogólnych warunków ubezpieczenia, przed którymi niniejsza klauzula ma pierwszeństwo stosowania strony uzgodniły, że ochrona ubezpieczeniowa obejmuje: wszelkiego rodzaju budowle oraz obiekty małej architektury związane </w:t>
            </w:r>
            <w:r w:rsidRPr="00765A5D">
              <w:rPr>
                <w:sz w:val="20"/>
                <w:u w:val="single"/>
                <w:lang w:val="pl-PL" w:eastAsia="pl-PL"/>
              </w:rPr>
              <w:t>z systemami wodno-kanalizacyjnymi</w:t>
            </w:r>
            <w:r w:rsidRPr="00765A5D">
              <w:rPr>
                <w:sz w:val="20"/>
                <w:lang w:val="pl-PL" w:eastAsia="pl-PL"/>
              </w:rPr>
              <w:t xml:space="preserve"> Miasta Szczecinek, w tym między innymi: </w:t>
            </w:r>
            <w:r w:rsidRPr="00765A5D">
              <w:rPr>
                <w:sz w:val="20"/>
              </w:rPr>
              <w:t xml:space="preserve">sieci cieplne, c.o., ciepłociągi, przyłącza c.o., sieci gazowe, sieci, kolektory wodociągowe i kanalizacyjne, sieci deszczowe, sieci kanalizacji deszczowej z urządzeniami podczyszczającymi, kolektory deszczowe, separatory wód opadowych, </w:t>
            </w:r>
            <w:r w:rsidR="001B6E9A" w:rsidRPr="00765A5D">
              <w:rPr>
                <w:sz w:val="20"/>
                <w:lang w:val="pl-PL"/>
              </w:rPr>
              <w:t xml:space="preserve">instalacje wodne, </w:t>
            </w:r>
            <w:r w:rsidRPr="00765A5D">
              <w:rPr>
                <w:sz w:val="20"/>
              </w:rPr>
              <w:t xml:space="preserve">kanalizacja sanitarna, sieci odprowadzające ścieki </w:t>
            </w:r>
            <w:r w:rsidR="00C91841">
              <w:rPr>
                <w:sz w:val="20"/>
              </w:rPr>
              <w:br/>
            </w:r>
            <w:r w:rsidRPr="00765A5D">
              <w:rPr>
                <w:sz w:val="20"/>
              </w:rPr>
              <w:t>z urządzeniami podczyszczającymi ścieki, studnie głębinowe, urządzenia melioracji, rowy itd.</w:t>
            </w:r>
            <w:r w:rsidR="001B6E9A" w:rsidRPr="00765A5D">
              <w:rPr>
                <w:sz w:val="20"/>
                <w:lang w:val="pl-PL"/>
              </w:rPr>
              <w:t xml:space="preserve"> </w:t>
            </w:r>
            <w:r w:rsidR="001B6E9A" w:rsidRPr="00765A5D">
              <w:rPr>
                <w:sz w:val="20"/>
              </w:rPr>
              <w:t>Powyższe obejmuje również urządzenia wchodzące</w:t>
            </w:r>
            <w:r w:rsidR="001B6E9A" w:rsidRPr="00765A5D">
              <w:rPr>
                <w:sz w:val="20"/>
                <w:lang w:val="pl-PL"/>
              </w:rPr>
              <w:t xml:space="preserve"> w systemy wodno-kanalizacyjne.</w:t>
            </w:r>
          </w:p>
          <w:p w14:paraId="02845308" w14:textId="77777777" w:rsidR="00A959AC" w:rsidRPr="00765A5D" w:rsidRDefault="00A959AC" w:rsidP="00A959AC">
            <w:pPr>
              <w:pStyle w:val="Tekstpodstawowy"/>
              <w:jc w:val="both"/>
              <w:rPr>
                <w:sz w:val="20"/>
                <w:lang w:val="pl-PL" w:eastAsia="pl-PL"/>
              </w:rPr>
            </w:pPr>
            <w:r w:rsidRPr="00765A5D">
              <w:rPr>
                <w:sz w:val="20"/>
                <w:lang w:val="pl-PL" w:eastAsia="pl-PL"/>
              </w:rPr>
              <w:t xml:space="preserve">Powyższy przedmiot ubezpieczenia dotyczy mienia, które nie zostało oddzielnie wskazane do ubezpieczenia w załączniku nr 1 do SIWZ.  </w:t>
            </w:r>
          </w:p>
          <w:p w14:paraId="2971F99A" w14:textId="77777777" w:rsidR="00A959AC" w:rsidRPr="00765A5D" w:rsidRDefault="00A959AC" w:rsidP="00546B91">
            <w:pPr>
              <w:pStyle w:val="Tekstpodstawowy"/>
              <w:numPr>
                <w:ilvl w:val="0"/>
                <w:numId w:val="73"/>
              </w:numPr>
              <w:jc w:val="both"/>
              <w:rPr>
                <w:sz w:val="20"/>
                <w:lang w:val="pl-PL" w:eastAsia="pl-PL"/>
              </w:rPr>
            </w:pPr>
            <w:r w:rsidRPr="00765A5D">
              <w:rPr>
                <w:sz w:val="20"/>
                <w:lang w:val="pl-PL" w:eastAsia="pl-PL"/>
              </w:rPr>
              <w:t xml:space="preserve">Zakres ubezpieczenia obejmuje szkody powstałe w następstwie przyjętego zakresu ubezpieczenia od ognia i innych zdarzeń losowych. </w:t>
            </w:r>
          </w:p>
          <w:p w14:paraId="14815C6C" w14:textId="77777777" w:rsidR="00A959AC" w:rsidRPr="00765A5D" w:rsidRDefault="00A959AC" w:rsidP="00546B91">
            <w:pPr>
              <w:pStyle w:val="Tekstpodstawowy"/>
              <w:numPr>
                <w:ilvl w:val="0"/>
                <w:numId w:val="73"/>
              </w:numPr>
              <w:jc w:val="both"/>
              <w:rPr>
                <w:sz w:val="20"/>
                <w:lang w:val="pl-PL" w:eastAsia="pl-PL"/>
              </w:rPr>
            </w:pPr>
            <w:r w:rsidRPr="00765A5D">
              <w:rPr>
                <w:sz w:val="20"/>
                <w:lang w:val="pl-PL" w:eastAsia="pl-PL"/>
              </w:rPr>
              <w:t xml:space="preserve">Limit odpowiedzialności wynosi </w:t>
            </w:r>
            <w:r w:rsidRPr="00765A5D">
              <w:rPr>
                <w:b/>
                <w:sz w:val="20"/>
                <w:lang w:val="pl-PL" w:eastAsia="pl-PL"/>
              </w:rPr>
              <w:t>200.000,00 PLN</w:t>
            </w:r>
            <w:r w:rsidRPr="00765A5D">
              <w:rPr>
                <w:sz w:val="20"/>
                <w:lang w:val="pl-PL" w:eastAsia="pl-PL"/>
              </w:rPr>
              <w:t xml:space="preserve"> na jedno i wszystkie zdarzenia</w:t>
            </w:r>
            <w:r w:rsidRPr="00765A5D">
              <w:rPr>
                <w:sz w:val="20"/>
                <w:lang w:val="pl-PL" w:eastAsia="pl-PL"/>
              </w:rPr>
              <w:br/>
              <w:t>o okresie ubezpieczenia. Udział własny w szkodzie wynosi 10%, maksymalnie 2.000,00 PLN.</w:t>
            </w:r>
          </w:p>
          <w:p w14:paraId="41C34CB0" w14:textId="77777777" w:rsidR="00A959AC" w:rsidRPr="00765A5D" w:rsidRDefault="00A959AC" w:rsidP="00546B91">
            <w:pPr>
              <w:pStyle w:val="Tekstpodstawowy"/>
              <w:numPr>
                <w:ilvl w:val="0"/>
                <w:numId w:val="73"/>
              </w:numPr>
              <w:jc w:val="both"/>
              <w:rPr>
                <w:sz w:val="20"/>
                <w:lang w:val="pl-PL" w:eastAsia="pl-PL"/>
              </w:rPr>
            </w:pPr>
            <w:r w:rsidRPr="00765A5D">
              <w:rPr>
                <w:sz w:val="20"/>
                <w:lang w:val="pl-PL" w:eastAsia="pl-PL"/>
              </w:rPr>
              <w:t xml:space="preserve">Powyższy limit jest liczony ponad limit już przyjęty w SIWZ w zakresie ubezpieczenia od ognia i innych zdarzeń losowych. </w:t>
            </w:r>
          </w:p>
          <w:p w14:paraId="7C61D147" w14:textId="77777777" w:rsidR="00A959AC" w:rsidRPr="00765A5D" w:rsidRDefault="00A959AC" w:rsidP="00A959AC">
            <w:pPr>
              <w:pStyle w:val="Tekstpodstawowy"/>
              <w:tabs>
                <w:tab w:val="left" w:pos="284"/>
              </w:tabs>
              <w:jc w:val="both"/>
              <w:rPr>
                <w:sz w:val="20"/>
                <w:lang w:val="pl-PL" w:eastAsia="pl-PL"/>
              </w:rPr>
            </w:pPr>
            <w:r w:rsidRPr="00765A5D">
              <w:rPr>
                <w:rStyle w:val="Pogrubienie"/>
                <w:b w:val="0"/>
                <w:sz w:val="20"/>
                <w:u w:val="single"/>
                <w:lang w:val="pl-PL" w:eastAsia="pl-PL"/>
              </w:rPr>
              <w:lastRenderedPageBreak/>
              <w:t>Klauzula dotyczy</w:t>
            </w:r>
            <w:r w:rsidRPr="00765A5D">
              <w:rPr>
                <w:sz w:val="20"/>
                <w:lang w:val="pl-PL" w:eastAsia="pl-PL"/>
              </w:rPr>
              <w:t>: ubezpieczenia od ognia i innych zdarzeń losowych.</w:t>
            </w:r>
          </w:p>
          <w:p w14:paraId="4FA68CB9" w14:textId="77777777" w:rsidR="00A959AC" w:rsidRPr="00765A5D" w:rsidRDefault="00C62368" w:rsidP="00A959AC">
            <w:pPr>
              <w:pStyle w:val="Tekstpodstawowy"/>
              <w:jc w:val="both"/>
              <w:rPr>
                <w:b/>
                <w:sz w:val="20"/>
                <w:lang w:val="pl-PL" w:eastAsia="pl-PL"/>
              </w:rPr>
            </w:pPr>
            <w:r w:rsidRPr="00765A5D">
              <w:rPr>
                <w:b/>
                <w:sz w:val="20"/>
                <w:u w:val="single"/>
                <w:lang w:val="pl-PL" w:eastAsia="pl-PL"/>
              </w:rPr>
              <w:t>KLAUZULA FAKULTATYWNA</w:t>
            </w:r>
            <w:r w:rsidRPr="00765A5D">
              <w:rPr>
                <w:b/>
                <w:sz w:val="20"/>
                <w:lang w:val="pl-PL" w:eastAsia="pl-PL"/>
              </w:rPr>
              <w:t>.</w:t>
            </w:r>
          </w:p>
        </w:tc>
      </w:tr>
      <w:tr w:rsidR="00424299" w:rsidRPr="00765A5D" w14:paraId="4DAFC90F" w14:textId="77777777" w:rsidTr="00C270CC">
        <w:tc>
          <w:tcPr>
            <w:tcW w:w="534" w:type="dxa"/>
          </w:tcPr>
          <w:p w14:paraId="7441D40F" w14:textId="77777777" w:rsidR="00A959AC" w:rsidRPr="00765A5D" w:rsidRDefault="00A959AC" w:rsidP="00A959AC">
            <w:pPr>
              <w:pStyle w:val="Nagwek"/>
              <w:tabs>
                <w:tab w:val="clear" w:pos="4536"/>
                <w:tab w:val="clear" w:pos="9072"/>
              </w:tabs>
              <w:jc w:val="center"/>
            </w:pPr>
            <w:r w:rsidRPr="00765A5D">
              <w:lastRenderedPageBreak/>
              <w:t>50</w:t>
            </w:r>
          </w:p>
        </w:tc>
        <w:tc>
          <w:tcPr>
            <w:tcW w:w="1842" w:type="dxa"/>
          </w:tcPr>
          <w:p w14:paraId="1C7140CF" w14:textId="77777777" w:rsidR="00A959AC" w:rsidRPr="00765A5D" w:rsidRDefault="00A959AC" w:rsidP="00A959AC">
            <w:pPr>
              <w:pStyle w:val="Nagwek"/>
              <w:tabs>
                <w:tab w:val="clear" w:pos="4536"/>
                <w:tab w:val="clear" w:pos="9072"/>
              </w:tabs>
            </w:pPr>
            <w:r w:rsidRPr="00765A5D">
              <w:t>Klauzula ubezpieczenia budowli i obiektów małej architektury związanej z infrastrukturą drogową</w:t>
            </w:r>
          </w:p>
        </w:tc>
        <w:tc>
          <w:tcPr>
            <w:tcW w:w="7371" w:type="dxa"/>
          </w:tcPr>
          <w:p w14:paraId="3FCFF454" w14:textId="7B9D4F2A" w:rsidR="00A959AC" w:rsidRPr="00765A5D" w:rsidRDefault="00A959AC" w:rsidP="00A959AC">
            <w:pPr>
              <w:pStyle w:val="Tekstpodstawowy"/>
              <w:jc w:val="both"/>
              <w:rPr>
                <w:sz w:val="20"/>
                <w:lang w:val="pl-PL" w:eastAsia="pl-PL"/>
              </w:rPr>
            </w:pPr>
            <w:r w:rsidRPr="00765A5D">
              <w:rPr>
                <w:sz w:val="20"/>
                <w:lang w:val="pl-PL" w:eastAsia="pl-PL"/>
              </w:rPr>
              <w:t xml:space="preserve">z zachowaniem pozostałych, niezmienionych niniejszą klauzulą postanowień ogólnych warunków ubezpieczenia, przed którymi niniejsza klauzula ma pierwszeństwo stosowania strony uzgodniły, że ochrona ubezpieczeniowa obejmuje: wszelkiego rodzaju budowle oraz obiekty małej architektury związane z </w:t>
            </w:r>
            <w:r w:rsidRPr="00765A5D">
              <w:rPr>
                <w:sz w:val="20"/>
                <w:u w:val="single"/>
                <w:lang w:val="pl-PL" w:eastAsia="pl-PL"/>
              </w:rPr>
              <w:t>systemami drogowymi Miasta Szczecinek</w:t>
            </w:r>
            <w:r w:rsidRPr="00765A5D">
              <w:rPr>
                <w:sz w:val="20"/>
                <w:lang w:val="pl-PL" w:eastAsia="pl-PL"/>
              </w:rPr>
              <w:t>,</w:t>
            </w:r>
            <w:r w:rsidRPr="00765A5D">
              <w:rPr>
                <w:sz w:val="20"/>
                <w:lang w:val="pl-PL" w:eastAsia="pl-PL"/>
              </w:rPr>
              <w:br/>
              <w:t>w tym między innymi: u</w:t>
            </w:r>
            <w:r w:rsidRPr="00765A5D">
              <w:rPr>
                <w:sz w:val="20"/>
              </w:rPr>
              <w:t xml:space="preserve">lice, place, zatoki, chodniki, drogi, obiekty mostowe (mosty) </w:t>
            </w:r>
            <w:r w:rsidR="00C91841">
              <w:rPr>
                <w:sz w:val="20"/>
              </w:rPr>
              <w:br/>
            </w:r>
            <w:r w:rsidRPr="00765A5D">
              <w:rPr>
                <w:sz w:val="20"/>
              </w:rPr>
              <w:t xml:space="preserve">i kładki na rzeką Niezdobną i Kanałem </w:t>
            </w:r>
            <w:proofErr w:type="spellStart"/>
            <w:r w:rsidRPr="00765A5D">
              <w:rPr>
                <w:sz w:val="20"/>
              </w:rPr>
              <w:t>Radackim</w:t>
            </w:r>
            <w:proofErr w:type="spellEnd"/>
            <w:r w:rsidRPr="00765A5D">
              <w:rPr>
                <w:sz w:val="20"/>
              </w:rPr>
              <w:t xml:space="preserve"> - z nawierzchniami. Wszelka infrastruktura</w:t>
            </w:r>
            <w:r w:rsidRPr="00765A5D">
              <w:rPr>
                <w:sz w:val="20"/>
                <w:lang w:val="pl-PL"/>
              </w:rPr>
              <w:t xml:space="preserve"> </w:t>
            </w:r>
            <w:r w:rsidRPr="00765A5D">
              <w:rPr>
                <w:sz w:val="20"/>
              </w:rPr>
              <w:t xml:space="preserve">i instalacje przynależne w pasach drogowych (podziemne i naziemne), np.: elektroenergetyczne, gazowe, </w:t>
            </w:r>
            <w:proofErr w:type="spellStart"/>
            <w:r w:rsidRPr="00765A5D">
              <w:rPr>
                <w:sz w:val="20"/>
              </w:rPr>
              <w:t>wod</w:t>
            </w:r>
            <w:proofErr w:type="spellEnd"/>
            <w:r w:rsidRPr="00765A5D">
              <w:rPr>
                <w:sz w:val="20"/>
              </w:rPr>
              <w:t>.-</w:t>
            </w:r>
            <w:proofErr w:type="spellStart"/>
            <w:r w:rsidRPr="00765A5D">
              <w:rPr>
                <w:sz w:val="20"/>
              </w:rPr>
              <w:t>kan</w:t>
            </w:r>
            <w:proofErr w:type="spellEnd"/>
            <w:r w:rsidRPr="00765A5D">
              <w:rPr>
                <w:sz w:val="20"/>
              </w:rPr>
              <w:t xml:space="preserve">,, deszczowe, teletechniczne, sieci telewizyjne kablowe, oświetlenie drogowe, oznakowanie drogowe pionowe i poziome, przepusty, studzienki kanalizacyjne, drenaże. Ciągi pieszo-rowerowe, zatoki postojowe, parkingi, kładki, mostki, nabrzeża jeziora </w:t>
            </w:r>
            <w:proofErr w:type="spellStart"/>
            <w:r w:rsidRPr="00765A5D">
              <w:rPr>
                <w:sz w:val="20"/>
              </w:rPr>
              <w:t>Trzesiecko</w:t>
            </w:r>
            <w:proofErr w:type="spellEnd"/>
            <w:r w:rsidRPr="00765A5D">
              <w:rPr>
                <w:sz w:val="20"/>
              </w:rPr>
              <w:t>, pętle autobusowe, boiska sportowe</w:t>
            </w:r>
            <w:r w:rsidR="001B6E9A" w:rsidRPr="00765A5D">
              <w:rPr>
                <w:sz w:val="20"/>
                <w:lang w:val="pl-PL"/>
              </w:rPr>
              <w:t xml:space="preserve"> i tereny rekreacyjne z urządzeniami i </w:t>
            </w:r>
            <w:r w:rsidRPr="00765A5D">
              <w:rPr>
                <w:sz w:val="20"/>
              </w:rPr>
              <w:t>instalacj</w:t>
            </w:r>
            <w:r w:rsidR="001B6E9A" w:rsidRPr="00765A5D">
              <w:rPr>
                <w:sz w:val="20"/>
                <w:lang w:val="pl-PL"/>
              </w:rPr>
              <w:t>ami</w:t>
            </w:r>
            <w:r w:rsidRPr="00765A5D">
              <w:rPr>
                <w:sz w:val="20"/>
              </w:rPr>
              <w:t xml:space="preserve"> nawadniając</w:t>
            </w:r>
            <w:r w:rsidR="001B6E9A" w:rsidRPr="00765A5D">
              <w:rPr>
                <w:sz w:val="20"/>
                <w:lang w:val="pl-PL"/>
              </w:rPr>
              <w:t>ymi</w:t>
            </w:r>
            <w:r w:rsidRPr="00765A5D">
              <w:rPr>
                <w:sz w:val="20"/>
              </w:rPr>
              <w:t xml:space="preserve"> itd. Ponadto przystanki autobusowe.</w:t>
            </w:r>
          </w:p>
          <w:p w14:paraId="27DD1E06" w14:textId="77777777" w:rsidR="00A959AC" w:rsidRPr="00765A5D" w:rsidRDefault="00A959AC" w:rsidP="00A959AC">
            <w:pPr>
              <w:pStyle w:val="Tekstpodstawowy"/>
              <w:jc w:val="both"/>
              <w:rPr>
                <w:sz w:val="20"/>
                <w:lang w:val="pl-PL" w:eastAsia="pl-PL"/>
              </w:rPr>
            </w:pPr>
            <w:r w:rsidRPr="00765A5D">
              <w:rPr>
                <w:sz w:val="20"/>
                <w:lang w:val="pl-PL" w:eastAsia="pl-PL"/>
              </w:rPr>
              <w:t xml:space="preserve">Powyższy przedmiot ubezpieczenia dotyczy mienia, które nie zostało oddzielnie wskazane do ubezpieczenia w załączniku nr 1 do SIWZ.  </w:t>
            </w:r>
          </w:p>
          <w:p w14:paraId="68D5880C" w14:textId="77777777" w:rsidR="00A959AC" w:rsidRPr="00765A5D" w:rsidRDefault="00A959AC" w:rsidP="00546B91">
            <w:pPr>
              <w:pStyle w:val="Tekstpodstawowy"/>
              <w:numPr>
                <w:ilvl w:val="0"/>
                <w:numId w:val="73"/>
              </w:numPr>
              <w:jc w:val="both"/>
              <w:rPr>
                <w:sz w:val="20"/>
                <w:lang w:val="pl-PL" w:eastAsia="pl-PL"/>
              </w:rPr>
            </w:pPr>
            <w:r w:rsidRPr="00765A5D">
              <w:rPr>
                <w:sz w:val="20"/>
                <w:lang w:val="pl-PL" w:eastAsia="pl-PL"/>
              </w:rPr>
              <w:t>Zakres ubezpieczenia obejmuje szkody powstałe w następstwie przyjętego zakresu ubezpieczenia od ognia i innych zdarzeń losowyc</w:t>
            </w:r>
            <w:r w:rsidR="0075350E" w:rsidRPr="00765A5D">
              <w:rPr>
                <w:sz w:val="20"/>
                <w:lang w:val="pl-PL" w:eastAsia="pl-PL"/>
              </w:rPr>
              <w:t>h, w tym również z tytułu „rozjechania</w:t>
            </w:r>
            <w:r w:rsidR="00A81FA4" w:rsidRPr="00765A5D">
              <w:rPr>
                <w:sz w:val="20"/>
                <w:lang w:val="pl-PL" w:eastAsia="pl-PL"/>
              </w:rPr>
              <w:t>” nawierzchni chodników, placów</w:t>
            </w:r>
            <w:r w:rsidR="0075350E" w:rsidRPr="00765A5D">
              <w:rPr>
                <w:sz w:val="20"/>
                <w:lang w:val="pl-PL" w:eastAsia="pl-PL"/>
              </w:rPr>
              <w:t xml:space="preserve"> itp. przez pojazdy.</w:t>
            </w:r>
            <w:r w:rsidRPr="00765A5D">
              <w:rPr>
                <w:sz w:val="20"/>
                <w:lang w:val="pl-PL" w:eastAsia="pl-PL"/>
              </w:rPr>
              <w:t xml:space="preserve"> </w:t>
            </w:r>
          </w:p>
          <w:p w14:paraId="62D11337" w14:textId="77777777" w:rsidR="00A959AC" w:rsidRPr="00765A5D" w:rsidRDefault="00A959AC" w:rsidP="00546B91">
            <w:pPr>
              <w:pStyle w:val="Tekstpodstawowy"/>
              <w:numPr>
                <w:ilvl w:val="0"/>
                <w:numId w:val="73"/>
              </w:numPr>
              <w:jc w:val="both"/>
              <w:rPr>
                <w:sz w:val="20"/>
                <w:lang w:val="pl-PL" w:eastAsia="pl-PL"/>
              </w:rPr>
            </w:pPr>
            <w:r w:rsidRPr="00765A5D">
              <w:rPr>
                <w:sz w:val="20"/>
                <w:lang w:val="pl-PL" w:eastAsia="pl-PL"/>
              </w:rPr>
              <w:t xml:space="preserve">Limit odpowiedzialności wynosi </w:t>
            </w:r>
            <w:r w:rsidRPr="00765A5D">
              <w:rPr>
                <w:b/>
                <w:sz w:val="20"/>
                <w:lang w:val="pl-PL" w:eastAsia="pl-PL"/>
              </w:rPr>
              <w:t>200.000,00 PLN</w:t>
            </w:r>
            <w:r w:rsidRPr="00765A5D">
              <w:rPr>
                <w:sz w:val="20"/>
                <w:lang w:val="pl-PL" w:eastAsia="pl-PL"/>
              </w:rPr>
              <w:t xml:space="preserve"> na jedno i wszystkie zdarzenia</w:t>
            </w:r>
            <w:r w:rsidRPr="00765A5D">
              <w:rPr>
                <w:sz w:val="20"/>
                <w:lang w:val="pl-PL" w:eastAsia="pl-PL"/>
              </w:rPr>
              <w:br/>
              <w:t>o okresie ubezpieczenia. Udział własny w szkodzie wynosi 10%, maksymalnie 2.000,00 PLN.</w:t>
            </w:r>
          </w:p>
          <w:p w14:paraId="09DB238A" w14:textId="77777777" w:rsidR="00A959AC" w:rsidRPr="00765A5D" w:rsidRDefault="00A959AC" w:rsidP="00546B91">
            <w:pPr>
              <w:pStyle w:val="Tekstpodstawowy"/>
              <w:numPr>
                <w:ilvl w:val="0"/>
                <w:numId w:val="73"/>
              </w:numPr>
              <w:jc w:val="both"/>
              <w:rPr>
                <w:sz w:val="20"/>
                <w:lang w:val="pl-PL" w:eastAsia="pl-PL"/>
              </w:rPr>
            </w:pPr>
            <w:r w:rsidRPr="00765A5D">
              <w:rPr>
                <w:sz w:val="20"/>
                <w:lang w:val="pl-PL" w:eastAsia="pl-PL"/>
              </w:rPr>
              <w:t xml:space="preserve">Powyższy limit jest liczony ponad limit już przyjęty w SIWZ w zakresie ubezpieczenia od ognia i innych zdarzeń losowych. </w:t>
            </w:r>
          </w:p>
          <w:p w14:paraId="36EF1098" w14:textId="77777777" w:rsidR="00A959AC" w:rsidRPr="00765A5D" w:rsidRDefault="00A959AC" w:rsidP="00A959AC">
            <w:pPr>
              <w:pStyle w:val="Tekstpodstawowy"/>
              <w:tabs>
                <w:tab w:val="left" w:pos="284"/>
              </w:tabs>
              <w:jc w:val="both"/>
              <w:rPr>
                <w:sz w:val="20"/>
                <w:lang w:val="pl-PL" w:eastAsia="pl-PL"/>
              </w:rPr>
            </w:pPr>
            <w:r w:rsidRPr="00765A5D">
              <w:rPr>
                <w:rStyle w:val="Pogrubienie"/>
                <w:b w:val="0"/>
                <w:sz w:val="20"/>
                <w:u w:val="single"/>
                <w:lang w:val="pl-PL" w:eastAsia="pl-PL"/>
              </w:rPr>
              <w:t>Klauzula dotyczy</w:t>
            </w:r>
            <w:r w:rsidRPr="00765A5D">
              <w:rPr>
                <w:sz w:val="20"/>
                <w:lang w:val="pl-PL" w:eastAsia="pl-PL"/>
              </w:rPr>
              <w:t>: ubezpieczenia od ognia i innych zdarzeń losowych.</w:t>
            </w:r>
          </w:p>
          <w:p w14:paraId="0C5C582F" w14:textId="77777777" w:rsidR="00A959AC" w:rsidRPr="00765A5D" w:rsidRDefault="00C62368" w:rsidP="00A959AC">
            <w:pPr>
              <w:pStyle w:val="Tekstpodstawowy"/>
              <w:jc w:val="both"/>
              <w:rPr>
                <w:b/>
                <w:sz w:val="20"/>
                <w:lang w:val="pl-PL" w:eastAsia="pl-PL"/>
              </w:rPr>
            </w:pPr>
            <w:r w:rsidRPr="00765A5D">
              <w:rPr>
                <w:b/>
                <w:sz w:val="20"/>
                <w:u w:val="single"/>
                <w:lang w:val="pl-PL" w:eastAsia="pl-PL"/>
              </w:rPr>
              <w:t>KLAUZULA FAKULTATYWNA</w:t>
            </w:r>
            <w:r w:rsidRPr="00765A5D">
              <w:rPr>
                <w:b/>
                <w:sz w:val="20"/>
                <w:lang w:val="pl-PL" w:eastAsia="pl-PL"/>
              </w:rPr>
              <w:t>.</w:t>
            </w:r>
          </w:p>
        </w:tc>
      </w:tr>
      <w:tr w:rsidR="00424299" w:rsidRPr="00765A5D" w14:paraId="3A5261DA" w14:textId="77777777" w:rsidTr="00C270CC">
        <w:tc>
          <w:tcPr>
            <w:tcW w:w="534" w:type="dxa"/>
          </w:tcPr>
          <w:p w14:paraId="6BC110F3" w14:textId="77777777" w:rsidR="00A959AC" w:rsidRPr="00765A5D" w:rsidRDefault="00A959AC" w:rsidP="00A959AC">
            <w:pPr>
              <w:pStyle w:val="Nagwek"/>
              <w:tabs>
                <w:tab w:val="clear" w:pos="4536"/>
                <w:tab w:val="clear" w:pos="9072"/>
              </w:tabs>
              <w:jc w:val="center"/>
            </w:pPr>
            <w:r w:rsidRPr="00765A5D">
              <w:t>51</w:t>
            </w:r>
          </w:p>
        </w:tc>
        <w:tc>
          <w:tcPr>
            <w:tcW w:w="1842" w:type="dxa"/>
          </w:tcPr>
          <w:p w14:paraId="68B42593" w14:textId="77777777" w:rsidR="00A959AC" w:rsidRPr="00765A5D" w:rsidRDefault="00A959AC" w:rsidP="00A959AC">
            <w:pPr>
              <w:pStyle w:val="Nagwek"/>
              <w:tabs>
                <w:tab w:val="clear" w:pos="4536"/>
                <w:tab w:val="clear" w:pos="9072"/>
              </w:tabs>
            </w:pPr>
            <w:r w:rsidRPr="00765A5D">
              <w:t>Klauzula ubezpieczenia pozostałych budowli i obiektów małej architektury nie wykazanych oddzielnie</w:t>
            </w:r>
          </w:p>
        </w:tc>
        <w:tc>
          <w:tcPr>
            <w:tcW w:w="7371" w:type="dxa"/>
          </w:tcPr>
          <w:p w14:paraId="62125670" w14:textId="77777777" w:rsidR="00A959AC" w:rsidRPr="00765A5D" w:rsidRDefault="00A959AC" w:rsidP="00A959AC">
            <w:pPr>
              <w:pStyle w:val="Tekstpodstawowy"/>
              <w:jc w:val="both"/>
              <w:rPr>
                <w:sz w:val="20"/>
                <w:lang w:val="pl-PL" w:eastAsia="pl-PL"/>
              </w:rPr>
            </w:pPr>
            <w:r w:rsidRPr="00765A5D">
              <w:rPr>
                <w:sz w:val="20"/>
                <w:lang w:val="pl-PL" w:eastAsia="pl-PL"/>
              </w:rPr>
              <w:t xml:space="preserve">z zachowaniem pozostałych, niezmienionych niniejszą klauzulą postanowień ogólnych warunków ubezpieczenia, przed którymi niniejsza klauzula ma pierwszeństwo stosowania strony uzgodniły, że ochrona ubezpieczeniowa obejmuje: wszelkiego rodzaju budowle, obiekty małej architektury, obiekty tymczasowe związane z działalnością ubezpieczającego/ubezpieczonego oddzielnie nie wykazane do ubezpieczenia, w tym, np.: </w:t>
            </w:r>
            <w:r w:rsidRPr="00765A5D">
              <w:rPr>
                <w:sz w:val="20"/>
              </w:rPr>
              <w:t>ogrodzenia, murki, znaki informacyjne (np. drogowe, z nazwami ulic), wolno stojące maszty, ławki, kosze na śmieci, słupy ogłoszeniowe, tablice informacyjne lub reklamowe,</w:t>
            </w:r>
            <w:r w:rsidR="001E09BA" w:rsidRPr="00765A5D">
              <w:rPr>
                <w:sz w:val="20"/>
                <w:lang w:val="pl-PL"/>
              </w:rPr>
              <w:t xml:space="preserve">  instalacje, </w:t>
            </w:r>
            <w:r w:rsidRPr="00765A5D">
              <w:rPr>
                <w:sz w:val="20"/>
              </w:rPr>
              <w:t xml:space="preserve"> instalacje monitoringu, </w:t>
            </w:r>
            <w:r w:rsidRPr="00765A5D">
              <w:rPr>
                <w:sz w:val="20"/>
                <w:lang w:val="pl-PL"/>
              </w:rPr>
              <w:t>place zabaw, urządzenia sprawnościowe</w:t>
            </w:r>
            <w:r w:rsidR="00744AB5" w:rsidRPr="00765A5D">
              <w:rPr>
                <w:sz w:val="20"/>
                <w:lang w:val="pl-PL"/>
              </w:rPr>
              <w:t>, place</w:t>
            </w:r>
            <w:r w:rsidRPr="00765A5D">
              <w:rPr>
                <w:sz w:val="20"/>
                <w:lang w:val="pl-PL"/>
              </w:rPr>
              <w:t xml:space="preserve"> itd.</w:t>
            </w:r>
            <w:r w:rsidRPr="00765A5D">
              <w:rPr>
                <w:sz w:val="20"/>
              </w:rPr>
              <w:t>)</w:t>
            </w:r>
          </w:p>
          <w:p w14:paraId="748ADEF3" w14:textId="77777777" w:rsidR="00A959AC" w:rsidRPr="00765A5D" w:rsidRDefault="00A959AC" w:rsidP="00546B91">
            <w:pPr>
              <w:pStyle w:val="Tekstpodstawowy"/>
              <w:numPr>
                <w:ilvl w:val="0"/>
                <w:numId w:val="73"/>
              </w:numPr>
              <w:jc w:val="both"/>
              <w:rPr>
                <w:sz w:val="20"/>
                <w:lang w:val="pl-PL" w:eastAsia="pl-PL"/>
              </w:rPr>
            </w:pPr>
            <w:r w:rsidRPr="00765A5D">
              <w:rPr>
                <w:sz w:val="20"/>
                <w:lang w:val="pl-PL" w:eastAsia="pl-PL"/>
              </w:rPr>
              <w:t xml:space="preserve">Limit odpowiedzialności wynosi </w:t>
            </w:r>
            <w:r w:rsidRPr="00765A5D">
              <w:rPr>
                <w:b/>
                <w:sz w:val="20"/>
                <w:lang w:val="pl-PL" w:eastAsia="pl-PL"/>
              </w:rPr>
              <w:t>50.000,00 PLN</w:t>
            </w:r>
            <w:r w:rsidRPr="00765A5D">
              <w:rPr>
                <w:sz w:val="20"/>
                <w:lang w:val="pl-PL" w:eastAsia="pl-PL"/>
              </w:rPr>
              <w:t xml:space="preserve"> na jedno i wszystkie zdarzenia</w:t>
            </w:r>
            <w:r w:rsidRPr="00765A5D">
              <w:rPr>
                <w:sz w:val="20"/>
                <w:lang w:val="pl-PL" w:eastAsia="pl-PL"/>
              </w:rPr>
              <w:br/>
              <w:t>o okresie ubezpieczenia. Udział własny w szkodzie wynosi 10%, maksymalnie 2.000,00 PLN.</w:t>
            </w:r>
          </w:p>
          <w:p w14:paraId="0E980F6F" w14:textId="77777777" w:rsidR="00A959AC" w:rsidRPr="00765A5D" w:rsidRDefault="00A959AC" w:rsidP="00A959AC">
            <w:pPr>
              <w:pStyle w:val="Tekstpodstawowy"/>
              <w:tabs>
                <w:tab w:val="left" w:pos="284"/>
              </w:tabs>
              <w:jc w:val="both"/>
              <w:rPr>
                <w:sz w:val="20"/>
                <w:lang w:val="pl-PL" w:eastAsia="pl-PL"/>
              </w:rPr>
            </w:pPr>
            <w:r w:rsidRPr="00765A5D">
              <w:rPr>
                <w:rStyle w:val="Pogrubienie"/>
                <w:b w:val="0"/>
                <w:sz w:val="20"/>
                <w:u w:val="single"/>
                <w:lang w:val="pl-PL" w:eastAsia="pl-PL"/>
              </w:rPr>
              <w:t>Klauzula dotyczy</w:t>
            </w:r>
            <w:r w:rsidRPr="00765A5D">
              <w:rPr>
                <w:sz w:val="20"/>
                <w:lang w:val="pl-PL" w:eastAsia="pl-PL"/>
              </w:rPr>
              <w:t xml:space="preserve">: </w:t>
            </w:r>
            <w:r w:rsidRPr="00765A5D">
              <w:rPr>
                <w:sz w:val="20"/>
              </w:rPr>
              <w:t>ubezpieczenia mienia od ognia i innych zdarzeń losowych. Nie dotyczy ubezpieczeń</w:t>
            </w:r>
            <w:r w:rsidRPr="00765A5D">
              <w:rPr>
                <w:sz w:val="20"/>
                <w:lang w:val="pl-PL"/>
              </w:rPr>
              <w:t xml:space="preserve"> komunikacyjnych.</w:t>
            </w:r>
          </w:p>
          <w:p w14:paraId="7A94D23D" w14:textId="77777777" w:rsidR="00A959AC" w:rsidRPr="00765A5D" w:rsidRDefault="00C62368" w:rsidP="00A959AC">
            <w:pPr>
              <w:pStyle w:val="Tekstpodstawowy"/>
              <w:jc w:val="both"/>
              <w:rPr>
                <w:b/>
                <w:sz w:val="20"/>
                <w:lang w:val="pl-PL" w:eastAsia="pl-PL"/>
              </w:rPr>
            </w:pPr>
            <w:r w:rsidRPr="00765A5D">
              <w:rPr>
                <w:b/>
                <w:sz w:val="20"/>
                <w:u w:val="single"/>
                <w:lang w:val="pl-PL" w:eastAsia="pl-PL"/>
              </w:rPr>
              <w:t>KLAUZULA OBLIGATORYJNA</w:t>
            </w:r>
            <w:r w:rsidRPr="00765A5D">
              <w:rPr>
                <w:b/>
                <w:sz w:val="20"/>
                <w:lang w:val="pl-PL" w:eastAsia="pl-PL"/>
              </w:rPr>
              <w:t>.</w:t>
            </w:r>
          </w:p>
        </w:tc>
      </w:tr>
      <w:tr w:rsidR="00424299" w:rsidRPr="00765A5D" w14:paraId="65342FD8" w14:textId="77777777" w:rsidTr="00C270CC">
        <w:tc>
          <w:tcPr>
            <w:tcW w:w="534" w:type="dxa"/>
          </w:tcPr>
          <w:p w14:paraId="0580AD0F" w14:textId="77777777" w:rsidR="00A959AC" w:rsidRPr="00765A5D" w:rsidRDefault="00A959AC" w:rsidP="00A959AC">
            <w:pPr>
              <w:pStyle w:val="Nagwek"/>
              <w:tabs>
                <w:tab w:val="clear" w:pos="4536"/>
                <w:tab w:val="clear" w:pos="9072"/>
              </w:tabs>
              <w:jc w:val="center"/>
            </w:pPr>
            <w:r w:rsidRPr="00765A5D">
              <w:t>52</w:t>
            </w:r>
          </w:p>
        </w:tc>
        <w:tc>
          <w:tcPr>
            <w:tcW w:w="1842" w:type="dxa"/>
          </w:tcPr>
          <w:p w14:paraId="347BC927" w14:textId="77777777" w:rsidR="00A959AC" w:rsidRPr="00765A5D" w:rsidRDefault="00A959AC" w:rsidP="00A959AC">
            <w:pPr>
              <w:pStyle w:val="Nagwek"/>
              <w:tabs>
                <w:tab w:val="clear" w:pos="4536"/>
                <w:tab w:val="clear" w:pos="9072"/>
              </w:tabs>
            </w:pPr>
            <w:r w:rsidRPr="00765A5D">
              <w:t>Klauzula rozmrożenia</w:t>
            </w:r>
          </w:p>
        </w:tc>
        <w:tc>
          <w:tcPr>
            <w:tcW w:w="7371" w:type="dxa"/>
          </w:tcPr>
          <w:p w14:paraId="0BE0B98F" w14:textId="5CF300C8" w:rsidR="005C6E83" w:rsidRPr="00765A5D" w:rsidRDefault="005C6E83" w:rsidP="005C6E83">
            <w:pPr>
              <w:pStyle w:val="Tekstpodstawowy"/>
              <w:jc w:val="both"/>
              <w:rPr>
                <w:sz w:val="20"/>
              </w:rPr>
            </w:pPr>
            <w:r w:rsidRPr="00765A5D">
              <w:rPr>
                <w:sz w:val="20"/>
              </w:rPr>
              <w:t xml:space="preserve">z zachowaniem pozostałych, niezmienionych niniejszą klauzulą postanowień ogólnych warunków ubezpieczenia, przed którymi niniejsza klauzula ma pierwszeństwo stosowania strony uzgodniły, że ochrona ubezpieczeniowa obejmuje szkody powstałe wskutek rozmrożenia ubezpieczonych środków obrotowych. Do celów niniejszej klauzuli pod pojęciem rozmrożenia rozumie się utratę przydatności do spożycia środków obrotowych na skutek ich zepsucia w wyniku podwyższenia się temperatury przechowywania </w:t>
            </w:r>
            <w:r w:rsidR="00C91841">
              <w:rPr>
                <w:sz w:val="20"/>
              </w:rPr>
              <w:br/>
            </w:r>
            <w:r w:rsidRPr="00765A5D">
              <w:rPr>
                <w:sz w:val="20"/>
              </w:rPr>
              <w:t>w urządzeniu chłodniczym w następstwie:</w:t>
            </w:r>
          </w:p>
          <w:p w14:paraId="473B5500" w14:textId="77777777" w:rsidR="005C6E83" w:rsidRPr="00765A5D" w:rsidRDefault="005C6E83" w:rsidP="00546B91">
            <w:pPr>
              <w:pStyle w:val="Tekstpodstawowywcity2"/>
              <w:numPr>
                <w:ilvl w:val="0"/>
                <w:numId w:val="87"/>
              </w:numPr>
              <w:ind w:left="360"/>
              <w:rPr>
                <w:rFonts w:ascii="Times New Roman" w:hAnsi="Times New Roman"/>
                <w:sz w:val="20"/>
              </w:rPr>
            </w:pPr>
            <w:r w:rsidRPr="00765A5D">
              <w:rPr>
                <w:rFonts w:ascii="Times New Roman" w:hAnsi="Times New Roman"/>
                <w:sz w:val="20"/>
              </w:rPr>
              <w:t>uszkodzenia urządzenia chłodniczego w wyniku przepięć,</w:t>
            </w:r>
          </w:p>
          <w:p w14:paraId="4A38C7BA" w14:textId="77777777" w:rsidR="005C6E83" w:rsidRPr="00765A5D" w:rsidRDefault="005C6E83" w:rsidP="00546B91">
            <w:pPr>
              <w:pStyle w:val="Tekstpodstawowywcity2"/>
              <w:numPr>
                <w:ilvl w:val="0"/>
                <w:numId w:val="87"/>
              </w:numPr>
              <w:ind w:left="360"/>
              <w:rPr>
                <w:rFonts w:ascii="Times New Roman" w:hAnsi="Times New Roman"/>
                <w:sz w:val="20"/>
              </w:rPr>
            </w:pPr>
            <w:r w:rsidRPr="00765A5D">
              <w:rPr>
                <w:rFonts w:ascii="Times New Roman" w:hAnsi="Times New Roman"/>
                <w:sz w:val="20"/>
              </w:rPr>
              <w:t>przerw w dostawie prądu elektrycznego przez dostawcę energii elektrycznej,</w:t>
            </w:r>
          </w:p>
          <w:p w14:paraId="7F530588" w14:textId="77777777" w:rsidR="005C6E83" w:rsidRPr="00765A5D" w:rsidRDefault="005C6E83" w:rsidP="00546B91">
            <w:pPr>
              <w:pStyle w:val="Tekstpodstawowywcity2"/>
              <w:numPr>
                <w:ilvl w:val="0"/>
                <w:numId w:val="87"/>
              </w:numPr>
              <w:ind w:left="360"/>
              <w:rPr>
                <w:rFonts w:ascii="Times New Roman" w:hAnsi="Times New Roman"/>
                <w:sz w:val="20"/>
              </w:rPr>
            </w:pPr>
            <w:r w:rsidRPr="00765A5D">
              <w:rPr>
                <w:rFonts w:ascii="Times New Roman" w:hAnsi="Times New Roman"/>
                <w:sz w:val="20"/>
              </w:rPr>
              <w:t>z innych ubezpieczonych ryzyk w ramach przyjętego zakresu ubezpieczenia.</w:t>
            </w:r>
          </w:p>
          <w:p w14:paraId="2F081FE1" w14:textId="77777777" w:rsidR="005C6E83" w:rsidRPr="00765A5D" w:rsidRDefault="005C6E83" w:rsidP="005C6E83">
            <w:pPr>
              <w:pStyle w:val="Tekstpodstawowywcity2"/>
              <w:ind w:left="0"/>
              <w:rPr>
                <w:rFonts w:ascii="Times New Roman" w:hAnsi="Times New Roman"/>
                <w:sz w:val="20"/>
              </w:rPr>
            </w:pPr>
            <w:r w:rsidRPr="00765A5D">
              <w:rPr>
                <w:rFonts w:ascii="Times New Roman" w:hAnsi="Times New Roman"/>
                <w:sz w:val="20"/>
              </w:rPr>
              <w:t xml:space="preserve">Limit odpowiedzialności wynosi </w:t>
            </w:r>
            <w:r w:rsidRPr="00765A5D">
              <w:rPr>
                <w:rFonts w:ascii="Times New Roman" w:hAnsi="Times New Roman"/>
                <w:b/>
                <w:sz w:val="20"/>
              </w:rPr>
              <w:t xml:space="preserve">20.000,00 PLN </w:t>
            </w:r>
            <w:r w:rsidRPr="00765A5D">
              <w:rPr>
                <w:rFonts w:ascii="Times New Roman" w:hAnsi="Times New Roman"/>
                <w:sz w:val="20"/>
              </w:rPr>
              <w:t xml:space="preserve">na jedno i wszystkie zdarzenia w okresie ubezpieczenia. </w:t>
            </w:r>
          </w:p>
          <w:p w14:paraId="65BBBCC0" w14:textId="77777777" w:rsidR="005C6E83" w:rsidRPr="00765A5D" w:rsidRDefault="005C6E83" w:rsidP="00C91841">
            <w:pPr>
              <w:jc w:val="both"/>
            </w:pPr>
            <w:r w:rsidRPr="00765A5D">
              <w:rPr>
                <w:rStyle w:val="Pogrubienie"/>
                <w:b w:val="0"/>
                <w:u w:val="single"/>
              </w:rPr>
              <w:t>Klauzula dotyczy</w:t>
            </w:r>
            <w:r w:rsidRPr="00765A5D">
              <w:t>: ubezpieczenia mienia od ognia i innych zdarzeń losowych, szkód z ww. przyczyn. Nie dotyczy ubezpieczeń komunikacyjnych.</w:t>
            </w:r>
          </w:p>
          <w:p w14:paraId="6E44EC90" w14:textId="77777777" w:rsidR="00A959AC" w:rsidRPr="00765A5D" w:rsidRDefault="005C6E83" w:rsidP="005C6E83">
            <w:pPr>
              <w:pStyle w:val="Tekstpodstawowywcity2"/>
              <w:ind w:left="0"/>
              <w:rPr>
                <w:rFonts w:ascii="Times New Roman" w:hAnsi="Times New Roman"/>
                <w:sz w:val="22"/>
                <w:szCs w:val="22"/>
              </w:rPr>
            </w:pPr>
            <w:r w:rsidRPr="00765A5D">
              <w:rPr>
                <w:rFonts w:ascii="Times New Roman" w:eastAsia="MS Mincho" w:hAnsi="Times New Roman"/>
                <w:b/>
                <w:bCs/>
                <w:sz w:val="22"/>
                <w:szCs w:val="22"/>
                <w:u w:val="single"/>
              </w:rPr>
              <w:t>KLAUZULA FAKULTATYWNA</w:t>
            </w:r>
          </w:p>
        </w:tc>
      </w:tr>
      <w:tr w:rsidR="00424299" w:rsidRPr="00765A5D" w14:paraId="5675C210" w14:textId="77777777" w:rsidTr="00C270CC">
        <w:tc>
          <w:tcPr>
            <w:tcW w:w="534" w:type="dxa"/>
          </w:tcPr>
          <w:p w14:paraId="1E1C6217" w14:textId="77777777" w:rsidR="00A959AC" w:rsidRPr="00765A5D" w:rsidRDefault="00A959AC" w:rsidP="00A959AC">
            <w:pPr>
              <w:pStyle w:val="Nagwek"/>
              <w:tabs>
                <w:tab w:val="clear" w:pos="4536"/>
                <w:tab w:val="clear" w:pos="9072"/>
              </w:tabs>
              <w:jc w:val="center"/>
            </w:pPr>
            <w:r w:rsidRPr="00765A5D">
              <w:t>53</w:t>
            </w:r>
          </w:p>
        </w:tc>
        <w:tc>
          <w:tcPr>
            <w:tcW w:w="1842" w:type="dxa"/>
          </w:tcPr>
          <w:p w14:paraId="41EBC00E" w14:textId="77777777" w:rsidR="00A959AC" w:rsidRPr="00765A5D" w:rsidRDefault="00A959AC" w:rsidP="00A959AC">
            <w:pPr>
              <w:pStyle w:val="Nagwek"/>
              <w:tabs>
                <w:tab w:val="clear" w:pos="4536"/>
                <w:tab w:val="clear" w:pos="9072"/>
              </w:tabs>
            </w:pPr>
            <w:r w:rsidRPr="00765A5D">
              <w:t xml:space="preserve">Klauzula naruszenia dóbr osobistych innych </w:t>
            </w:r>
            <w:r w:rsidRPr="00765A5D">
              <w:lastRenderedPageBreak/>
              <w:t>niż szkoda osobowa</w:t>
            </w:r>
          </w:p>
        </w:tc>
        <w:tc>
          <w:tcPr>
            <w:tcW w:w="7371" w:type="dxa"/>
          </w:tcPr>
          <w:p w14:paraId="0C33BFAB" w14:textId="77777777" w:rsidR="005C6E83" w:rsidRPr="00765A5D" w:rsidRDefault="005C6E83" w:rsidP="005C6E83">
            <w:pPr>
              <w:pStyle w:val="Tekstpodstawowy"/>
              <w:jc w:val="both"/>
              <w:rPr>
                <w:sz w:val="20"/>
                <w:lang w:val="pl-PL"/>
              </w:rPr>
            </w:pPr>
            <w:r w:rsidRPr="00765A5D">
              <w:rPr>
                <w:sz w:val="20"/>
              </w:rPr>
              <w:lastRenderedPageBreak/>
              <w:t xml:space="preserve">z zachowaniem pozostałych, niezmienionych niniejszą klauzulą postanowień ogólnych warunków ubezpieczenia, przed którymi niniejsza klauzula ma pierwszeństwo stosowania strony uzgodniły, że ochrona ubezpieczeniowa obejmuje szkody inne niż </w:t>
            </w:r>
            <w:r w:rsidRPr="00765A5D">
              <w:rPr>
                <w:sz w:val="20"/>
              </w:rPr>
              <w:lastRenderedPageBreak/>
              <w:t>osobowe i czyste straty finansowe z tytułu naruszenia dóbr osobistych, praw własności intelektualnej, praw autorskich, pa</w:t>
            </w:r>
            <w:r w:rsidR="00A81FA4" w:rsidRPr="00765A5D">
              <w:rPr>
                <w:sz w:val="20"/>
              </w:rPr>
              <w:t>tentów, znaków towarowych, nazw</w:t>
            </w:r>
            <w:r w:rsidRPr="00765A5D">
              <w:rPr>
                <w:sz w:val="20"/>
              </w:rPr>
              <w:t xml:space="preserve"> itp.</w:t>
            </w:r>
            <w:r w:rsidR="008B5646" w:rsidRPr="00765A5D">
              <w:rPr>
                <w:sz w:val="20"/>
                <w:lang w:val="pl-PL"/>
              </w:rPr>
              <w:t xml:space="preserve"> Powyższe obejmuje również zadośćuczynienie za naruszenia dobra osobistego.</w:t>
            </w:r>
          </w:p>
          <w:p w14:paraId="384CA9C9" w14:textId="7171E2AD" w:rsidR="005C6E83" w:rsidRPr="00765A5D" w:rsidRDefault="005C6E83" w:rsidP="005C6E83">
            <w:pPr>
              <w:pStyle w:val="Tekstpodstawowywcity2"/>
              <w:ind w:left="0"/>
              <w:rPr>
                <w:rFonts w:ascii="Times New Roman" w:hAnsi="Times New Roman"/>
                <w:sz w:val="20"/>
              </w:rPr>
            </w:pPr>
            <w:r w:rsidRPr="00765A5D">
              <w:rPr>
                <w:rFonts w:ascii="Times New Roman" w:hAnsi="Times New Roman"/>
                <w:sz w:val="20"/>
              </w:rPr>
              <w:t xml:space="preserve">Limit odpowiedzialności wynosi </w:t>
            </w:r>
            <w:r w:rsidRPr="00765A5D">
              <w:rPr>
                <w:rFonts w:ascii="Times New Roman" w:hAnsi="Times New Roman"/>
                <w:b/>
                <w:sz w:val="20"/>
              </w:rPr>
              <w:t xml:space="preserve">50.000,00 PLN </w:t>
            </w:r>
            <w:r w:rsidRPr="00765A5D">
              <w:rPr>
                <w:rFonts w:ascii="Times New Roman" w:hAnsi="Times New Roman"/>
                <w:sz w:val="20"/>
              </w:rPr>
              <w:t xml:space="preserve">na jedno i wszystkie zdarzenia w okresie ubezpieczenia. Udział własny wynosi 10%, maksymalnie 2.000,00 PLN. </w:t>
            </w:r>
          </w:p>
          <w:p w14:paraId="701A535E" w14:textId="77777777" w:rsidR="005C6E83" w:rsidRPr="00765A5D" w:rsidRDefault="005C6E83" w:rsidP="00C91841">
            <w:pPr>
              <w:jc w:val="both"/>
            </w:pPr>
            <w:r w:rsidRPr="00765A5D">
              <w:rPr>
                <w:rStyle w:val="Pogrubienie"/>
                <w:b w:val="0"/>
                <w:u w:val="single"/>
              </w:rPr>
              <w:t>Klauzula dotyczy</w:t>
            </w:r>
            <w:r w:rsidRPr="00765A5D">
              <w:t>: ubezpieczenia odpowiedzialności cywilnej. Nie dotyczy ubezpieczeń komunikacyjnych.</w:t>
            </w:r>
          </w:p>
          <w:p w14:paraId="3CFD24B3" w14:textId="77777777" w:rsidR="00A959AC" w:rsidRPr="00765A5D" w:rsidRDefault="005C6E83" w:rsidP="005C6E83">
            <w:pPr>
              <w:pStyle w:val="Tekstpodstawowywcity2"/>
              <w:ind w:left="0"/>
              <w:rPr>
                <w:rFonts w:ascii="Times New Roman" w:hAnsi="Times New Roman"/>
                <w:sz w:val="22"/>
                <w:szCs w:val="22"/>
              </w:rPr>
            </w:pPr>
            <w:r w:rsidRPr="00765A5D">
              <w:rPr>
                <w:rFonts w:ascii="Times New Roman" w:eastAsia="MS Mincho" w:hAnsi="Times New Roman"/>
                <w:b/>
                <w:bCs/>
                <w:sz w:val="22"/>
                <w:szCs w:val="22"/>
                <w:u w:val="single"/>
              </w:rPr>
              <w:t>KLAUZULA FAKULTATYWNA</w:t>
            </w:r>
          </w:p>
        </w:tc>
      </w:tr>
      <w:tr w:rsidR="00424299" w:rsidRPr="00765A5D" w14:paraId="7CB927C1" w14:textId="77777777" w:rsidTr="00C270CC">
        <w:tc>
          <w:tcPr>
            <w:tcW w:w="534" w:type="dxa"/>
          </w:tcPr>
          <w:p w14:paraId="7EA2D43F" w14:textId="77777777" w:rsidR="00A959AC" w:rsidRPr="00765A5D" w:rsidRDefault="00A959AC" w:rsidP="00A959AC">
            <w:pPr>
              <w:pStyle w:val="Nagwek"/>
              <w:tabs>
                <w:tab w:val="clear" w:pos="4536"/>
                <w:tab w:val="clear" w:pos="9072"/>
              </w:tabs>
              <w:jc w:val="center"/>
            </w:pPr>
            <w:r w:rsidRPr="00765A5D">
              <w:lastRenderedPageBreak/>
              <w:t>54</w:t>
            </w:r>
          </w:p>
        </w:tc>
        <w:tc>
          <w:tcPr>
            <w:tcW w:w="1842" w:type="dxa"/>
          </w:tcPr>
          <w:p w14:paraId="47B57F6E" w14:textId="77777777" w:rsidR="00A959AC" w:rsidRPr="00765A5D" w:rsidRDefault="00A959AC" w:rsidP="00A959AC">
            <w:pPr>
              <w:pStyle w:val="Nagwek"/>
              <w:tabs>
                <w:tab w:val="clear" w:pos="4536"/>
                <w:tab w:val="clear" w:pos="9072"/>
              </w:tabs>
            </w:pPr>
            <w:r w:rsidRPr="00765A5D">
              <w:t>Klauzula ubezpieczenia kosztów oprogramowania w sprzęcie elektronicznym od szkód niematerialnych</w:t>
            </w:r>
          </w:p>
        </w:tc>
        <w:tc>
          <w:tcPr>
            <w:tcW w:w="7371" w:type="dxa"/>
          </w:tcPr>
          <w:p w14:paraId="18E67342" w14:textId="77777777" w:rsidR="005C6E83" w:rsidRPr="00765A5D" w:rsidRDefault="005C6E83" w:rsidP="005C6E83">
            <w:pPr>
              <w:pStyle w:val="Tekstpodstawowy"/>
              <w:jc w:val="both"/>
              <w:rPr>
                <w:sz w:val="20"/>
              </w:rPr>
            </w:pPr>
            <w:r w:rsidRPr="00765A5D">
              <w:rPr>
                <w:sz w:val="20"/>
              </w:rPr>
              <w:t xml:space="preserve">z zachowaniem pozostałych, niezmienionych niniejszą klauzulą postanowień ogólnych warunków ubezpieczenia, przed którymi niniejsza klauzula ma pierwszeństwo stosowania strony uzgodniły, że ochrona ubezpieczeniowa obejmuje koszty związane z odtworzeniem </w:t>
            </w:r>
            <w:r w:rsidR="003A5DBF" w:rsidRPr="00765A5D">
              <w:rPr>
                <w:sz w:val="20"/>
                <w:lang w:val="pl-PL"/>
              </w:rPr>
              <w:t>i/</w:t>
            </w:r>
            <w:r w:rsidRPr="00765A5D">
              <w:rPr>
                <w:sz w:val="20"/>
              </w:rPr>
              <w:t>lub zainstalowaniem oprogramowania w sprzęcie elektronicznym, którego praca uległa wstrzymaniu lub zakłóceniu  na wskutek jakiejkolwiek przyczyny, nie mającej charakteru szkody materialnej (fizycznej).</w:t>
            </w:r>
          </w:p>
          <w:p w14:paraId="5BE06BB7" w14:textId="391207E0" w:rsidR="005C6E83" w:rsidRPr="00765A5D" w:rsidRDefault="005C6E83" w:rsidP="005C6E83">
            <w:pPr>
              <w:pStyle w:val="Tekstpodstawowywcity2"/>
              <w:ind w:left="0"/>
              <w:rPr>
                <w:rFonts w:ascii="Times New Roman" w:hAnsi="Times New Roman"/>
                <w:sz w:val="20"/>
              </w:rPr>
            </w:pPr>
            <w:r w:rsidRPr="00765A5D">
              <w:rPr>
                <w:rFonts w:ascii="Times New Roman" w:hAnsi="Times New Roman"/>
                <w:sz w:val="20"/>
              </w:rPr>
              <w:t xml:space="preserve">Limit odpowiedzialności wynosi </w:t>
            </w:r>
            <w:r w:rsidRPr="00765A5D">
              <w:rPr>
                <w:rFonts w:ascii="Times New Roman" w:hAnsi="Times New Roman"/>
                <w:b/>
                <w:sz w:val="20"/>
              </w:rPr>
              <w:t>10.000,00 PLN</w:t>
            </w:r>
            <w:r w:rsidRPr="00765A5D">
              <w:rPr>
                <w:rFonts w:ascii="Times New Roman" w:hAnsi="Times New Roman"/>
                <w:sz w:val="20"/>
              </w:rPr>
              <w:t xml:space="preserve"> na jedno i wszystkie zdarzenia w okresie ubezpieczenia. Udział własny wynosi 10%, maksymalnie 500,00 PLN.</w:t>
            </w:r>
          </w:p>
          <w:p w14:paraId="4B9122EC" w14:textId="77777777" w:rsidR="005C6E83" w:rsidRPr="00765A5D" w:rsidRDefault="005C6E83" w:rsidP="00C91841">
            <w:pPr>
              <w:jc w:val="both"/>
            </w:pPr>
            <w:r w:rsidRPr="00765A5D">
              <w:rPr>
                <w:u w:val="single"/>
              </w:rPr>
              <w:t>Klauzula dotyczy:</w:t>
            </w:r>
            <w:r w:rsidRPr="00765A5D">
              <w:t xml:space="preserve"> ubezpieczenia od ognia i innych zdarzeń losowych i ubezpieczenia sprzętu elektronicznego od szkód materialnych. Nie dotyczy ubezpieczeń komunikacyjnych.</w:t>
            </w:r>
          </w:p>
          <w:p w14:paraId="19F5909A" w14:textId="77777777" w:rsidR="00A959AC" w:rsidRPr="00765A5D" w:rsidRDefault="005C6E83" w:rsidP="005C6E83">
            <w:pPr>
              <w:pStyle w:val="Tekstpodstawowywcity2"/>
              <w:ind w:left="0"/>
              <w:rPr>
                <w:rFonts w:ascii="Times New Roman" w:hAnsi="Times New Roman"/>
                <w:sz w:val="22"/>
                <w:szCs w:val="22"/>
                <w:u w:val="single"/>
              </w:rPr>
            </w:pPr>
            <w:r w:rsidRPr="00765A5D">
              <w:rPr>
                <w:rFonts w:ascii="Times New Roman" w:eastAsia="MS Mincho" w:hAnsi="Times New Roman"/>
                <w:b/>
                <w:bCs/>
                <w:sz w:val="22"/>
                <w:szCs w:val="22"/>
                <w:u w:val="single"/>
              </w:rPr>
              <w:t>KLAUZULA FAKULTATYWNA</w:t>
            </w:r>
          </w:p>
        </w:tc>
      </w:tr>
      <w:tr w:rsidR="00424299" w:rsidRPr="00765A5D" w14:paraId="01DD4F47" w14:textId="77777777" w:rsidTr="00C270CC">
        <w:tc>
          <w:tcPr>
            <w:tcW w:w="534" w:type="dxa"/>
          </w:tcPr>
          <w:p w14:paraId="6636FFB6" w14:textId="77777777" w:rsidR="00A959AC" w:rsidRPr="00765A5D" w:rsidRDefault="00A959AC" w:rsidP="00A959AC">
            <w:pPr>
              <w:pStyle w:val="Nagwek"/>
              <w:tabs>
                <w:tab w:val="clear" w:pos="4536"/>
                <w:tab w:val="clear" w:pos="9072"/>
              </w:tabs>
              <w:jc w:val="center"/>
            </w:pPr>
            <w:r w:rsidRPr="00765A5D">
              <w:t>55</w:t>
            </w:r>
          </w:p>
          <w:p w14:paraId="66FCD8D5" w14:textId="77777777" w:rsidR="00A959AC" w:rsidRPr="00765A5D" w:rsidRDefault="00A959AC" w:rsidP="00A959AC">
            <w:pPr>
              <w:pStyle w:val="Nagwek"/>
              <w:tabs>
                <w:tab w:val="clear" w:pos="4536"/>
                <w:tab w:val="clear" w:pos="9072"/>
              </w:tabs>
              <w:jc w:val="center"/>
            </w:pPr>
          </w:p>
        </w:tc>
        <w:tc>
          <w:tcPr>
            <w:tcW w:w="1842" w:type="dxa"/>
          </w:tcPr>
          <w:p w14:paraId="0D175CEB" w14:textId="77777777" w:rsidR="00A959AC" w:rsidRPr="00765A5D" w:rsidRDefault="00A959AC" w:rsidP="00A959AC">
            <w:pPr>
              <w:pStyle w:val="Nagwek"/>
              <w:tabs>
                <w:tab w:val="clear" w:pos="4536"/>
                <w:tab w:val="clear" w:pos="9072"/>
              </w:tabs>
            </w:pPr>
            <w:r w:rsidRPr="00765A5D">
              <w:t xml:space="preserve">Klauzula rozszerzenia OC najemcy o kradzież mienia  </w:t>
            </w:r>
          </w:p>
        </w:tc>
        <w:tc>
          <w:tcPr>
            <w:tcW w:w="7371" w:type="dxa"/>
          </w:tcPr>
          <w:p w14:paraId="5454484F" w14:textId="77777777" w:rsidR="005C6E83" w:rsidRPr="00765A5D" w:rsidRDefault="005C6E83" w:rsidP="005C6E83">
            <w:pPr>
              <w:pStyle w:val="Tekstpodstawowy"/>
              <w:jc w:val="both"/>
              <w:rPr>
                <w:sz w:val="20"/>
              </w:rPr>
            </w:pPr>
            <w:r w:rsidRPr="00765A5D">
              <w:rPr>
                <w:sz w:val="20"/>
              </w:rPr>
              <w:t xml:space="preserve">z zachowaniem pozostałych, niezmienionych niniejszą klauzulą postanowień ogólnych warunków ubezpieczenia, przed którymi niniejsza klauzula ma pierwszeństwo stosowania strony uzgodniły, że ochrona ubezpieczeniowa obejmuje szkody w rzeczach ruchomych, z których ubezpieczony korzystał na podstawie umowy cywilnoprawnej związanych z utratą tych rzeczy nie wynikającą z jej uszkodzenia lub zniszczenia. Ubezpieczyciel udziela ochrony pod warunkiem, że stan zabezpieczeń </w:t>
            </w:r>
            <w:proofErr w:type="spellStart"/>
            <w:r w:rsidRPr="00765A5D">
              <w:rPr>
                <w:sz w:val="20"/>
              </w:rPr>
              <w:t>przeciewkradzieżowych</w:t>
            </w:r>
            <w:proofErr w:type="spellEnd"/>
            <w:r w:rsidRPr="00765A5D">
              <w:rPr>
                <w:sz w:val="20"/>
              </w:rPr>
              <w:t xml:space="preserve"> jest analogiczny jak w przypadku zabezpieczenia mienia własnego.</w:t>
            </w:r>
          </w:p>
          <w:p w14:paraId="4066ED98" w14:textId="34EFFB9F" w:rsidR="005C6E83" w:rsidRPr="00765A5D" w:rsidRDefault="005C6E83" w:rsidP="005C6E83">
            <w:pPr>
              <w:pStyle w:val="Tekstpodstawowywcity2"/>
              <w:ind w:left="0"/>
              <w:rPr>
                <w:rFonts w:ascii="Times New Roman" w:hAnsi="Times New Roman"/>
                <w:sz w:val="20"/>
              </w:rPr>
            </w:pPr>
            <w:r w:rsidRPr="00765A5D">
              <w:rPr>
                <w:rFonts w:ascii="Times New Roman" w:hAnsi="Times New Roman"/>
                <w:sz w:val="20"/>
              </w:rPr>
              <w:t xml:space="preserve">Limit odpowiedzialności wynosi </w:t>
            </w:r>
            <w:r w:rsidRPr="00765A5D">
              <w:rPr>
                <w:rFonts w:ascii="Times New Roman" w:hAnsi="Times New Roman"/>
                <w:b/>
                <w:sz w:val="20"/>
              </w:rPr>
              <w:t>100.000,00 PLN</w:t>
            </w:r>
            <w:r w:rsidRPr="00765A5D">
              <w:rPr>
                <w:rFonts w:ascii="Times New Roman" w:hAnsi="Times New Roman"/>
                <w:sz w:val="20"/>
              </w:rPr>
              <w:t xml:space="preserve"> na jedno i wszystkie zdarzenia </w:t>
            </w:r>
            <w:r w:rsidR="00C91841">
              <w:rPr>
                <w:rFonts w:ascii="Times New Roman" w:hAnsi="Times New Roman"/>
                <w:sz w:val="20"/>
              </w:rPr>
              <w:br/>
            </w:r>
            <w:r w:rsidRPr="00765A5D">
              <w:rPr>
                <w:rFonts w:ascii="Times New Roman" w:hAnsi="Times New Roman"/>
                <w:sz w:val="20"/>
              </w:rPr>
              <w:t xml:space="preserve">w okresie ubezpieczenia. Udział własny wynosi 10%, maksymalnie 2.000,00 PLN. </w:t>
            </w:r>
          </w:p>
          <w:p w14:paraId="47B5B377" w14:textId="77777777" w:rsidR="005C6E83" w:rsidRPr="00765A5D" w:rsidRDefault="005C6E83" w:rsidP="00C91841">
            <w:pPr>
              <w:jc w:val="both"/>
            </w:pPr>
            <w:r w:rsidRPr="00765A5D">
              <w:rPr>
                <w:u w:val="single"/>
              </w:rPr>
              <w:t>Klauzula dotyczy:</w:t>
            </w:r>
            <w:r w:rsidRPr="00765A5D">
              <w:t xml:space="preserve"> ubezpieczenia odpowiedzialności cywilnej. Nie dotyczy ubezpieczeń komunikacyjnych.</w:t>
            </w:r>
          </w:p>
          <w:p w14:paraId="20B2AE81" w14:textId="77777777" w:rsidR="00A959AC" w:rsidRPr="00765A5D" w:rsidRDefault="005C6E83" w:rsidP="005C6E83">
            <w:pPr>
              <w:pStyle w:val="Tekstpodstawowywcity2"/>
              <w:ind w:left="0"/>
              <w:rPr>
                <w:rFonts w:ascii="Times New Roman" w:hAnsi="Times New Roman"/>
                <w:sz w:val="22"/>
                <w:szCs w:val="22"/>
                <w:u w:val="single"/>
              </w:rPr>
            </w:pPr>
            <w:r w:rsidRPr="00765A5D">
              <w:rPr>
                <w:rFonts w:ascii="Times New Roman" w:eastAsia="MS Mincho" w:hAnsi="Times New Roman"/>
                <w:b/>
                <w:bCs/>
                <w:sz w:val="22"/>
                <w:szCs w:val="22"/>
                <w:u w:val="single"/>
              </w:rPr>
              <w:t>KLAUZULA FAKULTATYWNA</w:t>
            </w:r>
          </w:p>
        </w:tc>
      </w:tr>
      <w:tr w:rsidR="00424299" w:rsidRPr="00765A5D" w14:paraId="649DCE31" w14:textId="77777777" w:rsidTr="00C270CC">
        <w:tc>
          <w:tcPr>
            <w:tcW w:w="534" w:type="dxa"/>
          </w:tcPr>
          <w:p w14:paraId="2237040D" w14:textId="77777777" w:rsidR="00A959AC" w:rsidRPr="00765A5D" w:rsidRDefault="00A959AC" w:rsidP="00A959AC">
            <w:pPr>
              <w:pStyle w:val="Nagwek"/>
              <w:tabs>
                <w:tab w:val="clear" w:pos="4536"/>
                <w:tab w:val="clear" w:pos="9072"/>
              </w:tabs>
              <w:jc w:val="center"/>
            </w:pPr>
            <w:r w:rsidRPr="00765A5D">
              <w:t>56</w:t>
            </w:r>
          </w:p>
        </w:tc>
        <w:tc>
          <w:tcPr>
            <w:tcW w:w="1842" w:type="dxa"/>
          </w:tcPr>
          <w:p w14:paraId="33A3357A" w14:textId="77777777" w:rsidR="00A959AC" w:rsidRPr="00765A5D" w:rsidRDefault="00A959AC" w:rsidP="00A959AC">
            <w:pPr>
              <w:pStyle w:val="Nagwek"/>
              <w:tabs>
                <w:tab w:val="clear" w:pos="4536"/>
                <w:tab w:val="clear" w:pos="9072"/>
              </w:tabs>
            </w:pPr>
            <w:r w:rsidRPr="00765A5D">
              <w:t xml:space="preserve">Klauzula szkód częściowych w ubezpieczeniu autocasco  </w:t>
            </w:r>
          </w:p>
        </w:tc>
        <w:tc>
          <w:tcPr>
            <w:tcW w:w="7371" w:type="dxa"/>
          </w:tcPr>
          <w:p w14:paraId="17475021" w14:textId="7594CCDD" w:rsidR="005C6E83" w:rsidRPr="00765A5D" w:rsidRDefault="005C6E83" w:rsidP="005C6E83">
            <w:pPr>
              <w:pStyle w:val="Tekstpodstawowy"/>
              <w:jc w:val="both"/>
              <w:rPr>
                <w:sz w:val="20"/>
              </w:rPr>
            </w:pPr>
            <w:r w:rsidRPr="00765A5D">
              <w:rPr>
                <w:sz w:val="20"/>
              </w:rPr>
              <w:t xml:space="preserve">z zachowaniem pozostałych, niezmienionych niniejszą klauzulą postanowień ogólnych warunków ubezpieczenia, przed którymi niniejsza klauzula ma pierwszeństwo stosowania strony uzgodniły, że przy ustalaniu wysokości odszkodowania za szkody częściowe </w:t>
            </w:r>
            <w:r w:rsidR="00C91841">
              <w:rPr>
                <w:sz w:val="20"/>
              </w:rPr>
              <w:br/>
            </w:r>
            <w:r w:rsidRPr="00765A5D">
              <w:rPr>
                <w:sz w:val="20"/>
              </w:rPr>
              <w:t>w ubezpieczeniu autocasco w poniższych elementach, nie uwzględnia się indywidualnego stopnia ich zużycia eksploatacyjnego:</w:t>
            </w:r>
          </w:p>
          <w:p w14:paraId="25D9CE6B" w14:textId="77777777" w:rsidR="005C6E83" w:rsidRPr="00765A5D" w:rsidRDefault="005C6E83" w:rsidP="00546B91">
            <w:pPr>
              <w:pStyle w:val="Tekstpodstawowy"/>
              <w:numPr>
                <w:ilvl w:val="0"/>
                <w:numId w:val="88"/>
              </w:numPr>
              <w:jc w:val="both"/>
              <w:rPr>
                <w:sz w:val="20"/>
              </w:rPr>
            </w:pPr>
            <w:r w:rsidRPr="00765A5D">
              <w:rPr>
                <w:sz w:val="20"/>
              </w:rPr>
              <w:t>akumulatory, elementy cierne układu hamulcowego (klocki, szczęki, tarcze, bębny),</w:t>
            </w:r>
          </w:p>
          <w:p w14:paraId="2FD09CD7" w14:textId="77777777" w:rsidR="005C6E83" w:rsidRPr="00765A5D" w:rsidRDefault="005C6E83" w:rsidP="00546B91">
            <w:pPr>
              <w:pStyle w:val="Tekstpodstawowy"/>
              <w:numPr>
                <w:ilvl w:val="0"/>
                <w:numId w:val="88"/>
              </w:numPr>
              <w:jc w:val="both"/>
              <w:rPr>
                <w:sz w:val="20"/>
              </w:rPr>
            </w:pPr>
            <w:r w:rsidRPr="00765A5D">
              <w:rPr>
                <w:sz w:val="20"/>
              </w:rPr>
              <w:t>elementy cierne układu sprzęgła (tarcza, docisk),</w:t>
            </w:r>
          </w:p>
          <w:p w14:paraId="711D9FE5" w14:textId="77777777" w:rsidR="005C6E83" w:rsidRPr="00765A5D" w:rsidRDefault="005C6E83" w:rsidP="00546B91">
            <w:pPr>
              <w:pStyle w:val="Tekstpodstawowy"/>
              <w:numPr>
                <w:ilvl w:val="0"/>
                <w:numId w:val="88"/>
              </w:numPr>
              <w:jc w:val="both"/>
              <w:rPr>
                <w:sz w:val="20"/>
              </w:rPr>
            </w:pPr>
            <w:r w:rsidRPr="00765A5D">
              <w:rPr>
                <w:sz w:val="20"/>
              </w:rPr>
              <w:t>elementy układu wydechowego (tłumiki, katalizatory i rury łączące te elementy),</w:t>
            </w:r>
          </w:p>
          <w:p w14:paraId="188C1273" w14:textId="77777777" w:rsidR="005C6E83" w:rsidRPr="00765A5D" w:rsidRDefault="005C6E83" w:rsidP="00546B91">
            <w:pPr>
              <w:pStyle w:val="Tekstpodstawowy"/>
              <w:numPr>
                <w:ilvl w:val="0"/>
                <w:numId w:val="88"/>
              </w:numPr>
              <w:jc w:val="both"/>
              <w:rPr>
                <w:sz w:val="20"/>
              </w:rPr>
            </w:pPr>
            <w:r w:rsidRPr="00765A5D">
              <w:rPr>
                <w:sz w:val="20"/>
              </w:rPr>
              <w:t>pasy bezpieczeństwa, napinacze pasów, poduszki powietrzne i sterowniki do tych urządzeń</w:t>
            </w:r>
          </w:p>
          <w:p w14:paraId="50AC7BCD" w14:textId="77777777" w:rsidR="005C6E83" w:rsidRPr="00765A5D" w:rsidRDefault="005C6E83" w:rsidP="005C6E83">
            <w:r w:rsidRPr="00765A5D">
              <w:rPr>
                <w:u w:val="single"/>
              </w:rPr>
              <w:t>Klauzula dotyczy:</w:t>
            </w:r>
            <w:r w:rsidR="006C2203" w:rsidRPr="00765A5D">
              <w:t xml:space="preserve"> </w:t>
            </w:r>
            <w:r w:rsidRPr="00765A5D">
              <w:t>ubezpieczeń komunikacyjnych.</w:t>
            </w:r>
          </w:p>
          <w:p w14:paraId="04163FE4" w14:textId="77777777" w:rsidR="00A959AC" w:rsidRPr="00765A5D" w:rsidRDefault="005C6E83" w:rsidP="005C6E83">
            <w:pPr>
              <w:pStyle w:val="Tekstpodstawowy"/>
              <w:jc w:val="both"/>
              <w:rPr>
                <w:sz w:val="20"/>
              </w:rPr>
            </w:pPr>
            <w:r w:rsidRPr="00765A5D">
              <w:rPr>
                <w:rFonts w:eastAsia="MS Mincho"/>
                <w:b/>
                <w:bCs/>
                <w:u w:val="single"/>
              </w:rPr>
              <w:t>KLAUZULA FAKULTATYWNA</w:t>
            </w:r>
          </w:p>
        </w:tc>
      </w:tr>
      <w:tr w:rsidR="00424299" w:rsidRPr="00765A5D" w14:paraId="15025DD1" w14:textId="77777777" w:rsidTr="00C270CC">
        <w:tc>
          <w:tcPr>
            <w:tcW w:w="534" w:type="dxa"/>
          </w:tcPr>
          <w:p w14:paraId="14FC08C4" w14:textId="77777777" w:rsidR="00A959AC" w:rsidRPr="00765A5D" w:rsidRDefault="00A959AC" w:rsidP="00A959AC">
            <w:pPr>
              <w:pStyle w:val="Nagwek"/>
              <w:tabs>
                <w:tab w:val="clear" w:pos="4536"/>
                <w:tab w:val="clear" w:pos="9072"/>
              </w:tabs>
              <w:jc w:val="center"/>
            </w:pPr>
            <w:r w:rsidRPr="00765A5D">
              <w:t>57</w:t>
            </w:r>
          </w:p>
        </w:tc>
        <w:tc>
          <w:tcPr>
            <w:tcW w:w="1842" w:type="dxa"/>
          </w:tcPr>
          <w:p w14:paraId="23E90E50" w14:textId="77777777" w:rsidR="00A959AC" w:rsidRPr="00765A5D" w:rsidRDefault="00A959AC" w:rsidP="00A959AC">
            <w:pPr>
              <w:pStyle w:val="Nagwek"/>
              <w:tabs>
                <w:tab w:val="clear" w:pos="4536"/>
                <w:tab w:val="clear" w:pos="9072"/>
              </w:tabs>
            </w:pPr>
            <w:r w:rsidRPr="00765A5D">
              <w:t xml:space="preserve">Klauzula ubezpieczenia wskazanych obiektów </w:t>
            </w:r>
          </w:p>
        </w:tc>
        <w:tc>
          <w:tcPr>
            <w:tcW w:w="7371" w:type="dxa"/>
          </w:tcPr>
          <w:p w14:paraId="3ED6D500" w14:textId="77777777" w:rsidR="00A959AC" w:rsidRPr="00765A5D" w:rsidRDefault="00A959AC" w:rsidP="005C6E83">
            <w:pPr>
              <w:pStyle w:val="Tekstpodstawowy"/>
              <w:jc w:val="both"/>
              <w:rPr>
                <w:sz w:val="20"/>
              </w:rPr>
            </w:pPr>
            <w:r w:rsidRPr="00765A5D">
              <w:rPr>
                <w:sz w:val="20"/>
              </w:rPr>
              <w:t>z zachowaniem pozostałych, niezmienionych niniejszą klauzulą postanowień ogólnych warunków ubezpieczenia oraz zapisami w SIWZ, przed którymi niniejsza klauzula ma pierwszeństwo stosowania strony uzgodniły, że poniższ</w:t>
            </w:r>
            <w:r w:rsidR="000574E4" w:rsidRPr="00765A5D">
              <w:rPr>
                <w:sz w:val="20"/>
                <w:lang w:val="pl-PL"/>
              </w:rPr>
              <w:t>y</w:t>
            </w:r>
            <w:r w:rsidRPr="00765A5D">
              <w:rPr>
                <w:sz w:val="20"/>
              </w:rPr>
              <w:t xml:space="preserve"> obiekt</w:t>
            </w:r>
            <w:r w:rsidR="000574E4" w:rsidRPr="00765A5D">
              <w:rPr>
                <w:sz w:val="20"/>
              </w:rPr>
              <w:t xml:space="preserve">: </w:t>
            </w:r>
          </w:p>
          <w:p w14:paraId="52B634D8" w14:textId="77777777" w:rsidR="00A959AC" w:rsidRPr="00765A5D" w:rsidRDefault="00A959AC" w:rsidP="00546B91">
            <w:pPr>
              <w:pStyle w:val="Tekstpodstawowy"/>
              <w:numPr>
                <w:ilvl w:val="0"/>
                <w:numId w:val="90"/>
              </w:numPr>
              <w:ind w:left="175" w:hanging="112"/>
              <w:jc w:val="both"/>
              <w:rPr>
                <w:sz w:val="20"/>
              </w:rPr>
            </w:pPr>
            <w:r w:rsidRPr="00765A5D">
              <w:rPr>
                <w:sz w:val="20"/>
                <w:lang w:val="pl-PL"/>
              </w:rPr>
              <w:t xml:space="preserve">Budynek </w:t>
            </w:r>
            <w:r w:rsidR="009C218B" w:rsidRPr="00765A5D">
              <w:rPr>
                <w:sz w:val="20"/>
                <w:lang w:val="pl-PL"/>
              </w:rPr>
              <w:t>d</w:t>
            </w:r>
            <w:proofErr w:type="spellStart"/>
            <w:r w:rsidR="009C218B" w:rsidRPr="00765A5D">
              <w:rPr>
                <w:sz w:val="20"/>
              </w:rPr>
              <w:t>a</w:t>
            </w:r>
            <w:r w:rsidR="009C218B" w:rsidRPr="00765A5D">
              <w:rPr>
                <w:sz w:val="20"/>
                <w:lang w:val="pl-PL"/>
              </w:rPr>
              <w:t>w</w:t>
            </w:r>
            <w:r w:rsidR="009C218B" w:rsidRPr="00765A5D">
              <w:rPr>
                <w:sz w:val="20"/>
              </w:rPr>
              <w:t>n</w:t>
            </w:r>
            <w:r w:rsidR="009C218B" w:rsidRPr="00765A5D">
              <w:rPr>
                <w:sz w:val="20"/>
                <w:lang w:val="pl-PL"/>
              </w:rPr>
              <w:t>e</w:t>
            </w:r>
            <w:proofErr w:type="spellEnd"/>
            <w:r w:rsidR="009C218B" w:rsidRPr="00765A5D">
              <w:rPr>
                <w:sz w:val="20"/>
              </w:rPr>
              <w:t>j</w:t>
            </w:r>
            <w:r w:rsidR="009C218B" w:rsidRPr="00765A5D">
              <w:rPr>
                <w:lang w:val="pl-PL"/>
              </w:rPr>
              <w:t xml:space="preserve"> </w:t>
            </w:r>
            <w:r w:rsidRPr="00765A5D">
              <w:rPr>
                <w:sz w:val="20"/>
                <w:lang w:val="pl-PL"/>
              </w:rPr>
              <w:t>wieży ciśnień (wieża ciśnień) w Szczecinku, ul. Wodociągowa</w:t>
            </w:r>
          </w:p>
          <w:p w14:paraId="33162620" w14:textId="77777777" w:rsidR="00A959AC" w:rsidRPr="00765A5D" w:rsidRDefault="000574E4" w:rsidP="00A959AC">
            <w:pPr>
              <w:pStyle w:val="Tekstpodstawowy"/>
              <w:ind w:left="-108"/>
              <w:jc w:val="both"/>
              <w:rPr>
                <w:sz w:val="20"/>
              </w:rPr>
            </w:pPr>
            <w:r w:rsidRPr="00765A5D">
              <w:rPr>
                <w:sz w:val="20"/>
              </w:rPr>
              <w:t>zostaje</w:t>
            </w:r>
            <w:r w:rsidR="00A959AC" w:rsidRPr="00765A5D">
              <w:rPr>
                <w:sz w:val="20"/>
              </w:rPr>
              <w:t xml:space="preserve"> ubezpieczon</w:t>
            </w:r>
            <w:r w:rsidRPr="00765A5D">
              <w:rPr>
                <w:sz w:val="20"/>
                <w:lang w:val="pl-PL"/>
              </w:rPr>
              <w:t>y</w:t>
            </w:r>
            <w:r w:rsidR="00A959AC" w:rsidRPr="00765A5D">
              <w:rPr>
                <w:sz w:val="20"/>
              </w:rPr>
              <w:t xml:space="preserve"> w zakresie:</w:t>
            </w:r>
          </w:p>
          <w:p w14:paraId="73C1636D" w14:textId="77777777" w:rsidR="00A959AC" w:rsidRPr="00765A5D" w:rsidRDefault="00A959AC" w:rsidP="00546B91">
            <w:pPr>
              <w:pStyle w:val="Tekstpodstawowy"/>
              <w:numPr>
                <w:ilvl w:val="0"/>
                <w:numId w:val="89"/>
              </w:numPr>
              <w:jc w:val="both"/>
              <w:rPr>
                <w:sz w:val="20"/>
              </w:rPr>
            </w:pPr>
            <w:r w:rsidRPr="00765A5D">
              <w:rPr>
                <w:sz w:val="20"/>
              </w:rPr>
              <w:t>Od ognia i innych zdarzeń losowych – zgodnie z punktem 1 – Rozdział: Zakres Ochrony Ubezpieczeniowej.</w:t>
            </w:r>
          </w:p>
          <w:p w14:paraId="5D104994" w14:textId="77777777" w:rsidR="000574E4" w:rsidRPr="00765A5D" w:rsidRDefault="000574E4" w:rsidP="00546B91">
            <w:pPr>
              <w:pStyle w:val="Tekstpodstawowy"/>
              <w:numPr>
                <w:ilvl w:val="0"/>
                <w:numId w:val="89"/>
              </w:numPr>
              <w:jc w:val="both"/>
              <w:rPr>
                <w:sz w:val="20"/>
              </w:rPr>
            </w:pPr>
            <w:r w:rsidRPr="00765A5D">
              <w:rPr>
                <w:sz w:val="20"/>
                <w:lang w:val="pl-PL"/>
              </w:rPr>
              <w:t>Od kradzieży zwykłej stałych elementów.</w:t>
            </w:r>
          </w:p>
          <w:p w14:paraId="54E38BB4" w14:textId="77777777" w:rsidR="00A959AC" w:rsidRPr="00765A5D" w:rsidRDefault="00A959AC" w:rsidP="00546B91">
            <w:pPr>
              <w:pStyle w:val="Tekstpodstawowy"/>
              <w:numPr>
                <w:ilvl w:val="0"/>
                <w:numId w:val="89"/>
              </w:numPr>
              <w:jc w:val="both"/>
              <w:rPr>
                <w:sz w:val="20"/>
              </w:rPr>
            </w:pPr>
            <w:r w:rsidRPr="00765A5D">
              <w:rPr>
                <w:sz w:val="20"/>
                <w:lang w:val="pl-PL"/>
              </w:rPr>
              <w:t>Od dewastacji.</w:t>
            </w:r>
          </w:p>
          <w:p w14:paraId="38736988" w14:textId="77777777" w:rsidR="00A959AC" w:rsidRPr="00765A5D" w:rsidRDefault="00A959AC" w:rsidP="00546B91">
            <w:pPr>
              <w:pStyle w:val="Tekstpodstawowy"/>
              <w:numPr>
                <w:ilvl w:val="0"/>
                <w:numId w:val="89"/>
              </w:numPr>
              <w:jc w:val="both"/>
              <w:rPr>
                <w:sz w:val="20"/>
              </w:rPr>
            </w:pPr>
            <w:r w:rsidRPr="00765A5D">
              <w:rPr>
                <w:sz w:val="20"/>
                <w:lang w:val="pl-PL"/>
              </w:rPr>
              <w:t>Szyb i innych przedmiotów od stłuczenia.</w:t>
            </w:r>
          </w:p>
          <w:p w14:paraId="3EA46AE3" w14:textId="77777777" w:rsidR="00A959AC" w:rsidRPr="00765A5D" w:rsidRDefault="00A959AC" w:rsidP="00C91841">
            <w:pPr>
              <w:jc w:val="both"/>
            </w:pPr>
            <w:r w:rsidRPr="00765A5D">
              <w:rPr>
                <w:u w:val="single"/>
              </w:rPr>
              <w:t>Klauzula dotyczy:</w:t>
            </w:r>
            <w:r w:rsidRPr="00765A5D">
              <w:t xml:space="preserve"> ubezpieczenia mienia od ognia i innych zdarzeń losowych, </w:t>
            </w:r>
            <w:r w:rsidR="000574E4" w:rsidRPr="00765A5D">
              <w:t xml:space="preserve">od kradzieży z włamaniem i rabunku, </w:t>
            </w:r>
            <w:r w:rsidRPr="00765A5D">
              <w:t>szyb i innych przedmiotów od stłuczenia, od dewastacji. Nie dotyczy ubezpieczeń komunikacyjnych.</w:t>
            </w:r>
          </w:p>
          <w:p w14:paraId="44A55032" w14:textId="77777777" w:rsidR="00A959AC" w:rsidRPr="00765A5D" w:rsidRDefault="000574E4" w:rsidP="00A959AC">
            <w:pPr>
              <w:pStyle w:val="Tekstpodstawowy"/>
              <w:jc w:val="both"/>
              <w:rPr>
                <w:b/>
                <w:sz w:val="20"/>
              </w:rPr>
            </w:pPr>
            <w:r w:rsidRPr="00765A5D">
              <w:rPr>
                <w:b/>
                <w:sz w:val="20"/>
                <w:u w:val="single"/>
              </w:rPr>
              <w:t>KLAUZULA FAKULTATYWNA</w:t>
            </w:r>
          </w:p>
        </w:tc>
      </w:tr>
      <w:tr w:rsidR="00424299" w:rsidRPr="00765A5D" w14:paraId="1A6726F3" w14:textId="77777777" w:rsidTr="00C270CC">
        <w:tc>
          <w:tcPr>
            <w:tcW w:w="534" w:type="dxa"/>
          </w:tcPr>
          <w:p w14:paraId="16D5D1A0" w14:textId="77777777" w:rsidR="00A959AC" w:rsidRPr="00765A5D" w:rsidRDefault="00A959AC" w:rsidP="00A959AC">
            <w:pPr>
              <w:pStyle w:val="Nagwek"/>
              <w:tabs>
                <w:tab w:val="clear" w:pos="4536"/>
                <w:tab w:val="clear" w:pos="9072"/>
              </w:tabs>
              <w:jc w:val="center"/>
            </w:pPr>
            <w:r w:rsidRPr="00765A5D">
              <w:t>58</w:t>
            </w:r>
          </w:p>
        </w:tc>
        <w:tc>
          <w:tcPr>
            <w:tcW w:w="1842" w:type="dxa"/>
          </w:tcPr>
          <w:p w14:paraId="23D7B188" w14:textId="77777777" w:rsidR="00A959AC" w:rsidRPr="00765A5D" w:rsidRDefault="00A959AC" w:rsidP="00A959AC">
            <w:pPr>
              <w:pStyle w:val="Nagwek"/>
              <w:tabs>
                <w:tab w:val="clear" w:pos="4536"/>
                <w:tab w:val="clear" w:pos="9072"/>
              </w:tabs>
            </w:pPr>
            <w:r w:rsidRPr="00765A5D">
              <w:t xml:space="preserve">Klauzula rozszerzenia </w:t>
            </w:r>
            <w:r w:rsidRPr="00765A5D">
              <w:lastRenderedPageBreak/>
              <w:t>odpowiedzialności z tytułu działalności OC</w:t>
            </w:r>
          </w:p>
        </w:tc>
        <w:tc>
          <w:tcPr>
            <w:tcW w:w="7371" w:type="dxa"/>
          </w:tcPr>
          <w:p w14:paraId="24C2700C" w14:textId="77777777" w:rsidR="00A959AC" w:rsidRPr="00765A5D" w:rsidRDefault="00A959AC" w:rsidP="00A959AC">
            <w:pPr>
              <w:pStyle w:val="Zwykytekst"/>
              <w:jc w:val="both"/>
              <w:rPr>
                <w:rFonts w:ascii="Times New Roman" w:eastAsia="MS Mincho" w:hAnsi="Times New Roman"/>
                <w:lang w:val="pl-PL" w:eastAsia="pl-PL"/>
              </w:rPr>
            </w:pPr>
            <w:r w:rsidRPr="00765A5D">
              <w:rPr>
                <w:rFonts w:ascii="Times New Roman" w:hAnsi="Times New Roman" w:cs="Courier New"/>
                <w:lang w:val="pl-PL" w:eastAsia="pl-PL"/>
              </w:rPr>
              <w:lastRenderedPageBreak/>
              <w:t xml:space="preserve">z zachowaniem </w:t>
            </w:r>
            <w:r w:rsidRPr="00765A5D">
              <w:rPr>
                <w:rFonts w:ascii="Times New Roman" w:hAnsi="Times New Roman"/>
                <w:lang w:val="pl-PL" w:eastAsia="pl-PL"/>
              </w:rPr>
              <w:t xml:space="preserve">pozostałych niezmienionych niniejszą klauzulą postanowień ogólnych warunków ubezpieczenia, </w:t>
            </w:r>
            <w:r w:rsidRPr="00765A5D">
              <w:rPr>
                <w:rFonts w:ascii="Times New Roman" w:hAnsi="Times New Roman"/>
              </w:rPr>
              <w:t xml:space="preserve">przed którymi niniejsza klauzula ma pierwszeństwo </w:t>
            </w:r>
            <w:r w:rsidRPr="00765A5D">
              <w:rPr>
                <w:rFonts w:ascii="Times New Roman" w:hAnsi="Times New Roman"/>
              </w:rPr>
              <w:lastRenderedPageBreak/>
              <w:t>stosowania strony uzgodniły,</w:t>
            </w:r>
            <w:r w:rsidRPr="00765A5D">
              <w:rPr>
                <w:lang w:val="pl-PL"/>
              </w:rPr>
              <w:t xml:space="preserve"> </w:t>
            </w:r>
            <w:r w:rsidRPr="00765A5D">
              <w:rPr>
                <w:rFonts w:ascii="Times New Roman" w:hAnsi="Times New Roman" w:cs="Courier New"/>
                <w:lang w:val="pl-PL" w:eastAsia="pl-PL"/>
              </w:rPr>
              <w:t>że ubezpieczyciel odpowiada za szkody powstałe stopniowo lub długotrwale wskutek oddziaływania gazów, oparów, wilgoci, dymu, sadzy, pyłu, ścieków, wibracji, wstrząsów, zagrzybienia, hałasu, powstałe wskutek zapadania się terenu, osiadania gruntu,</w:t>
            </w:r>
          </w:p>
          <w:p w14:paraId="52513454" w14:textId="77777777" w:rsidR="00A959AC" w:rsidRPr="00765A5D" w:rsidRDefault="00A959AC" w:rsidP="00A959AC">
            <w:pPr>
              <w:pStyle w:val="Tekstpodstawowywcity21"/>
              <w:tabs>
                <w:tab w:val="left" w:pos="360"/>
              </w:tabs>
              <w:ind w:left="0"/>
              <w:rPr>
                <w:rFonts w:ascii="Times New Roman" w:hAnsi="Times New Roman"/>
                <w:sz w:val="20"/>
              </w:rPr>
            </w:pPr>
            <w:r w:rsidRPr="00765A5D">
              <w:rPr>
                <w:rFonts w:ascii="Times New Roman" w:hAnsi="Times New Roman"/>
                <w:sz w:val="20"/>
              </w:rPr>
              <w:t>Limi</w:t>
            </w:r>
            <w:r w:rsidR="000574E4" w:rsidRPr="00765A5D">
              <w:rPr>
                <w:rFonts w:ascii="Times New Roman" w:hAnsi="Times New Roman"/>
                <w:sz w:val="20"/>
              </w:rPr>
              <w:t xml:space="preserve">t odpowiedzialności </w:t>
            </w:r>
            <w:r w:rsidR="000574E4" w:rsidRPr="00765A5D">
              <w:rPr>
                <w:rFonts w:ascii="Times New Roman" w:hAnsi="Times New Roman"/>
                <w:b/>
                <w:sz w:val="20"/>
              </w:rPr>
              <w:t>30.000,00 PLN</w:t>
            </w:r>
            <w:r w:rsidRPr="00765A5D">
              <w:rPr>
                <w:rFonts w:ascii="Times New Roman" w:hAnsi="Times New Roman"/>
                <w:sz w:val="20"/>
              </w:rPr>
              <w:t xml:space="preserve"> na jedno i wszystkie zdarzenia.</w:t>
            </w:r>
          </w:p>
          <w:p w14:paraId="10516EA8" w14:textId="77777777" w:rsidR="00A959AC" w:rsidRPr="00765A5D" w:rsidRDefault="00A959AC" w:rsidP="00A959AC">
            <w:pPr>
              <w:pStyle w:val="Tekstpodstawowy"/>
              <w:tabs>
                <w:tab w:val="left" w:pos="284"/>
              </w:tabs>
              <w:jc w:val="both"/>
              <w:rPr>
                <w:sz w:val="20"/>
                <w:lang w:val="pl-PL" w:eastAsia="pl-PL"/>
              </w:rPr>
            </w:pPr>
            <w:r w:rsidRPr="00765A5D">
              <w:rPr>
                <w:sz w:val="20"/>
                <w:u w:val="single"/>
                <w:lang w:val="pl-PL" w:eastAsia="pl-PL"/>
              </w:rPr>
              <w:t>Klauzula dotyczy:</w:t>
            </w:r>
            <w:r w:rsidRPr="00765A5D">
              <w:rPr>
                <w:sz w:val="20"/>
                <w:lang w:val="pl-PL" w:eastAsia="pl-PL"/>
              </w:rPr>
              <w:t xml:space="preserve"> ubezpieczenia odpowiedzialności cywilnej.</w:t>
            </w:r>
          </w:p>
          <w:p w14:paraId="1F0EEB57" w14:textId="77777777" w:rsidR="00A959AC" w:rsidRPr="00765A5D" w:rsidRDefault="000574E4" w:rsidP="00A959AC">
            <w:pPr>
              <w:pStyle w:val="Tekstpodstawowywcity2"/>
              <w:ind w:left="0"/>
              <w:rPr>
                <w:rFonts w:ascii="Times New Roman" w:hAnsi="Times New Roman"/>
                <w:b/>
                <w:sz w:val="22"/>
                <w:lang w:val="pl-PL" w:eastAsia="pl-PL"/>
              </w:rPr>
            </w:pPr>
            <w:r w:rsidRPr="00765A5D">
              <w:rPr>
                <w:rFonts w:ascii="Times New Roman" w:hAnsi="Times New Roman"/>
                <w:b/>
                <w:sz w:val="20"/>
                <w:u w:val="single"/>
                <w:lang w:val="pl-PL" w:eastAsia="pl-PL"/>
              </w:rPr>
              <w:t>KLAUZULA FAKULTATYWNA</w:t>
            </w:r>
          </w:p>
        </w:tc>
      </w:tr>
      <w:tr w:rsidR="00424299" w:rsidRPr="00765A5D" w14:paraId="39131D70" w14:textId="77777777" w:rsidTr="00C270CC">
        <w:tc>
          <w:tcPr>
            <w:tcW w:w="534" w:type="dxa"/>
          </w:tcPr>
          <w:p w14:paraId="024DF08D" w14:textId="77777777" w:rsidR="00A959AC" w:rsidRPr="00765A5D" w:rsidRDefault="00A959AC" w:rsidP="00A959AC">
            <w:pPr>
              <w:pStyle w:val="Nagwek"/>
              <w:tabs>
                <w:tab w:val="clear" w:pos="4536"/>
                <w:tab w:val="clear" w:pos="9072"/>
              </w:tabs>
              <w:jc w:val="center"/>
            </w:pPr>
            <w:r w:rsidRPr="00765A5D">
              <w:lastRenderedPageBreak/>
              <w:t>59</w:t>
            </w:r>
          </w:p>
        </w:tc>
        <w:tc>
          <w:tcPr>
            <w:tcW w:w="1842" w:type="dxa"/>
          </w:tcPr>
          <w:p w14:paraId="03121483" w14:textId="77777777" w:rsidR="00A959AC" w:rsidRPr="00765A5D" w:rsidRDefault="00A959AC" w:rsidP="00A959AC">
            <w:pPr>
              <w:pStyle w:val="Nagwek"/>
              <w:tabs>
                <w:tab w:val="clear" w:pos="4536"/>
                <w:tab w:val="clear" w:pos="9072"/>
                <w:tab w:val="left" w:pos="1327"/>
              </w:tabs>
            </w:pPr>
            <w:r w:rsidRPr="00765A5D">
              <w:t>Klauzula zniszczenia mienia funkcjonariuszy</w:t>
            </w:r>
          </w:p>
        </w:tc>
        <w:tc>
          <w:tcPr>
            <w:tcW w:w="7371" w:type="dxa"/>
          </w:tcPr>
          <w:p w14:paraId="67A99D69" w14:textId="77777777" w:rsidR="00A959AC" w:rsidRPr="00765A5D" w:rsidRDefault="00A959AC" w:rsidP="00A959AC">
            <w:pPr>
              <w:pStyle w:val="Zwykytekst"/>
              <w:jc w:val="both"/>
              <w:rPr>
                <w:rFonts w:ascii="Times New Roman" w:eastAsia="MS Mincho" w:hAnsi="Times New Roman"/>
                <w:lang w:val="pl-PL" w:eastAsia="pl-PL"/>
              </w:rPr>
            </w:pPr>
            <w:r w:rsidRPr="00765A5D">
              <w:rPr>
                <w:rFonts w:ascii="Times New Roman" w:hAnsi="Times New Roman"/>
                <w:lang w:val="pl-PL" w:eastAsia="pl-PL"/>
              </w:rPr>
              <w:t xml:space="preserve">ustala się, z zachowaniem pozostałych niezmienionych niniejszą klauzulą postanowień ogólnych warunków ubezpieczenia, </w:t>
            </w:r>
            <w:r w:rsidRPr="00765A5D">
              <w:rPr>
                <w:rFonts w:ascii="Times New Roman" w:hAnsi="Times New Roman"/>
              </w:rPr>
              <w:t>przed którymi niniejsza klauzula ma pierwszeństwo stosowania strony uzgodniły,</w:t>
            </w:r>
            <w:r w:rsidRPr="00765A5D">
              <w:rPr>
                <w:rFonts w:ascii="Times New Roman" w:hAnsi="Times New Roman"/>
                <w:lang w:val="pl-PL"/>
              </w:rPr>
              <w:t xml:space="preserve"> </w:t>
            </w:r>
            <w:r w:rsidRPr="00765A5D">
              <w:rPr>
                <w:rFonts w:ascii="Times New Roman" w:hAnsi="Times New Roman"/>
                <w:lang w:val="pl-PL" w:eastAsia="pl-PL"/>
              </w:rPr>
              <w:t>że ubezpieczyciel odpowiada za szkody powstałe z tytułu zniszczenia mienia służbowego i osobistego funkcjonariuszy Straży Miejskiej podczas wykonywania czynności służbowych.</w:t>
            </w:r>
          </w:p>
          <w:p w14:paraId="7108C258" w14:textId="77777777" w:rsidR="00A959AC" w:rsidRPr="00765A5D" w:rsidRDefault="00A959AC" w:rsidP="00A959AC">
            <w:pPr>
              <w:pStyle w:val="Tekstpodstawowywcity21"/>
              <w:tabs>
                <w:tab w:val="left" w:pos="360"/>
              </w:tabs>
              <w:ind w:left="0"/>
              <w:rPr>
                <w:rFonts w:ascii="Times New Roman" w:hAnsi="Times New Roman"/>
                <w:sz w:val="20"/>
              </w:rPr>
            </w:pPr>
            <w:r w:rsidRPr="00765A5D">
              <w:rPr>
                <w:rFonts w:ascii="Times New Roman" w:hAnsi="Times New Roman"/>
                <w:sz w:val="20"/>
              </w:rPr>
              <w:t>Limit odpowiedzialności</w:t>
            </w:r>
            <w:r w:rsidR="000574E4" w:rsidRPr="00765A5D">
              <w:rPr>
                <w:rFonts w:ascii="Times New Roman" w:hAnsi="Times New Roman"/>
                <w:sz w:val="20"/>
              </w:rPr>
              <w:t xml:space="preserve"> </w:t>
            </w:r>
            <w:r w:rsidR="000574E4" w:rsidRPr="00765A5D">
              <w:rPr>
                <w:rFonts w:ascii="Times New Roman" w:hAnsi="Times New Roman"/>
                <w:b/>
                <w:sz w:val="20"/>
              </w:rPr>
              <w:t>2.000,00 PLN</w:t>
            </w:r>
            <w:r w:rsidR="000574E4" w:rsidRPr="00765A5D">
              <w:rPr>
                <w:rFonts w:ascii="Times New Roman" w:hAnsi="Times New Roman"/>
                <w:sz w:val="20"/>
              </w:rPr>
              <w:t xml:space="preserve"> na jedno zdarzenie i </w:t>
            </w:r>
            <w:r w:rsidR="000574E4" w:rsidRPr="00765A5D">
              <w:rPr>
                <w:rFonts w:ascii="Times New Roman" w:hAnsi="Times New Roman"/>
                <w:b/>
                <w:bCs/>
                <w:sz w:val="20"/>
              </w:rPr>
              <w:t>2</w:t>
            </w:r>
            <w:r w:rsidRPr="00765A5D">
              <w:rPr>
                <w:rFonts w:ascii="Times New Roman" w:hAnsi="Times New Roman"/>
                <w:b/>
                <w:bCs/>
                <w:sz w:val="20"/>
              </w:rPr>
              <w:t>0.000,00 zł</w:t>
            </w:r>
            <w:r w:rsidRPr="00765A5D">
              <w:rPr>
                <w:rFonts w:ascii="Times New Roman" w:hAnsi="Times New Roman"/>
                <w:sz w:val="20"/>
              </w:rPr>
              <w:t xml:space="preserve"> na wszystkie zdarzenia.</w:t>
            </w:r>
          </w:p>
          <w:p w14:paraId="7814902B" w14:textId="77777777" w:rsidR="00A959AC" w:rsidRPr="00765A5D" w:rsidRDefault="00A959AC" w:rsidP="00A959AC">
            <w:pPr>
              <w:pStyle w:val="Tekstpodstawowy"/>
              <w:tabs>
                <w:tab w:val="left" w:pos="284"/>
              </w:tabs>
              <w:jc w:val="both"/>
              <w:rPr>
                <w:sz w:val="20"/>
                <w:lang w:val="pl-PL"/>
              </w:rPr>
            </w:pPr>
            <w:r w:rsidRPr="00765A5D">
              <w:rPr>
                <w:sz w:val="20"/>
                <w:u w:val="single"/>
                <w:lang w:val="pl-PL"/>
              </w:rPr>
              <w:t>Klauzula dotyczy:</w:t>
            </w:r>
            <w:r w:rsidRPr="00765A5D">
              <w:rPr>
                <w:sz w:val="20"/>
                <w:lang w:val="pl-PL"/>
              </w:rPr>
              <w:t xml:space="preserve"> wszystkich rodzajów ubezpieczeń, nie dotyczy ubezpieczeń komunikacyjnych.</w:t>
            </w:r>
          </w:p>
          <w:p w14:paraId="47EBB888" w14:textId="77777777" w:rsidR="00A959AC" w:rsidRPr="00765A5D" w:rsidRDefault="000574E4" w:rsidP="00A959AC">
            <w:pPr>
              <w:pStyle w:val="Tekstpodstawowywcity2"/>
              <w:tabs>
                <w:tab w:val="left" w:pos="5805"/>
              </w:tabs>
              <w:ind w:left="0"/>
              <w:rPr>
                <w:rFonts w:ascii="Times New Roman" w:hAnsi="Times New Roman"/>
                <w:b/>
                <w:sz w:val="20"/>
                <w:lang w:val="pl-PL" w:eastAsia="pl-PL"/>
              </w:rPr>
            </w:pPr>
            <w:r w:rsidRPr="00765A5D">
              <w:rPr>
                <w:rFonts w:ascii="Times New Roman" w:hAnsi="Times New Roman"/>
                <w:b/>
                <w:sz w:val="20"/>
                <w:u w:val="single"/>
                <w:lang w:val="pl-PL" w:eastAsia="pl-PL"/>
              </w:rPr>
              <w:t>KLAUZULA FAKULTATYWNA</w:t>
            </w:r>
          </w:p>
        </w:tc>
      </w:tr>
      <w:tr w:rsidR="00424299" w:rsidRPr="00765A5D" w14:paraId="31D46BC1" w14:textId="77777777" w:rsidTr="00C270CC">
        <w:tc>
          <w:tcPr>
            <w:tcW w:w="534" w:type="dxa"/>
          </w:tcPr>
          <w:p w14:paraId="2D5D17F9" w14:textId="77777777" w:rsidR="00A959AC" w:rsidRPr="00765A5D" w:rsidRDefault="00A959AC" w:rsidP="00A959AC">
            <w:pPr>
              <w:pStyle w:val="Nagwek"/>
              <w:tabs>
                <w:tab w:val="clear" w:pos="4536"/>
                <w:tab w:val="clear" w:pos="9072"/>
              </w:tabs>
              <w:jc w:val="center"/>
            </w:pPr>
            <w:r w:rsidRPr="00765A5D">
              <w:t>60</w:t>
            </w:r>
          </w:p>
        </w:tc>
        <w:tc>
          <w:tcPr>
            <w:tcW w:w="1842" w:type="dxa"/>
          </w:tcPr>
          <w:p w14:paraId="676D6D77" w14:textId="77777777" w:rsidR="00A959AC" w:rsidRPr="00765A5D" w:rsidRDefault="00A959AC" w:rsidP="00A959AC">
            <w:pPr>
              <w:pStyle w:val="Nagwek"/>
              <w:tabs>
                <w:tab w:val="clear" w:pos="4536"/>
                <w:tab w:val="clear" w:pos="9072"/>
                <w:tab w:val="left" w:pos="1327"/>
              </w:tabs>
            </w:pPr>
            <w:r w:rsidRPr="00765A5D">
              <w:t>Klauzula szkód z tytułu uderzenia jednostki pływającej</w:t>
            </w:r>
          </w:p>
        </w:tc>
        <w:tc>
          <w:tcPr>
            <w:tcW w:w="7371" w:type="dxa"/>
          </w:tcPr>
          <w:p w14:paraId="6C0D6F68" w14:textId="77777777" w:rsidR="00A959AC" w:rsidRPr="00765A5D" w:rsidRDefault="00A959AC" w:rsidP="00A959AC">
            <w:pPr>
              <w:pStyle w:val="Tekstpodstawowy"/>
              <w:jc w:val="both"/>
              <w:rPr>
                <w:sz w:val="20"/>
                <w:lang w:val="pl-PL"/>
              </w:rPr>
            </w:pPr>
            <w:r w:rsidRPr="00765A5D">
              <w:rPr>
                <w:sz w:val="20"/>
                <w:lang w:val="pl-PL"/>
              </w:rPr>
              <w:t xml:space="preserve">z zachowaniem pozostałych, niezmienionych niniejszą klauzulą postanowień ogólnych warunków ubezpieczenia, przed którymi niniejsza klauzula ma pierwszeństwo stosowania strony uzgodniły, że ochrona ubezpieczeniowa obejmuje szkody powstałe w mieniu własnym </w:t>
            </w:r>
            <w:r w:rsidR="000574E4" w:rsidRPr="00765A5D">
              <w:rPr>
                <w:sz w:val="20"/>
                <w:lang w:val="pl-PL"/>
              </w:rPr>
              <w:t xml:space="preserve">lub obcym w użytkowaniu, </w:t>
            </w:r>
            <w:r w:rsidRPr="00765A5D">
              <w:rPr>
                <w:sz w:val="20"/>
                <w:lang w:val="pl-PL"/>
              </w:rPr>
              <w:t xml:space="preserve">z tytułu uderzenia w nie </w:t>
            </w:r>
            <w:r w:rsidR="000574E4" w:rsidRPr="00765A5D">
              <w:rPr>
                <w:sz w:val="20"/>
                <w:lang w:val="pl-PL"/>
              </w:rPr>
              <w:t xml:space="preserve">- </w:t>
            </w:r>
            <w:r w:rsidRPr="00765A5D">
              <w:rPr>
                <w:sz w:val="20"/>
                <w:lang w:val="pl-PL"/>
              </w:rPr>
              <w:t>jednostek pływających, przez które należy rozumieć</w:t>
            </w:r>
            <w:r w:rsidR="000574E4" w:rsidRPr="00765A5D">
              <w:rPr>
                <w:sz w:val="20"/>
                <w:lang w:val="pl-PL"/>
              </w:rPr>
              <w:t>, np.:</w:t>
            </w:r>
            <w:r w:rsidRPr="00765A5D">
              <w:rPr>
                <w:sz w:val="20"/>
                <w:lang w:val="pl-PL"/>
              </w:rPr>
              <w:t xml:space="preserve"> statki, jachty, sprzęt wodny (rowery wodne, kajaki, łodzie itp.) oraz wszelkich urządzeń pływając</w:t>
            </w:r>
            <w:r w:rsidR="000574E4" w:rsidRPr="00765A5D">
              <w:rPr>
                <w:sz w:val="20"/>
                <w:lang w:val="pl-PL"/>
              </w:rPr>
              <w:t>ych</w:t>
            </w:r>
            <w:r w:rsidRPr="00765A5D">
              <w:rPr>
                <w:sz w:val="20"/>
                <w:lang w:val="pl-PL"/>
              </w:rPr>
              <w:t xml:space="preserve"> i innych pływających przedmiotów</w:t>
            </w:r>
            <w:r w:rsidR="00A81FA4" w:rsidRPr="00765A5D">
              <w:rPr>
                <w:sz w:val="20"/>
                <w:lang w:val="pl-PL"/>
              </w:rPr>
              <w:t>, np. konarów drzew</w:t>
            </w:r>
            <w:r w:rsidR="00F875F3" w:rsidRPr="00765A5D">
              <w:rPr>
                <w:sz w:val="20"/>
                <w:lang w:val="pl-PL"/>
              </w:rPr>
              <w:t xml:space="preserve"> itd</w:t>
            </w:r>
            <w:r w:rsidRPr="00765A5D">
              <w:rPr>
                <w:sz w:val="20"/>
                <w:lang w:val="pl-PL"/>
              </w:rPr>
              <w:t xml:space="preserve">.  </w:t>
            </w:r>
          </w:p>
          <w:p w14:paraId="5A77C850" w14:textId="77777777" w:rsidR="00A959AC" w:rsidRPr="00765A5D" w:rsidRDefault="00A959AC" w:rsidP="00A959AC">
            <w:pPr>
              <w:pStyle w:val="Tekstpodstawowywcity21"/>
              <w:tabs>
                <w:tab w:val="left" w:pos="360"/>
              </w:tabs>
              <w:ind w:left="0"/>
              <w:rPr>
                <w:rFonts w:ascii="Times New Roman" w:hAnsi="Times New Roman"/>
                <w:sz w:val="20"/>
              </w:rPr>
            </w:pPr>
            <w:r w:rsidRPr="00765A5D">
              <w:rPr>
                <w:rFonts w:ascii="Times New Roman" w:hAnsi="Times New Roman"/>
                <w:sz w:val="20"/>
              </w:rPr>
              <w:t>Limit</w:t>
            </w:r>
            <w:r w:rsidR="000574E4" w:rsidRPr="00765A5D">
              <w:rPr>
                <w:rFonts w:ascii="Times New Roman" w:hAnsi="Times New Roman"/>
                <w:sz w:val="20"/>
              </w:rPr>
              <w:t xml:space="preserve"> odpowiedzialności </w:t>
            </w:r>
            <w:r w:rsidR="000574E4" w:rsidRPr="00765A5D">
              <w:rPr>
                <w:rFonts w:ascii="Times New Roman" w:hAnsi="Times New Roman"/>
                <w:b/>
                <w:sz w:val="20"/>
              </w:rPr>
              <w:t>200.000,00 PLN</w:t>
            </w:r>
            <w:r w:rsidRPr="00765A5D">
              <w:rPr>
                <w:rFonts w:ascii="Times New Roman" w:hAnsi="Times New Roman"/>
                <w:sz w:val="20"/>
              </w:rPr>
              <w:t xml:space="preserve"> na jedno i wszystkie zdarzenia.</w:t>
            </w:r>
          </w:p>
          <w:p w14:paraId="404C95AE" w14:textId="77777777" w:rsidR="00A959AC" w:rsidRPr="00765A5D" w:rsidRDefault="00A959AC" w:rsidP="00A959AC">
            <w:pPr>
              <w:pStyle w:val="Tekstpodstawowywcity2"/>
              <w:ind w:left="0"/>
              <w:rPr>
                <w:rFonts w:ascii="Times New Roman" w:hAnsi="Times New Roman"/>
                <w:sz w:val="20"/>
              </w:rPr>
            </w:pPr>
            <w:r w:rsidRPr="00765A5D">
              <w:rPr>
                <w:rFonts w:ascii="Times New Roman" w:hAnsi="Times New Roman"/>
                <w:sz w:val="20"/>
              </w:rPr>
              <w:t>Udział własny w szkodzie wynosi 10% wartości szkody, maksymalnie 5.000,00 PLN</w:t>
            </w:r>
          </w:p>
          <w:p w14:paraId="55170E46" w14:textId="77777777" w:rsidR="00A959AC" w:rsidRPr="00765A5D" w:rsidRDefault="00A959AC" w:rsidP="00A959AC">
            <w:pPr>
              <w:jc w:val="both"/>
            </w:pPr>
            <w:r w:rsidRPr="00765A5D">
              <w:rPr>
                <w:u w:val="single"/>
              </w:rPr>
              <w:t>Klauzula dotyczy:</w:t>
            </w:r>
            <w:r w:rsidRPr="00765A5D">
              <w:t xml:space="preserve"> szkód w wyniku uderzenia jednostek pływających i wszelkich przedmiotów.</w:t>
            </w:r>
          </w:p>
          <w:p w14:paraId="708B7A01" w14:textId="77777777" w:rsidR="00A959AC" w:rsidRPr="00765A5D" w:rsidRDefault="00F875F3" w:rsidP="00A959AC">
            <w:pPr>
              <w:pStyle w:val="Zwykytekst"/>
              <w:jc w:val="both"/>
              <w:rPr>
                <w:rFonts w:ascii="Times New Roman" w:hAnsi="Times New Roman" w:cs="Courier New"/>
                <w:b/>
                <w:lang w:val="pl-PL" w:eastAsia="pl-PL"/>
              </w:rPr>
            </w:pPr>
            <w:r w:rsidRPr="00765A5D">
              <w:rPr>
                <w:rFonts w:ascii="Times New Roman" w:eastAsia="MS Mincho" w:hAnsi="Times New Roman"/>
                <w:b/>
                <w:bCs/>
                <w:u w:val="single"/>
                <w:lang w:val="pl-PL" w:eastAsia="pl-PL"/>
              </w:rPr>
              <w:t>KLAUZULA OBLIGATORYJNA</w:t>
            </w:r>
          </w:p>
        </w:tc>
      </w:tr>
      <w:tr w:rsidR="00424299" w:rsidRPr="00765A5D" w14:paraId="151C665A" w14:textId="77777777" w:rsidTr="00C270CC">
        <w:tc>
          <w:tcPr>
            <w:tcW w:w="534" w:type="dxa"/>
          </w:tcPr>
          <w:p w14:paraId="3D369A76" w14:textId="77777777" w:rsidR="00A959AC" w:rsidRPr="00765A5D" w:rsidRDefault="00A959AC" w:rsidP="00A959AC">
            <w:pPr>
              <w:pStyle w:val="Nagwek"/>
              <w:tabs>
                <w:tab w:val="clear" w:pos="4536"/>
                <w:tab w:val="clear" w:pos="9072"/>
              </w:tabs>
              <w:jc w:val="center"/>
            </w:pPr>
            <w:r w:rsidRPr="00765A5D">
              <w:t>61</w:t>
            </w:r>
          </w:p>
        </w:tc>
        <w:tc>
          <w:tcPr>
            <w:tcW w:w="1842" w:type="dxa"/>
          </w:tcPr>
          <w:p w14:paraId="72D0886A" w14:textId="77777777" w:rsidR="00A959AC" w:rsidRPr="00765A5D" w:rsidRDefault="00A959AC" w:rsidP="00A959AC">
            <w:pPr>
              <w:pStyle w:val="Nagwek"/>
              <w:tabs>
                <w:tab w:val="clear" w:pos="4536"/>
                <w:tab w:val="clear" w:pos="9072"/>
                <w:tab w:val="left" w:pos="1327"/>
              </w:tabs>
            </w:pPr>
            <w:r w:rsidRPr="00765A5D">
              <w:t>Klauzula działania lodu</w:t>
            </w:r>
          </w:p>
        </w:tc>
        <w:tc>
          <w:tcPr>
            <w:tcW w:w="7371" w:type="dxa"/>
          </w:tcPr>
          <w:p w14:paraId="450E4BC2" w14:textId="77777777" w:rsidR="00A959AC" w:rsidRPr="00765A5D" w:rsidRDefault="00A959AC" w:rsidP="00A959AC">
            <w:pPr>
              <w:pStyle w:val="Zwykytekst"/>
              <w:jc w:val="both"/>
              <w:rPr>
                <w:rFonts w:ascii="Times New Roman" w:hAnsi="Times New Roman"/>
              </w:rPr>
            </w:pPr>
            <w:r w:rsidRPr="00765A5D">
              <w:rPr>
                <w:rFonts w:ascii="Times New Roman" w:hAnsi="Times New Roman"/>
              </w:rPr>
              <w:t>z zachowaniem pozostałych, niezmienionych niniejszą klauzulą postanowień ogólnych warunków ubezpieczenia, przed którymi niniejsza klauzula ma pierwszeństwo stosowania strony uzgodniły, że ochrona ubezpieczeniowa obejmuje szkody powstałe</w:t>
            </w:r>
            <w:r w:rsidRPr="00765A5D">
              <w:rPr>
                <w:rFonts w:ascii="Times New Roman" w:hAnsi="Times New Roman"/>
              </w:rPr>
              <w:br/>
              <w:t>w ubezpieczonym mieniu</w:t>
            </w:r>
            <w:r w:rsidR="00F875F3" w:rsidRPr="00765A5D">
              <w:rPr>
                <w:rFonts w:ascii="Times New Roman" w:hAnsi="Times New Roman"/>
                <w:lang w:val="pl-PL"/>
              </w:rPr>
              <w:t xml:space="preserve"> znajdującym się</w:t>
            </w:r>
            <w:r w:rsidR="005218B3" w:rsidRPr="00765A5D">
              <w:rPr>
                <w:rFonts w:ascii="Times New Roman" w:hAnsi="Times New Roman"/>
                <w:lang w:val="pl-PL"/>
              </w:rPr>
              <w:t xml:space="preserve"> w jeziorze</w:t>
            </w:r>
            <w:r w:rsidR="00137829" w:rsidRPr="00765A5D">
              <w:rPr>
                <w:rFonts w:ascii="Times New Roman" w:hAnsi="Times New Roman"/>
                <w:lang w:val="pl-PL"/>
              </w:rPr>
              <w:t xml:space="preserve">, </w:t>
            </w:r>
            <w:r w:rsidR="005218B3" w:rsidRPr="00765A5D">
              <w:rPr>
                <w:rFonts w:ascii="Times New Roman" w:hAnsi="Times New Roman"/>
                <w:lang w:val="pl-PL"/>
              </w:rPr>
              <w:t xml:space="preserve">np. pomosty, urządzenia, w tym również pływające, </w:t>
            </w:r>
            <w:r w:rsidRPr="00765A5D">
              <w:rPr>
                <w:rFonts w:ascii="Times New Roman" w:hAnsi="Times New Roman"/>
              </w:rPr>
              <w:t>w wyniku:</w:t>
            </w:r>
          </w:p>
          <w:p w14:paraId="507D380D" w14:textId="77777777" w:rsidR="00A959AC" w:rsidRPr="00765A5D" w:rsidRDefault="00A959AC" w:rsidP="00546B91">
            <w:pPr>
              <w:pStyle w:val="Nagwek"/>
              <w:numPr>
                <w:ilvl w:val="0"/>
                <w:numId w:val="91"/>
              </w:numPr>
              <w:tabs>
                <w:tab w:val="clear" w:pos="4536"/>
                <w:tab w:val="clear" w:pos="9072"/>
              </w:tabs>
              <w:jc w:val="both"/>
            </w:pPr>
            <w:r w:rsidRPr="00765A5D">
              <w:t>bezpośredniego lub pośredniego działania ciężaru lodu,</w:t>
            </w:r>
          </w:p>
          <w:p w14:paraId="6EDC3E1C" w14:textId="77777777" w:rsidR="00A959AC" w:rsidRPr="00765A5D" w:rsidRDefault="00A959AC" w:rsidP="00546B91">
            <w:pPr>
              <w:pStyle w:val="Nagwek"/>
              <w:numPr>
                <w:ilvl w:val="0"/>
                <w:numId w:val="91"/>
              </w:numPr>
              <w:tabs>
                <w:tab w:val="clear" w:pos="4536"/>
                <w:tab w:val="clear" w:pos="9072"/>
                <w:tab w:val="num" w:pos="317"/>
              </w:tabs>
              <w:jc w:val="both"/>
            </w:pPr>
            <w:r w:rsidRPr="00765A5D">
              <w:t xml:space="preserve"> powstałego w wyniku zamarznięcia wody w akwenie wodnym,</w:t>
            </w:r>
          </w:p>
          <w:p w14:paraId="1247ADE3" w14:textId="77777777" w:rsidR="00A959AC" w:rsidRPr="00765A5D" w:rsidRDefault="00A959AC" w:rsidP="00546B91">
            <w:pPr>
              <w:pStyle w:val="Nagwek"/>
              <w:numPr>
                <w:ilvl w:val="0"/>
                <w:numId w:val="91"/>
              </w:numPr>
              <w:tabs>
                <w:tab w:val="clear" w:pos="4536"/>
                <w:tab w:val="clear" w:pos="9072"/>
              </w:tabs>
              <w:jc w:val="both"/>
              <w:rPr>
                <w:rStyle w:val="Pogrubienie"/>
                <w:b w:val="0"/>
                <w:bCs w:val="0"/>
              </w:rPr>
            </w:pPr>
            <w:r w:rsidRPr="00765A5D">
              <w:t xml:space="preserve">uderzenia lub naporu pływających elementów lodu. </w:t>
            </w:r>
          </w:p>
          <w:p w14:paraId="62E69EBA" w14:textId="77777777" w:rsidR="005218B3" w:rsidRPr="00765A5D" w:rsidRDefault="005218B3" w:rsidP="005218B3">
            <w:pPr>
              <w:pStyle w:val="Tekstpodstawowywcity21"/>
              <w:tabs>
                <w:tab w:val="left" w:pos="360"/>
              </w:tabs>
              <w:ind w:left="0"/>
              <w:rPr>
                <w:rFonts w:ascii="Times New Roman" w:hAnsi="Times New Roman"/>
                <w:sz w:val="20"/>
              </w:rPr>
            </w:pPr>
            <w:r w:rsidRPr="00765A5D">
              <w:rPr>
                <w:rFonts w:ascii="Times New Roman" w:hAnsi="Times New Roman"/>
                <w:sz w:val="20"/>
              </w:rPr>
              <w:t xml:space="preserve">Limit odpowiedzialności </w:t>
            </w:r>
            <w:r w:rsidRPr="00765A5D">
              <w:rPr>
                <w:rFonts w:ascii="Times New Roman" w:hAnsi="Times New Roman"/>
                <w:b/>
                <w:sz w:val="20"/>
              </w:rPr>
              <w:t>200.000,00 PLN</w:t>
            </w:r>
            <w:r w:rsidRPr="00765A5D">
              <w:rPr>
                <w:rFonts w:ascii="Times New Roman" w:hAnsi="Times New Roman"/>
                <w:sz w:val="20"/>
              </w:rPr>
              <w:t xml:space="preserve"> na jedno i wszystkie zdarzenia.</w:t>
            </w:r>
          </w:p>
          <w:p w14:paraId="4464276D" w14:textId="77777777" w:rsidR="005218B3" w:rsidRPr="00765A5D" w:rsidRDefault="005218B3" w:rsidP="005218B3">
            <w:pPr>
              <w:pStyle w:val="Tekstpodstawowywcity2"/>
              <w:ind w:left="0"/>
              <w:rPr>
                <w:rFonts w:ascii="Times New Roman" w:hAnsi="Times New Roman"/>
                <w:sz w:val="20"/>
              </w:rPr>
            </w:pPr>
            <w:r w:rsidRPr="00765A5D">
              <w:rPr>
                <w:rFonts w:ascii="Times New Roman" w:hAnsi="Times New Roman"/>
                <w:sz w:val="20"/>
              </w:rPr>
              <w:t>Udział własny w szkodzie wynosi 10% wartości szkody, maksymalnie 5.000,00 PLN</w:t>
            </w:r>
          </w:p>
          <w:p w14:paraId="514962FA" w14:textId="77777777" w:rsidR="00A959AC" w:rsidRPr="00765A5D" w:rsidRDefault="00A959AC" w:rsidP="00A959AC">
            <w:pPr>
              <w:pStyle w:val="Tekstpodstawowy"/>
              <w:jc w:val="both"/>
              <w:rPr>
                <w:sz w:val="20"/>
                <w:lang w:val="pl-PL"/>
              </w:rPr>
            </w:pPr>
            <w:r w:rsidRPr="00765A5D">
              <w:rPr>
                <w:sz w:val="20"/>
                <w:u w:val="single"/>
              </w:rPr>
              <w:t>Klauzula dotyczy:</w:t>
            </w:r>
            <w:r w:rsidRPr="00765A5D">
              <w:rPr>
                <w:sz w:val="20"/>
              </w:rPr>
              <w:t xml:space="preserve"> ubezpieczenia mienia od ognia i innych zdarzeń losowych</w:t>
            </w:r>
            <w:r w:rsidR="00F875F3" w:rsidRPr="00765A5D">
              <w:rPr>
                <w:sz w:val="20"/>
                <w:lang w:val="pl-PL"/>
              </w:rPr>
              <w:t>.</w:t>
            </w:r>
          </w:p>
          <w:p w14:paraId="0766FD9F" w14:textId="77777777" w:rsidR="00A959AC" w:rsidRPr="00765A5D" w:rsidRDefault="00F875F3" w:rsidP="00A959AC">
            <w:pPr>
              <w:pStyle w:val="Tekstpodstawowy"/>
              <w:jc w:val="both"/>
              <w:rPr>
                <w:b/>
                <w:sz w:val="20"/>
                <w:lang w:val="pl-PL" w:eastAsia="pl-PL"/>
              </w:rPr>
            </w:pPr>
            <w:r w:rsidRPr="00765A5D">
              <w:rPr>
                <w:rFonts w:eastAsia="MS Mincho" w:cs="Courier New"/>
                <w:b/>
                <w:bCs/>
                <w:sz w:val="20"/>
                <w:u w:val="single"/>
                <w:lang w:val="pl-PL" w:eastAsia="pl-PL"/>
              </w:rPr>
              <w:t>KLAUZULA OBLIGATORYJNA</w:t>
            </w:r>
          </w:p>
        </w:tc>
      </w:tr>
      <w:tr w:rsidR="00424299" w:rsidRPr="00765A5D" w14:paraId="21C5F636" w14:textId="77777777" w:rsidTr="00C270CC">
        <w:tc>
          <w:tcPr>
            <w:tcW w:w="534" w:type="dxa"/>
          </w:tcPr>
          <w:p w14:paraId="7D8F36E6" w14:textId="77777777" w:rsidR="001F3F92" w:rsidRPr="00765A5D" w:rsidRDefault="001F3F92" w:rsidP="001F3F92">
            <w:pPr>
              <w:pStyle w:val="Nagwek"/>
              <w:tabs>
                <w:tab w:val="clear" w:pos="4536"/>
                <w:tab w:val="clear" w:pos="9072"/>
              </w:tabs>
              <w:jc w:val="center"/>
            </w:pPr>
            <w:r w:rsidRPr="00765A5D">
              <w:t>62</w:t>
            </w:r>
          </w:p>
        </w:tc>
        <w:tc>
          <w:tcPr>
            <w:tcW w:w="1842" w:type="dxa"/>
          </w:tcPr>
          <w:p w14:paraId="7A3A1C33" w14:textId="77777777" w:rsidR="001F3F92" w:rsidRPr="00765A5D" w:rsidRDefault="001F3F92" w:rsidP="001F3F92">
            <w:pPr>
              <w:pStyle w:val="Nagwek"/>
              <w:tabs>
                <w:tab w:val="clear" w:pos="4536"/>
                <w:tab w:val="clear" w:pos="9072"/>
              </w:tabs>
            </w:pPr>
            <w:r w:rsidRPr="00765A5D">
              <w:t>Klauzula kosztów ewakuacji</w:t>
            </w:r>
          </w:p>
        </w:tc>
        <w:tc>
          <w:tcPr>
            <w:tcW w:w="7371" w:type="dxa"/>
          </w:tcPr>
          <w:p w14:paraId="2258BA1A" w14:textId="31B696C0" w:rsidR="001F3F92" w:rsidRPr="00765A5D" w:rsidRDefault="001F3F92" w:rsidP="001F3F92">
            <w:pPr>
              <w:snapToGrid w:val="0"/>
              <w:jc w:val="both"/>
            </w:pPr>
            <w:r w:rsidRPr="00765A5D">
              <w:t xml:space="preserve">z zachowaniem pozostałych nie zmienionych niniejszą klauzulą postanowień ogólnych warunków ubezpieczenia, przed którymi niniejsza klauzula ma pierwszeństwo stosowania strony uzgodniły, że Ubezpieczyciel obejmuje ochroną ubezpieczeniową koszty ewakuacji osób oraz mienia poniesione w wyniku zagrożenia aktem terroryzmu </w:t>
            </w:r>
            <w:r w:rsidR="00C91841">
              <w:br/>
            </w:r>
            <w:r w:rsidRPr="00765A5D">
              <w:t>w rozumieniu Klauzuli ubezpieczenia aktów terrorystycznych, oraz z tytułu szkód poniesionych w trakcie ewakuacji w zakresie ubezpieczenia od ognia i innych zdarzeń losowych, pod warunkiem, iż niebezpieczeństwo to będzie wydawało się realne.</w:t>
            </w:r>
          </w:p>
          <w:p w14:paraId="40E84EBD" w14:textId="44C21007" w:rsidR="001F3F92" w:rsidRPr="00765A5D" w:rsidRDefault="001F3F92" w:rsidP="001F3F92">
            <w:pPr>
              <w:snapToGrid w:val="0"/>
              <w:jc w:val="both"/>
            </w:pPr>
            <w:r w:rsidRPr="00765A5D">
              <w:t>Za</w:t>
            </w:r>
            <w:r w:rsidRPr="00765A5D">
              <w:rPr>
                <w:b/>
                <w:bCs/>
              </w:rPr>
              <w:t xml:space="preserve"> </w:t>
            </w:r>
            <w:r w:rsidRPr="00765A5D">
              <w:t>koszty ewakuacji uważa się</w:t>
            </w:r>
            <w:r w:rsidRPr="00765A5D">
              <w:rPr>
                <w:b/>
                <w:bCs/>
              </w:rPr>
              <w:t xml:space="preserve"> </w:t>
            </w:r>
            <w:r w:rsidRPr="00765A5D">
              <w:t>poniesione i udokumentowane</w:t>
            </w:r>
            <w:r w:rsidRPr="00765A5D">
              <w:rPr>
                <w:b/>
                <w:bCs/>
              </w:rPr>
              <w:t xml:space="preserve"> </w:t>
            </w:r>
            <w:r w:rsidRPr="00765A5D">
              <w:t>koszty związane z:</w:t>
            </w:r>
          </w:p>
          <w:p w14:paraId="2B217397" w14:textId="77777777" w:rsidR="001F3F92" w:rsidRPr="00765A5D" w:rsidRDefault="001F3F92" w:rsidP="00546B91">
            <w:pPr>
              <w:numPr>
                <w:ilvl w:val="0"/>
                <w:numId w:val="102"/>
              </w:numPr>
              <w:tabs>
                <w:tab w:val="clear" w:pos="720"/>
                <w:tab w:val="num" w:pos="317"/>
              </w:tabs>
              <w:snapToGrid w:val="0"/>
              <w:ind w:left="360"/>
              <w:jc w:val="both"/>
            </w:pPr>
            <w:r w:rsidRPr="00765A5D">
              <w:t xml:space="preserve">transportem mienia, </w:t>
            </w:r>
          </w:p>
          <w:p w14:paraId="3D5C33E8" w14:textId="77777777" w:rsidR="001F3F92" w:rsidRPr="00765A5D" w:rsidRDefault="001F3F92" w:rsidP="00546B91">
            <w:pPr>
              <w:numPr>
                <w:ilvl w:val="0"/>
                <w:numId w:val="102"/>
              </w:numPr>
              <w:tabs>
                <w:tab w:val="clear" w:pos="720"/>
                <w:tab w:val="num" w:pos="317"/>
              </w:tabs>
              <w:snapToGrid w:val="0"/>
              <w:ind w:left="360"/>
              <w:jc w:val="both"/>
            </w:pPr>
            <w:r w:rsidRPr="00765A5D">
              <w:t xml:space="preserve">magazynowaniem/przechowywaniem mienia w czasie koniecznym dla czynności ewakuacyjnych, </w:t>
            </w:r>
          </w:p>
          <w:p w14:paraId="15403323" w14:textId="77777777" w:rsidR="001F3F92" w:rsidRPr="00765A5D" w:rsidRDefault="001F3F92" w:rsidP="00546B91">
            <w:pPr>
              <w:numPr>
                <w:ilvl w:val="0"/>
                <w:numId w:val="102"/>
              </w:numPr>
              <w:tabs>
                <w:tab w:val="clear" w:pos="720"/>
                <w:tab w:val="num" w:pos="317"/>
              </w:tabs>
              <w:snapToGrid w:val="0"/>
              <w:ind w:left="360"/>
              <w:jc w:val="both"/>
            </w:pPr>
            <w:r w:rsidRPr="00765A5D">
              <w:t>dozorem mienia przez wyspecjalizowane podmioty</w:t>
            </w:r>
          </w:p>
          <w:p w14:paraId="5AF66FC0" w14:textId="77777777" w:rsidR="009C218B" w:rsidRPr="00765A5D" w:rsidRDefault="009C218B" w:rsidP="009C218B">
            <w:pPr>
              <w:pStyle w:val="Tekstpodstawowy"/>
              <w:jc w:val="both"/>
              <w:rPr>
                <w:sz w:val="20"/>
              </w:rPr>
            </w:pPr>
            <w:r w:rsidRPr="00765A5D">
              <w:rPr>
                <w:sz w:val="20"/>
              </w:rPr>
              <w:t xml:space="preserve">Ubezpieczyciel pokrywa powyższe koszty wyłącznie w sytuacji gdy ewakuacja przeprowadzona została na polecenie Policji, Straży Pożarnej, Straży Miejskiej, osób zgodnie z planem postępowania na wypadek zdarzeń nadzwyczajnych na terenie </w:t>
            </w:r>
            <w:r w:rsidRPr="00765A5D">
              <w:rPr>
                <w:sz w:val="20"/>
                <w:lang w:val="pl-PL"/>
              </w:rPr>
              <w:t>o</w:t>
            </w:r>
            <w:proofErr w:type="spellStart"/>
            <w:r w:rsidRPr="00765A5D">
              <w:rPr>
                <w:sz w:val="20"/>
              </w:rPr>
              <w:t>b</w:t>
            </w:r>
            <w:r w:rsidRPr="00765A5D">
              <w:rPr>
                <w:sz w:val="20"/>
                <w:lang w:val="pl-PL"/>
              </w:rPr>
              <w:t>i</w:t>
            </w:r>
            <w:r w:rsidRPr="00765A5D">
              <w:rPr>
                <w:sz w:val="20"/>
              </w:rPr>
              <w:t>e</w:t>
            </w:r>
            <w:r w:rsidRPr="00765A5D">
              <w:rPr>
                <w:sz w:val="20"/>
                <w:lang w:val="pl-PL"/>
              </w:rPr>
              <w:t>k</w:t>
            </w:r>
            <w:r w:rsidRPr="00765A5D">
              <w:rPr>
                <w:sz w:val="20"/>
              </w:rPr>
              <w:t>t</w:t>
            </w:r>
            <w:r w:rsidRPr="00765A5D">
              <w:rPr>
                <w:sz w:val="20"/>
                <w:lang w:val="pl-PL"/>
              </w:rPr>
              <w:t>ó</w:t>
            </w:r>
            <w:proofErr w:type="spellEnd"/>
            <w:r w:rsidRPr="00765A5D">
              <w:rPr>
                <w:sz w:val="20"/>
              </w:rPr>
              <w:t>w</w:t>
            </w:r>
            <w:r w:rsidRPr="00765A5D">
              <w:rPr>
                <w:sz w:val="20"/>
                <w:lang w:val="pl-PL"/>
              </w:rPr>
              <w:t xml:space="preserve"> </w:t>
            </w:r>
            <w:r w:rsidRPr="00765A5D">
              <w:rPr>
                <w:sz w:val="20"/>
              </w:rPr>
              <w:t>M</w:t>
            </w:r>
            <w:r w:rsidRPr="00765A5D">
              <w:rPr>
                <w:sz w:val="20"/>
                <w:lang w:val="pl-PL"/>
              </w:rPr>
              <w:t>i</w:t>
            </w:r>
            <w:r w:rsidRPr="00765A5D">
              <w:rPr>
                <w:sz w:val="20"/>
              </w:rPr>
              <w:t>a</w:t>
            </w:r>
            <w:r w:rsidRPr="00765A5D">
              <w:rPr>
                <w:sz w:val="20"/>
                <w:lang w:val="pl-PL"/>
              </w:rPr>
              <w:t>s</w:t>
            </w:r>
            <w:r w:rsidRPr="00765A5D">
              <w:rPr>
                <w:sz w:val="20"/>
              </w:rPr>
              <w:t>t</w:t>
            </w:r>
            <w:r w:rsidRPr="00765A5D">
              <w:rPr>
                <w:sz w:val="20"/>
                <w:lang w:val="pl-PL"/>
              </w:rPr>
              <w:t>a</w:t>
            </w:r>
            <w:r w:rsidRPr="00765A5D">
              <w:rPr>
                <w:sz w:val="20"/>
              </w:rPr>
              <w:t xml:space="preserve"> </w:t>
            </w:r>
            <w:r w:rsidRPr="00765A5D">
              <w:rPr>
                <w:sz w:val="20"/>
                <w:lang w:val="pl-PL"/>
              </w:rPr>
              <w:t>S</w:t>
            </w:r>
            <w:proofErr w:type="spellStart"/>
            <w:r w:rsidRPr="00765A5D">
              <w:rPr>
                <w:sz w:val="20"/>
              </w:rPr>
              <w:t>z</w:t>
            </w:r>
            <w:r w:rsidRPr="00765A5D">
              <w:rPr>
                <w:sz w:val="20"/>
                <w:lang w:val="pl-PL"/>
              </w:rPr>
              <w:t>c</w:t>
            </w:r>
            <w:proofErr w:type="spellEnd"/>
            <w:r w:rsidRPr="00765A5D">
              <w:rPr>
                <w:sz w:val="20"/>
              </w:rPr>
              <w:t>z</w:t>
            </w:r>
            <w:r w:rsidRPr="00765A5D">
              <w:rPr>
                <w:sz w:val="20"/>
                <w:lang w:val="pl-PL"/>
              </w:rPr>
              <w:t>e</w:t>
            </w:r>
            <w:r w:rsidRPr="00765A5D">
              <w:rPr>
                <w:sz w:val="20"/>
              </w:rPr>
              <w:t>c</w:t>
            </w:r>
            <w:r w:rsidRPr="00765A5D">
              <w:rPr>
                <w:sz w:val="20"/>
                <w:lang w:val="pl-PL"/>
              </w:rPr>
              <w:t>i</w:t>
            </w:r>
            <w:proofErr w:type="spellStart"/>
            <w:r w:rsidRPr="00765A5D">
              <w:rPr>
                <w:sz w:val="20"/>
              </w:rPr>
              <w:t>n</w:t>
            </w:r>
            <w:r w:rsidRPr="00765A5D">
              <w:rPr>
                <w:sz w:val="20"/>
                <w:lang w:val="pl-PL"/>
              </w:rPr>
              <w:t>e</w:t>
            </w:r>
            <w:proofErr w:type="spellEnd"/>
            <w:r w:rsidRPr="00765A5D">
              <w:rPr>
                <w:sz w:val="20"/>
              </w:rPr>
              <w:t>k</w:t>
            </w:r>
            <w:r w:rsidRPr="00765A5D">
              <w:rPr>
                <w:sz w:val="20"/>
                <w:lang w:val="pl-PL"/>
              </w:rPr>
              <w:t xml:space="preserve"> </w:t>
            </w:r>
            <w:r w:rsidRPr="00765A5D">
              <w:rPr>
                <w:sz w:val="20"/>
              </w:rPr>
              <w:t>lub innych odpowiednich służb, oraz odbywała się pod kierunkiem lub w obecności ww. służb.</w:t>
            </w:r>
          </w:p>
          <w:p w14:paraId="3B29EEC5" w14:textId="77777777" w:rsidR="001F3F92" w:rsidRPr="00765A5D" w:rsidRDefault="001F3F92" w:rsidP="001F3F92">
            <w:pPr>
              <w:snapToGrid w:val="0"/>
              <w:jc w:val="both"/>
            </w:pPr>
            <w:r w:rsidRPr="00765A5D">
              <w:t xml:space="preserve">Limit odpowiedzialności na jedno i wszystkie zdarzenia w okresie ubezpieczenia wynosi </w:t>
            </w:r>
            <w:r w:rsidRPr="00765A5D">
              <w:rPr>
                <w:b/>
              </w:rPr>
              <w:t>50.000,00 PLN.</w:t>
            </w:r>
            <w:r w:rsidRPr="00765A5D">
              <w:t xml:space="preserve"> </w:t>
            </w:r>
          </w:p>
          <w:p w14:paraId="52B9C31F" w14:textId="77777777" w:rsidR="001F3F92" w:rsidRPr="00765A5D" w:rsidRDefault="001F3F92" w:rsidP="001F3F92">
            <w:pPr>
              <w:pStyle w:val="Tekstpodstawowy"/>
              <w:tabs>
                <w:tab w:val="left" w:pos="284"/>
              </w:tabs>
              <w:jc w:val="both"/>
              <w:rPr>
                <w:sz w:val="20"/>
              </w:rPr>
            </w:pPr>
            <w:r w:rsidRPr="00765A5D">
              <w:rPr>
                <w:u w:val="single"/>
              </w:rPr>
              <w:t>Klauzula dotyczy:</w:t>
            </w:r>
            <w:r w:rsidRPr="00765A5D">
              <w:t xml:space="preserve"> </w:t>
            </w:r>
            <w:r w:rsidRPr="00765A5D">
              <w:rPr>
                <w:sz w:val="20"/>
              </w:rPr>
              <w:t>wszystkich rodzajów ubezpieczeń, z wyjątkiem ubezpieczeń komunikacyjnych.</w:t>
            </w:r>
          </w:p>
          <w:p w14:paraId="3B7F6802" w14:textId="77777777" w:rsidR="001F3F92" w:rsidRPr="00765A5D" w:rsidRDefault="001F3F92" w:rsidP="001F3F92">
            <w:pPr>
              <w:rPr>
                <w:rFonts w:eastAsia="MS Mincho"/>
                <w:b/>
                <w:bCs/>
                <w:u w:val="single"/>
              </w:rPr>
            </w:pPr>
            <w:r w:rsidRPr="00765A5D">
              <w:rPr>
                <w:rFonts w:eastAsia="MS Mincho"/>
                <w:b/>
                <w:bCs/>
                <w:u w:val="single"/>
              </w:rPr>
              <w:lastRenderedPageBreak/>
              <w:t>KLAUZULA FAKULTATYWNA</w:t>
            </w:r>
          </w:p>
        </w:tc>
      </w:tr>
      <w:tr w:rsidR="00424299" w:rsidRPr="00765A5D" w14:paraId="1D8A6476" w14:textId="77777777" w:rsidTr="00C270CC">
        <w:tc>
          <w:tcPr>
            <w:tcW w:w="534" w:type="dxa"/>
          </w:tcPr>
          <w:p w14:paraId="42833528" w14:textId="77777777" w:rsidR="001F3F92" w:rsidRPr="00765A5D" w:rsidRDefault="001F3F92" w:rsidP="001F3F92">
            <w:pPr>
              <w:pStyle w:val="Nagwek"/>
              <w:tabs>
                <w:tab w:val="clear" w:pos="4536"/>
                <w:tab w:val="clear" w:pos="9072"/>
              </w:tabs>
              <w:jc w:val="center"/>
            </w:pPr>
            <w:r w:rsidRPr="00765A5D">
              <w:lastRenderedPageBreak/>
              <w:t>63</w:t>
            </w:r>
          </w:p>
        </w:tc>
        <w:tc>
          <w:tcPr>
            <w:tcW w:w="1842" w:type="dxa"/>
          </w:tcPr>
          <w:p w14:paraId="3E9B1A92" w14:textId="77777777" w:rsidR="001F3F92" w:rsidRPr="00765A5D" w:rsidRDefault="001F3F92" w:rsidP="001F3F92">
            <w:pPr>
              <w:pStyle w:val="Nagwek"/>
              <w:tabs>
                <w:tab w:val="clear" w:pos="4536"/>
                <w:tab w:val="clear" w:pos="9072"/>
              </w:tabs>
            </w:pPr>
            <w:r w:rsidRPr="00765A5D">
              <w:t xml:space="preserve">Klauzula </w:t>
            </w:r>
            <w:proofErr w:type="spellStart"/>
            <w:r w:rsidRPr="00765A5D">
              <w:t>cyber</w:t>
            </w:r>
            <w:proofErr w:type="spellEnd"/>
            <w:r w:rsidRPr="00765A5D">
              <w:t xml:space="preserve"> szkód</w:t>
            </w:r>
          </w:p>
        </w:tc>
        <w:tc>
          <w:tcPr>
            <w:tcW w:w="7371" w:type="dxa"/>
          </w:tcPr>
          <w:p w14:paraId="5F57211D" w14:textId="77777777" w:rsidR="001F3F92" w:rsidRPr="00765A5D" w:rsidRDefault="001F3F92" w:rsidP="001F3F92">
            <w:pPr>
              <w:pStyle w:val="Tekstpodstawowy"/>
              <w:jc w:val="both"/>
              <w:rPr>
                <w:sz w:val="20"/>
              </w:rPr>
            </w:pPr>
            <w:r w:rsidRPr="00765A5D">
              <w:rPr>
                <w:sz w:val="20"/>
              </w:rPr>
              <w:t>z zachowaniem pozostałych, niezmienionych niniejszą klauzulą postanowień ogólnych warunków ubezpieczenia, przed którymi niniejsza klauzula ma pierwszeństwo stosowania strony uzgodniły, że Ubezpieczyciel obejmuje ochroną ubezpieczeniową szkody oraz straty finansowe w działalności Ubezpieczonego w następstwie przedostania się do sieci internetowej</w:t>
            </w:r>
            <w:r w:rsidR="00C65E05" w:rsidRPr="00765A5D">
              <w:rPr>
                <w:sz w:val="20"/>
                <w:lang w:val="pl-PL"/>
              </w:rPr>
              <w:t xml:space="preserve">, intranetowej </w:t>
            </w:r>
            <w:r w:rsidRPr="00765A5D">
              <w:rPr>
                <w:sz w:val="20"/>
              </w:rPr>
              <w:t>Ubezpieczonego wirusów komputerowych lub innych podobnych niepożądanych zjawisk, bez względu na przyczynę.</w:t>
            </w:r>
          </w:p>
          <w:p w14:paraId="2C9E39B7" w14:textId="77777777" w:rsidR="001F3F92" w:rsidRPr="00765A5D" w:rsidRDefault="001F3F92" w:rsidP="001F3F92">
            <w:pPr>
              <w:pStyle w:val="Tekstpodstawowy"/>
              <w:jc w:val="both"/>
              <w:rPr>
                <w:sz w:val="20"/>
              </w:rPr>
            </w:pPr>
            <w:r w:rsidRPr="00765A5D">
              <w:rPr>
                <w:sz w:val="20"/>
              </w:rPr>
              <w:t xml:space="preserve">Limit odpowiedzialności wynosi </w:t>
            </w:r>
            <w:r w:rsidRPr="00765A5D">
              <w:rPr>
                <w:b/>
                <w:sz w:val="20"/>
              </w:rPr>
              <w:t>50.000,00 PLN</w:t>
            </w:r>
            <w:r w:rsidRPr="00765A5D">
              <w:rPr>
                <w:sz w:val="20"/>
              </w:rPr>
              <w:t xml:space="preserve"> na jedno i wszystkie zdarzenia.</w:t>
            </w:r>
          </w:p>
          <w:p w14:paraId="4D18F5B3" w14:textId="77777777" w:rsidR="001F3F92" w:rsidRPr="00765A5D" w:rsidRDefault="001F3F92" w:rsidP="00C91841">
            <w:pPr>
              <w:jc w:val="both"/>
            </w:pPr>
            <w:r w:rsidRPr="00765A5D">
              <w:rPr>
                <w:u w:val="single"/>
              </w:rPr>
              <w:t>Klauzula dotyczy:</w:t>
            </w:r>
            <w:r w:rsidRPr="00765A5D">
              <w:t xml:space="preserve"> wszystkich ubezpieczeń, z wyjątkiem ubezpieczenia odpowiedzialności cywilnej i ubezpieczeń komunikacyjnych.</w:t>
            </w:r>
          </w:p>
          <w:p w14:paraId="5196B429" w14:textId="77777777" w:rsidR="001F3F92" w:rsidRPr="00765A5D" w:rsidRDefault="001F3F92" w:rsidP="001F3F92">
            <w:pPr>
              <w:rPr>
                <w:rFonts w:eastAsia="MS Mincho"/>
                <w:b/>
                <w:bCs/>
                <w:u w:val="single"/>
              </w:rPr>
            </w:pPr>
            <w:r w:rsidRPr="00765A5D">
              <w:rPr>
                <w:rFonts w:eastAsia="MS Mincho"/>
                <w:b/>
                <w:bCs/>
                <w:u w:val="single"/>
              </w:rPr>
              <w:t>KLAUZULA FAKULTATYWNA</w:t>
            </w:r>
          </w:p>
        </w:tc>
      </w:tr>
      <w:tr w:rsidR="00424299" w:rsidRPr="00765A5D" w14:paraId="1B246152" w14:textId="77777777" w:rsidTr="00C270CC">
        <w:tc>
          <w:tcPr>
            <w:tcW w:w="534" w:type="dxa"/>
          </w:tcPr>
          <w:p w14:paraId="613CB4FE" w14:textId="77777777" w:rsidR="001F3F92" w:rsidRPr="00765A5D" w:rsidRDefault="001F3F92" w:rsidP="001F3F92">
            <w:pPr>
              <w:pStyle w:val="Nagwek"/>
              <w:tabs>
                <w:tab w:val="clear" w:pos="4536"/>
                <w:tab w:val="clear" w:pos="9072"/>
              </w:tabs>
              <w:jc w:val="center"/>
            </w:pPr>
            <w:r w:rsidRPr="00765A5D">
              <w:t>64</w:t>
            </w:r>
          </w:p>
        </w:tc>
        <w:tc>
          <w:tcPr>
            <w:tcW w:w="1842" w:type="dxa"/>
          </w:tcPr>
          <w:p w14:paraId="70F861F7" w14:textId="77777777" w:rsidR="001F3F92" w:rsidRPr="00765A5D" w:rsidRDefault="001F3F92" w:rsidP="001F3F92">
            <w:r w:rsidRPr="00765A5D">
              <w:t>Klauzula ubezpieczenia bagażu w pojeździe</w:t>
            </w:r>
          </w:p>
        </w:tc>
        <w:tc>
          <w:tcPr>
            <w:tcW w:w="7371" w:type="dxa"/>
          </w:tcPr>
          <w:p w14:paraId="03D33DF1" w14:textId="77777777" w:rsidR="001F3F92" w:rsidRPr="00765A5D" w:rsidRDefault="001F3F92" w:rsidP="001F3F92">
            <w:pPr>
              <w:pStyle w:val="Tekstpodstawowy"/>
              <w:jc w:val="both"/>
              <w:rPr>
                <w:sz w:val="20"/>
              </w:rPr>
            </w:pPr>
            <w:r w:rsidRPr="00765A5D">
              <w:rPr>
                <w:sz w:val="20"/>
              </w:rPr>
              <w:t>z zachowaniem pozostałych, niezmienionych niniejszą klauzulą postanowień ogólnych warunków ubezpieczenia, przed którymi niniejsza klauzula ma pierwszeństwo stosowania strony uzgodniły, że Ubezpieczyciel obejmuje ochroną ubezpieczeniową szkody powstałe w bagażu w związku ze szkodami objętymi ubezpieczeniem AC ubezpieczonych pojazdów. Dotyczy bagażu znajdującego się w zgłoszonych do ubezpieczenia lub zgłoszonych w przyszłości pojazdów.</w:t>
            </w:r>
          </w:p>
          <w:p w14:paraId="59FBE7BE" w14:textId="77777777" w:rsidR="001F3F92" w:rsidRPr="00765A5D" w:rsidRDefault="001F3F92" w:rsidP="00C91841">
            <w:pPr>
              <w:pStyle w:val="Tekstpodstawowy"/>
              <w:jc w:val="both"/>
              <w:rPr>
                <w:sz w:val="20"/>
              </w:rPr>
            </w:pPr>
            <w:r w:rsidRPr="00765A5D">
              <w:rPr>
                <w:sz w:val="20"/>
              </w:rPr>
              <w:t xml:space="preserve">Limit odpowiedzialności wynosi </w:t>
            </w:r>
            <w:r w:rsidRPr="00765A5D">
              <w:rPr>
                <w:b/>
                <w:sz w:val="20"/>
              </w:rPr>
              <w:t>3.000,00 PLN</w:t>
            </w:r>
            <w:r w:rsidRPr="00765A5D">
              <w:rPr>
                <w:sz w:val="20"/>
              </w:rPr>
              <w:t xml:space="preserve"> na jedno i wszystkie zdarzenia wspólnie dla wszystkich ubezpieczonych pojazdów.</w:t>
            </w:r>
          </w:p>
          <w:p w14:paraId="2FF64FC6" w14:textId="30F66539" w:rsidR="001F3F92" w:rsidRPr="00765A5D" w:rsidRDefault="001F3F92" w:rsidP="00C91841">
            <w:pPr>
              <w:jc w:val="both"/>
            </w:pPr>
            <w:r w:rsidRPr="00765A5D">
              <w:rPr>
                <w:bCs/>
                <w:u w:val="single"/>
              </w:rPr>
              <w:t>Przez określenie bagaż należy rozumieć</w:t>
            </w:r>
            <w:r w:rsidRPr="00765A5D">
              <w:rPr>
                <w:b/>
                <w:bCs/>
              </w:rPr>
              <w:t xml:space="preserve"> </w:t>
            </w:r>
            <w:r w:rsidRPr="00765A5D">
              <w:t>– bagażnik zewnętrzny zamontowany na pojeździe oraz następujące przedmioty znajdujące się w pojeździe lub w tym bagażniku zewnętrznym:</w:t>
            </w:r>
          </w:p>
          <w:p w14:paraId="175F1A0D" w14:textId="77777777" w:rsidR="001F3F92" w:rsidRPr="00765A5D" w:rsidRDefault="001F3F92" w:rsidP="00C91841">
            <w:pPr>
              <w:jc w:val="both"/>
            </w:pPr>
            <w:r w:rsidRPr="00765A5D">
              <w:t xml:space="preserve">a) przenośny sprzęt elektroniczny, w tym notebooki, </w:t>
            </w:r>
            <w:proofErr w:type="spellStart"/>
            <w:r w:rsidRPr="00765A5D">
              <w:t>netbooki</w:t>
            </w:r>
            <w:proofErr w:type="spellEnd"/>
            <w:r w:rsidRPr="00765A5D">
              <w:t xml:space="preserve">, czytniki e-booków, tablety, palmtopy, telefony komórkowe, aparaty fotograficzne, kamery, urządzenia do nawigacji, odtwarzacze audio-video lub multimedialne, </w:t>
            </w:r>
          </w:p>
          <w:p w14:paraId="36772443" w14:textId="77777777" w:rsidR="001F3F92" w:rsidRPr="00765A5D" w:rsidRDefault="001F3F92" w:rsidP="00C91841">
            <w:pPr>
              <w:jc w:val="both"/>
            </w:pPr>
            <w:r w:rsidRPr="00765A5D">
              <w:t xml:space="preserve">b) płyty CD, DVD, Blu-ray, </w:t>
            </w:r>
          </w:p>
          <w:p w14:paraId="13B6F961" w14:textId="77777777" w:rsidR="001F3F92" w:rsidRPr="00765A5D" w:rsidRDefault="001F3F92" w:rsidP="00C91841">
            <w:pPr>
              <w:jc w:val="both"/>
            </w:pPr>
            <w:r w:rsidRPr="00765A5D">
              <w:t xml:space="preserve">c) atlasy samochodowe, </w:t>
            </w:r>
          </w:p>
          <w:p w14:paraId="6D89CC50" w14:textId="77777777" w:rsidR="001F3F92" w:rsidRPr="00765A5D" w:rsidRDefault="001F3F92" w:rsidP="00C91841">
            <w:pPr>
              <w:jc w:val="both"/>
            </w:pPr>
            <w:r w:rsidRPr="00765A5D">
              <w:t xml:space="preserve">d) wózki, chodziki, </w:t>
            </w:r>
          </w:p>
          <w:p w14:paraId="5A6FFD3E" w14:textId="77777777" w:rsidR="001F3F92" w:rsidRPr="00765A5D" w:rsidRDefault="001F3F92" w:rsidP="00C91841">
            <w:pPr>
              <w:jc w:val="both"/>
            </w:pPr>
            <w:r w:rsidRPr="00765A5D">
              <w:t xml:space="preserve">e) odzież, </w:t>
            </w:r>
          </w:p>
          <w:p w14:paraId="155307D2" w14:textId="77777777" w:rsidR="001F3F92" w:rsidRPr="00765A5D" w:rsidRDefault="001F3F92" w:rsidP="00C91841">
            <w:pPr>
              <w:jc w:val="both"/>
            </w:pPr>
            <w:r w:rsidRPr="00765A5D">
              <w:t xml:space="preserve">f) sprzęt sportowy i turystyczny, z wyłączeniem rowerów, </w:t>
            </w:r>
          </w:p>
          <w:p w14:paraId="2D5FC407" w14:textId="63EDB2EF" w:rsidR="001F3F92" w:rsidRPr="00765A5D" w:rsidRDefault="001F3F92" w:rsidP="00C91841">
            <w:pPr>
              <w:jc w:val="both"/>
              <w:rPr>
                <w:u w:val="single"/>
              </w:rPr>
            </w:pPr>
            <w:r w:rsidRPr="00765A5D">
              <w:t>g) torby, walizy, nesesery, plecaki, z wyłączeniem ich zawartości, chyba że są to rzeczy określone w lit. a–f;</w:t>
            </w:r>
          </w:p>
          <w:p w14:paraId="4DF017FC" w14:textId="77777777" w:rsidR="001F3F92" w:rsidRPr="00765A5D" w:rsidRDefault="001F3F92" w:rsidP="001F3F92">
            <w:r w:rsidRPr="00765A5D">
              <w:rPr>
                <w:u w:val="single"/>
              </w:rPr>
              <w:t>Klauzula dotyczy:</w:t>
            </w:r>
            <w:r w:rsidRPr="00765A5D">
              <w:t xml:space="preserve"> ubezpieczeń komunikacyjnych.</w:t>
            </w:r>
          </w:p>
          <w:p w14:paraId="0ED4F76A" w14:textId="77777777" w:rsidR="001F3F92" w:rsidRPr="00765A5D" w:rsidRDefault="001F3F92" w:rsidP="001F3F92">
            <w:pPr>
              <w:rPr>
                <w:rFonts w:eastAsia="MS Mincho"/>
                <w:b/>
                <w:bCs/>
                <w:u w:val="single"/>
              </w:rPr>
            </w:pPr>
            <w:r w:rsidRPr="00765A5D">
              <w:rPr>
                <w:rFonts w:eastAsia="MS Mincho"/>
                <w:b/>
                <w:bCs/>
                <w:u w:val="single"/>
              </w:rPr>
              <w:t>KLAUZULA FAKULTATYWNA</w:t>
            </w:r>
          </w:p>
        </w:tc>
      </w:tr>
      <w:tr w:rsidR="00424299" w:rsidRPr="00765A5D" w14:paraId="06C35288" w14:textId="77777777" w:rsidTr="00C270CC">
        <w:tc>
          <w:tcPr>
            <w:tcW w:w="534" w:type="dxa"/>
          </w:tcPr>
          <w:p w14:paraId="5DB64906" w14:textId="77777777" w:rsidR="001F3F92" w:rsidRPr="00765A5D" w:rsidRDefault="001F3F92" w:rsidP="001F3F92">
            <w:pPr>
              <w:pStyle w:val="Nagwek"/>
              <w:tabs>
                <w:tab w:val="clear" w:pos="4536"/>
                <w:tab w:val="clear" w:pos="9072"/>
              </w:tabs>
              <w:jc w:val="center"/>
            </w:pPr>
            <w:r w:rsidRPr="00765A5D">
              <w:t>65</w:t>
            </w:r>
          </w:p>
        </w:tc>
        <w:tc>
          <w:tcPr>
            <w:tcW w:w="1842" w:type="dxa"/>
          </w:tcPr>
          <w:p w14:paraId="351C5AE6" w14:textId="77777777" w:rsidR="001F3F92" w:rsidRPr="00765A5D" w:rsidRDefault="001F3F92" w:rsidP="001F3F92">
            <w:r w:rsidRPr="00765A5D">
              <w:t>Klauzula braku konsumpcji sumy ubezpieczenia</w:t>
            </w:r>
          </w:p>
        </w:tc>
        <w:tc>
          <w:tcPr>
            <w:tcW w:w="7371" w:type="dxa"/>
          </w:tcPr>
          <w:p w14:paraId="1BD7FCBA" w14:textId="77777777" w:rsidR="001F3F92" w:rsidRPr="00765A5D" w:rsidRDefault="001F3F92" w:rsidP="001F3F92">
            <w:pPr>
              <w:pStyle w:val="Tekstpodstawowy"/>
              <w:jc w:val="both"/>
              <w:rPr>
                <w:sz w:val="20"/>
              </w:rPr>
            </w:pPr>
            <w:r w:rsidRPr="00765A5D">
              <w:rPr>
                <w:sz w:val="20"/>
              </w:rPr>
              <w:t xml:space="preserve">z zachowaniem pozostałych, niezmienionych niniejszą klauzulą postanowień ogólnych warunków ubezpieczenia, przed którymi niniejsza klauzula ma pierwszeństwo stosowania strony uzgodniły, że w przypadku wypłaty odszkodowania do wartości </w:t>
            </w:r>
            <w:r w:rsidRPr="00765A5D">
              <w:rPr>
                <w:b/>
                <w:bCs/>
                <w:sz w:val="20"/>
              </w:rPr>
              <w:t>15%</w:t>
            </w:r>
            <w:r w:rsidRPr="00765A5D">
              <w:rPr>
                <w:sz w:val="20"/>
              </w:rPr>
              <w:t xml:space="preserve"> sumy ubezpieczenia mienia sprzed szkody, brak jest konsumpcji sumy ubezpieczenia. Powyższe nie dotyczy mienia ubezpieczanego w systemie pierwszego ryzyka oraz limitów odpowiedzialności.</w:t>
            </w:r>
          </w:p>
          <w:p w14:paraId="480736E0" w14:textId="77777777" w:rsidR="001F3F92" w:rsidRPr="00765A5D" w:rsidRDefault="001F3F92" w:rsidP="00C91841">
            <w:pPr>
              <w:jc w:val="both"/>
            </w:pPr>
            <w:r w:rsidRPr="00765A5D">
              <w:rPr>
                <w:u w:val="single"/>
              </w:rPr>
              <w:t>Klauzula dotyczy:</w:t>
            </w:r>
            <w:r w:rsidRPr="00765A5D">
              <w:t xml:space="preserve"> wszystkich ubezpieczeń, z wyjątkiem ubezpieczenia odpowiedzialności cywilnej i ubezpieczeń komunikacyjnych.</w:t>
            </w:r>
          </w:p>
          <w:p w14:paraId="57D0F7E8" w14:textId="77777777" w:rsidR="001F3F92" w:rsidRPr="00765A5D" w:rsidRDefault="001F3F92" w:rsidP="001F3F92">
            <w:pPr>
              <w:rPr>
                <w:rFonts w:eastAsia="MS Mincho"/>
                <w:b/>
                <w:bCs/>
                <w:u w:val="single"/>
              </w:rPr>
            </w:pPr>
            <w:r w:rsidRPr="00765A5D">
              <w:rPr>
                <w:rFonts w:eastAsia="MS Mincho"/>
                <w:b/>
                <w:bCs/>
                <w:u w:val="single"/>
              </w:rPr>
              <w:t>KLAUZULA FAKULTATYWNA</w:t>
            </w:r>
          </w:p>
        </w:tc>
      </w:tr>
      <w:tr w:rsidR="00424299" w:rsidRPr="00765A5D" w14:paraId="24933AF0" w14:textId="77777777" w:rsidTr="00C270CC">
        <w:tc>
          <w:tcPr>
            <w:tcW w:w="534" w:type="dxa"/>
          </w:tcPr>
          <w:p w14:paraId="0E41D751" w14:textId="77777777" w:rsidR="001F3F92" w:rsidRPr="00765A5D" w:rsidRDefault="001F3F92" w:rsidP="001F3F92">
            <w:pPr>
              <w:pStyle w:val="Nagwek"/>
              <w:tabs>
                <w:tab w:val="clear" w:pos="4536"/>
                <w:tab w:val="clear" w:pos="9072"/>
              </w:tabs>
              <w:jc w:val="center"/>
            </w:pPr>
            <w:r w:rsidRPr="00765A5D">
              <w:t>66</w:t>
            </w:r>
          </w:p>
        </w:tc>
        <w:tc>
          <w:tcPr>
            <w:tcW w:w="1842" w:type="dxa"/>
          </w:tcPr>
          <w:p w14:paraId="0EEE02D7" w14:textId="77777777" w:rsidR="001F3F92" w:rsidRPr="00765A5D" w:rsidRDefault="001F3F92" w:rsidP="001F3F92">
            <w:r w:rsidRPr="00765A5D">
              <w:t>Klauzula dedykowanego likwidatora</w:t>
            </w:r>
          </w:p>
        </w:tc>
        <w:tc>
          <w:tcPr>
            <w:tcW w:w="7371" w:type="dxa"/>
          </w:tcPr>
          <w:p w14:paraId="5BEF9F5C" w14:textId="77777777" w:rsidR="001F3F92" w:rsidRPr="00765A5D" w:rsidRDefault="001F3F92" w:rsidP="001F3F92">
            <w:pPr>
              <w:pStyle w:val="Tekstpodstawowy"/>
              <w:jc w:val="both"/>
              <w:rPr>
                <w:sz w:val="20"/>
              </w:rPr>
            </w:pPr>
            <w:r w:rsidRPr="00765A5D">
              <w:rPr>
                <w:sz w:val="20"/>
              </w:rPr>
              <w:t xml:space="preserve">Wykonawca ustanowi dedykowanego likwidatora, który będzie odpowiedzialny za koordynację likwidacji szkód we wszystkich zakresach objętych ubezpieczeniem i będzie dostępny dla Zamawiającego oraz Biura Brokerskiego </w:t>
            </w:r>
            <w:r w:rsidRPr="00765A5D">
              <w:rPr>
                <w:i/>
                <w:sz w:val="20"/>
              </w:rPr>
              <w:t>„Stefan Tartanus”</w:t>
            </w:r>
            <w:r w:rsidRPr="00765A5D">
              <w:rPr>
                <w:sz w:val="20"/>
              </w:rPr>
              <w:t xml:space="preserve"> od poniedziałku do piątku w godzinach 8 – 15 przez cały  czas wykonywania zamówienia. O każdej zmianie dedykowanego likwidatora Wykonawca będzie informował Zamawiającego oraz Biuro Brokerskie </w:t>
            </w:r>
            <w:r w:rsidRPr="00765A5D">
              <w:rPr>
                <w:i/>
                <w:sz w:val="20"/>
              </w:rPr>
              <w:t>„Stefan Tartanus”</w:t>
            </w:r>
            <w:r w:rsidRPr="00765A5D">
              <w:rPr>
                <w:sz w:val="20"/>
              </w:rPr>
              <w:t xml:space="preserve"> z dwu dniowym wyprzedzeniem.</w:t>
            </w:r>
          </w:p>
          <w:p w14:paraId="12C1818A" w14:textId="77777777" w:rsidR="001F3F92" w:rsidRPr="00765A5D" w:rsidRDefault="001F3F92" w:rsidP="001F3F92">
            <w:r w:rsidRPr="00765A5D">
              <w:rPr>
                <w:rFonts w:eastAsia="MS Mincho"/>
                <w:b/>
                <w:bCs/>
                <w:u w:val="single"/>
              </w:rPr>
              <w:t>KLAUZULA FAKULTATYWNA POSPRZEDAŻOWA</w:t>
            </w:r>
          </w:p>
        </w:tc>
      </w:tr>
      <w:tr w:rsidR="00424299" w:rsidRPr="00765A5D" w14:paraId="29261DEA" w14:textId="77777777" w:rsidTr="00C270CC">
        <w:tc>
          <w:tcPr>
            <w:tcW w:w="534" w:type="dxa"/>
          </w:tcPr>
          <w:p w14:paraId="3F48DEAE" w14:textId="77777777" w:rsidR="001F3F92" w:rsidRPr="00765A5D" w:rsidRDefault="001F3F92" w:rsidP="001F3F92">
            <w:pPr>
              <w:pStyle w:val="Nagwek"/>
              <w:tabs>
                <w:tab w:val="clear" w:pos="4536"/>
                <w:tab w:val="clear" w:pos="9072"/>
              </w:tabs>
              <w:jc w:val="center"/>
            </w:pPr>
            <w:r w:rsidRPr="00765A5D">
              <w:t>67</w:t>
            </w:r>
          </w:p>
        </w:tc>
        <w:tc>
          <w:tcPr>
            <w:tcW w:w="1842" w:type="dxa"/>
          </w:tcPr>
          <w:p w14:paraId="69939CB7" w14:textId="77777777" w:rsidR="001F3F92" w:rsidRPr="00765A5D" w:rsidRDefault="001F3F92" w:rsidP="001F3F92">
            <w:r w:rsidRPr="00765A5D">
              <w:t>Klauzula czasu likwidacji szkody</w:t>
            </w:r>
          </w:p>
        </w:tc>
        <w:tc>
          <w:tcPr>
            <w:tcW w:w="7371" w:type="dxa"/>
          </w:tcPr>
          <w:p w14:paraId="5EEFFAB6" w14:textId="6C474CA1" w:rsidR="001F3F92" w:rsidRPr="00765A5D" w:rsidRDefault="001F3F92" w:rsidP="001F3F92">
            <w:pPr>
              <w:pStyle w:val="Tekstpodstawowy"/>
              <w:jc w:val="both"/>
              <w:rPr>
                <w:sz w:val="20"/>
              </w:rPr>
            </w:pPr>
            <w:r w:rsidRPr="00765A5D">
              <w:rPr>
                <w:sz w:val="20"/>
              </w:rPr>
              <w:t>Z zachowaniem pozostałych, niezmienionych niniejszą klauzulą postanowień ogólnych warunków ubezpieczenia, przed którymi niniejsza klauzula ma pierwszeństwo stosowania strony uzgodniły, że</w:t>
            </w:r>
            <w:r w:rsidRPr="00765A5D">
              <w:rPr>
                <w:b/>
                <w:sz w:val="20"/>
              </w:rPr>
              <w:t xml:space="preserve"> </w:t>
            </w:r>
            <w:r w:rsidRPr="00765A5D">
              <w:rPr>
                <w:sz w:val="20"/>
              </w:rPr>
              <w:t>Zamawiający wymaga aby ogl</w:t>
            </w:r>
            <w:r w:rsidRPr="00765A5D">
              <w:rPr>
                <w:rFonts w:ascii="TimesNewRoman" w:eastAsia="TimesNewRoman" w:cs="TimesNewRoman" w:hint="eastAsia"/>
                <w:sz w:val="20"/>
              </w:rPr>
              <w:t>ę</w:t>
            </w:r>
            <w:r w:rsidRPr="00765A5D">
              <w:rPr>
                <w:sz w:val="20"/>
              </w:rPr>
              <w:t>dziny uszkodzonego mienia przez wyznaczonego przez Ubezpieczyciela likwidatora odbyły si</w:t>
            </w:r>
            <w:r w:rsidRPr="00765A5D">
              <w:rPr>
                <w:rFonts w:ascii="TimesNewRoman" w:eastAsia="TimesNewRoman" w:cs="TimesNewRoman" w:hint="eastAsia"/>
                <w:sz w:val="20"/>
              </w:rPr>
              <w:t>ę</w:t>
            </w:r>
            <w:r w:rsidRPr="00765A5D">
              <w:rPr>
                <w:rFonts w:ascii="TimesNewRoman" w:eastAsia="TimesNewRoman" w:cs="TimesNewRoman"/>
                <w:sz w:val="20"/>
              </w:rPr>
              <w:t xml:space="preserve"> </w:t>
            </w:r>
            <w:r w:rsidRPr="00765A5D">
              <w:rPr>
                <w:sz w:val="20"/>
              </w:rPr>
              <w:t>nie pó</w:t>
            </w:r>
            <w:r w:rsidRPr="00765A5D">
              <w:rPr>
                <w:rFonts w:ascii="TimesNewRoman" w:eastAsia="TimesNewRoman" w:cs="TimesNewRoman" w:hint="eastAsia"/>
                <w:sz w:val="20"/>
              </w:rPr>
              <w:t>ź</w:t>
            </w:r>
            <w:r w:rsidRPr="00765A5D">
              <w:rPr>
                <w:sz w:val="20"/>
              </w:rPr>
              <w:t>niej ni</w:t>
            </w:r>
            <w:r w:rsidRPr="00765A5D">
              <w:rPr>
                <w:rFonts w:ascii="TimesNewRoman" w:eastAsia="TimesNewRoman" w:cs="TimesNewRoman" w:hint="eastAsia"/>
                <w:sz w:val="20"/>
              </w:rPr>
              <w:t>ż</w:t>
            </w:r>
            <w:r w:rsidRPr="00765A5D">
              <w:rPr>
                <w:rFonts w:ascii="TimesNewRoman" w:eastAsia="TimesNewRoman" w:cs="TimesNewRoman"/>
                <w:sz w:val="20"/>
              </w:rPr>
              <w:t xml:space="preserve"> </w:t>
            </w:r>
            <w:r w:rsidRPr="00765A5D">
              <w:rPr>
                <w:sz w:val="20"/>
              </w:rPr>
              <w:t>w ci</w:t>
            </w:r>
            <w:r w:rsidRPr="00765A5D">
              <w:rPr>
                <w:rFonts w:ascii="TimesNewRoman" w:eastAsia="TimesNewRoman" w:cs="TimesNewRoman" w:hint="eastAsia"/>
                <w:sz w:val="20"/>
              </w:rPr>
              <w:t>ą</w:t>
            </w:r>
            <w:r w:rsidRPr="00765A5D">
              <w:rPr>
                <w:sz w:val="20"/>
              </w:rPr>
              <w:t>gu 3 dni roboczych od daty zgłoszenia szkody. W przypadku niespełnienia tego warunku Zamawiaj</w:t>
            </w:r>
            <w:r w:rsidRPr="00765A5D">
              <w:rPr>
                <w:rFonts w:ascii="TimesNewRoman" w:eastAsia="TimesNewRoman" w:cs="TimesNewRoman" w:hint="eastAsia"/>
                <w:sz w:val="20"/>
              </w:rPr>
              <w:t>ą</w:t>
            </w:r>
            <w:r w:rsidRPr="00765A5D">
              <w:rPr>
                <w:sz w:val="20"/>
              </w:rPr>
              <w:t>cy mo</w:t>
            </w:r>
            <w:r w:rsidRPr="00765A5D">
              <w:rPr>
                <w:rFonts w:ascii="TimesNewRoman" w:eastAsia="TimesNewRoman" w:cs="TimesNewRoman"/>
                <w:sz w:val="20"/>
              </w:rPr>
              <w:t>ż</w:t>
            </w:r>
            <w:r w:rsidRPr="00765A5D">
              <w:rPr>
                <w:sz w:val="20"/>
              </w:rPr>
              <w:t>e przyst</w:t>
            </w:r>
            <w:r w:rsidRPr="00765A5D">
              <w:rPr>
                <w:rFonts w:ascii="TimesNewRoman" w:eastAsia="TimesNewRoman" w:cs="TimesNewRoman" w:hint="eastAsia"/>
                <w:sz w:val="20"/>
              </w:rPr>
              <w:t>ą</w:t>
            </w:r>
            <w:r w:rsidRPr="00765A5D">
              <w:rPr>
                <w:sz w:val="20"/>
              </w:rPr>
              <w:t>pi</w:t>
            </w:r>
            <w:r w:rsidRPr="00765A5D">
              <w:rPr>
                <w:rFonts w:ascii="TimesNewRoman" w:eastAsia="TimesNewRoman" w:cs="TimesNewRoman" w:hint="eastAsia"/>
                <w:sz w:val="20"/>
              </w:rPr>
              <w:t>ć</w:t>
            </w:r>
            <w:r w:rsidRPr="00765A5D">
              <w:rPr>
                <w:rFonts w:ascii="TimesNewRoman" w:eastAsia="TimesNewRoman" w:cs="TimesNewRoman"/>
                <w:sz w:val="20"/>
              </w:rPr>
              <w:t xml:space="preserve"> </w:t>
            </w:r>
            <w:r w:rsidRPr="00765A5D">
              <w:rPr>
                <w:sz w:val="20"/>
              </w:rPr>
              <w:t>do naprawy uszkodzonego mienia a Ubezpieczyciel zobowi</w:t>
            </w:r>
            <w:r w:rsidRPr="00765A5D">
              <w:rPr>
                <w:rFonts w:ascii="TimesNewRoman" w:eastAsia="TimesNewRoman" w:cs="TimesNewRoman" w:hint="eastAsia"/>
                <w:sz w:val="20"/>
              </w:rPr>
              <w:t>ą</w:t>
            </w:r>
            <w:r w:rsidRPr="00765A5D">
              <w:rPr>
                <w:sz w:val="20"/>
              </w:rPr>
              <w:t>zuje si</w:t>
            </w:r>
            <w:r w:rsidRPr="00765A5D">
              <w:rPr>
                <w:rFonts w:ascii="TimesNewRoman" w:eastAsia="TimesNewRoman" w:cs="TimesNewRoman" w:hint="eastAsia"/>
                <w:sz w:val="20"/>
              </w:rPr>
              <w:t>ę</w:t>
            </w:r>
            <w:r w:rsidRPr="00765A5D">
              <w:rPr>
                <w:rFonts w:ascii="TimesNewRoman" w:eastAsia="TimesNewRoman" w:cs="TimesNewRoman"/>
                <w:sz w:val="20"/>
              </w:rPr>
              <w:t xml:space="preserve"> </w:t>
            </w:r>
            <w:r w:rsidRPr="00765A5D">
              <w:rPr>
                <w:sz w:val="20"/>
              </w:rPr>
              <w:t>do wypłaty odszkodowania w pełnej wysoko</w:t>
            </w:r>
            <w:r w:rsidRPr="00765A5D">
              <w:rPr>
                <w:rFonts w:ascii="TimesNewRoman" w:eastAsia="TimesNewRoman" w:cs="TimesNewRoman" w:hint="eastAsia"/>
                <w:sz w:val="20"/>
              </w:rPr>
              <w:t>ś</w:t>
            </w:r>
            <w:r w:rsidRPr="00765A5D">
              <w:rPr>
                <w:sz w:val="20"/>
              </w:rPr>
              <w:t>ci wynikaj</w:t>
            </w:r>
            <w:r w:rsidRPr="00765A5D">
              <w:rPr>
                <w:rFonts w:ascii="TimesNewRoman" w:eastAsia="TimesNewRoman" w:cs="TimesNewRoman" w:hint="eastAsia"/>
                <w:sz w:val="20"/>
              </w:rPr>
              <w:t>ą</w:t>
            </w:r>
            <w:r w:rsidRPr="00765A5D">
              <w:rPr>
                <w:sz w:val="20"/>
              </w:rPr>
              <w:t xml:space="preserve">cej </w:t>
            </w:r>
            <w:r w:rsidR="00C91841">
              <w:rPr>
                <w:sz w:val="20"/>
              </w:rPr>
              <w:br/>
            </w:r>
            <w:r w:rsidRPr="00765A5D">
              <w:rPr>
                <w:sz w:val="20"/>
              </w:rPr>
              <w:t>z kosztorysów i faktur VAT za koszty poniesione z tytułu naprawy szkody.</w:t>
            </w:r>
          </w:p>
          <w:p w14:paraId="3771F6FA" w14:textId="77777777" w:rsidR="001F3F92" w:rsidRPr="00765A5D" w:rsidRDefault="001F3F92" w:rsidP="001F3F92">
            <w:pPr>
              <w:pStyle w:val="Tekstpodstawowy"/>
              <w:tabs>
                <w:tab w:val="left" w:pos="284"/>
              </w:tabs>
              <w:jc w:val="both"/>
              <w:rPr>
                <w:sz w:val="20"/>
              </w:rPr>
            </w:pPr>
            <w:r w:rsidRPr="00765A5D">
              <w:rPr>
                <w:rStyle w:val="Pogrubienie"/>
                <w:b w:val="0"/>
                <w:sz w:val="20"/>
                <w:u w:val="single"/>
              </w:rPr>
              <w:t>Klauzula dotyczy</w:t>
            </w:r>
            <w:r w:rsidRPr="00765A5D">
              <w:rPr>
                <w:sz w:val="20"/>
              </w:rPr>
              <w:t>: wszystkich rodzajów ubezpieczeń, z wyjątkiem ubezpieczeń odpowiedzialności cywilnej i komunikacyjnych.</w:t>
            </w:r>
          </w:p>
          <w:p w14:paraId="2A1CAD03" w14:textId="77777777" w:rsidR="001F3F92" w:rsidRPr="00765A5D" w:rsidRDefault="001F3F92" w:rsidP="001F3F92">
            <w:pPr>
              <w:pStyle w:val="Tekstpodstawowy"/>
              <w:jc w:val="both"/>
              <w:rPr>
                <w:sz w:val="20"/>
              </w:rPr>
            </w:pPr>
            <w:r w:rsidRPr="00765A5D">
              <w:rPr>
                <w:rFonts w:eastAsia="MS Mincho"/>
                <w:b/>
                <w:bCs/>
                <w:u w:val="single"/>
              </w:rPr>
              <w:lastRenderedPageBreak/>
              <w:t>KLAUZULA FAKULTATYWNA POSPRZEDAŻOWA</w:t>
            </w:r>
          </w:p>
        </w:tc>
      </w:tr>
      <w:tr w:rsidR="00424299" w:rsidRPr="00765A5D" w14:paraId="3538754F" w14:textId="77777777" w:rsidTr="00C270CC">
        <w:tc>
          <w:tcPr>
            <w:tcW w:w="534" w:type="dxa"/>
          </w:tcPr>
          <w:p w14:paraId="36565AF9" w14:textId="77777777" w:rsidR="001F3F92" w:rsidRPr="00765A5D" w:rsidRDefault="001F3F92" w:rsidP="001F3F92">
            <w:pPr>
              <w:pStyle w:val="Nagwek"/>
              <w:tabs>
                <w:tab w:val="clear" w:pos="4536"/>
                <w:tab w:val="clear" w:pos="9072"/>
              </w:tabs>
              <w:jc w:val="center"/>
            </w:pPr>
            <w:r w:rsidRPr="00765A5D">
              <w:lastRenderedPageBreak/>
              <w:t>68</w:t>
            </w:r>
          </w:p>
        </w:tc>
        <w:tc>
          <w:tcPr>
            <w:tcW w:w="1842" w:type="dxa"/>
          </w:tcPr>
          <w:p w14:paraId="29ECC871" w14:textId="77777777" w:rsidR="001F3F92" w:rsidRPr="00765A5D" w:rsidRDefault="001F3F92" w:rsidP="001F3F92">
            <w:r w:rsidRPr="00765A5D">
              <w:t>Klauzula rzeczoznawców</w:t>
            </w:r>
          </w:p>
        </w:tc>
        <w:tc>
          <w:tcPr>
            <w:tcW w:w="7371" w:type="dxa"/>
          </w:tcPr>
          <w:p w14:paraId="7BD2638D" w14:textId="77777777" w:rsidR="001F3F92" w:rsidRPr="00765A5D" w:rsidRDefault="001F3F92" w:rsidP="001F3F92">
            <w:pPr>
              <w:pStyle w:val="Tekstpodstawowy"/>
              <w:jc w:val="both"/>
              <w:rPr>
                <w:sz w:val="20"/>
              </w:rPr>
            </w:pPr>
            <w:r w:rsidRPr="00765A5D">
              <w:rPr>
                <w:sz w:val="20"/>
              </w:rPr>
              <w:t>z zachowaniem pozostałych, niezmienionych niniejszą klauzulą postanowień ogólnych warunków ubezpieczenia, przed którymi niniejsza klauzula ma pierwszeństwo stosowania strony uzgodniły, że Ubezpieczyciel pokryje dodatkowo poniesione przez Ubezpieczającego/Ubezpieczonego konieczne, uzasadnione i udokumentowane koszty ekspertyz rzeczoznawców lub ekspertów związane z ustaleniem zakresu i rozmiaru szkody.</w:t>
            </w:r>
          </w:p>
          <w:p w14:paraId="51420385" w14:textId="77777777" w:rsidR="001F3F92" w:rsidRPr="00765A5D" w:rsidRDefault="001F3F92" w:rsidP="001F3F92">
            <w:pPr>
              <w:pStyle w:val="Tekstpodstawowy"/>
              <w:jc w:val="both"/>
              <w:rPr>
                <w:sz w:val="20"/>
              </w:rPr>
            </w:pPr>
            <w:r w:rsidRPr="00765A5D">
              <w:rPr>
                <w:sz w:val="20"/>
              </w:rPr>
              <w:t xml:space="preserve">Limit odpowiedzialności </w:t>
            </w:r>
            <w:r w:rsidRPr="00765A5D">
              <w:rPr>
                <w:b/>
                <w:sz w:val="20"/>
              </w:rPr>
              <w:t>50.000,00 PLN</w:t>
            </w:r>
            <w:r w:rsidRPr="00765A5D">
              <w:rPr>
                <w:sz w:val="20"/>
              </w:rPr>
              <w:t xml:space="preserve"> na jedno i wszystkie zdarzenia w rocznym okresie ubezpieczenia.</w:t>
            </w:r>
          </w:p>
          <w:p w14:paraId="6C8DE359" w14:textId="77777777" w:rsidR="001F3F92" w:rsidRPr="00765A5D" w:rsidRDefault="001F3F92" w:rsidP="001F3F92">
            <w:pPr>
              <w:pStyle w:val="Tekstpodstawowy"/>
              <w:jc w:val="both"/>
              <w:rPr>
                <w:sz w:val="20"/>
              </w:rPr>
            </w:pPr>
            <w:r w:rsidRPr="00765A5D">
              <w:rPr>
                <w:sz w:val="20"/>
                <w:u w:val="single"/>
              </w:rPr>
              <w:t>Klauzula dotyczy:</w:t>
            </w:r>
            <w:r w:rsidRPr="00765A5D">
              <w:rPr>
                <w:sz w:val="20"/>
              </w:rPr>
              <w:t xml:space="preserve"> mienia od ognia i innych zdarzeń losowych, ubezpieczenia sprzętu elektronicznego od szkód materialnych. Nie dotyczy ubezpieczeń komunikacyjnych</w:t>
            </w:r>
          </w:p>
          <w:p w14:paraId="1A57CBF7" w14:textId="77777777" w:rsidR="001F3F92" w:rsidRPr="00765A5D" w:rsidRDefault="001F3F92" w:rsidP="001F3F92">
            <w:pPr>
              <w:pStyle w:val="Tekstpodstawowy"/>
              <w:jc w:val="both"/>
              <w:rPr>
                <w:sz w:val="20"/>
              </w:rPr>
            </w:pPr>
            <w:r w:rsidRPr="00765A5D">
              <w:rPr>
                <w:rFonts w:eastAsia="MS Mincho"/>
                <w:b/>
                <w:bCs/>
                <w:sz w:val="20"/>
                <w:u w:val="single"/>
              </w:rPr>
              <w:t>KLAUZULA FAKULTATYWNA POSPRZEDAŻOWA</w:t>
            </w:r>
          </w:p>
        </w:tc>
      </w:tr>
      <w:tr w:rsidR="001F3F92" w:rsidRPr="00765A5D" w14:paraId="1EF1A192" w14:textId="77777777" w:rsidTr="00C270CC">
        <w:tc>
          <w:tcPr>
            <w:tcW w:w="534" w:type="dxa"/>
          </w:tcPr>
          <w:p w14:paraId="51F9227A" w14:textId="77777777" w:rsidR="001F3F92" w:rsidRPr="00765A5D" w:rsidRDefault="001F3F92" w:rsidP="001F3F92">
            <w:pPr>
              <w:pStyle w:val="Nagwek"/>
              <w:tabs>
                <w:tab w:val="clear" w:pos="4536"/>
                <w:tab w:val="clear" w:pos="9072"/>
              </w:tabs>
              <w:jc w:val="center"/>
            </w:pPr>
            <w:r w:rsidRPr="00765A5D">
              <w:t>69</w:t>
            </w:r>
          </w:p>
        </w:tc>
        <w:tc>
          <w:tcPr>
            <w:tcW w:w="1842" w:type="dxa"/>
          </w:tcPr>
          <w:p w14:paraId="5DAC86CC" w14:textId="77777777" w:rsidR="001F3F92" w:rsidRPr="00765A5D" w:rsidRDefault="001F3F92" w:rsidP="001F3F92">
            <w:r w:rsidRPr="00765A5D">
              <w:t>Klauzula ryzyk nienazwanych</w:t>
            </w:r>
          </w:p>
        </w:tc>
        <w:tc>
          <w:tcPr>
            <w:tcW w:w="7371" w:type="dxa"/>
          </w:tcPr>
          <w:p w14:paraId="3EBC3034" w14:textId="77777777" w:rsidR="001F3F92" w:rsidRPr="00765A5D" w:rsidRDefault="001F3F92" w:rsidP="001F3F92">
            <w:pPr>
              <w:pStyle w:val="Tekstpodstawowy"/>
              <w:jc w:val="both"/>
              <w:rPr>
                <w:sz w:val="20"/>
              </w:rPr>
            </w:pPr>
            <w:r w:rsidRPr="00765A5D">
              <w:rPr>
                <w:sz w:val="20"/>
              </w:rPr>
              <w:t>z zachowaniem pozostałych, niezmienionych niniejszą klauzulą postanowień ogólnych warunków ubezpieczenia, przed którymi niniejsza klauzula ma pierwszeństwo stosowania strony uzgodniły, że rozszerza się zakres ochrony ubezpieczeniowej w ubezpieczeniu mienia od ognia i innych zdarzeń losowych o szkody w mieniu spowodowane przez inne nienazwane ryzyka zewnętrzne niewymienione w programie ubezpieczenia pod warunkiem, że  ryzyka te wystąpiły w sposób nagły, niespodziewany i niezależny od woli ubezpieczonego, o ile nie zostały one wyłączone z ochrony ubezpieczeniowej na podstawie zapisów programu ubezpieczenia i OWU Ubezpieczyciela.</w:t>
            </w:r>
          </w:p>
          <w:p w14:paraId="54920A8A" w14:textId="77777777" w:rsidR="001F3F92" w:rsidRPr="00765A5D" w:rsidRDefault="001F3F92" w:rsidP="001F3F92">
            <w:pPr>
              <w:pStyle w:val="Tekstpodstawowy"/>
              <w:jc w:val="both"/>
              <w:rPr>
                <w:sz w:val="20"/>
              </w:rPr>
            </w:pPr>
            <w:r w:rsidRPr="00765A5D">
              <w:rPr>
                <w:sz w:val="20"/>
                <w:u w:val="single"/>
              </w:rPr>
              <w:t>Klauzula dotyczy:</w:t>
            </w:r>
            <w:r w:rsidRPr="00765A5D">
              <w:rPr>
                <w:sz w:val="20"/>
              </w:rPr>
              <w:t xml:space="preserve"> mienia od ognia i innych zdarzeń losowych. Nie dotyczy ubezpieczeń komunikacyjnych</w:t>
            </w:r>
          </w:p>
          <w:p w14:paraId="01AB2D33" w14:textId="77777777" w:rsidR="001F3F92" w:rsidRPr="00765A5D" w:rsidRDefault="001F3F92" w:rsidP="001F3F92">
            <w:pPr>
              <w:pStyle w:val="Tekstpodstawowy"/>
              <w:jc w:val="both"/>
              <w:rPr>
                <w:sz w:val="20"/>
              </w:rPr>
            </w:pPr>
            <w:r w:rsidRPr="00765A5D">
              <w:rPr>
                <w:rFonts w:eastAsia="MS Mincho"/>
                <w:b/>
                <w:bCs/>
                <w:sz w:val="20"/>
                <w:u w:val="single"/>
              </w:rPr>
              <w:t>KLAUZULA FAKULTATYWNA</w:t>
            </w:r>
          </w:p>
        </w:tc>
      </w:tr>
      <w:tr w:rsidR="00505C19" w:rsidRPr="00765A5D" w14:paraId="0EE8179C" w14:textId="77777777" w:rsidTr="00880EDA">
        <w:tc>
          <w:tcPr>
            <w:tcW w:w="534" w:type="dxa"/>
          </w:tcPr>
          <w:p w14:paraId="36D01FAE" w14:textId="77777777" w:rsidR="00505C19" w:rsidRPr="00765A5D" w:rsidRDefault="00505C19" w:rsidP="00505C19">
            <w:pPr>
              <w:pStyle w:val="Nagwek"/>
              <w:tabs>
                <w:tab w:val="clear" w:pos="4536"/>
                <w:tab w:val="clear" w:pos="9072"/>
              </w:tabs>
              <w:jc w:val="center"/>
            </w:pPr>
            <w:r w:rsidRPr="00765A5D">
              <w:t>70</w:t>
            </w:r>
          </w:p>
        </w:tc>
        <w:tc>
          <w:tcPr>
            <w:tcW w:w="1842" w:type="dxa"/>
          </w:tcPr>
          <w:p w14:paraId="695C252F" w14:textId="77777777" w:rsidR="00505C19" w:rsidRPr="00765A5D" w:rsidRDefault="00505C19" w:rsidP="00505C19">
            <w:r w:rsidRPr="00765A5D">
              <w:t>Klauzula kosztów utraty wody</w:t>
            </w:r>
          </w:p>
        </w:tc>
        <w:tc>
          <w:tcPr>
            <w:tcW w:w="7371" w:type="dxa"/>
            <w:vAlign w:val="center"/>
          </w:tcPr>
          <w:p w14:paraId="0F0B6726" w14:textId="77777777" w:rsidR="00505C19" w:rsidRPr="00765A5D" w:rsidRDefault="00505C19" w:rsidP="00505C19">
            <w:pPr>
              <w:pStyle w:val="Tekstpodstawowy"/>
              <w:rPr>
                <w:sz w:val="20"/>
              </w:rPr>
            </w:pPr>
            <w:r w:rsidRPr="00765A5D">
              <w:rPr>
                <w:sz w:val="20"/>
              </w:rPr>
              <w:t>z zachowaniem pozostałych, niezmienionych niniejszą klauzulą postanowień ogólnych warunków ubezpieczenia, przed którymi niniejsza klauzula ma pierwszeństwo stosowania strony uzgodniły, że rozszerza się zakres ochrony ubezpieczeniowej o koszty utraconej wody w następstwie zdarzeń objętych ochroną ubezpieczeniową.</w:t>
            </w:r>
          </w:p>
          <w:p w14:paraId="4380E5EF" w14:textId="0653BE31" w:rsidR="00505C19" w:rsidRPr="00765A5D" w:rsidRDefault="00505C19" w:rsidP="00C91841">
            <w:pPr>
              <w:pStyle w:val="Tekstpodstawowy"/>
              <w:jc w:val="both"/>
              <w:rPr>
                <w:sz w:val="20"/>
              </w:rPr>
            </w:pPr>
            <w:r w:rsidRPr="00765A5D">
              <w:rPr>
                <w:sz w:val="20"/>
              </w:rPr>
              <w:t>Limit odpowiedzialności wynosi</w:t>
            </w:r>
            <w:r w:rsidRPr="00765A5D">
              <w:rPr>
                <w:b/>
                <w:sz w:val="20"/>
              </w:rPr>
              <w:t xml:space="preserve"> 10.000,00 PLN</w:t>
            </w:r>
            <w:r w:rsidRPr="00765A5D">
              <w:rPr>
                <w:sz w:val="20"/>
              </w:rPr>
              <w:t xml:space="preserve"> na jedno i wszystkie zdarzenia </w:t>
            </w:r>
            <w:r w:rsidR="00C91841">
              <w:rPr>
                <w:sz w:val="20"/>
              </w:rPr>
              <w:br/>
            </w:r>
            <w:r w:rsidRPr="00765A5D">
              <w:rPr>
                <w:sz w:val="20"/>
              </w:rPr>
              <w:t>w okresie ubezpieczenia.</w:t>
            </w:r>
          </w:p>
          <w:p w14:paraId="4301E674" w14:textId="77777777" w:rsidR="00505C19" w:rsidRPr="00765A5D" w:rsidRDefault="00505C19" w:rsidP="00C91841">
            <w:pPr>
              <w:pStyle w:val="Tekstpodstawowy"/>
              <w:jc w:val="both"/>
              <w:rPr>
                <w:rFonts w:eastAsia="MS Mincho"/>
                <w:b/>
                <w:bCs/>
                <w:sz w:val="20"/>
                <w:u w:val="single"/>
              </w:rPr>
            </w:pPr>
            <w:r w:rsidRPr="00765A5D">
              <w:rPr>
                <w:sz w:val="20"/>
                <w:u w:val="single"/>
              </w:rPr>
              <w:t>Klauzula dotyczy:</w:t>
            </w:r>
            <w:r w:rsidRPr="00765A5D">
              <w:rPr>
                <w:sz w:val="20"/>
              </w:rPr>
              <w:t xml:space="preserve"> wszystkich rodzajów ubezpieczeń z wyjątkiem ubezpieczeń </w:t>
            </w:r>
            <w:r w:rsidR="00EB45AD" w:rsidRPr="00765A5D">
              <w:rPr>
                <w:sz w:val="20"/>
                <w:lang w:val="pl-PL"/>
              </w:rPr>
              <w:t xml:space="preserve">odpowiedzialności cywilnej i </w:t>
            </w:r>
            <w:r w:rsidRPr="00765A5D">
              <w:rPr>
                <w:sz w:val="20"/>
              </w:rPr>
              <w:t>ubezpieczeń komunikacyjnych</w:t>
            </w:r>
            <w:r w:rsidR="00EB45AD" w:rsidRPr="00765A5D">
              <w:rPr>
                <w:sz w:val="20"/>
                <w:lang w:val="pl-PL"/>
              </w:rPr>
              <w:t>.</w:t>
            </w:r>
            <w:r w:rsidRPr="00765A5D">
              <w:rPr>
                <w:rFonts w:eastAsia="MS Mincho"/>
                <w:b/>
                <w:bCs/>
                <w:sz w:val="20"/>
                <w:u w:val="single"/>
              </w:rPr>
              <w:t xml:space="preserve"> </w:t>
            </w:r>
          </w:p>
          <w:p w14:paraId="3AF2C7CF" w14:textId="77777777" w:rsidR="00505C19" w:rsidRPr="00765A5D" w:rsidRDefault="00505C19" w:rsidP="00505C19">
            <w:pPr>
              <w:pStyle w:val="Tekstpodstawowy"/>
              <w:rPr>
                <w:rFonts w:eastAsia="MS Mincho"/>
                <w:b/>
                <w:bCs/>
                <w:sz w:val="20"/>
                <w:u w:val="single"/>
              </w:rPr>
            </w:pPr>
            <w:r w:rsidRPr="00765A5D">
              <w:rPr>
                <w:rFonts w:eastAsia="MS Mincho"/>
                <w:b/>
                <w:bCs/>
                <w:sz w:val="20"/>
                <w:u w:val="single"/>
              </w:rPr>
              <w:t>KLAUZULA FAKULTATYWNA</w:t>
            </w:r>
          </w:p>
        </w:tc>
      </w:tr>
      <w:tr w:rsidR="00880EDA" w:rsidRPr="00765A5D" w14:paraId="1F5DF050" w14:textId="77777777" w:rsidTr="00880EDA">
        <w:tc>
          <w:tcPr>
            <w:tcW w:w="534" w:type="dxa"/>
          </w:tcPr>
          <w:p w14:paraId="78DE731E" w14:textId="77777777" w:rsidR="00880EDA" w:rsidRPr="00765A5D" w:rsidRDefault="00880EDA" w:rsidP="00880EDA">
            <w:pPr>
              <w:pStyle w:val="Nagwek"/>
              <w:tabs>
                <w:tab w:val="clear" w:pos="4536"/>
                <w:tab w:val="clear" w:pos="9072"/>
              </w:tabs>
              <w:jc w:val="center"/>
            </w:pPr>
            <w:r w:rsidRPr="00765A5D">
              <w:t>71</w:t>
            </w:r>
          </w:p>
        </w:tc>
        <w:tc>
          <w:tcPr>
            <w:tcW w:w="1842" w:type="dxa"/>
          </w:tcPr>
          <w:p w14:paraId="08F32FA0" w14:textId="77777777" w:rsidR="00880EDA" w:rsidRPr="00765A5D" w:rsidRDefault="00880EDA" w:rsidP="00880EDA">
            <w:pPr>
              <w:pStyle w:val="Nagwek"/>
              <w:tabs>
                <w:tab w:val="clear" w:pos="4536"/>
                <w:tab w:val="clear" w:pos="9072"/>
              </w:tabs>
            </w:pPr>
            <w:r w:rsidRPr="00765A5D">
              <w:t>Klauzula awarii mechanicznej</w:t>
            </w:r>
          </w:p>
        </w:tc>
        <w:tc>
          <w:tcPr>
            <w:tcW w:w="7371" w:type="dxa"/>
          </w:tcPr>
          <w:p w14:paraId="7476CBFD" w14:textId="55B42176" w:rsidR="00880EDA" w:rsidRPr="00765A5D" w:rsidRDefault="00880EDA" w:rsidP="00880EDA">
            <w:pPr>
              <w:pStyle w:val="Zwykytekst"/>
              <w:jc w:val="both"/>
              <w:rPr>
                <w:rFonts w:ascii="Times New Roman" w:hAnsi="Times New Roman"/>
              </w:rPr>
            </w:pPr>
            <w:r w:rsidRPr="00765A5D">
              <w:rPr>
                <w:rFonts w:ascii="Times New Roman" w:hAnsi="Times New Roman"/>
              </w:rPr>
              <w:t>z zachowaniem pozostałych niezmienionych niniejszą klauzulą postanowień ogólnych warunków ubezpieczenia, przed którymi niniejsza klauzula ma pierwszeństwo stosowania strony uzgodniły,</w:t>
            </w:r>
            <w:r w:rsidRPr="00765A5D">
              <w:t xml:space="preserve"> </w:t>
            </w:r>
            <w:r w:rsidRPr="00765A5D">
              <w:rPr>
                <w:rFonts w:ascii="Times New Roman" w:hAnsi="Times New Roman"/>
              </w:rPr>
              <w:t xml:space="preserve">że ubezpieczyciel obejmuje ochroną ubezpieczeniową szkody </w:t>
            </w:r>
            <w:r w:rsidR="00C91841">
              <w:rPr>
                <w:rFonts w:ascii="Times New Roman" w:hAnsi="Times New Roman"/>
              </w:rPr>
              <w:br/>
            </w:r>
            <w:r w:rsidRPr="00765A5D">
              <w:rPr>
                <w:rFonts w:ascii="Times New Roman" w:hAnsi="Times New Roman"/>
              </w:rPr>
              <w:t>w ubezpieczonych maszynach lub urządzeniach powstałe w wyniku awarii lub zakłócenia w ich funkcjonowaniu polegającej na gwałtownym ograniczeniu lub uniemożliwieniu jego dalszej eksploatacji lub nagłym zmniejszeniu sprawności lub spowodowaniu niesprawności maszyny lub urządzenia ograniczającym jego zdatność do działania, wskutek:</w:t>
            </w:r>
          </w:p>
          <w:p w14:paraId="0C7C91F7" w14:textId="77777777" w:rsidR="00880EDA" w:rsidRPr="00765A5D" w:rsidRDefault="00880EDA" w:rsidP="00880EDA">
            <w:pPr>
              <w:autoSpaceDE w:val="0"/>
              <w:autoSpaceDN w:val="0"/>
              <w:adjustRightInd w:val="0"/>
            </w:pPr>
            <w:r w:rsidRPr="00765A5D">
              <w:t>1) błędów w obsłudze, niewłaściwego użytkowania, niezręczności, niedbalstwa,</w:t>
            </w:r>
          </w:p>
          <w:p w14:paraId="21F85752" w14:textId="77777777" w:rsidR="00880EDA" w:rsidRPr="00765A5D" w:rsidRDefault="00880EDA" w:rsidP="00C91841">
            <w:pPr>
              <w:autoSpaceDE w:val="0"/>
              <w:autoSpaceDN w:val="0"/>
              <w:adjustRightInd w:val="0"/>
              <w:jc w:val="both"/>
            </w:pPr>
            <w:r w:rsidRPr="00765A5D">
              <w:t>2) błędów projektowych, konstrukcyjnych, nieprawidłowego montażu, użycia wadliwych materiałów,</w:t>
            </w:r>
          </w:p>
          <w:p w14:paraId="4F3AAD2B" w14:textId="77777777" w:rsidR="00880EDA" w:rsidRPr="00765A5D" w:rsidRDefault="00880EDA" w:rsidP="00880EDA">
            <w:pPr>
              <w:autoSpaceDE w:val="0"/>
              <w:autoSpaceDN w:val="0"/>
              <w:adjustRightInd w:val="0"/>
            </w:pPr>
            <w:r w:rsidRPr="00765A5D">
              <w:t>3) dostania się jakichkolwiek ciał obcych,</w:t>
            </w:r>
          </w:p>
          <w:p w14:paraId="1912364C" w14:textId="77777777" w:rsidR="00880EDA" w:rsidRPr="00765A5D" w:rsidRDefault="00880EDA" w:rsidP="00880EDA">
            <w:pPr>
              <w:autoSpaceDE w:val="0"/>
              <w:autoSpaceDN w:val="0"/>
              <w:adjustRightInd w:val="0"/>
            </w:pPr>
            <w:r w:rsidRPr="00765A5D">
              <w:t>4) braku wody w kotłach,</w:t>
            </w:r>
          </w:p>
          <w:p w14:paraId="6AB9B5C2" w14:textId="77777777" w:rsidR="00880EDA" w:rsidRPr="00765A5D" w:rsidRDefault="00880EDA" w:rsidP="00880EDA">
            <w:pPr>
              <w:autoSpaceDE w:val="0"/>
              <w:autoSpaceDN w:val="0"/>
              <w:adjustRightInd w:val="0"/>
            </w:pPr>
            <w:r w:rsidRPr="00765A5D">
              <w:t>5) rozerwania z powodu działania siły odśrodkowej,</w:t>
            </w:r>
          </w:p>
          <w:p w14:paraId="717EBD7F" w14:textId="77777777" w:rsidR="00880EDA" w:rsidRPr="00765A5D" w:rsidRDefault="00880EDA" w:rsidP="00880EDA">
            <w:pPr>
              <w:autoSpaceDE w:val="0"/>
              <w:autoSpaceDN w:val="0"/>
              <w:adjustRightInd w:val="0"/>
            </w:pPr>
            <w:r w:rsidRPr="00765A5D">
              <w:t>6) zaniku zasilania maszyny.</w:t>
            </w:r>
          </w:p>
          <w:p w14:paraId="2638B22A" w14:textId="77777777" w:rsidR="00880EDA" w:rsidRPr="00765A5D" w:rsidRDefault="00880EDA" w:rsidP="00C91841">
            <w:pPr>
              <w:autoSpaceDE w:val="0"/>
              <w:autoSpaceDN w:val="0"/>
              <w:adjustRightInd w:val="0"/>
              <w:jc w:val="both"/>
            </w:pPr>
            <w:r w:rsidRPr="00765A5D">
              <w:t xml:space="preserve">Limit odpowiedzialności </w:t>
            </w:r>
            <w:r w:rsidRPr="00765A5D">
              <w:rPr>
                <w:b/>
              </w:rPr>
              <w:t>30.000,00 PLN</w:t>
            </w:r>
            <w:r w:rsidRPr="00765A5D">
              <w:t xml:space="preserve"> na jedno i wszystkie zdarzenia w okresie ubezpieczenia.</w:t>
            </w:r>
          </w:p>
          <w:p w14:paraId="6817C701" w14:textId="7A748687" w:rsidR="00880EDA" w:rsidRPr="00765A5D" w:rsidRDefault="00880EDA" w:rsidP="00C91841">
            <w:pPr>
              <w:pStyle w:val="Tekstpodstawowy"/>
              <w:tabs>
                <w:tab w:val="left" w:pos="284"/>
              </w:tabs>
              <w:jc w:val="both"/>
              <w:rPr>
                <w:sz w:val="20"/>
              </w:rPr>
            </w:pPr>
            <w:r w:rsidRPr="00765A5D">
              <w:rPr>
                <w:sz w:val="20"/>
                <w:u w:val="single"/>
              </w:rPr>
              <w:t>Klauzula dotyczy:</w:t>
            </w:r>
            <w:r w:rsidRPr="00765A5D">
              <w:rPr>
                <w:sz w:val="20"/>
              </w:rPr>
              <w:t xml:space="preserve"> ubezpieczenia mienia, nie dotyczy ubezpieczeń komunikacyjnych </w:t>
            </w:r>
            <w:r w:rsidR="00C91841">
              <w:rPr>
                <w:sz w:val="20"/>
              </w:rPr>
              <w:br/>
            </w:r>
            <w:r w:rsidRPr="00765A5D">
              <w:rPr>
                <w:sz w:val="20"/>
              </w:rPr>
              <w:t>i odpowiedzialności cywilnej.</w:t>
            </w:r>
          </w:p>
          <w:p w14:paraId="733A51B8" w14:textId="77777777" w:rsidR="00880EDA" w:rsidRPr="00765A5D" w:rsidRDefault="00880EDA" w:rsidP="00880EDA">
            <w:pPr>
              <w:pStyle w:val="Zwykytekst"/>
              <w:jc w:val="both"/>
              <w:rPr>
                <w:rFonts w:ascii="Times New Roman" w:hAnsi="Times New Roman"/>
                <w:sz w:val="22"/>
                <w:szCs w:val="22"/>
              </w:rPr>
            </w:pPr>
            <w:r w:rsidRPr="00765A5D">
              <w:rPr>
                <w:rFonts w:ascii="Times New Roman" w:hAnsi="Times New Roman"/>
                <w:b/>
                <w:sz w:val="22"/>
                <w:szCs w:val="22"/>
                <w:u w:val="single"/>
              </w:rPr>
              <w:t>KLAUZULA FAKULTATYWNA</w:t>
            </w:r>
          </w:p>
        </w:tc>
      </w:tr>
      <w:tr w:rsidR="00880EDA" w:rsidRPr="00765A5D" w14:paraId="312F1C6F" w14:textId="77777777" w:rsidTr="00880EDA">
        <w:tc>
          <w:tcPr>
            <w:tcW w:w="534" w:type="dxa"/>
          </w:tcPr>
          <w:p w14:paraId="71D8F943" w14:textId="77777777" w:rsidR="00880EDA" w:rsidRPr="00765A5D" w:rsidRDefault="00880EDA" w:rsidP="00880EDA">
            <w:pPr>
              <w:pStyle w:val="Nagwek"/>
              <w:tabs>
                <w:tab w:val="clear" w:pos="4536"/>
                <w:tab w:val="clear" w:pos="9072"/>
              </w:tabs>
              <w:jc w:val="center"/>
            </w:pPr>
            <w:r w:rsidRPr="00765A5D">
              <w:t>72</w:t>
            </w:r>
          </w:p>
        </w:tc>
        <w:tc>
          <w:tcPr>
            <w:tcW w:w="1842" w:type="dxa"/>
          </w:tcPr>
          <w:p w14:paraId="2BDF7521" w14:textId="77777777" w:rsidR="00880EDA" w:rsidRPr="00765A5D" w:rsidRDefault="00880EDA" w:rsidP="00880EDA">
            <w:pPr>
              <w:pStyle w:val="Nagwek"/>
              <w:tabs>
                <w:tab w:val="clear" w:pos="4536"/>
                <w:tab w:val="clear" w:pos="9072"/>
              </w:tabs>
            </w:pPr>
            <w:r w:rsidRPr="00765A5D">
              <w:t>Klauzula ubezpieczenia maszyn elektrycznych od szkód elektrycznych</w:t>
            </w:r>
          </w:p>
        </w:tc>
        <w:tc>
          <w:tcPr>
            <w:tcW w:w="7371" w:type="dxa"/>
          </w:tcPr>
          <w:p w14:paraId="369D3B25" w14:textId="77777777" w:rsidR="00880EDA" w:rsidRPr="00765A5D" w:rsidRDefault="00880EDA" w:rsidP="00880EDA">
            <w:pPr>
              <w:pStyle w:val="Zwykytekst"/>
              <w:jc w:val="both"/>
              <w:rPr>
                <w:rFonts w:ascii="Times New Roman" w:hAnsi="Times New Roman"/>
              </w:rPr>
            </w:pPr>
            <w:r w:rsidRPr="00765A5D">
              <w:rPr>
                <w:rFonts w:ascii="Times New Roman" w:hAnsi="Times New Roman"/>
              </w:rPr>
              <w:t>z zachowaniem pozostałych niezmienionych niniejszą klauzulą postanowień ogólnych warunków ubezpieczenia, przed którymi niniejsza klauzula ma pierwszeństwo stosowania strony uzgodniły,</w:t>
            </w:r>
            <w:r w:rsidRPr="00765A5D">
              <w:t xml:space="preserve"> </w:t>
            </w:r>
            <w:r w:rsidRPr="00765A5D">
              <w:rPr>
                <w:rFonts w:ascii="Times New Roman" w:hAnsi="Times New Roman"/>
              </w:rPr>
              <w:t>że ubezpieczyciel obejmuje ochroną ubezpieczeniową szkody powstałe w:</w:t>
            </w:r>
          </w:p>
          <w:p w14:paraId="48F2D135" w14:textId="77777777" w:rsidR="00880EDA" w:rsidRPr="00765A5D" w:rsidRDefault="00880EDA" w:rsidP="00C91841">
            <w:pPr>
              <w:pStyle w:val="Akapitzlist"/>
              <w:numPr>
                <w:ilvl w:val="0"/>
                <w:numId w:val="124"/>
              </w:numPr>
              <w:autoSpaceDE w:val="0"/>
              <w:autoSpaceDN w:val="0"/>
              <w:adjustRightInd w:val="0"/>
              <w:contextualSpacing/>
              <w:jc w:val="both"/>
            </w:pPr>
            <w:r w:rsidRPr="00765A5D">
              <w:t>maszynach elektrycznych tj. silnikach, generatorach, transformatorach, przekształtnikach,</w:t>
            </w:r>
          </w:p>
          <w:p w14:paraId="2650C522" w14:textId="77777777" w:rsidR="00880EDA" w:rsidRPr="00765A5D" w:rsidRDefault="00880EDA" w:rsidP="00C91841">
            <w:pPr>
              <w:pStyle w:val="Akapitzlist"/>
              <w:numPr>
                <w:ilvl w:val="0"/>
                <w:numId w:val="124"/>
              </w:numPr>
              <w:autoSpaceDE w:val="0"/>
              <w:autoSpaceDN w:val="0"/>
              <w:adjustRightInd w:val="0"/>
              <w:contextualSpacing/>
              <w:jc w:val="both"/>
            </w:pPr>
            <w:r w:rsidRPr="00765A5D">
              <w:t xml:space="preserve">aparatach elektrycznych tj. aparatach łączeniowych (wyłączniki, odłączniki), pomiarowych (przekładniki prądowe i napięciowe), regulacyjno-ograniczających </w:t>
            </w:r>
            <w:r w:rsidRPr="00765A5D">
              <w:lastRenderedPageBreak/>
              <w:t xml:space="preserve">(kondensatory, rezystory, dławiki), </w:t>
            </w:r>
          </w:p>
          <w:p w14:paraId="03A76BE4" w14:textId="77777777" w:rsidR="00880EDA" w:rsidRPr="00765A5D" w:rsidRDefault="00880EDA" w:rsidP="00C91841">
            <w:pPr>
              <w:pStyle w:val="Akapitzlist"/>
              <w:numPr>
                <w:ilvl w:val="0"/>
                <w:numId w:val="124"/>
              </w:numPr>
              <w:autoSpaceDE w:val="0"/>
              <w:autoSpaceDN w:val="0"/>
              <w:adjustRightInd w:val="0"/>
              <w:contextualSpacing/>
              <w:jc w:val="both"/>
            </w:pPr>
            <w:r w:rsidRPr="00765A5D">
              <w:t>instalacjach elektrycznych (za wyjątkiem podziemnych),</w:t>
            </w:r>
          </w:p>
          <w:p w14:paraId="48E2C8B1" w14:textId="77777777" w:rsidR="00880EDA" w:rsidRPr="00765A5D" w:rsidRDefault="00880EDA" w:rsidP="00C91841">
            <w:pPr>
              <w:autoSpaceDE w:val="0"/>
              <w:autoSpaceDN w:val="0"/>
              <w:adjustRightInd w:val="0"/>
              <w:jc w:val="both"/>
            </w:pPr>
            <w:r w:rsidRPr="00765A5D">
              <w:t>spowodowane działaniem prądu elektrycznego na skutek wystąpienia co najmniej jednego z następujących zdarzeń:</w:t>
            </w:r>
          </w:p>
          <w:p w14:paraId="3F3A175A" w14:textId="77777777" w:rsidR="00880EDA" w:rsidRPr="00765A5D" w:rsidRDefault="00880EDA" w:rsidP="00C91841">
            <w:pPr>
              <w:autoSpaceDE w:val="0"/>
              <w:autoSpaceDN w:val="0"/>
              <w:adjustRightInd w:val="0"/>
              <w:jc w:val="both"/>
            </w:pPr>
            <w:r w:rsidRPr="00765A5D">
              <w:t>1) niezadziałania wymaganych zabezpieczeń chroniących maszyny,</w:t>
            </w:r>
          </w:p>
          <w:p w14:paraId="329EA47F" w14:textId="77777777" w:rsidR="00880EDA" w:rsidRPr="00765A5D" w:rsidRDefault="00880EDA" w:rsidP="00C91841">
            <w:pPr>
              <w:autoSpaceDE w:val="0"/>
              <w:autoSpaceDN w:val="0"/>
              <w:adjustRightInd w:val="0"/>
              <w:jc w:val="both"/>
            </w:pPr>
            <w:r w:rsidRPr="00765A5D">
              <w:t>2) zmiany napięcia zasilania,</w:t>
            </w:r>
          </w:p>
          <w:p w14:paraId="0B197CF3" w14:textId="77777777" w:rsidR="00880EDA" w:rsidRPr="00765A5D" w:rsidRDefault="00880EDA" w:rsidP="00C91841">
            <w:pPr>
              <w:autoSpaceDE w:val="0"/>
              <w:autoSpaceDN w:val="0"/>
              <w:adjustRightInd w:val="0"/>
              <w:jc w:val="both"/>
            </w:pPr>
            <w:r w:rsidRPr="00765A5D">
              <w:t>3) zaniku napięcia jednej lub kilku faz,</w:t>
            </w:r>
          </w:p>
          <w:p w14:paraId="6BDB1D76" w14:textId="77777777" w:rsidR="00880EDA" w:rsidRPr="00765A5D" w:rsidRDefault="00880EDA" w:rsidP="00C91841">
            <w:pPr>
              <w:autoSpaceDE w:val="0"/>
              <w:autoSpaceDN w:val="0"/>
              <w:adjustRightInd w:val="0"/>
              <w:jc w:val="both"/>
            </w:pPr>
            <w:r w:rsidRPr="00765A5D">
              <w:t>4) uszkodzenia izolacji,</w:t>
            </w:r>
          </w:p>
          <w:p w14:paraId="500637FE" w14:textId="77777777" w:rsidR="00880EDA" w:rsidRPr="00765A5D" w:rsidRDefault="00880EDA" w:rsidP="00C91841">
            <w:pPr>
              <w:autoSpaceDE w:val="0"/>
              <w:autoSpaceDN w:val="0"/>
              <w:adjustRightInd w:val="0"/>
              <w:jc w:val="both"/>
            </w:pPr>
            <w:r w:rsidRPr="00765A5D">
              <w:t>5) zwarcia (spięcia)</w:t>
            </w:r>
          </w:p>
          <w:p w14:paraId="199EFC7E" w14:textId="77777777" w:rsidR="00880EDA" w:rsidRPr="00765A5D" w:rsidRDefault="00880EDA" w:rsidP="00C91841">
            <w:pPr>
              <w:autoSpaceDE w:val="0"/>
              <w:autoSpaceDN w:val="0"/>
              <w:adjustRightInd w:val="0"/>
              <w:jc w:val="both"/>
            </w:pPr>
            <w:r w:rsidRPr="00765A5D">
              <w:t>Limit odpowiedzialności 3</w:t>
            </w:r>
            <w:r w:rsidRPr="00765A5D">
              <w:rPr>
                <w:b/>
              </w:rPr>
              <w:t>0.000,00 PLN</w:t>
            </w:r>
            <w:r w:rsidRPr="00765A5D">
              <w:t xml:space="preserve"> na jedno i wszystkie zdarzenia w okresie ubezpieczenia.</w:t>
            </w:r>
          </w:p>
          <w:p w14:paraId="034932DD" w14:textId="6359E100" w:rsidR="00880EDA" w:rsidRPr="00765A5D" w:rsidRDefault="00880EDA" w:rsidP="00C91841">
            <w:pPr>
              <w:pStyle w:val="Tekstpodstawowy"/>
              <w:tabs>
                <w:tab w:val="left" w:pos="284"/>
              </w:tabs>
              <w:jc w:val="both"/>
              <w:rPr>
                <w:sz w:val="20"/>
              </w:rPr>
            </w:pPr>
            <w:r w:rsidRPr="00765A5D">
              <w:rPr>
                <w:sz w:val="20"/>
                <w:u w:val="single"/>
              </w:rPr>
              <w:t>Klauzula dotyczy:</w:t>
            </w:r>
            <w:r w:rsidRPr="00765A5D">
              <w:rPr>
                <w:sz w:val="20"/>
              </w:rPr>
              <w:t xml:space="preserve"> ubezpieczenia mienia, nie dotyczy ubezpieczeń komunikacyjnych </w:t>
            </w:r>
            <w:r w:rsidR="00C91841">
              <w:rPr>
                <w:sz w:val="20"/>
              </w:rPr>
              <w:br/>
            </w:r>
            <w:r w:rsidRPr="00765A5D">
              <w:rPr>
                <w:sz w:val="20"/>
              </w:rPr>
              <w:t>i odpowiedzialności cywilnej.</w:t>
            </w:r>
          </w:p>
          <w:p w14:paraId="2A30E788" w14:textId="77777777" w:rsidR="00880EDA" w:rsidRPr="00765A5D" w:rsidRDefault="00880EDA" w:rsidP="00880EDA">
            <w:pPr>
              <w:pStyle w:val="Zwykytekst"/>
              <w:jc w:val="both"/>
              <w:rPr>
                <w:rFonts w:ascii="Times New Roman" w:hAnsi="Times New Roman"/>
                <w:sz w:val="22"/>
                <w:szCs w:val="22"/>
              </w:rPr>
            </w:pPr>
            <w:r w:rsidRPr="00765A5D">
              <w:rPr>
                <w:rFonts w:ascii="Times New Roman" w:hAnsi="Times New Roman"/>
                <w:b/>
                <w:sz w:val="22"/>
                <w:szCs w:val="22"/>
                <w:u w:val="single"/>
              </w:rPr>
              <w:t>KLAUZULA FAKULTATYWNA</w:t>
            </w:r>
          </w:p>
        </w:tc>
      </w:tr>
    </w:tbl>
    <w:p w14:paraId="77629880" w14:textId="77777777" w:rsidR="0007525E" w:rsidRPr="00765A5D" w:rsidRDefault="0007525E" w:rsidP="0007525E">
      <w:pPr>
        <w:jc w:val="both"/>
        <w:rPr>
          <w:b/>
          <w:sz w:val="22"/>
          <w:u w:val="single"/>
        </w:rPr>
      </w:pPr>
    </w:p>
    <w:p w14:paraId="1C815FF6" w14:textId="77777777" w:rsidR="007B3C35" w:rsidRPr="00765A5D" w:rsidRDefault="007B3C35" w:rsidP="0007525E">
      <w:pPr>
        <w:jc w:val="both"/>
        <w:rPr>
          <w:b/>
          <w:sz w:val="22"/>
          <w:u w:val="single"/>
        </w:rPr>
      </w:pPr>
    </w:p>
    <w:p w14:paraId="2A4B24C7" w14:textId="77777777" w:rsidR="00987C63" w:rsidRPr="00765A5D" w:rsidRDefault="006246D1" w:rsidP="009B401D">
      <w:pPr>
        <w:pStyle w:val="Nagwek1"/>
        <w:shd w:val="clear" w:color="auto" w:fill="D9D9D9"/>
        <w:spacing w:before="0" w:after="0"/>
        <w:rPr>
          <w:sz w:val="22"/>
        </w:rPr>
      </w:pPr>
      <w:r w:rsidRPr="00765A5D">
        <w:rPr>
          <w:sz w:val="22"/>
        </w:rPr>
        <w:t xml:space="preserve">OPIS DZIAŁALNOŚCI </w:t>
      </w:r>
      <w:r w:rsidR="000523F6" w:rsidRPr="00765A5D">
        <w:rPr>
          <w:sz w:val="22"/>
        </w:rPr>
        <w:t>MIASTA SZCZECINEK</w:t>
      </w:r>
      <w:r w:rsidR="00E37E00" w:rsidRPr="00765A5D">
        <w:rPr>
          <w:sz w:val="22"/>
        </w:rPr>
        <w:t xml:space="preserve"> I </w:t>
      </w:r>
      <w:r w:rsidR="000523F6" w:rsidRPr="00765A5D">
        <w:rPr>
          <w:sz w:val="22"/>
        </w:rPr>
        <w:t>J</w:t>
      </w:r>
      <w:r w:rsidRPr="00765A5D">
        <w:rPr>
          <w:sz w:val="22"/>
        </w:rPr>
        <w:t>EDNOSTEK ORGANIZACYJNYCH</w:t>
      </w:r>
    </w:p>
    <w:p w14:paraId="1FCEB9EA" w14:textId="77777777" w:rsidR="00877A5D" w:rsidRPr="00765A5D" w:rsidRDefault="00F9758D" w:rsidP="00880EDA">
      <w:pPr>
        <w:pStyle w:val="Tekstpodstawowywcity2"/>
        <w:numPr>
          <w:ilvl w:val="0"/>
          <w:numId w:val="8"/>
        </w:numPr>
        <w:spacing w:before="240" w:after="120" w:line="320" w:lineRule="exact"/>
        <w:rPr>
          <w:rFonts w:ascii="Times New Roman" w:hAnsi="Times New Roman"/>
          <w:b/>
          <w:sz w:val="20"/>
        </w:rPr>
      </w:pPr>
      <w:r w:rsidRPr="00765A5D">
        <w:rPr>
          <w:rFonts w:ascii="Times New Roman" w:hAnsi="Times New Roman"/>
          <w:b/>
          <w:sz w:val="20"/>
        </w:rPr>
        <w:t>Urząd Miasta Szczecinek (skrót: UM)</w:t>
      </w:r>
    </w:p>
    <w:p w14:paraId="58BF14C2" w14:textId="77777777" w:rsidR="004B474E" w:rsidRPr="00765A5D" w:rsidRDefault="004B474E" w:rsidP="00361E2C">
      <w:pPr>
        <w:pStyle w:val="Tekstpodstawowywcity2"/>
        <w:ind w:left="357"/>
        <w:rPr>
          <w:rFonts w:ascii="Times New Roman" w:hAnsi="Times New Roman"/>
          <w:sz w:val="20"/>
        </w:rPr>
      </w:pPr>
      <w:r w:rsidRPr="00765A5D">
        <w:rPr>
          <w:rFonts w:ascii="Times New Roman" w:hAnsi="Times New Roman"/>
          <w:sz w:val="20"/>
        </w:rPr>
        <w:t xml:space="preserve">Miasto Szczecinek jest jednostką samorządu terytorialnego – samorząd gminny. </w:t>
      </w:r>
    </w:p>
    <w:p w14:paraId="358C2CA5" w14:textId="77777777" w:rsidR="00361E2C" w:rsidRPr="00765A5D" w:rsidRDefault="00361E2C" w:rsidP="00361E2C">
      <w:pPr>
        <w:pStyle w:val="Tekstpodstawowywcity2"/>
        <w:ind w:left="357"/>
        <w:rPr>
          <w:rFonts w:ascii="Times New Roman" w:hAnsi="Times New Roman"/>
          <w:sz w:val="20"/>
        </w:rPr>
      </w:pPr>
      <w:r w:rsidRPr="00765A5D">
        <w:rPr>
          <w:rFonts w:ascii="Times New Roman" w:hAnsi="Times New Roman"/>
          <w:sz w:val="20"/>
        </w:rPr>
        <w:t>Miasto Szczecinek</w:t>
      </w:r>
      <w:r w:rsidR="0092455B" w:rsidRPr="00765A5D">
        <w:rPr>
          <w:rFonts w:ascii="Times New Roman" w:hAnsi="Times New Roman"/>
          <w:sz w:val="20"/>
        </w:rPr>
        <w:t xml:space="preserve"> </w:t>
      </w:r>
      <w:r w:rsidRPr="00765A5D">
        <w:rPr>
          <w:rFonts w:ascii="Times New Roman" w:hAnsi="Times New Roman"/>
          <w:sz w:val="20"/>
        </w:rPr>
        <w:t>realizuje zadania własne i zlecone z zakresu administracji rządowej</w:t>
      </w:r>
      <w:r w:rsidR="0092455B" w:rsidRPr="00765A5D">
        <w:rPr>
          <w:rFonts w:ascii="Times New Roman" w:hAnsi="Times New Roman"/>
          <w:sz w:val="20"/>
          <w:lang w:val="pl-PL"/>
        </w:rPr>
        <w:t xml:space="preserve"> za pośrednictwem Urzędu Miasta Szczecinek i jednostek organizacyjnych oraz spółek komunalnych</w:t>
      </w:r>
      <w:r w:rsidRPr="00765A5D">
        <w:rPr>
          <w:rFonts w:ascii="Times New Roman" w:hAnsi="Times New Roman"/>
          <w:sz w:val="20"/>
        </w:rPr>
        <w:t xml:space="preserve">. Zakres działalności ubezpieczonego określają obowiązujące przepisy prawa (w tym </w:t>
      </w:r>
      <w:r w:rsidR="00B1453F" w:rsidRPr="00765A5D">
        <w:rPr>
          <w:rFonts w:ascii="Times New Roman" w:hAnsi="Times New Roman"/>
          <w:sz w:val="20"/>
          <w:lang w:val="pl-PL"/>
        </w:rPr>
        <w:t>przepisy</w:t>
      </w:r>
      <w:r w:rsidRPr="00765A5D">
        <w:rPr>
          <w:rFonts w:ascii="Times New Roman" w:hAnsi="Times New Roman"/>
          <w:sz w:val="20"/>
        </w:rPr>
        <w:t xml:space="preserve"> </w:t>
      </w:r>
      <w:r w:rsidR="00B1453F" w:rsidRPr="00765A5D">
        <w:rPr>
          <w:rFonts w:ascii="Times New Roman" w:hAnsi="Times New Roman"/>
          <w:sz w:val="20"/>
          <w:lang w:val="pl-PL"/>
        </w:rPr>
        <w:t>szczegółowe</w:t>
      </w:r>
      <w:r w:rsidRPr="00765A5D">
        <w:rPr>
          <w:rFonts w:ascii="Times New Roman" w:hAnsi="Times New Roman"/>
          <w:sz w:val="20"/>
        </w:rPr>
        <w:t xml:space="preserve">), </w:t>
      </w:r>
      <w:r w:rsidR="00C437DC" w:rsidRPr="00765A5D">
        <w:rPr>
          <w:rFonts w:ascii="Times New Roman" w:hAnsi="Times New Roman"/>
          <w:sz w:val="20"/>
        </w:rPr>
        <w:t>u</w:t>
      </w:r>
      <w:r w:rsidRPr="00765A5D">
        <w:rPr>
          <w:rFonts w:ascii="Times New Roman" w:hAnsi="Times New Roman"/>
          <w:sz w:val="20"/>
        </w:rPr>
        <w:t xml:space="preserve">stawa o samorządzie gminnym, Statut Miasta Szczecinek, Regulamin Organizacyjny Urzędu Miasta Szczecinek, wszelkie akty prawne wydawane przez Radę </w:t>
      </w:r>
      <w:r w:rsidR="00021392" w:rsidRPr="00765A5D">
        <w:rPr>
          <w:rFonts w:ascii="Times New Roman" w:hAnsi="Times New Roman"/>
          <w:sz w:val="20"/>
          <w:lang w:val="pl-PL"/>
        </w:rPr>
        <w:t>Miasta</w:t>
      </w:r>
      <w:r w:rsidR="0092455B" w:rsidRPr="00765A5D">
        <w:rPr>
          <w:rFonts w:ascii="Times New Roman" w:hAnsi="Times New Roman"/>
          <w:sz w:val="20"/>
          <w:lang w:val="pl-PL"/>
        </w:rPr>
        <w:t xml:space="preserve"> Szczecinek</w:t>
      </w:r>
      <w:r w:rsidR="00021392" w:rsidRPr="00765A5D">
        <w:rPr>
          <w:rFonts w:ascii="Times New Roman" w:hAnsi="Times New Roman"/>
          <w:sz w:val="20"/>
          <w:lang w:val="pl-PL"/>
        </w:rPr>
        <w:t xml:space="preserve">, </w:t>
      </w:r>
      <w:r w:rsidRPr="00765A5D">
        <w:rPr>
          <w:rFonts w:ascii="Times New Roman" w:hAnsi="Times New Roman"/>
          <w:sz w:val="20"/>
        </w:rPr>
        <w:t xml:space="preserve">Burmistrza </w:t>
      </w:r>
      <w:r w:rsidR="00021392" w:rsidRPr="00765A5D">
        <w:rPr>
          <w:rFonts w:ascii="Times New Roman" w:hAnsi="Times New Roman"/>
          <w:sz w:val="20"/>
          <w:lang w:val="pl-PL"/>
        </w:rPr>
        <w:t xml:space="preserve">Miasta </w:t>
      </w:r>
      <w:r w:rsidR="00DB4D60" w:rsidRPr="00765A5D">
        <w:rPr>
          <w:rFonts w:ascii="Times New Roman" w:hAnsi="Times New Roman"/>
          <w:sz w:val="20"/>
          <w:lang w:val="pl-PL"/>
        </w:rPr>
        <w:t xml:space="preserve">Szczecinek </w:t>
      </w:r>
      <w:r w:rsidRPr="00765A5D">
        <w:rPr>
          <w:rFonts w:ascii="Times New Roman" w:hAnsi="Times New Roman"/>
          <w:sz w:val="20"/>
        </w:rPr>
        <w:t>itp.</w:t>
      </w:r>
    </w:p>
    <w:p w14:paraId="5D998B6F" w14:textId="77777777" w:rsidR="00361E2C" w:rsidRPr="00765A5D" w:rsidRDefault="00361E2C" w:rsidP="00F34E8F">
      <w:pPr>
        <w:numPr>
          <w:ilvl w:val="0"/>
          <w:numId w:val="58"/>
        </w:numPr>
        <w:jc w:val="both"/>
      </w:pPr>
      <w:r w:rsidRPr="00765A5D">
        <w:rPr>
          <w:b/>
        </w:rPr>
        <w:t>Administrowanie drogami, ulicami</w:t>
      </w:r>
      <w:r w:rsidR="00021392" w:rsidRPr="00765A5D">
        <w:rPr>
          <w:b/>
        </w:rPr>
        <w:t xml:space="preserve"> itp.</w:t>
      </w:r>
      <w:r w:rsidR="003348E2" w:rsidRPr="00765A5D">
        <w:rPr>
          <w:b/>
        </w:rPr>
        <w:t xml:space="preserve"> oraz inne informacje</w:t>
      </w:r>
      <w:r w:rsidRPr="00765A5D">
        <w:t xml:space="preserve"> (stan na dzień </w:t>
      </w:r>
      <w:r w:rsidR="007D0E1C" w:rsidRPr="00765A5D">
        <w:t>2</w:t>
      </w:r>
      <w:r w:rsidR="00877A5D" w:rsidRPr="00765A5D">
        <w:t>5</w:t>
      </w:r>
      <w:r w:rsidR="00941BA4" w:rsidRPr="00765A5D">
        <w:t>.1</w:t>
      </w:r>
      <w:r w:rsidR="007D0E1C" w:rsidRPr="00765A5D">
        <w:t>1</w:t>
      </w:r>
      <w:r w:rsidRPr="00765A5D">
        <w:t>.20</w:t>
      </w:r>
      <w:r w:rsidR="00941BA4" w:rsidRPr="00765A5D">
        <w:t>1</w:t>
      </w:r>
      <w:r w:rsidR="00877A5D" w:rsidRPr="00765A5D">
        <w:t>9</w:t>
      </w:r>
      <w:r w:rsidRPr="00765A5D">
        <w:t>r.)</w:t>
      </w:r>
      <w:r w:rsidR="003348E2" w:rsidRPr="00765A5D">
        <w:t>.</w:t>
      </w:r>
    </w:p>
    <w:p w14:paraId="668704D4" w14:textId="77777777" w:rsidR="00BD7879" w:rsidRPr="00765A5D" w:rsidRDefault="00877A5D" w:rsidP="00877A5D">
      <w:pPr>
        <w:pStyle w:val="Akapitzlist"/>
        <w:ind w:left="717"/>
        <w:jc w:val="both"/>
      </w:pPr>
      <w:r w:rsidRPr="00765A5D">
        <w:t>UM Prowadzi zgodnie z określonymi przepisami prawa, a w szczególności przez ustawę o drogach publicznych, działalność w zakresie administrowania i utrzymania w należytym stanie sieci ulic, dróg (</w:t>
      </w:r>
      <w:r w:rsidRPr="00765A5D">
        <w:rPr>
          <w:b/>
        </w:rPr>
        <w:t>łączna długość ulic – 96,44 km)</w:t>
      </w:r>
      <w:r w:rsidRPr="00765A5D">
        <w:t xml:space="preserve"> wraz z pasem drogowym, obiektami mostowymi (</w:t>
      </w:r>
      <w:r w:rsidRPr="00765A5D">
        <w:rPr>
          <w:b/>
        </w:rPr>
        <w:t xml:space="preserve">12 sztuk - </w:t>
      </w:r>
      <w:r w:rsidRPr="00765A5D">
        <w:t xml:space="preserve"> w tym 7 szt. mostów: ul. Ordona, ul. Władysława Bartoszewskiego, ul. Mickiewicza, ul. Sadowa, ul. Szafera, ul. Brzegowa, ul. Żeglarska i 5 szt. kładek: ul. Mickiewicz 2 szt., ul. 3 Maja, ul. Zamkowa, ul. Podgórna)</w:t>
      </w:r>
      <w:r w:rsidR="00BD7879" w:rsidRPr="00765A5D">
        <w:t>.</w:t>
      </w:r>
    </w:p>
    <w:p w14:paraId="64D11B3F" w14:textId="77777777" w:rsidR="00877A5D" w:rsidRPr="00765A5D" w:rsidRDefault="00BD7879" w:rsidP="00BD7879">
      <w:pPr>
        <w:ind w:left="709"/>
        <w:jc w:val="both"/>
      </w:pPr>
      <w:r w:rsidRPr="00765A5D">
        <w:t xml:space="preserve">Ponadto </w:t>
      </w:r>
      <w:r w:rsidR="00877A5D" w:rsidRPr="00765A5D">
        <w:t xml:space="preserve">kładkami dla pieszych, przepustami, drenażem, placami, chodnikami, parkingami, ścieżkami rowerowymi. Łączna długość chodników, </w:t>
      </w:r>
      <w:r w:rsidRPr="00765A5D">
        <w:t xml:space="preserve">ścieżek rowerowych, </w:t>
      </w:r>
      <w:r w:rsidR="00877A5D" w:rsidRPr="00765A5D">
        <w:t xml:space="preserve">ciągów pieszo-rowerowych i pieszo-jezdnych itp. wynosi </w:t>
      </w:r>
      <w:r w:rsidR="00877A5D" w:rsidRPr="00765A5D">
        <w:rPr>
          <w:b/>
        </w:rPr>
        <w:t>ok. 86 km</w:t>
      </w:r>
      <w:r w:rsidR="00877A5D" w:rsidRPr="00765A5D">
        <w:t xml:space="preserve">. Nawierzchnie z kostki </w:t>
      </w:r>
      <w:proofErr w:type="spellStart"/>
      <w:r w:rsidR="00877A5D" w:rsidRPr="00765A5D">
        <w:t>polbruk</w:t>
      </w:r>
      <w:proofErr w:type="spellEnd"/>
      <w:r w:rsidR="00877A5D" w:rsidRPr="00765A5D">
        <w:t>, z płyt chodnikowych betonowych, nawierzchni gruntowych. Powyższe wielkości mogą ulec zmianie.</w:t>
      </w:r>
    </w:p>
    <w:p w14:paraId="450F1EBF" w14:textId="77777777" w:rsidR="00361E2C" w:rsidRPr="00765A5D" w:rsidRDefault="00361E2C" w:rsidP="00D84587">
      <w:pPr>
        <w:numPr>
          <w:ilvl w:val="0"/>
          <w:numId w:val="71"/>
        </w:numPr>
        <w:jc w:val="both"/>
        <w:rPr>
          <w:u w:val="single"/>
        </w:rPr>
      </w:pPr>
      <w:r w:rsidRPr="00765A5D">
        <w:rPr>
          <w:u w:val="single"/>
        </w:rPr>
        <w:t>Realizacja zadań związanych z utrzymaniem (letnim i zimowym) dróg, placów, chodników, ścieżek rowerowych, utrzymaniem skrajni dróg (drzewa) itp.</w:t>
      </w:r>
    </w:p>
    <w:p w14:paraId="701B5D93" w14:textId="7695E2A4" w:rsidR="00427C37" w:rsidRPr="00765A5D" w:rsidRDefault="00361E2C" w:rsidP="00427C37">
      <w:pPr>
        <w:ind w:left="1069"/>
        <w:jc w:val="both"/>
      </w:pPr>
      <w:r w:rsidRPr="00765A5D">
        <w:t>Letnie i zimowe utrzymanie dróg, placów, chodników</w:t>
      </w:r>
      <w:r w:rsidR="007D0E1C" w:rsidRPr="00765A5D">
        <w:t>,</w:t>
      </w:r>
      <w:r w:rsidRPr="00765A5D">
        <w:t xml:space="preserve"> ścieżek rowerowych</w:t>
      </w:r>
      <w:r w:rsidR="007D0E1C" w:rsidRPr="00765A5D">
        <w:t xml:space="preserve"> itd.</w:t>
      </w:r>
      <w:r w:rsidRPr="00765A5D">
        <w:t xml:space="preserve"> oraz utrzymanie zieleni drogowej prowadzone jest przez Przedsiębiorstwo Gospodarki Komunalnej Sp. z o.o.</w:t>
      </w:r>
      <w:r w:rsidR="00ED37B4" w:rsidRPr="00765A5D">
        <w:t xml:space="preserve"> </w:t>
      </w:r>
      <w:r w:rsidR="00547BCA">
        <w:br/>
      </w:r>
      <w:r w:rsidRPr="00765A5D">
        <w:t xml:space="preserve">w Szczecinku, ul. Cieślaka 6c, 78-400 Szczecinek – na podstawie zarządzenia Burmistrza Miasta. </w:t>
      </w:r>
      <w:r w:rsidR="00547BCA">
        <w:br/>
      </w:r>
      <w:r w:rsidR="00427C37" w:rsidRPr="00765A5D">
        <w:t>W nielicznych przypadkach utrzymanie zlecone jest podmiotom zewnętrznym lub wykonywane własnymi służbami (pracownicy w ramach robót publicznych, staży i prac społecznie użytecznych).</w:t>
      </w:r>
    </w:p>
    <w:p w14:paraId="64E1C896" w14:textId="77777777" w:rsidR="00361E2C" w:rsidRPr="00765A5D" w:rsidRDefault="00361E2C" w:rsidP="00D84587">
      <w:pPr>
        <w:numPr>
          <w:ilvl w:val="0"/>
          <w:numId w:val="71"/>
        </w:numPr>
        <w:rPr>
          <w:u w:val="single"/>
        </w:rPr>
      </w:pPr>
      <w:r w:rsidRPr="00765A5D">
        <w:rPr>
          <w:u w:val="single"/>
        </w:rPr>
        <w:t>Infrastruktura inżynierska znajdująca się w pasie drogowym:</w:t>
      </w:r>
    </w:p>
    <w:p w14:paraId="44D909D1" w14:textId="77777777" w:rsidR="00361E2C" w:rsidRPr="00765A5D" w:rsidRDefault="00361E2C" w:rsidP="00361E2C">
      <w:pPr>
        <w:ind w:left="1069"/>
        <w:jc w:val="both"/>
      </w:pPr>
      <w:r w:rsidRPr="00765A5D">
        <w:t xml:space="preserve">W pasach drogowych dróg gminnych znajduje się uzbrojenie podziemne i naziemne elektroenergetyczne,  gazowe, </w:t>
      </w:r>
      <w:proofErr w:type="spellStart"/>
      <w:r w:rsidRPr="00765A5D">
        <w:t>wodno</w:t>
      </w:r>
      <w:proofErr w:type="spellEnd"/>
      <w:r w:rsidRPr="00765A5D">
        <w:t xml:space="preserve"> – kanalizacyjne, deszczowe, teletechniczne, sieci telewizji kablowych, oświetlenie drogowe, oznakowanie drogowe pionowe i poziome</w:t>
      </w:r>
      <w:r w:rsidR="00A52D7A" w:rsidRPr="00765A5D">
        <w:t>, przepusty it</w:t>
      </w:r>
      <w:r w:rsidR="007D0E1C" w:rsidRPr="00765A5D">
        <w:t>d</w:t>
      </w:r>
      <w:r w:rsidR="00A52D7A" w:rsidRPr="00765A5D">
        <w:t>.</w:t>
      </w:r>
    </w:p>
    <w:p w14:paraId="555A8345" w14:textId="77777777" w:rsidR="00361E2C" w:rsidRPr="00765A5D" w:rsidRDefault="00361E2C" w:rsidP="00361E2C">
      <w:pPr>
        <w:ind w:left="1069"/>
        <w:jc w:val="both"/>
      </w:pPr>
      <w:r w:rsidRPr="00765A5D">
        <w:t>W niektórych pasach drogowych znajdują się miejsca postojowe w postaci parkingów i zatok postojowych.</w:t>
      </w:r>
    </w:p>
    <w:p w14:paraId="0C6AE0EF" w14:textId="77777777" w:rsidR="00361E2C" w:rsidRPr="00765A5D" w:rsidRDefault="00361E2C" w:rsidP="00D84587">
      <w:pPr>
        <w:numPr>
          <w:ilvl w:val="0"/>
          <w:numId w:val="71"/>
        </w:numPr>
        <w:jc w:val="both"/>
        <w:rPr>
          <w:u w:val="single"/>
        </w:rPr>
      </w:pPr>
      <w:r w:rsidRPr="00765A5D">
        <w:rPr>
          <w:u w:val="single"/>
        </w:rPr>
        <w:t>Inne informacje dotyczące administrowania i utrzymania dróg, placów, chodników</w:t>
      </w:r>
      <w:r w:rsidR="00021392" w:rsidRPr="00765A5D">
        <w:rPr>
          <w:u w:val="single"/>
        </w:rPr>
        <w:t xml:space="preserve"> itp.</w:t>
      </w:r>
      <w:r w:rsidR="00BC4E34" w:rsidRPr="00765A5D">
        <w:rPr>
          <w:u w:val="single"/>
        </w:rPr>
        <w:t xml:space="preserve"> oraz informacje ogólne.</w:t>
      </w:r>
      <w:r w:rsidRPr="00765A5D">
        <w:rPr>
          <w:u w:val="single"/>
        </w:rPr>
        <w:t xml:space="preserve"> </w:t>
      </w:r>
    </w:p>
    <w:p w14:paraId="7B43F5C1" w14:textId="77777777" w:rsidR="00361E2C" w:rsidRPr="00765A5D" w:rsidRDefault="00361E2C" w:rsidP="00B74880">
      <w:pPr>
        <w:ind w:left="1069"/>
        <w:jc w:val="both"/>
      </w:pPr>
      <w:r w:rsidRPr="00765A5D">
        <w:t>Przedsiębiorstwo Gospodarki Komunalnej Sp. z o.o. w Szczecinku prowadzi utrzymanie niektórych chodników w ciągach dróg powiatowych, wojewódzkich i krajowych, których zgodnie</w:t>
      </w:r>
      <w:r w:rsidR="00ED37B4" w:rsidRPr="00765A5D">
        <w:t xml:space="preserve"> </w:t>
      </w:r>
      <w:r w:rsidRPr="00765A5D">
        <w:t>z ustawą</w:t>
      </w:r>
      <w:r w:rsidR="00ED37B4" w:rsidRPr="00765A5D">
        <w:br/>
      </w:r>
      <w:r w:rsidRPr="00765A5D">
        <w:t xml:space="preserve">o utrzymaniu czystości i porządku w gminach należy do Miasta Szczecinek. </w:t>
      </w:r>
    </w:p>
    <w:p w14:paraId="7937F182" w14:textId="77777777" w:rsidR="00B74880" w:rsidRPr="00765A5D" w:rsidRDefault="00B74880" w:rsidP="00D84587">
      <w:pPr>
        <w:numPr>
          <w:ilvl w:val="0"/>
          <w:numId w:val="71"/>
        </w:numPr>
      </w:pPr>
      <w:r w:rsidRPr="00765A5D">
        <w:t>Miasto Szczecinek utrzymuje</w:t>
      </w:r>
      <w:r w:rsidR="00DD545A" w:rsidRPr="00765A5D">
        <w:t xml:space="preserve"> wiaty, </w:t>
      </w:r>
      <w:r w:rsidRPr="00765A5D">
        <w:t xml:space="preserve"> przystanki komunikacyjne służące publicznemu transportowi zbiorowemu usytuowane w pasach drogowych dróg publicznych. </w:t>
      </w:r>
    </w:p>
    <w:p w14:paraId="723906ED" w14:textId="77777777" w:rsidR="00CC1809" w:rsidRPr="00765A5D" w:rsidRDefault="00CC1809" w:rsidP="00D84587">
      <w:pPr>
        <w:numPr>
          <w:ilvl w:val="0"/>
          <w:numId w:val="71"/>
        </w:numPr>
        <w:jc w:val="both"/>
      </w:pPr>
      <w:r w:rsidRPr="00765A5D">
        <w:t>Urząd Miasta użytkuje mienie Miasta Szczecinek oraz mie</w:t>
      </w:r>
      <w:r w:rsidR="00C86C26" w:rsidRPr="00765A5D">
        <w:t>nie obce, na podstawie stosownych</w:t>
      </w:r>
      <w:r w:rsidRPr="00765A5D">
        <w:t xml:space="preserve"> umów. </w:t>
      </w:r>
    </w:p>
    <w:p w14:paraId="10CBB84C" w14:textId="77777777" w:rsidR="00BC4E34" w:rsidRPr="00765A5D" w:rsidRDefault="00BC4E34" w:rsidP="00D84587">
      <w:pPr>
        <w:numPr>
          <w:ilvl w:val="0"/>
          <w:numId w:val="71"/>
        </w:numPr>
        <w:jc w:val="both"/>
      </w:pPr>
      <w:r w:rsidRPr="00765A5D">
        <w:t>Część mienia znajduje się na otwartym terenie, np. sztuczna choinka na Placu Wolności w okresie zimowy</w:t>
      </w:r>
      <w:r w:rsidR="00877A5D" w:rsidRPr="00765A5D">
        <w:t>.</w:t>
      </w:r>
    </w:p>
    <w:p w14:paraId="7269FB5F" w14:textId="77777777" w:rsidR="00C2026E" w:rsidRPr="00765A5D" w:rsidRDefault="00C2026E" w:rsidP="00D84587">
      <w:pPr>
        <w:numPr>
          <w:ilvl w:val="0"/>
          <w:numId w:val="71"/>
        </w:numPr>
        <w:jc w:val="both"/>
      </w:pPr>
      <w:r w:rsidRPr="00765A5D">
        <w:lastRenderedPageBreak/>
        <w:t xml:space="preserve">Część mienia Miasta Szczecinek jest użytkowana przez Jednostki Organizacyjne oraz inne podmioty zewnętrzne. </w:t>
      </w:r>
    </w:p>
    <w:p w14:paraId="66DD5B74" w14:textId="77777777" w:rsidR="00BC4E34" w:rsidRPr="00765A5D" w:rsidRDefault="00BC4E34" w:rsidP="00D84587">
      <w:pPr>
        <w:numPr>
          <w:ilvl w:val="0"/>
          <w:numId w:val="71"/>
        </w:numPr>
        <w:jc w:val="both"/>
      </w:pPr>
      <w:r w:rsidRPr="00765A5D">
        <w:t xml:space="preserve">Wśród posiadanego mienia znajdują się </w:t>
      </w:r>
      <w:r w:rsidR="00DD545A" w:rsidRPr="00765A5D">
        <w:t xml:space="preserve">urządzenia, </w:t>
      </w:r>
      <w:r w:rsidRPr="00765A5D">
        <w:t xml:space="preserve">obiekty pływające w wodzie (np. </w:t>
      </w:r>
      <w:proofErr w:type="spellStart"/>
      <w:r w:rsidRPr="00765A5D">
        <w:t>Areatory</w:t>
      </w:r>
      <w:proofErr w:type="spellEnd"/>
      <w:r w:rsidRPr="00765A5D">
        <w:t>, pomosty pływające)</w:t>
      </w:r>
      <w:r w:rsidR="00DD545A" w:rsidRPr="00765A5D">
        <w:t xml:space="preserve"> oraz obiekty</w:t>
      </w:r>
      <w:r w:rsidRPr="00765A5D">
        <w:t xml:space="preserve"> usytuowane w wodzi, np. pomosty stałe.</w:t>
      </w:r>
    </w:p>
    <w:p w14:paraId="550A595D" w14:textId="77777777" w:rsidR="00BC4E34" w:rsidRPr="00765A5D" w:rsidRDefault="00BC4E34" w:rsidP="00D84587">
      <w:pPr>
        <w:numPr>
          <w:ilvl w:val="0"/>
          <w:numId w:val="71"/>
        </w:numPr>
        <w:jc w:val="both"/>
      </w:pPr>
      <w:r w:rsidRPr="00765A5D">
        <w:t>Wśród posiadanego mienia znajdują się tablice informacyjne, w tym, również LED-owe.</w:t>
      </w:r>
    </w:p>
    <w:p w14:paraId="09133807" w14:textId="77777777" w:rsidR="00BC4E34" w:rsidRPr="00765A5D" w:rsidRDefault="00BC4E34" w:rsidP="00D84587">
      <w:pPr>
        <w:numPr>
          <w:ilvl w:val="0"/>
          <w:numId w:val="71"/>
        </w:numPr>
        <w:jc w:val="both"/>
      </w:pPr>
      <w:r w:rsidRPr="00765A5D">
        <w:t>Na terenie Miasta Szczecinek znajduje się składowisko odpadów, którego właścicielem jest PGK Sp. z o.o. w Szczecinku. Urząd Miasta ani żadna inna jednostka organizacyjna Miasta Szczecinek nie są zarządzającymi jakimkolwiek składowiskiem odpadów lub sortownią odpadów.</w:t>
      </w:r>
    </w:p>
    <w:p w14:paraId="415925F5" w14:textId="77777777" w:rsidR="00E448B5" w:rsidRPr="00765A5D" w:rsidRDefault="00E448B5" w:rsidP="00D84587">
      <w:pPr>
        <w:numPr>
          <w:ilvl w:val="0"/>
          <w:numId w:val="71"/>
        </w:numPr>
        <w:jc w:val="both"/>
      </w:pPr>
      <w:r w:rsidRPr="00765A5D">
        <w:t xml:space="preserve">Urząd Miasta może zlecić część wykonywanych </w:t>
      </w:r>
      <w:r w:rsidR="003348E2" w:rsidRPr="00765A5D">
        <w:t xml:space="preserve">zadań lub prac </w:t>
      </w:r>
      <w:r w:rsidR="00D74B76" w:rsidRPr="00765A5D">
        <w:t xml:space="preserve">innym jednostkom lub </w:t>
      </w:r>
      <w:r w:rsidR="003348E2" w:rsidRPr="00765A5D">
        <w:t>inny</w:t>
      </w:r>
      <w:r w:rsidR="006C2203" w:rsidRPr="00765A5D">
        <w:t>m</w:t>
      </w:r>
      <w:r w:rsidR="003348E2" w:rsidRPr="00765A5D">
        <w:t xml:space="preserve"> podmiotom.</w:t>
      </w:r>
    </w:p>
    <w:p w14:paraId="1411F170" w14:textId="77777777" w:rsidR="00D74B76" w:rsidRPr="00765A5D" w:rsidRDefault="00D74B76" w:rsidP="00D74B76">
      <w:pPr>
        <w:numPr>
          <w:ilvl w:val="0"/>
          <w:numId w:val="71"/>
        </w:numPr>
        <w:jc w:val="both"/>
      </w:pPr>
      <w:r w:rsidRPr="00765A5D">
        <w:t>Część zadań Miasta Szczecinek jest realizowana przez jednostki organizacyjne a część bezpośrednio na podstawie umów zawieranych przez Miasto Szczecinek z wykonawcami usług.</w:t>
      </w:r>
    </w:p>
    <w:p w14:paraId="0F680977" w14:textId="77777777" w:rsidR="00D74B76" w:rsidRPr="00765A5D" w:rsidRDefault="00D74B76" w:rsidP="00D74B76">
      <w:pPr>
        <w:numPr>
          <w:ilvl w:val="0"/>
          <w:numId w:val="71"/>
        </w:numPr>
        <w:jc w:val="both"/>
      </w:pPr>
      <w:r w:rsidRPr="00765A5D">
        <w:t xml:space="preserve">Część zadań Miasta Szczecinek z zakresu pomocy społecznej jest realizowana przez MOPS a część bezpośrednio na podstawie umów zawieranych przez Miasto Szczecinek z wykonawcami usług (np. Stowarzyszenie „ATUT”, Fundacja Przystań), których wykonanie nadzoruje w imieniu </w:t>
      </w:r>
      <w:r w:rsidR="00234EB0" w:rsidRPr="00765A5D">
        <w:t>Miasta</w:t>
      </w:r>
      <w:r w:rsidRPr="00765A5D">
        <w:t xml:space="preserve"> Szczecinek jednostka MOPS .</w:t>
      </w:r>
    </w:p>
    <w:p w14:paraId="253FE16A" w14:textId="77777777" w:rsidR="00242EEF" w:rsidRPr="00765A5D" w:rsidRDefault="00242EEF" w:rsidP="00D74B76">
      <w:pPr>
        <w:numPr>
          <w:ilvl w:val="0"/>
          <w:numId w:val="71"/>
        </w:numPr>
        <w:jc w:val="both"/>
      </w:pPr>
      <w:r w:rsidRPr="00765A5D">
        <w:t>Dopuszcza się, że w siedzibie Urzędu może być prowadzona działalność przez inne podmioty zewnętrzn</w:t>
      </w:r>
      <w:r w:rsidR="000652FE" w:rsidRPr="00765A5D">
        <w:t>e</w:t>
      </w:r>
      <w:r w:rsidRPr="00765A5D">
        <w:t>, np. punkt kasowy.</w:t>
      </w:r>
    </w:p>
    <w:p w14:paraId="1EB7686A" w14:textId="6F249520" w:rsidR="003B147C" w:rsidRPr="00765A5D" w:rsidRDefault="00860A4B" w:rsidP="00D84587">
      <w:pPr>
        <w:numPr>
          <w:ilvl w:val="0"/>
          <w:numId w:val="71"/>
        </w:numPr>
        <w:jc w:val="both"/>
      </w:pPr>
      <w:r w:rsidRPr="00765A5D">
        <w:t>Na terenie U</w:t>
      </w:r>
      <w:r w:rsidR="003B147C" w:rsidRPr="00765A5D">
        <w:t xml:space="preserve">rzędu </w:t>
      </w:r>
      <w:r w:rsidR="00DD545A" w:rsidRPr="00765A5D">
        <w:t xml:space="preserve">znajdują się </w:t>
      </w:r>
      <w:r w:rsidR="003B147C" w:rsidRPr="00765A5D">
        <w:t xml:space="preserve">automaty z napojami, słodyczami, </w:t>
      </w:r>
      <w:r w:rsidR="00DD545A" w:rsidRPr="00765A5D">
        <w:t>dystrybutory wody pi</w:t>
      </w:r>
      <w:r w:rsidR="00BB4B1C" w:rsidRPr="00765A5D">
        <w:t>tnej</w:t>
      </w:r>
      <w:r w:rsidR="00DD545A" w:rsidRPr="00765A5D">
        <w:t xml:space="preserve"> </w:t>
      </w:r>
      <w:r w:rsidR="003B147C" w:rsidRPr="00765A5D">
        <w:t xml:space="preserve">itd. </w:t>
      </w:r>
    </w:p>
    <w:p w14:paraId="7D2D7A3A" w14:textId="77777777" w:rsidR="003348E2" w:rsidRPr="00765A5D" w:rsidRDefault="003348E2" w:rsidP="00D84587">
      <w:pPr>
        <w:numPr>
          <w:ilvl w:val="0"/>
          <w:numId w:val="71"/>
        </w:numPr>
        <w:jc w:val="both"/>
      </w:pPr>
      <w:r w:rsidRPr="00765A5D">
        <w:t>Urząd Miasta może być organizatorem lub współorganizatorem wystaw, konferencji, imprez sportowo-rekreacyjnych</w:t>
      </w:r>
      <w:r w:rsidR="00021392" w:rsidRPr="00765A5D">
        <w:t xml:space="preserve"> itp.</w:t>
      </w:r>
    </w:p>
    <w:p w14:paraId="54B70D76" w14:textId="77777777" w:rsidR="0092455B" w:rsidRPr="00765A5D" w:rsidRDefault="0092455B" w:rsidP="00D84587">
      <w:pPr>
        <w:numPr>
          <w:ilvl w:val="0"/>
          <w:numId w:val="71"/>
        </w:numPr>
        <w:jc w:val="both"/>
      </w:pPr>
      <w:r w:rsidRPr="00765A5D">
        <w:t>Urząd Miasta (dopuszcza się, że mogą to być również inne jednostki organizacyjne) jest inwestorem nowych inwestycji (np. budynki, budowle</w:t>
      </w:r>
      <w:r w:rsidR="003B147C" w:rsidRPr="00765A5D">
        <w:t xml:space="preserve"> itd.</w:t>
      </w:r>
      <w:r w:rsidRPr="00765A5D">
        <w:t>)</w:t>
      </w:r>
      <w:r w:rsidR="00DB4D60" w:rsidRPr="00765A5D">
        <w:t xml:space="preserve"> oraz zleceniodawcą remontów, modernizacji itp. już istniejących. Urząd Miasta zleca osobom lub podmiotom zewnętrznym wykonanie dokumentacji technicznej, projektowej itp., ponadto zleca prowadzenie wszelkich czynności wynikających</w:t>
      </w:r>
      <w:r w:rsidR="00DB4D60" w:rsidRPr="00765A5D">
        <w:br/>
        <w:t>z nadzoru nad prowadzonymi inwestycjami, remontami, modernizacjami itp.</w:t>
      </w:r>
    </w:p>
    <w:p w14:paraId="0D8C5497" w14:textId="77777777" w:rsidR="00361E2C" w:rsidRPr="00765A5D" w:rsidRDefault="00361E2C" w:rsidP="00F34E8F">
      <w:pPr>
        <w:numPr>
          <w:ilvl w:val="0"/>
          <w:numId w:val="58"/>
        </w:numPr>
        <w:jc w:val="both"/>
      </w:pPr>
      <w:r w:rsidRPr="00765A5D">
        <w:rPr>
          <w:b/>
        </w:rPr>
        <w:t>Zatrudnienie na umowach o pracę</w:t>
      </w:r>
      <w:r w:rsidRPr="00765A5D">
        <w:t xml:space="preserve">: </w:t>
      </w:r>
      <w:r w:rsidR="00E448B5" w:rsidRPr="00765A5D">
        <w:t>9</w:t>
      </w:r>
      <w:r w:rsidR="001B17B8" w:rsidRPr="00765A5D">
        <w:t>2</w:t>
      </w:r>
      <w:r w:rsidRPr="00765A5D">
        <w:t xml:space="preserve"> os</w:t>
      </w:r>
      <w:r w:rsidR="00021392" w:rsidRPr="00765A5D">
        <w:t>o</w:t>
      </w:r>
      <w:r w:rsidR="00E448B5" w:rsidRPr="00765A5D">
        <w:t>b</w:t>
      </w:r>
      <w:r w:rsidR="00021392" w:rsidRPr="00765A5D">
        <w:t>y</w:t>
      </w:r>
      <w:r w:rsidR="003B147C" w:rsidRPr="00765A5D">
        <w:t>, 1</w:t>
      </w:r>
      <w:r w:rsidR="001B17B8" w:rsidRPr="00765A5D">
        <w:t xml:space="preserve"> osoba</w:t>
      </w:r>
      <w:r w:rsidR="001E4905" w:rsidRPr="00765A5D">
        <w:t xml:space="preserve"> w ramach </w:t>
      </w:r>
      <w:r w:rsidR="00021392" w:rsidRPr="00765A5D">
        <w:t>robót</w:t>
      </w:r>
      <w:r w:rsidR="001E4905" w:rsidRPr="00765A5D">
        <w:t xml:space="preserve"> publicznych</w:t>
      </w:r>
      <w:r w:rsidRPr="00765A5D">
        <w:t xml:space="preserve"> (dane na dzień </w:t>
      </w:r>
      <w:r w:rsidR="003B147C" w:rsidRPr="00765A5D">
        <w:t>2</w:t>
      </w:r>
      <w:r w:rsidR="001B17B8" w:rsidRPr="00765A5D">
        <w:t>2</w:t>
      </w:r>
      <w:r w:rsidR="003B147C" w:rsidRPr="00765A5D">
        <w:t>.1</w:t>
      </w:r>
      <w:r w:rsidR="001E4905" w:rsidRPr="00765A5D">
        <w:t>1</w:t>
      </w:r>
      <w:r w:rsidRPr="00765A5D">
        <w:t>.20</w:t>
      </w:r>
      <w:r w:rsidR="001E4905" w:rsidRPr="00765A5D">
        <w:t>1</w:t>
      </w:r>
      <w:r w:rsidR="001B17B8" w:rsidRPr="00765A5D">
        <w:t>9</w:t>
      </w:r>
      <w:r w:rsidR="001E4905" w:rsidRPr="00765A5D">
        <w:t>r</w:t>
      </w:r>
      <w:r w:rsidRPr="00765A5D">
        <w:t xml:space="preserve">. – </w:t>
      </w:r>
      <w:r w:rsidR="00C437DC" w:rsidRPr="00765A5D">
        <w:t>liczba</w:t>
      </w:r>
      <w:r w:rsidRPr="00765A5D">
        <w:t xml:space="preserve"> zatrudnionych może ulec zmianie). </w:t>
      </w:r>
    </w:p>
    <w:p w14:paraId="5B95EDD6" w14:textId="77777777" w:rsidR="00361E2C" w:rsidRPr="00765A5D" w:rsidRDefault="00361E2C" w:rsidP="00F34E8F">
      <w:pPr>
        <w:numPr>
          <w:ilvl w:val="0"/>
          <w:numId w:val="58"/>
        </w:numPr>
        <w:jc w:val="both"/>
      </w:pPr>
      <w:r w:rsidRPr="00765A5D">
        <w:rPr>
          <w:b/>
        </w:rPr>
        <w:t>Zatrudnienie na umowach cywilnoprawnych</w:t>
      </w:r>
      <w:r w:rsidR="001E4905" w:rsidRPr="00765A5D">
        <w:t xml:space="preserve">: </w:t>
      </w:r>
      <w:r w:rsidR="00E448B5" w:rsidRPr="00765A5D">
        <w:t>1 osoba</w:t>
      </w:r>
      <w:r w:rsidRPr="00765A5D">
        <w:t xml:space="preserve"> (dane na dzień </w:t>
      </w:r>
      <w:r w:rsidR="003B147C" w:rsidRPr="00765A5D">
        <w:t>2</w:t>
      </w:r>
      <w:r w:rsidR="001B17B8" w:rsidRPr="00765A5D">
        <w:t>2</w:t>
      </w:r>
      <w:r w:rsidR="003B147C" w:rsidRPr="00765A5D">
        <w:t>.1</w:t>
      </w:r>
      <w:r w:rsidR="001E4905" w:rsidRPr="00765A5D">
        <w:t>1.201</w:t>
      </w:r>
      <w:r w:rsidR="001B17B8" w:rsidRPr="00765A5D">
        <w:t>9</w:t>
      </w:r>
      <w:r w:rsidR="001E4905" w:rsidRPr="00765A5D">
        <w:t>r.</w:t>
      </w:r>
      <w:r w:rsidRPr="00765A5D">
        <w:t xml:space="preserve"> – </w:t>
      </w:r>
      <w:r w:rsidR="00C437DC" w:rsidRPr="00765A5D">
        <w:t>liczba</w:t>
      </w:r>
      <w:r w:rsidRPr="00765A5D">
        <w:t xml:space="preserve"> zatrudnionych może ulec zmianie). </w:t>
      </w:r>
    </w:p>
    <w:p w14:paraId="21D20170" w14:textId="77777777" w:rsidR="00361E2C" w:rsidRPr="00765A5D" w:rsidRDefault="00361E2C" w:rsidP="00F34E8F">
      <w:pPr>
        <w:numPr>
          <w:ilvl w:val="0"/>
          <w:numId w:val="58"/>
        </w:numPr>
        <w:jc w:val="both"/>
      </w:pPr>
      <w:r w:rsidRPr="00765A5D">
        <w:rPr>
          <w:b/>
        </w:rPr>
        <w:t>Miejsca prowadzenia działalności</w:t>
      </w:r>
      <w:r w:rsidR="009E5151" w:rsidRPr="00765A5D">
        <w:rPr>
          <w:b/>
        </w:rPr>
        <w:t xml:space="preserve"> i/lub posiadanego mienia</w:t>
      </w:r>
      <w:r w:rsidRPr="00765A5D">
        <w:t>:</w:t>
      </w:r>
    </w:p>
    <w:p w14:paraId="108DDF3C" w14:textId="77777777" w:rsidR="00361E2C" w:rsidRPr="00765A5D" w:rsidRDefault="00361E2C" w:rsidP="00F34E8F">
      <w:pPr>
        <w:numPr>
          <w:ilvl w:val="0"/>
          <w:numId w:val="57"/>
        </w:numPr>
        <w:tabs>
          <w:tab w:val="clear" w:pos="360"/>
          <w:tab w:val="num" w:pos="709"/>
        </w:tabs>
        <w:ind w:left="1069"/>
        <w:jc w:val="both"/>
      </w:pPr>
      <w:r w:rsidRPr="00765A5D">
        <w:t>78-400 Szczecinek, Pl</w:t>
      </w:r>
      <w:r w:rsidR="00CC72B3" w:rsidRPr="00765A5D">
        <w:t>.</w:t>
      </w:r>
      <w:r w:rsidRPr="00765A5D">
        <w:t xml:space="preserve"> Wolności 13 – siedziba Urzędu Miasta</w:t>
      </w:r>
      <w:r w:rsidR="00CC72B3" w:rsidRPr="00765A5D">
        <w:t>,</w:t>
      </w:r>
    </w:p>
    <w:p w14:paraId="2DB9C775" w14:textId="77777777" w:rsidR="00361E2C" w:rsidRPr="00765A5D" w:rsidRDefault="00361E2C" w:rsidP="00F34E8F">
      <w:pPr>
        <w:numPr>
          <w:ilvl w:val="0"/>
          <w:numId w:val="57"/>
        </w:numPr>
        <w:tabs>
          <w:tab w:val="clear" w:pos="360"/>
          <w:tab w:val="num" w:pos="709"/>
        </w:tabs>
        <w:ind w:left="1069"/>
        <w:jc w:val="both"/>
      </w:pPr>
      <w:r w:rsidRPr="00765A5D">
        <w:t xml:space="preserve">78-400 Szczecinek, </w:t>
      </w:r>
      <w:r w:rsidR="00B74880" w:rsidRPr="00765A5D">
        <w:t>ul. 1</w:t>
      </w:r>
      <w:r w:rsidR="00CC72B3" w:rsidRPr="00765A5D">
        <w:t>-go</w:t>
      </w:r>
      <w:r w:rsidR="00B74880" w:rsidRPr="00765A5D">
        <w:t xml:space="preserve"> Maja 5 – Urząd Stanu Cywilnego</w:t>
      </w:r>
      <w:r w:rsidR="00CC72B3" w:rsidRPr="00765A5D">
        <w:t>,</w:t>
      </w:r>
    </w:p>
    <w:p w14:paraId="4B2591FE" w14:textId="77777777" w:rsidR="00361E2C" w:rsidRPr="00765A5D" w:rsidRDefault="00361E2C" w:rsidP="00F34E8F">
      <w:pPr>
        <w:numPr>
          <w:ilvl w:val="0"/>
          <w:numId w:val="57"/>
        </w:numPr>
        <w:tabs>
          <w:tab w:val="clear" w:pos="360"/>
          <w:tab w:val="num" w:pos="709"/>
        </w:tabs>
        <w:ind w:left="1069"/>
        <w:jc w:val="both"/>
      </w:pPr>
      <w:r w:rsidRPr="00765A5D">
        <w:t>teren Miasta Szczecinek</w:t>
      </w:r>
      <w:r w:rsidR="009E5151" w:rsidRPr="00765A5D">
        <w:t xml:space="preserve"> </w:t>
      </w:r>
      <w:r w:rsidRPr="00765A5D">
        <w:t>- np.: place zabaw, drogi, ulice, place</w:t>
      </w:r>
      <w:r w:rsidR="003B147C" w:rsidRPr="00765A5D">
        <w:t>, ścieżki rowerowe,</w:t>
      </w:r>
      <w:r w:rsidR="00BB4B1C" w:rsidRPr="00765A5D">
        <w:t xml:space="preserve"> chodniki</w:t>
      </w:r>
      <w:r w:rsidR="003B147C" w:rsidRPr="00765A5D">
        <w:t xml:space="preserve"> itd.</w:t>
      </w:r>
      <w:r w:rsidR="00CC72B3" w:rsidRPr="00765A5D">
        <w:t>,</w:t>
      </w:r>
    </w:p>
    <w:p w14:paraId="7B5EA9D7" w14:textId="77777777" w:rsidR="003B147C" w:rsidRPr="00765A5D" w:rsidRDefault="00860A4B" w:rsidP="00F34E8F">
      <w:pPr>
        <w:numPr>
          <w:ilvl w:val="0"/>
          <w:numId w:val="57"/>
        </w:numPr>
        <w:tabs>
          <w:tab w:val="clear" w:pos="360"/>
          <w:tab w:val="num" w:pos="709"/>
        </w:tabs>
        <w:ind w:left="1069"/>
        <w:jc w:val="both"/>
      </w:pPr>
      <w:r w:rsidRPr="00765A5D">
        <w:t>teren Miasta S</w:t>
      </w:r>
      <w:r w:rsidR="003B147C" w:rsidRPr="00765A5D">
        <w:t xml:space="preserve">zczecinek, jezioro </w:t>
      </w:r>
      <w:proofErr w:type="spellStart"/>
      <w:r w:rsidR="003B147C" w:rsidRPr="00765A5D">
        <w:t>Trzesiecko</w:t>
      </w:r>
      <w:proofErr w:type="spellEnd"/>
      <w:r w:rsidR="003B147C" w:rsidRPr="00765A5D">
        <w:t xml:space="preserve"> wraz z nabrzeżem oraz infrastrukturą, </w:t>
      </w:r>
    </w:p>
    <w:p w14:paraId="79A6A4DF" w14:textId="77777777" w:rsidR="009E5151" w:rsidRPr="00765A5D" w:rsidRDefault="009E5151" w:rsidP="00F34E8F">
      <w:pPr>
        <w:numPr>
          <w:ilvl w:val="0"/>
          <w:numId w:val="57"/>
        </w:numPr>
        <w:tabs>
          <w:tab w:val="clear" w:pos="360"/>
          <w:tab w:val="num" w:pos="709"/>
        </w:tabs>
        <w:ind w:left="1069"/>
        <w:jc w:val="both"/>
      </w:pPr>
      <w:r w:rsidRPr="00765A5D">
        <w:t>teren Miasta Szczecinek, w którym znajdu</w:t>
      </w:r>
      <w:r w:rsidR="00CC72B3" w:rsidRPr="00765A5D">
        <w:t>je się mienie Miasta Szczecinek,</w:t>
      </w:r>
    </w:p>
    <w:p w14:paraId="09100450" w14:textId="77777777" w:rsidR="005820FF" w:rsidRPr="00765A5D" w:rsidRDefault="00860A4B" w:rsidP="00F34E8F">
      <w:pPr>
        <w:numPr>
          <w:ilvl w:val="0"/>
          <w:numId w:val="57"/>
        </w:numPr>
        <w:tabs>
          <w:tab w:val="clear" w:pos="360"/>
          <w:tab w:val="num" w:pos="709"/>
        </w:tabs>
        <w:ind w:left="1069"/>
        <w:jc w:val="both"/>
      </w:pPr>
      <w:r w:rsidRPr="00765A5D">
        <w:t>wszystkie</w:t>
      </w:r>
      <w:r w:rsidR="005820FF" w:rsidRPr="00765A5D">
        <w:t xml:space="preserve"> lokalizacj</w:t>
      </w:r>
      <w:r w:rsidRPr="00765A5D">
        <w:t>e</w:t>
      </w:r>
      <w:r w:rsidR="005820FF" w:rsidRPr="00765A5D">
        <w:t xml:space="preserve"> (miejsc</w:t>
      </w:r>
      <w:r w:rsidRPr="00765A5D">
        <w:t>a</w:t>
      </w:r>
      <w:r w:rsidR="005820FF" w:rsidRPr="00765A5D">
        <w:t>) będąc</w:t>
      </w:r>
      <w:r w:rsidRPr="00765A5D">
        <w:t>e</w:t>
      </w:r>
      <w:r w:rsidR="005820FF" w:rsidRPr="00765A5D">
        <w:t xml:space="preserve"> w posiadaniu</w:t>
      </w:r>
      <w:r w:rsidRPr="00765A5D">
        <w:t xml:space="preserve"> /</w:t>
      </w:r>
      <w:r w:rsidR="005820FF" w:rsidRPr="00765A5D">
        <w:t xml:space="preserve"> administrowaniu przez Miasto Szczecinek, również w okresie zimowy</w:t>
      </w:r>
      <w:r w:rsidR="004067D9" w:rsidRPr="00765A5D">
        <w:t>m</w:t>
      </w:r>
      <w:r w:rsidR="005820FF" w:rsidRPr="00765A5D">
        <w:t>,</w:t>
      </w:r>
    </w:p>
    <w:p w14:paraId="468229EF" w14:textId="77777777" w:rsidR="00361E2C" w:rsidRPr="00765A5D" w:rsidRDefault="00361E2C" w:rsidP="00F34E8F">
      <w:pPr>
        <w:numPr>
          <w:ilvl w:val="0"/>
          <w:numId w:val="57"/>
        </w:numPr>
        <w:tabs>
          <w:tab w:val="clear" w:pos="360"/>
          <w:tab w:val="num" w:pos="709"/>
        </w:tabs>
        <w:ind w:left="1069"/>
        <w:jc w:val="both"/>
      </w:pPr>
      <w:r w:rsidRPr="00765A5D">
        <w:t>inne miejsca na terenie RP, w których jest prowadzona działalność</w:t>
      </w:r>
      <w:r w:rsidR="00C00145" w:rsidRPr="00765A5D">
        <w:t xml:space="preserve"> i/lub znajduje się ubezpieczone mienie</w:t>
      </w:r>
      <w:r w:rsidRPr="00765A5D">
        <w:t>, np.: udział</w:t>
      </w:r>
      <w:r w:rsidR="00C00145" w:rsidRPr="00765A5D">
        <w:t xml:space="preserve"> </w:t>
      </w:r>
      <w:r w:rsidRPr="00765A5D">
        <w:t>w imprezach, targach</w:t>
      </w:r>
      <w:r w:rsidR="00021392" w:rsidRPr="00765A5D">
        <w:t xml:space="preserve"> itp.</w:t>
      </w:r>
      <w:r w:rsidR="00C00145" w:rsidRPr="00765A5D">
        <w:t xml:space="preserve"> </w:t>
      </w:r>
    </w:p>
    <w:p w14:paraId="0A8F8A7F" w14:textId="77777777" w:rsidR="003B147C" w:rsidRPr="00765A5D" w:rsidRDefault="003B147C" w:rsidP="00F34E8F">
      <w:pPr>
        <w:numPr>
          <w:ilvl w:val="0"/>
          <w:numId w:val="57"/>
        </w:numPr>
        <w:tabs>
          <w:tab w:val="clear" w:pos="360"/>
          <w:tab w:val="num" w:pos="709"/>
        </w:tabs>
        <w:ind w:left="1069"/>
        <w:jc w:val="both"/>
      </w:pPr>
      <w:r w:rsidRPr="00765A5D">
        <w:t>miejsca poza teren RP, np. po</w:t>
      </w:r>
      <w:r w:rsidR="00A81FA4" w:rsidRPr="00765A5D">
        <w:t>dczas delegacji, wystaw, imprez</w:t>
      </w:r>
      <w:r w:rsidRPr="00765A5D">
        <w:t xml:space="preserve"> itp.</w:t>
      </w:r>
    </w:p>
    <w:p w14:paraId="3FC0E75A" w14:textId="77777777" w:rsidR="00361E2C" w:rsidRPr="00765A5D" w:rsidRDefault="00361E2C" w:rsidP="00361E2C">
      <w:pPr>
        <w:jc w:val="both"/>
      </w:pPr>
    </w:p>
    <w:p w14:paraId="667850E5" w14:textId="77777777" w:rsidR="00361E2C" w:rsidRPr="00765A5D" w:rsidRDefault="008F7AC6" w:rsidP="00361E2C">
      <w:pPr>
        <w:numPr>
          <w:ilvl w:val="0"/>
          <w:numId w:val="8"/>
        </w:numPr>
        <w:tabs>
          <w:tab w:val="clear" w:pos="360"/>
        </w:tabs>
        <w:jc w:val="both"/>
      </w:pPr>
      <w:r w:rsidRPr="00765A5D">
        <w:rPr>
          <w:b/>
        </w:rPr>
        <w:t xml:space="preserve">Komunalne Centrum Usług Wspólnych w Szczecinku (skrót: KCUW) </w:t>
      </w:r>
      <w:r w:rsidRPr="00765A5D">
        <w:t>-  (do dnia 31.12.2016r. jednostka nosiła nazwę M</w:t>
      </w:r>
      <w:r w:rsidR="00E52A07" w:rsidRPr="00765A5D">
        <w:t>iejska Jednostka Obsługi Oświaty w Szczecink</w:t>
      </w:r>
      <w:r w:rsidR="00F9758D" w:rsidRPr="00765A5D">
        <w:t>u</w:t>
      </w:r>
      <w:r w:rsidR="00860A4B" w:rsidRPr="00765A5D">
        <w:t>).</w:t>
      </w:r>
      <w:r w:rsidR="00F9758D" w:rsidRPr="00765A5D">
        <w:t xml:space="preserve"> </w:t>
      </w:r>
    </w:p>
    <w:p w14:paraId="30C43BEE" w14:textId="77777777" w:rsidR="00361E2C" w:rsidRPr="00765A5D" w:rsidRDefault="008F7AC6" w:rsidP="00361E2C">
      <w:pPr>
        <w:ind w:left="360"/>
        <w:jc w:val="both"/>
      </w:pPr>
      <w:r w:rsidRPr="00765A5D">
        <w:t>Komunalne Centrum Usług Wspólnych w Szczecinku</w:t>
      </w:r>
      <w:r w:rsidRPr="00765A5D">
        <w:rPr>
          <w:b/>
        </w:rPr>
        <w:t xml:space="preserve"> </w:t>
      </w:r>
      <w:r w:rsidR="00361E2C" w:rsidRPr="00765A5D">
        <w:t xml:space="preserve">jest </w:t>
      </w:r>
      <w:r w:rsidR="00E52A07" w:rsidRPr="00765A5D">
        <w:t xml:space="preserve">jednostką </w:t>
      </w:r>
      <w:r w:rsidR="00361E2C" w:rsidRPr="00765A5D">
        <w:t>budżetow</w:t>
      </w:r>
      <w:r w:rsidR="00E52A07" w:rsidRPr="00765A5D">
        <w:t>ą</w:t>
      </w:r>
      <w:r w:rsidR="00EE5D35" w:rsidRPr="00765A5D">
        <w:t xml:space="preserve"> </w:t>
      </w:r>
      <w:r w:rsidR="00361E2C" w:rsidRPr="00765A5D">
        <w:t>Miasta Szczecinek.</w:t>
      </w:r>
    </w:p>
    <w:p w14:paraId="733BF206" w14:textId="77777777" w:rsidR="000652FE" w:rsidRPr="00765A5D" w:rsidRDefault="000652FE" w:rsidP="008F7AC6">
      <w:pPr>
        <w:ind w:firstLine="360"/>
        <w:jc w:val="both"/>
      </w:pPr>
      <w:r w:rsidRPr="00765A5D">
        <w:t>Swoje d</w:t>
      </w:r>
      <w:r w:rsidR="00CC72B3" w:rsidRPr="00765A5D">
        <w:t xml:space="preserve">ziałania realizuje na podstawie </w:t>
      </w:r>
      <w:r w:rsidRPr="00765A5D">
        <w:t>między innymi Statutu.</w:t>
      </w:r>
    </w:p>
    <w:p w14:paraId="5DC0C4D7" w14:textId="77777777" w:rsidR="00361E2C" w:rsidRPr="00765A5D" w:rsidRDefault="00361E2C" w:rsidP="00F34E8F">
      <w:pPr>
        <w:numPr>
          <w:ilvl w:val="0"/>
          <w:numId w:val="59"/>
        </w:numPr>
        <w:jc w:val="both"/>
        <w:rPr>
          <w:b/>
        </w:rPr>
      </w:pPr>
      <w:r w:rsidRPr="00765A5D">
        <w:rPr>
          <w:b/>
        </w:rPr>
        <w:t xml:space="preserve">Do podstawowych zadań </w:t>
      </w:r>
      <w:r w:rsidR="008F7AC6" w:rsidRPr="00765A5D">
        <w:rPr>
          <w:b/>
        </w:rPr>
        <w:t>KCUW</w:t>
      </w:r>
      <w:r w:rsidRPr="00765A5D">
        <w:rPr>
          <w:b/>
        </w:rPr>
        <w:t xml:space="preserve"> należy</w:t>
      </w:r>
      <w:r w:rsidR="002D5072" w:rsidRPr="00765A5D">
        <w:rPr>
          <w:b/>
        </w:rPr>
        <w:t xml:space="preserve"> między innymi</w:t>
      </w:r>
      <w:r w:rsidRPr="00765A5D">
        <w:rPr>
          <w:b/>
        </w:rPr>
        <w:t>:</w:t>
      </w:r>
    </w:p>
    <w:p w14:paraId="474C6544" w14:textId="77777777" w:rsidR="00361E2C" w:rsidRPr="00765A5D" w:rsidRDefault="00361E2C" w:rsidP="00F34E8F">
      <w:pPr>
        <w:numPr>
          <w:ilvl w:val="0"/>
          <w:numId w:val="60"/>
        </w:numPr>
        <w:jc w:val="both"/>
      </w:pPr>
      <w:r w:rsidRPr="00765A5D">
        <w:t>Realizacja zadań Miasta Szczecinek w zakresie prowadzenia gimnazjów, szkół podstawowych</w:t>
      </w:r>
      <w:r w:rsidR="00BA524A" w:rsidRPr="00765A5D">
        <w:br/>
      </w:r>
      <w:r w:rsidRPr="00765A5D">
        <w:t>i przedszkoli</w:t>
      </w:r>
      <w:r w:rsidR="002D5072" w:rsidRPr="00765A5D">
        <w:t xml:space="preserve"> oraz opieki nad dziećmi w wieku do lat 3.</w:t>
      </w:r>
    </w:p>
    <w:p w14:paraId="58D5B087" w14:textId="77777777" w:rsidR="00361E2C" w:rsidRPr="00765A5D" w:rsidRDefault="00361E2C" w:rsidP="00F34E8F">
      <w:pPr>
        <w:numPr>
          <w:ilvl w:val="0"/>
          <w:numId w:val="60"/>
        </w:numPr>
        <w:jc w:val="both"/>
      </w:pPr>
      <w:r w:rsidRPr="00765A5D">
        <w:t>Realizowanie zadań wynikających z przepisów prawa oświatowego.</w:t>
      </w:r>
    </w:p>
    <w:p w14:paraId="18E2082E" w14:textId="77777777" w:rsidR="00361E2C" w:rsidRPr="00765A5D" w:rsidRDefault="00361E2C" w:rsidP="00F34E8F">
      <w:pPr>
        <w:numPr>
          <w:ilvl w:val="0"/>
          <w:numId w:val="60"/>
        </w:numPr>
        <w:jc w:val="both"/>
      </w:pPr>
      <w:r w:rsidRPr="00765A5D">
        <w:t>Współpraca z organami sprawującymi nadzór pedagogiczny.</w:t>
      </w:r>
    </w:p>
    <w:p w14:paraId="32609E16" w14:textId="77777777" w:rsidR="00361E2C" w:rsidRPr="00765A5D" w:rsidRDefault="00361E2C" w:rsidP="00F34E8F">
      <w:pPr>
        <w:numPr>
          <w:ilvl w:val="0"/>
          <w:numId w:val="60"/>
        </w:numPr>
        <w:jc w:val="both"/>
      </w:pPr>
      <w:r w:rsidRPr="00765A5D">
        <w:t>Współpraca z organami administracji państwowej.</w:t>
      </w:r>
    </w:p>
    <w:p w14:paraId="3F9D6F82" w14:textId="77777777" w:rsidR="00361E2C" w:rsidRPr="00765A5D" w:rsidRDefault="00361E2C" w:rsidP="00F34E8F">
      <w:pPr>
        <w:numPr>
          <w:ilvl w:val="0"/>
          <w:numId w:val="60"/>
        </w:numPr>
        <w:jc w:val="both"/>
      </w:pPr>
      <w:r w:rsidRPr="00765A5D">
        <w:t>Współpraca z jednostkami samorządowymi.</w:t>
      </w:r>
    </w:p>
    <w:p w14:paraId="15CBACF0" w14:textId="77777777" w:rsidR="00361E2C" w:rsidRPr="00765A5D" w:rsidRDefault="00361E2C" w:rsidP="00F34E8F">
      <w:pPr>
        <w:numPr>
          <w:ilvl w:val="0"/>
          <w:numId w:val="60"/>
        </w:numPr>
        <w:jc w:val="both"/>
      </w:pPr>
      <w:r w:rsidRPr="00765A5D">
        <w:t>Zapewnienie warunków do prawidłowego działania gimnazjów, szkół podstawowych i przedszkoli, w tym bezpieczne i higieniczne warunki nauki, wychowania i opieki.</w:t>
      </w:r>
    </w:p>
    <w:p w14:paraId="41B63D71" w14:textId="77777777" w:rsidR="00361E2C" w:rsidRPr="00765A5D" w:rsidRDefault="00EE5D35" w:rsidP="00F34E8F">
      <w:pPr>
        <w:numPr>
          <w:ilvl w:val="0"/>
          <w:numId w:val="60"/>
        </w:numPr>
        <w:jc w:val="both"/>
      </w:pPr>
      <w:r w:rsidRPr="00765A5D">
        <w:t>Koordyn</w:t>
      </w:r>
      <w:r w:rsidR="00CC72B3" w:rsidRPr="00765A5D">
        <w:t>owanie</w:t>
      </w:r>
      <w:r w:rsidRPr="00765A5D">
        <w:t xml:space="preserve"> w</w:t>
      </w:r>
      <w:r w:rsidR="00361E2C" w:rsidRPr="00765A5D">
        <w:t>ykonywani</w:t>
      </w:r>
      <w:r w:rsidR="00CC72B3" w:rsidRPr="00765A5D">
        <w:t>a</w:t>
      </w:r>
      <w:r w:rsidR="00361E2C" w:rsidRPr="00765A5D">
        <w:t xml:space="preserve"> remontów obiektów szkolny</w:t>
      </w:r>
      <w:r w:rsidR="00D21EF7" w:rsidRPr="00765A5D">
        <w:t>ch i przedszkolnych oraz zadań</w:t>
      </w:r>
      <w:r w:rsidR="00361E2C" w:rsidRPr="00765A5D">
        <w:t xml:space="preserve"> inwestycyjne w tym zakresie.</w:t>
      </w:r>
    </w:p>
    <w:p w14:paraId="075FF21E" w14:textId="77777777" w:rsidR="00361E2C" w:rsidRPr="00765A5D" w:rsidRDefault="00361E2C" w:rsidP="00F34E8F">
      <w:pPr>
        <w:numPr>
          <w:ilvl w:val="0"/>
          <w:numId w:val="60"/>
        </w:numPr>
        <w:jc w:val="both"/>
      </w:pPr>
      <w:r w:rsidRPr="00765A5D">
        <w:t>Zapewnienie obsługi finansowej</w:t>
      </w:r>
      <w:r w:rsidR="002D5072" w:rsidRPr="00765A5D">
        <w:t xml:space="preserve">, rachunkowej, prawnej oraz administracyjno-organizacyjnej szkołom podstawowym, </w:t>
      </w:r>
      <w:r w:rsidRPr="00765A5D">
        <w:t>gimnazj</w:t>
      </w:r>
      <w:r w:rsidR="002D5072" w:rsidRPr="00765A5D">
        <w:t>om, przedszkolom.</w:t>
      </w:r>
    </w:p>
    <w:p w14:paraId="06D8291E" w14:textId="77777777" w:rsidR="00361E2C" w:rsidRPr="00765A5D" w:rsidRDefault="00361E2C" w:rsidP="00F34E8F">
      <w:pPr>
        <w:numPr>
          <w:ilvl w:val="0"/>
          <w:numId w:val="60"/>
        </w:numPr>
        <w:jc w:val="both"/>
      </w:pPr>
      <w:r w:rsidRPr="00765A5D">
        <w:t>Obsługa kadrowa gimnazjów, szkół podstawowych i przedszkoli.</w:t>
      </w:r>
    </w:p>
    <w:p w14:paraId="2DAE0A90" w14:textId="77777777" w:rsidR="00361E2C" w:rsidRPr="00765A5D" w:rsidRDefault="00361E2C" w:rsidP="00F34E8F">
      <w:pPr>
        <w:numPr>
          <w:ilvl w:val="0"/>
          <w:numId w:val="60"/>
        </w:numPr>
        <w:jc w:val="both"/>
      </w:pPr>
      <w:r w:rsidRPr="00765A5D">
        <w:t>Wyposażanie podległych Miastu szkół w pomoce dydaktyczne i sprzęt niezbędny do pełnej realizacji programów nauczania.</w:t>
      </w:r>
    </w:p>
    <w:p w14:paraId="08D805AA" w14:textId="77777777" w:rsidR="002D5072" w:rsidRPr="00765A5D" w:rsidRDefault="002D5072" w:rsidP="00F34E8F">
      <w:pPr>
        <w:numPr>
          <w:ilvl w:val="0"/>
          <w:numId w:val="60"/>
        </w:numPr>
        <w:jc w:val="both"/>
      </w:pPr>
      <w:r w:rsidRPr="00765A5D">
        <w:lastRenderedPageBreak/>
        <w:t xml:space="preserve">Prowadzenie </w:t>
      </w:r>
      <w:r w:rsidR="00D5085F" w:rsidRPr="00765A5D">
        <w:t>„</w:t>
      </w:r>
      <w:r w:rsidRPr="00765A5D">
        <w:t>POCZTY MIEJSKIEJ</w:t>
      </w:r>
      <w:r w:rsidR="00584E0B" w:rsidRPr="00765A5D">
        <w:t>”</w:t>
      </w:r>
      <w:r w:rsidRPr="00765A5D">
        <w:t xml:space="preserve">, polegającej na dostarczaniu </w:t>
      </w:r>
      <w:r w:rsidR="000C25DD" w:rsidRPr="00765A5D">
        <w:t>korespondencji z Urzędu Miasta, MOPS, KCUW</w:t>
      </w:r>
      <w:r w:rsidR="00584E0B" w:rsidRPr="00765A5D">
        <w:t xml:space="preserve"> adresatom na terenie Miasta S</w:t>
      </w:r>
      <w:r w:rsidRPr="00765A5D">
        <w:t xml:space="preserve">zczecinek. </w:t>
      </w:r>
      <w:r w:rsidR="00584E0B" w:rsidRPr="00765A5D">
        <w:t xml:space="preserve">Działalność jest prowadzona przez </w:t>
      </w:r>
      <w:r w:rsidR="000C25DD" w:rsidRPr="00765A5D">
        <w:t xml:space="preserve">4 </w:t>
      </w:r>
      <w:r w:rsidR="00584E0B" w:rsidRPr="00765A5D">
        <w:t>gońców, przy wykorzystaniu rowerów elektrycznych</w:t>
      </w:r>
      <w:r w:rsidR="006C2203" w:rsidRPr="00765A5D">
        <w:t xml:space="preserve"> oraz komunikacji miejskiej</w:t>
      </w:r>
      <w:r w:rsidR="00584E0B" w:rsidRPr="00765A5D">
        <w:t>.</w:t>
      </w:r>
      <w:r w:rsidR="000C25DD" w:rsidRPr="00765A5D">
        <w:t xml:space="preserve"> </w:t>
      </w:r>
    </w:p>
    <w:p w14:paraId="625E0BF2" w14:textId="77777777" w:rsidR="000C25DD" w:rsidRPr="00765A5D" w:rsidRDefault="000C25DD" w:rsidP="000C25DD">
      <w:pPr>
        <w:numPr>
          <w:ilvl w:val="0"/>
          <w:numId w:val="59"/>
        </w:numPr>
        <w:jc w:val="both"/>
        <w:rPr>
          <w:b/>
        </w:rPr>
      </w:pPr>
      <w:r w:rsidRPr="00765A5D">
        <w:rPr>
          <w:b/>
          <w:u w:val="single"/>
        </w:rPr>
        <w:t>Jednostki oświatowe zarządzane przez KCUW w Szczecinku:</w:t>
      </w:r>
    </w:p>
    <w:p w14:paraId="4CFD1DCD" w14:textId="77777777" w:rsidR="000C25DD" w:rsidRPr="00765A5D" w:rsidRDefault="000C25DD" w:rsidP="00546B91">
      <w:pPr>
        <w:numPr>
          <w:ilvl w:val="0"/>
          <w:numId w:val="103"/>
        </w:numPr>
        <w:suppressAutoHyphens/>
        <w:jc w:val="both"/>
      </w:pPr>
      <w:r w:rsidRPr="00765A5D">
        <w:t>Szkoła Podstawowa Nr 1</w:t>
      </w:r>
    </w:p>
    <w:p w14:paraId="256D27FA" w14:textId="77777777" w:rsidR="000C25DD" w:rsidRPr="00765A5D" w:rsidRDefault="000C25DD" w:rsidP="00546B91">
      <w:pPr>
        <w:numPr>
          <w:ilvl w:val="0"/>
          <w:numId w:val="103"/>
        </w:numPr>
        <w:suppressAutoHyphens/>
        <w:jc w:val="both"/>
      </w:pPr>
      <w:r w:rsidRPr="00765A5D">
        <w:t>Szkoła Podstawowa Nr 4</w:t>
      </w:r>
    </w:p>
    <w:p w14:paraId="67A367E0" w14:textId="77777777" w:rsidR="00922096" w:rsidRPr="00765A5D" w:rsidRDefault="00922096" w:rsidP="00546B91">
      <w:pPr>
        <w:numPr>
          <w:ilvl w:val="0"/>
          <w:numId w:val="103"/>
        </w:numPr>
        <w:suppressAutoHyphens/>
        <w:jc w:val="both"/>
      </w:pPr>
      <w:r w:rsidRPr="00765A5D">
        <w:t>Szkoła Podstawowa Nr 5</w:t>
      </w:r>
    </w:p>
    <w:p w14:paraId="02D4F636" w14:textId="77777777" w:rsidR="000C25DD" w:rsidRPr="00765A5D" w:rsidRDefault="000C25DD" w:rsidP="00546B91">
      <w:pPr>
        <w:numPr>
          <w:ilvl w:val="0"/>
          <w:numId w:val="103"/>
        </w:numPr>
        <w:suppressAutoHyphens/>
        <w:jc w:val="both"/>
      </w:pPr>
      <w:r w:rsidRPr="00765A5D">
        <w:t>Szkoła Podstawowa Nr 6</w:t>
      </w:r>
    </w:p>
    <w:p w14:paraId="3EF6366E" w14:textId="77777777" w:rsidR="000C25DD" w:rsidRPr="00765A5D" w:rsidRDefault="000C25DD" w:rsidP="00546B91">
      <w:pPr>
        <w:numPr>
          <w:ilvl w:val="0"/>
          <w:numId w:val="103"/>
        </w:numPr>
        <w:suppressAutoHyphens/>
        <w:jc w:val="both"/>
      </w:pPr>
      <w:r w:rsidRPr="00765A5D">
        <w:t>Szkoła Podstawowa Nr 7</w:t>
      </w:r>
    </w:p>
    <w:p w14:paraId="0692F860" w14:textId="77777777" w:rsidR="000C25DD" w:rsidRPr="00765A5D" w:rsidRDefault="000C25DD" w:rsidP="00546B91">
      <w:pPr>
        <w:numPr>
          <w:ilvl w:val="0"/>
          <w:numId w:val="103"/>
        </w:numPr>
        <w:suppressAutoHyphens/>
        <w:jc w:val="both"/>
      </w:pPr>
      <w:r w:rsidRPr="00765A5D">
        <w:t>Przedszkole Publiczne im. K. Makuszyńskiego</w:t>
      </w:r>
    </w:p>
    <w:p w14:paraId="4F4F4042" w14:textId="77777777" w:rsidR="00361E2C" w:rsidRPr="00765A5D" w:rsidRDefault="00361E2C" w:rsidP="00F34E8F">
      <w:pPr>
        <w:numPr>
          <w:ilvl w:val="0"/>
          <w:numId w:val="59"/>
        </w:numPr>
        <w:jc w:val="both"/>
        <w:rPr>
          <w:b/>
        </w:rPr>
      </w:pPr>
      <w:r w:rsidRPr="00765A5D">
        <w:rPr>
          <w:b/>
        </w:rPr>
        <w:t xml:space="preserve">Zatrudnienie na umowach o pracę: </w:t>
      </w:r>
      <w:r w:rsidR="00922096" w:rsidRPr="00765A5D">
        <w:t>23</w:t>
      </w:r>
      <w:r w:rsidRPr="00765A5D">
        <w:t xml:space="preserve"> os</w:t>
      </w:r>
      <w:r w:rsidR="00922096" w:rsidRPr="00765A5D">
        <w:t>oby</w:t>
      </w:r>
      <w:r w:rsidRPr="00765A5D">
        <w:t xml:space="preserve"> (dane na dzień </w:t>
      </w:r>
      <w:r w:rsidR="00922096" w:rsidRPr="00765A5D">
        <w:t>25</w:t>
      </w:r>
      <w:r w:rsidR="00063E48" w:rsidRPr="00765A5D">
        <w:t>.</w:t>
      </w:r>
      <w:r w:rsidR="00922096" w:rsidRPr="00765A5D">
        <w:t>1</w:t>
      </w:r>
      <w:r w:rsidR="00063E48" w:rsidRPr="00765A5D">
        <w:t>1</w:t>
      </w:r>
      <w:r w:rsidRPr="00765A5D">
        <w:t>.20</w:t>
      </w:r>
      <w:r w:rsidR="00E52A07" w:rsidRPr="00765A5D">
        <w:t>1</w:t>
      </w:r>
      <w:r w:rsidR="00922096" w:rsidRPr="00765A5D">
        <w:t>9</w:t>
      </w:r>
      <w:r w:rsidR="00E52A07" w:rsidRPr="00765A5D">
        <w:t>r</w:t>
      </w:r>
      <w:r w:rsidRPr="00765A5D">
        <w:t xml:space="preserve">. – </w:t>
      </w:r>
      <w:r w:rsidR="00C437DC" w:rsidRPr="00765A5D">
        <w:t>liczba</w:t>
      </w:r>
      <w:r w:rsidRPr="00765A5D">
        <w:rPr>
          <w:b/>
        </w:rPr>
        <w:t xml:space="preserve"> </w:t>
      </w:r>
      <w:r w:rsidRPr="00765A5D">
        <w:t>zatrudnionych może ulec zmianie).</w:t>
      </w:r>
    </w:p>
    <w:p w14:paraId="2E610576" w14:textId="77777777" w:rsidR="00361E2C" w:rsidRPr="00765A5D" w:rsidRDefault="00361E2C" w:rsidP="00F34E8F">
      <w:pPr>
        <w:numPr>
          <w:ilvl w:val="0"/>
          <w:numId w:val="59"/>
        </w:numPr>
        <w:jc w:val="both"/>
      </w:pPr>
      <w:r w:rsidRPr="00765A5D">
        <w:rPr>
          <w:b/>
        </w:rPr>
        <w:t>Zatrudnienie na umowach cywilnoprawnych</w:t>
      </w:r>
      <w:r w:rsidRPr="00765A5D">
        <w:t xml:space="preserve">: </w:t>
      </w:r>
      <w:r w:rsidR="00922096" w:rsidRPr="00765A5D">
        <w:t>9</w:t>
      </w:r>
      <w:r w:rsidRPr="00765A5D">
        <w:t xml:space="preserve"> os</w:t>
      </w:r>
      <w:r w:rsidR="00922096" w:rsidRPr="00765A5D">
        <w:t>ób</w:t>
      </w:r>
      <w:r w:rsidR="000C25DD" w:rsidRPr="00765A5D">
        <w:t xml:space="preserve"> (dane na dzień </w:t>
      </w:r>
      <w:r w:rsidR="00922096" w:rsidRPr="00765A5D">
        <w:t>25</w:t>
      </w:r>
      <w:r w:rsidR="000C25DD" w:rsidRPr="00765A5D">
        <w:t>.</w:t>
      </w:r>
      <w:r w:rsidR="00922096" w:rsidRPr="00765A5D">
        <w:t>1</w:t>
      </w:r>
      <w:r w:rsidR="000C25DD" w:rsidRPr="00765A5D">
        <w:t>1</w:t>
      </w:r>
      <w:r w:rsidRPr="00765A5D">
        <w:t>.20</w:t>
      </w:r>
      <w:r w:rsidR="00E52A07" w:rsidRPr="00765A5D">
        <w:t>1</w:t>
      </w:r>
      <w:r w:rsidR="00922096" w:rsidRPr="00765A5D">
        <w:t>9</w:t>
      </w:r>
      <w:r w:rsidR="00E52A07" w:rsidRPr="00765A5D">
        <w:t>r.) +</w:t>
      </w:r>
      <w:r w:rsidR="00D50D5E" w:rsidRPr="00765A5D">
        <w:t xml:space="preserve"> zatrudni</w:t>
      </w:r>
      <w:r w:rsidR="00C00145" w:rsidRPr="00765A5D">
        <w:t>eni</w:t>
      </w:r>
      <w:r w:rsidR="00D50D5E" w:rsidRPr="00765A5D">
        <w:t xml:space="preserve"> doraźnie (udział w komisjach ds. </w:t>
      </w:r>
      <w:r w:rsidR="00B01042" w:rsidRPr="00765A5D">
        <w:t>a</w:t>
      </w:r>
      <w:r w:rsidR="00D50D5E" w:rsidRPr="00765A5D">
        <w:t>wansu zawodowego, sędziowie zawodów, zajęcia sportowe</w:t>
      </w:r>
      <w:r w:rsidR="00021392" w:rsidRPr="00765A5D">
        <w:t xml:space="preserve"> itp.</w:t>
      </w:r>
      <w:r w:rsidR="00D50D5E" w:rsidRPr="00765A5D">
        <w:t>)</w:t>
      </w:r>
      <w:r w:rsidRPr="00765A5D">
        <w:t xml:space="preserve"> – </w:t>
      </w:r>
      <w:r w:rsidR="00C437DC" w:rsidRPr="00765A5D">
        <w:t>liczba</w:t>
      </w:r>
      <w:r w:rsidRPr="00765A5D">
        <w:t xml:space="preserve"> zatrudnionych może ulec zmianie).</w:t>
      </w:r>
    </w:p>
    <w:p w14:paraId="5B1B3F68" w14:textId="77777777" w:rsidR="00361E2C" w:rsidRPr="00765A5D" w:rsidRDefault="00361E2C" w:rsidP="00F34E8F">
      <w:pPr>
        <w:numPr>
          <w:ilvl w:val="0"/>
          <w:numId w:val="59"/>
        </w:numPr>
        <w:jc w:val="both"/>
      </w:pPr>
      <w:r w:rsidRPr="00765A5D">
        <w:rPr>
          <w:b/>
        </w:rPr>
        <w:t>W celu zmniejszenia zagrożenia szkodowego</w:t>
      </w:r>
      <w:r w:rsidRPr="00765A5D">
        <w:t xml:space="preserve"> - aktualnie w placówkach oświatowych zamontowany jest monitoring wizyjny. Kamery zamontowano </w:t>
      </w:r>
      <w:r w:rsidR="00EE5D35" w:rsidRPr="00765A5D">
        <w:t>na zewnątrz obiektów i wewnątrz obiektów,</w:t>
      </w:r>
      <w:r w:rsidRPr="00765A5D">
        <w:t xml:space="preserve"> np. na korytarzach.</w:t>
      </w:r>
    </w:p>
    <w:p w14:paraId="3F5C53D2" w14:textId="77777777" w:rsidR="00361E2C" w:rsidRPr="00765A5D" w:rsidRDefault="00361E2C" w:rsidP="00F34E8F">
      <w:pPr>
        <w:numPr>
          <w:ilvl w:val="0"/>
          <w:numId w:val="58"/>
        </w:numPr>
        <w:jc w:val="both"/>
      </w:pPr>
      <w:r w:rsidRPr="00765A5D">
        <w:rPr>
          <w:b/>
        </w:rPr>
        <w:t>Miejsca prowadzenia działalności</w:t>
      </w:r>
      <w:r w:rsidRPr="00765A5D">
        <w:t>:</w:t>
      </w:r>
    </w:p>
    <w:p w14:paraId="54086D5D" w14:textId="77777777" w:rsidR="00361E2C" w:rsidRPr="00765A5D" w:rsidRDefault="00361E2C" w:rsidP="00F34E8F">
      <w:pPr>
        <w:numPr>
          <w:ilvl w:val="0"/>
          <w:numId w:val="57"/>
        </w:numPr>
        <w:tabs>
          <w:tab w:val="clear" w:pos="360"/>
          <w:tab w:val="num" w:pos="709"/>
        </w:tabs>
        <w:ind w:left="1069"/>
        <w:jc w:val="both"/>
      </w:pPr>
      <w:r w:rsidRPr="00765A5D">
        <w:t>78-400 Szczecinek, ul. 1-go Maja 2 – siedziba (lokale wynajmowane od ZGM TBS Sp. z o.o.)</w:t>
      </w:r>
      <w:r w:rsidR="00063E48" w:rsidRPr="00765A5D">
        <w:t>.</w:t>
      </w:r>
    </w:p>
    <w:p w14:paraId="62586CF6" w14:textId="77777777" w:rsidR="00063E48" w:rsidRPr="00765A5D" w:rsidRDefault="006C2203" w:rsidP="00F34E8F">
      <w:pPr>
        <w:numPr>
          <w:ilvl w:val="0"/>
          <w:numId w:val="57"/>
        </w:numPr>
        <w:tabs>
          <w:tab w:val="clear" w:pos="360"/>
          <w:tab w:val="num" w:pos="709"/>
        </w:tabs>
        <w:ind w:left="1069"/>
        <w:jc w:val="both"/>
      </w:pPr>
      <w:r w:rsidRPr="00765A5D">
        <w:t>Teren</w:t>
      </w:r>
      <w:r w:rsidR="00063E48" w:rsidRPr="00765A5D">
        <w:t xml:space="preserve"> Miasta Szczecinek – działalność „poczty miejskiej”.</w:t>
      </w:r>
    </w:p>
    <w:p w14:paraId="755913F2" w14:textId="77777777" w:rsidR="00361E2C" w:rsidRPr="00765A5D" w:rsidRDefault="00C00145" w:rsidP="00F34E8F">
      <w:pPr>
        <w:numPr>
          <w:ilvl w:val="0"/>
          <w:numId w:val="57"/>
        </w:numPr>
        <w:tabs>
          <w:tab w:val="clear" w:pos="360"/>
          <w:tab w:val="num" w:pos="709"/>
        </w:tabs>
        <w:ind w:left="1069"/>
        <w:jc w:val="both"/>
      </w:pPr>
      <w:r w:rsidRPr="00765A5D">
        <w:t>inne miejsca na terenie</w:t>
      </w:r>
      <w:r w:rsidR="00C86C26" w:rsidRPr="00765A5D">
        <w:t xml:space="preserve"> </w:t>
      </w:r>
      <w:r w:rsidR="00063E48" w:rsidRPr="00765A5D">
        <w:t xml:space="preserve">Miasta </w:t>
      </w:r>
      <w:r w:rsidR="00C86C26" w:rsidRPr="00765A5D">
        <w:t>Szczecin</w:t>
      </w:r>
      <w:r w:rsidR="00860A4B" w:rsidRPr="00765A5D">
        <w:t>ek</w:t>
      </w:r>
      <w:r w:rsidR="00C86C26" w:rsidRPr="00765A5D">
        <w:t xml:space="preserve"> lub</w:t>
      </w:r>
      <w:r w:rsidRPr="00765A5D">
        <w:t xml:space="preserve"> RP, w których jest prowadzona działalność i/lub znajduje się ubezpieczone mienie</w:t>
      </w:r>
      <w:r w:rsidR="00361E2C" w:rsidRPr="00765A5D">
        <w:t>, np.: udział</w:t>
      </w:r>
      <w:r w:rsidRPr="00765A5D">
        <w:t xml:space="preserve"> </w:t>
      </w:r>
      <w:r w:rsidR="00361E2C" w:rsidRPr="00765A5D">
        <w:t>w imprezach, targach</w:t>
      </w:r>
      <w:r w:rsidR="00021392" w:rsidRPr="00765A5D">
        <w:t xml:space="preserve"> itp.</w:t>
      </w:r>
    </w:p>
    <w:p w14:paraId="755F3168" w14:textId="77777777" w:rsidR="00361E2C" w:rsidRPr="00765A5D" w:rsidRDefault="00361E2C" w:rsidP="00361E2C">
      <w:pPr>
        <w:jc w:val="both"/>
      </w:pPr>
    </w:p>
    <w:p w14:paraId="5FF764C8" w14:textId="77777777" w:rsidR="00361E2C" w:rsidRPr="00765A5D" w:rsidRDefault="00361E2C" w:rsidP="00361E2C">
      <w:pPr>
        <w:numPr>
          <w:ilvl w:val="0"/>
          <w:numId w:val="8"/>
        </w:numPr>
        <w:tabs>
          <w:tab w:val="clear" w:pos="360"/>
        </w:tabs>
        <w:jc w:val="both"/>
        <w:rPr>
          <w:b/>
        </w:rPr>
      </w:pPr>
      <w:r w:rsidRPr="00765A5D">
        <w:rPr>
          <w:b/>
        </w:rPr>
        <w:t>Muzeum Regionalne.</w:t>
      </w:r>
    </w:p>
    <w:p w14:paraId="30E22C31" w14:textId="77777777" w:rsidR="00361E2C" w:rsidRPr="00765A5D" w:rsidRDefault="00361E2C" w:rsidP="00361E2C">
      <w:pPr>
        <w:ind w:left="360"/>
        <w:jc w:val="both"/>
      </w:pPr>
      <w:r w:rsidRPr="00765A5D">
        <w:t xml:space="preserve">Muzeum </w:t>
      </w:r>
      <w:r w:rsidR="006542CA" w:rsidRPr="00765A5D">
        <w:t>Regionalne</w:t>
      </w:r>
      <w:r w:rsidRPr="00765A5D">
        <w:t xml:space="preserve"> jest samorządową instytucją </w:t>
      </w:r>
      <w:r w:rsidR="00B01042" w:rsidRPr="00765A5D">
        <w:t>k</w:t>
      </w:r>
      <w:r w:rsidRPr="00765A5D">
        <w:t>ultury i działa w oparciu o Statut.</w:t>
      </w:r>
    </w:p>
    <w:p w14:paraId="6FC61DFA" w14:textId="77777777" w:rsidR="00361E2C" w:rsidRPr="00765A5D" w:rsidRDefault="00860A4B" w:rsidP="00F34E8F">
      <w:pPr>
        <w:numPr>
          <w:ilvl w:val="0"/>
          <w:numId w:val="61"/>
        </w:numPr>
        <w:jc w:val="both"/>
        <w:rPr>
          <w:b/>
        </w:rPr>
      </w:pPr>
      <w:r w:rsidRPr="00765A5D">
        <w:rPr>
          <w:b/>
        </w:rPr>
        <w:t>Do podstawowych zadań Muzeum</w:t>
      </w:r>
      <w:r w:rsidR="00361E2C" w:rsidRPr="00765A5D">
        <w:rPr>
          <w:b/>
        </w:rPr>
        <w:t xml:space="preserve"> należy:</w:t>
      </w:r>
    </w:p>
    <w:p w14:paraId="1E78F948" w14:textId="77777777" w:rsidR="00361E2C" w:rsidRPr="00765A5D" w:rsidRDefault="00361E2C" w:rsidP="00F34E8F">
      <w:pPr>
        <w:numPr>
          <w:ilvl w:val="0"/>
          <w:numId w:val="62"/>
        </w:numPr>
        <w:ind w:left="1080"/>
        <w:jc w:val="both"/>
      </w:pPr>
      <w:r w:rsidRPr="00765A5D">
        <w:t xml:space="preserve">Trwała ochrona dóbr kultury znajdujących się na terenie działania </w:t>
      </w:r>
      <w:r w:rsidR="00B01042" w:rsidRPr="00765A5D">
        <w:t>M</w:t>
      </w:r>
      <w:r w:rsidRPr="00765A5D">
        <w:t>uzeum.</w:t>
      </w:r>
    </w:p>
    <w:p w14:paraId="22000391" w14:textId="77777777" w:rsidR="00361E2C" w:rsidRPr="00765A5D" w:rsidRDefault="00361E2C" w:rsidP="00F34E8F">
      <w:pPr>
        <w:numPr>
          <w:ilvl w:val="0"/>
          <w:numId w:val="62"/>
        </w:numPr>
        <w:spacing w:after="40"/>
        <w:ind w:left="1080"/>
        <w:jc w:val="both"/>
      </w:pPr>
      <w:r w:rsidRPr="00765A5D">
        <w:t>Informowanie o gromadzonych zbiorach i umożliwianie kontaktu ze zbiorami.</w:t>
      </w:r>
    </w:p>
    <w:p w14:paraId="7595A54B" w14:textId="77777777" w:rsidR="00361E2C" w:rsidRPr="00765A5D" w:rsidRDefault="00361E2C" w:rsidP="00F34E8F">
      <w:pPr>
        <w:numPr>
          <w:ilvl w:val="0"/>
          <w:numId w:val="62"/>
        </w:numPr>
        <w:spacing w:after="40"/>
        <w:ind w:left="1080"/>
        <w:jc w:val="both"/>
      </w:pPr>
      <w:r w:rsidRPr="00765A5D">
        <w:t>Gromadzenie, przechowywanie, konserwowanie i udostępnianie dóbr kultury w zakresie archeologii, etnografii, historii, sztuki i numizmatyki.</w:t>
      </w:r>
    </w:p>
    <w:p w14:paraId="08F3235D" w14:textId="77777777" w:rsidR="00361E2C" w:rsidRPr="00765A5D" w:rsidRDefault="00361E2C" w:rsidP="00F34E8F">
      <w:pPr>
        <w:numPr>
          <w:ilvl w:val="0"/>
          <w:numId w:val="62"/>
        </w:numPr>
        <w:spacing w:after="40"/>
        <w:ind w:left="1080"/>
        <w:jc w:val="both"/>
      </w:pPr>
      <w:r w:rsidRPr="00765A5D">
        <w:t>Prowadzenie badań naukowych i działalności oświatowej w zakresie wymienionych dyscyplin,</w:t>
      </w:r>
      <w:r w:rsidR="00BA524A" w:rsidRPr="00765A5D">
        <w:br/>
      </w:r>
      <w:r w:rsidRPr="00765A5D">
        <w:t>a także współdziałanie w upowszechnianiu nauki i  sztuki z organizacjami, instytucjami</w:t>
      </w:r>
      <w:r w:rsidR="00D21EF7" w:rsidRPr="00765A5D">
        <w:t xml:space="preserve"> oraz</w:t>
      </w:r>
      <w:r w:rsidRPr="00765A5D">
        <w:t xml:space="preserve"> stowarzyszeniami o podobnych celach w kraju i za granicą.</w:t>
      </w:r>
    </w:p>
    <w:p w14:paraId="72A056A9" w14:textId="77777777" w:rsidR="00361E2C" w:rsidRPr="00765A5D" w:rsidRDefault="00361E2C" w:rsidP="00F34E8F">
      <w:pPr>
        <w:numPr>
          <w:ilvl w:val="0"/>
          <w:numId w:val="62"/>
        </w:numPr>
        <w:spacing w:after="40"/>
        <w:ind w:left="1080"/>
        <w:jc w:val="both"/>
      </w:pPr>
      <w:r w:rsidRPr="00765A5D">
        <w:t>Realizacja określonych powyżej celów poprzez:</w:t>
      </w:r>
    </w:p>
    <w:p w14:paraId="0C299439" w14:textId="77777777" w:rsidR="00361E2C" w:rsidRPr="00765A5D" w:rsidRDefault="00361E2C" w:rsidP="00F34E8F">
      <w:pPr>
        <w:numPr>
          <w:ilvl w:val="0"/>
          <w:numId w:val="63"/>
        </w:numPr>
        <w:spacing w:after="40"/>
        <w:ind w:left="1440"/>
        <w:jc w:val="both"/>
      </w:pPr>
      <w:r w:rsidRPr="00765A5D">
        <w:t>gromadzenie dóbr kultury i materiałów dokumentacyjnych wymienionych dyscyplin w drodze zakupu, darowizn, zapisów, uzyskiwanie obiektów drogą badań terenowych oraz przejmowanie depozytów,</w:t>
      </w:r>
    </w:p>
    <w:p w14:paraId="322807E1" w14:textId="77777777" w:rsidR="00361E2C" w:rsidRPr="00765A5D" w:rsidRDefault="00361E2C" w:rsidP="00F34E8F">
      <w:pPr>
        <w:numPr>
          <w:ilvl w:val="0"/>
          <w:numId w:val="63"/>
        </w:numPr>
        <w:spacing w:after="40"/>
        <w:ind w:left="1440"/>
        <w:jc w:val="both"/>
      </w:pPr>
      <w:r w:rsidRPr="00765A5D">
        <w:t>inwentaryzację, katalogowanie i</w:t>
      </w:r>
      <w:r w:rsidR="00B01042" w:rsidRPr="00765A5D">
        <w:t xml:space="preserve"> </w:t>
      </w:r>
      <w:r w:rsidRPr="00765A5D">
        <w:t>naukowe opracowania zgromadzonych muzealiów i materiałów dokumentacyjnych,</w:t>
      </w:r>
    </w:p>
    <w:p w14:paraId="44C30CEB" w14:textId="77777777" w:rsidR="00361E2C" w:rsidRPr="00765A5D" w:rsidRDefault="00361E2C" w:rsidP="00F34E8F">
      <w:pPr>
        <w:numPr>
          <w:ilvl w:val="0"/>
          <w:numId w:val="63"/>
        </w:numPr>
        <w:spacing w:after="40"/>
        <w:ind w:left="1440"/>
        <w:jc w:val="both"/>
      </w:pPr>
      <w:r w:rsidRPr="00765A5D">
        <w:t>przechowywanie zgromadzonych muzealiów w</w:t>
      </w:r>
      <w:r w:rsidR="00B01042" w:rsidRPr="00765A5D">
        <w:t xml:space="preserve"> </w:t>
      </w:r>
      <w:r w:rsidRPr="00765A5D">
        <w:t>warunkach zapewniający</w:t>
      </w:r>
      <w:r w:rsidR="00B01042" w:rsidRPr="00765A5D">
        <w:t>ch</w:t>
      </w:r>
      <w:r w:rsidRPr="00765A5D">
        <w:t xml:space="preserve"> im pełne bezpieczeństwo,</w:t>
      </w:r>
    </w:p>
    <w:p w14:paraId="09D36678" w14:textId="77777777" w:rsidR="00361E2C" w:rsidRPr="00765A5D" w:rsidRDefault="00361E2C" w:rsidP="00F34E8F">
      <w:pPr>
        <w:numPr>
          <w:ilvl w:val="0"/>
          <w:numId w:val="63"/>
        </w:numPr>
        <w:spacing w:after="40"/>
        <w:ind w:left="1440"/>
        <w:jc w:val="both"/>
      </w:pPr>
      <w:r w:rsidRPr="00765A5D">
        <w:t>organizowanie i prowadzenie badań terenowych,</w:t>
      </w:r>
    </w:p>
    <w:p w14:paraId="0E0ECDEF" w14:textId="77777777" w:rsidR="00361E2C" w:rsidRPr="00765A5D" w:rsidRDefault="00361E2C" w:rsidP="00F34E8F">
      <w:pPr>
        <w:numPr>
          <w:ilvl w:val="0"/>
          <w:numId w:val="63"/>
        </w:numPr>
        <w:spacing w:after="40"/>
        <w:ind w:left="1440"/>
        <w:jc w:val="both"/>
      </w:pPr>
      <w:r w:rsidRPr="00765A5D">
        <w:t>organizację wystaw stałych, czasowych i objazdowych,</w:t>
      </w:r>
    </w:p>
    <w:p w14:paraId="68FEF01C" w14:textId="77777777" w:rsidR="00361E2C" w:rsidRPr="00765A5D" w:rsidRDefault="00361E2C" w:rsidP="00F34E8F">
      <w:pPr>
        <w:numPr>
          <w:ilvl w:val="0"/>
          <w:numId w:val="63"/>
        </w:numPr>
        <w:spacing w:after="40"/>
        <w:ind w:left="1440"/>
        <w:jc w:val="both"/>
      </w:pPr>
      <w:r w:rsidRPr="00765A5D">
        <w:t>inicjowanie i organizację sesji i konferencji naukowych,</w:t>
      </w:r>
    </w:p>
    <w:p w14:paraId="174E5B69" w14:textId="77777777" w:rsidR="00361E2C" w:rsidRPr="00765A5D" w:rsidRDefault="00361E2C" w:rsidP="00F34E8F">
      <w:pPr>
        <w:numPr>
          <w:ilvl w:val="0"/>
          <w:numId w:val="63"/>
        </w:numPr>
        <w:spacing w:after="40"/>
        <w:ind w:left="1440"/>
        <w:jc w:val="both"/>
      </w:pPr>
      <w:r w:rsidRPr="00765A5D">
        <w:t>prowadzenie działalności oświatowej i współpraca ze szkołami i innymi placówkami oświatowymi,</w:t>
      </w:r>
    </w:p>
    <w:p w14:paraId="34157A93" w14:textId="77777777" w:rsidR="00361E2C" w:rsidRPr="00765A5D" w:rsidRDefault="00361E2C" w:rsidP="00F34E8F">
      <w:pPr>
        <w:numPr>
          <w:ilvl w:val="0"/>
          <w:numId w:val="63"/>
        </w:numPr>
        <w:spacing w:after="40"/>
        <w:ind w:left="1440"/>
        <w:jc w:val="both"/>
      </w:pPr>
      <w:r w:rsidRPr="00765A5D">
        <w:t>gromadzenie fachowego księgozbioru w drodze zakupów, wymiany krajowej i zagranicznej wydawnictw i publikacji,</w:t>
      </w:r>
    </w:p>
    <w:p w14:paraId="370C326B" w14:textId="77777777" w:rsidR="00361E2C" w:rsidRPr="00765A5D" w:rsidRDefault="00361E2C" w:rsidP="00F34E8F">
      <w:pPr>
        <w:numPr>
          <w:ilvl w:val="0"/>
          <w:numId w:val="63"/>
        </w:numPr>
        <w:spacing w:after="40"/>
        <w:ind w:left="1440"/>
        <w:jc w:val="both"/>
      </w:pPr>
      <w:r w:rsidRPr="00765A5D">
        <w:t>prowadzenie działalności wydawniczej (katalogi, przewodniki, wyniki badań itp.),</w:t>
      </w:r>
    </w:p>
    <w:p w14:paraId="69F7049E" w14:textId="77777777" w:rsidR="00361E2C" w:rsidRPr="00765A5D" w:rsidRDefault="00361E2C" w:rsidP="00F34E8F">
      <w:pPr>
        <w:numPr>
          <w:ilvl w:val="0"/>
          <w:numId w:val="63"/>
        </w:numPr>
        <w:spacing w:after="40"/>
        <w:ind w:left="1440"/>
        <w:jc w:val="both"/>
      </w:pPr>
      <w:r w:rsidRPr="00765A5D">
        <w:t>organizację praktyk szkoleniowych dla pracowników i studentów,</w:t>
      </w:r>
    </w:p>
    <w:p w14:paraId="447901C2" w14:textId="77777777" w:rsidR="00361E2C" w:rsidRPr="00765A5D" w:rsidRDefault="00361E2C" w:rsidP="00F34E8F">
      <w:pPr>
        <w:numPr>
          <w:ilvl w:val="0"/>
          <w:numId w:val="63"/>
        </w:numPr>
        <w:spacing w:after="40"/>
        <w:ind w:left="1440"/>
        <w:jc w:val="both"/>
      </w:pPr>
      <w:r w:rsidRPr="00765A5D">
        <w:t>udostępnianie swoich zbiorów dla celów naukowych i wystawienniczych.</w:t>
      </w:r>
    </w:p>
    <w:p w14:paraId="71453994" w14:textId="77777777" w:rsidR="008E3CFC" w:rsidRPr="00765A5D" w:rsidRDefault="008E3CFC" w:rsidP="00F34E8F">
      <w:pPr>
        <w:numPr>
          <w:ilvl w:val="0"/>
          <w:numId w:val="62"/>
        </w:numPr>
        <w:spacing w:after="40"/>
        <w:ind w:left="1134" w:hanging="425"/>
        <w:jc w:val="both"/>
      </w:pPr>
      <w:r w:rsidRPr="00765A5D">
        <w:t xml:space="preserve">W obiekcie Muzeum </w:t>
      </w:r>
      <w:r w:rsidR="0037435C" w:rsidRPr="00765A5D">
        <w:t>eksponowane są</w:t>
      </w:r>
      <w:r w:rsidRPr="00765A5D">
        <w:t xml:space="preserve"> eksponaty muzealne </w:t>
      </w:r>
      <w:r w:rsidR="00FE0BBB" w:rsidRPr="00765A5D">
        <w:t xml:space="preserve">własne i </w:t>
      </w:r>
      <w:r w:rsidRPr="00765A5D">
        <w:t>obce (wypożyczane na czas wystaw).</w:t>
      </w:r>
    </w:p>
    <w:p w14:paraId="07BED543" w14:textId="77777777" w:rsidR="0037435C" w:rsidRPr="00765A5D" w:rsidRDefault="0037435C" w:rsidP="00F34E8F">
      <w:pPr>
        <w:numPr>
          <w:ilvl w:val="0"/>
          <w:numId w:val="62"/>
        </w:numPr>
        <w:spacing w:after="40"/>
        <w:ind w:left="1134" w:hanging="425"/>
        <w:jc w:val="both"/>
      </w:pPr>
      <w:r w:rsidRPr="00765A5D">
        <w:t>Muzeum przewozi zbiory muzealne własne i obce transportem własnym lub obcym.</w:t>
      </w:r>
      <w:r w:rsidR="00FE0BBB" w:rsidRPr="00765A5D">
        <w:t xml:space="preserve"> Przewóz zbiorów muzealnych (własnych i/lub obcych) jest realizowany poprzez zlecenie przewozu zawodowemu przewoźnikowi lub jest realizowany transportem własnym (prywatnym) przez pracowników lub osoby współpracujące z Muzeum.</w:t>
      </w:r>
    </w:p>
    <w:p w14:paraId="3F080D6F" w14:textId="77777777" w:rsidR="00453D34" w:rsidRPr="00765A5D" w:rsidRDefault="00453D34" w:rsidP="00F34E8F">
      <w:pPr>
        <w:numPr>
          <w:ilvl w:val="0"/>
          <w:numId w:val="62"/>
        </w:numPr>
        <w:spacing w:after="40"/>
        <w:ind w:left="1134" w:hanging="425"/>
        <w:jc w:val="both"/>
      </w:pPr>
      <w:r w:rsidRPr="00765A5D">
        <w:t>Muzeum wydaje i upowszechnia własne opracowania i wydawnictwa.</w:t>
      </w:r>
    </w:p>
    <w:p w14:paraId="32F8279A" w14:textId="77777777" w:rsidR="00453D34" w:rsidRPr="00765A5D" w:rsidRDefault="00453D34" w:rsidP="00F34E8F">
      <w:pPr>
        <w:numPr>
          <w:ilvl w:val="0"/>
          <w:numId w:val="62"/>
        </w:numPr>
        <w:spacing w:after="40"/>
        <w:ind w:left="1134" w:hanging="425"/>
        <w:jc w:val="both"/>
      </w:pPr>
      <w:r w:rsidRPr="00765A5D">
        <w:t>Muzeum posiada szatnię.</w:t>
      </w:r>
    </w:p>
    <w:p w14:paraId="75141556" w14:textId="77777777" w:rsidR="008E3CFC" w:rsidRPr="00765A5D" w:rsidRDefault="00453D34" w:rsidP="00F34E8F">
      <w:pPr>
        <w:numPr>
          <w:ilvl w:val="0"/>
          <w:numId w:val="62"/>
        </w:numPr>
        <w:spacing w:after="40"/>
        <w:ind w:left="1134" w:hanging="425"/>
        <w:jc w:val="both"/>
      </w:pPr>
      <w:r w:rsidRPr="00765A5D">
        <w:lastRenderedPageBreak/>
        <w:t xml:space="preserve">Muzeum organizuje i przeprowadza imprezy </w:t>
      </w:r>
      <w:r w:rsidR="00D73F24" w:rsidRPr="00765A5D">
        <w:t xml:space="preserve">wystawiennicze, </w:t>
      </w:r>
      <w:r w:rsidRPr="00765A5D">
        <w:t>widowiskowe, np. noc w muzeum, historyczne</w:t>
      </w:r>
      <w:r w:rsidR="00021392" w:rsidRPr="00765A5D">
        <w:t xml:space="preserve"> itp.</w:t>
      </w:r>
    </w:p>
    <w:p w14:paraId="1E836EA5" w14:textId="77777777" w:rsidR="002B1F32" w:rsidRPr="00765A5D" w:rsidRDefault="002B1F32" w:rsidP="00F34E8F">
      <w:pPr>
        <w:numPr>
          <w:ilvl w:val="0"/>
          <w:numId w:val="61"/>
        </w:numPr>
        <w:jc w:val="both"/>
        <w:rPr>
          <w:b/>
        </w:rPr>
      </w:pPr>
      <w:r w:rsidRPr="00765A5D">
        <w:rPr>
          <w:b/>
        </w:rPr>
        <w:t xml:space="preserve">Budynek muzeum – </w:t>
      </w:r>
      <w:r w:rsidRPr="00765A5D">
        <w:rPr>
          <w:bCs/>
        </w:rPr>
        <w:t xml:space="preserve">wyposażony w system kamer TV sale wystawowe, </w:t>
      </w:r>
      <w:proofErr w:type="spellStart"/>
      <w:r w:rsidRPr="00765A5D">
        <w:rPr>
          <w:bCs/>
        </w:rPr>
        <w:t>holle</w:t>
      </w:r>
      <w:proofErr w:type="spellEnd"/>
      <w:r w:rsidRPr="00765A5D">
        <w:rPr>
          <w:bCs/>
        </w:rPr>
        <w:t xml:space="preserve">, czytelnia, teren zewnętrzny). Ponadto zgodnie z wymaganiami Ośrodka Ochrony Zbiorów Publicznych w Warszawie sale muzealne dodatkowo na żądanie właścicieli muzealiów  wyposażone w specjalne zabezpieczenia </w:t>
      </w:r>
      <w:proofErr w:type="spellStart"/>
      <w:r w:rsidRPr="00765A5D">
        <w:rPr>
          <w:bCs/>
        </w:rPr>
        <w:t>p.kradzie</w:t>
      </w:r>
      <w:r w:rsidR="00E41303" w:rsidRPr="00765A5D">
        <w:rPr>
          <w:bCs/>
        </w:rPr>
        <w:t>ż</w:t>
      </w:r>
      <w:r w:rsidRPr="00765A5D">
        <w:rPr>
          <w:bCs/>
        </w:rPr>
        <w:t>owe</w:t>
      </w:r>
      <w:proofErr w:type="spellEnd"/>
      <w:r w:rsidRPr="00765A5D">
        <w:rPr>
          <w:bCs/>
        </w:rPr>
        <w:t xml:space="preserve">.  </w:t>
      </w:r>
    </w:p>
    <w:p w14:paraId="333860B9" w14:textId="77777777" w:rsidR="00E41303" w:rsidRPr="00765A5D" w:rsidRDefault="00E41303" w:rsidP="00F34E8F">
      <w:pPr>
        <w:numPr>
          <w:ilvl w:val="0"/>
          <w:numId w:val="61"/>
        </w:numPr>
        <w:jc w:val="both"/>
        <w:rPr>
          <w:b/>
        </w:rPr>
      </w:pPr>
      <w:r w:rsidRPr="00765A5D">
        <w:rPr>
          <w:b/>
        </w:rPr>
        <w:t xml:space="preserve">UWAGA: </w:t>
      </w:r>
      <w:r w:rsidRPr="00765A5D">
        <w:rPr>
          <w:bCs/>
        </w:rPr>
        <w:t xml:space="preserve">do prac konserwatorskich używane </w:t>
      </w:r>
      <w:proofErr w:type="spellStart"/>
      <w:r w:rsidRPr="00765A5D">
        <w:rPr>
          <w:bCs/>
        </w:rPr>
        <w:t>sa</w:t>
      </w:r>
      <w:proofErr w:type="spellEnd"/>
      <w:r w:rsidRPr="00765A5D">
        <w:rPr>
          <w:bCs/>
        </w:rPr>
        <w:t xml:space="preserve"> materiały chemiczne, np. rozpuszczalniki, środki owadobójcze, lakiery, preparaty antykorozyjne, środki do konserwacji skór, matulu itd.</w:t>
      </w:r>
    </w:p>
    <w:p w14:paraId="14E35634" w14:textId="77777777" w:rsidR="00361E2C" w:rsidRPr="00765A5D" w:rsidRDefault="00361E2C" w:rsidP="00F34E8F">
      <w:pPr>
        <w:numPr>
          <w:ilvl w:val="0"/>
          <w:numId w:val="61"/>
        </w:numPr>
        <w:jc w:val="both"/>
        <w:rPr>
          <w:b/>
        </w:rPr>
      </w:pPr>
      <w:r w:rsidRPr="00765A5D">
        <w:rPr>
          <w:b/>
        </w:rPr>
        <w:t xml:space="preserve">Zatrudnienie na umowach o pracę: </w:t>
      </w:r>
      <w:r w:rsidR="00C95CE1" w:rsidRPr="00765A5D">
        <w:t>9</w:t>
      </w:r>
      <w:r w:rsidRPr="00765A5D">
        <w:t xml:space="preserve"> osób (dane na dzień </w:t>
      </w:r>
      <w:r w:rsidR="00105B39" w:rsidRPr="00765A5D">
        <w:t>25</w:t>
      </w:r>
      <w:r w:rsidR="008E3CFC" w:rsidRPr="00765A5D">
        <w:t>.</w:t>
      </w:r>
      <w:r w:rsidR="00105B39" w:rsidRPr="00765A5D">
        <w:t>1</w:t>
      </w:r>
      <w:r w:rsidR="008E3CFC" w:rsidRPr="00765A5D">
        <w:t>1</w:t>
      </w:r>
      <w:r w:rsidRPr="00765A5D">
        <w:t>.20</w:t>
      </w:r>
      <w:r w:rsidR="008E3CFC" w:rsidRPr="00765A5D">
        <w:t>1</w:t>
      </w:r>
      <w:r w:rsidR="00C95CE1" w:rsidRPr="00765A5D">
        <w:t>9</w:t>
      </w:r>
      <w:r w:rsidR="008E3CFC" w:rsidRPr="00765A5D">
        <w:t>r</w:t>
      </w:r>
      <w:r w:rsidRPr="00765A5D">
        <w:t xml:space="preserve">. – </w:t>
      </w:r>
      <w:r w:rsidR="00C437DC" w:rsidRPr="00765A5D">
        <w:t>liczba</w:t>
      </w:r>
      <w:r w:rsidRPr="00765A5D">
        <w:rPr>
          <w:b/>
        </w:rPr>
        <w:t xml:space="preserve"> </w:t>
      </w:r>
      <w:r w:rsidRPr="00765A5D">
        <w:t>zatrudnionych może ulec zmianie).</w:t>
      </w:r>
    </w:p>
    <w:p w14:paraId="706EB6D2" w14:textId="77777777" w:rsidR="008E3CFC" w:rsidRPr="00765A5D" w:rsidRDefault="008E3CFC" w:rsidP="00F34E8F">
      <w:pPr>
        <w:numPr>
          <w:ilvl w:val="0"/>
          <w:numId w:val="61"/>
        </w:numPr>
        <w:jc w:val="both"/>
        <w:rPr>
          <w:b/>
        </w:rPr>
      </w:pPr>
      <w:r w:rsidRPr="00765A5D">
        <w:rPr>
          <w:b/>
        </w:rPr>
        <w:t>Zatrudnienie na umowach cywilnoprawnych</w:t>
      </w:r>
      <w:r w:rsidR="00FE0BBB" w:rsidRPr="00765A5D">
        <w:t xml:space="preserve">: 1 osoba </w:t>
      </w:r>
      <w:r w:rsidR="00860A4B" w:rsidRPr="00765A5D">
        <w:t>–</w:t>
      </w:r>
      <w:r w:rsidR="00FE0BBB" w:rsidRPr="00765A5D">
        <w:t xml:space="preserve"> </w:t>
      </w:r>
      <w:r w:rsidR="00860A4B" w:rsidRPr="00765A5D">
        <w:t>(</w:t>
      </w:r>
      <w:r w:rsidR="00FE0BBB" w:rsidRPr="00765A5D">
        <w:t>liczba</w:t>
      </w:r>
      <w:r w:rsidR="00FE0BBB" w:rsidRPr="00765A5D">
        <w:rPr>
          <w:b/>
        </w:rPr>
        <w:t xml:space="preserve"> </w:t>
      </w:r>
      <w:r w:rsidR="00FE0BBB" w:rsidRPr="00765A5D">
        <w:t>zatrudnionych może ulec zmianie).</w:t>
      </w:r>
    </w:p>
    <w:p w14:paraId="62687D63" w14:textId="77777777" w:rsidR="00361E2C" w:rsidRPr="00765A5D" w:rsidRDefault="00361E2C" w:rsidP="00F34E8F">
      <w:pPr>
        <w:numPr>
          <w:ilvl w:val="0"/>
          <w:numId w:val="61"/>
        </w:numPr>
        <w:jc w:val="both"/>
        <w:rPr>
          <w:b/>
        </w:rPr>
      </w:pPr>
      <w:r w:rsidRPr="00765A5D">
        <w:rPr>
          <w:b/>
        </w:rPr>
        <w:t>Miejsca prowadzenia działalności:</w:t>
      </w:r>
    </w:p>
    <w:p w14:paraId="5D9F3CC5" w14:textId="77777777" w:rsidR="00361E2C" w:rsidRPr="00765A5D" w:rsidRDefault="00361E2C" w:rsidP="00F34E8F">
      <w:pPr>
        <w:numPr>
          <w:ilvl w:val="0"/>
          <w:numId w:val="57"/>
        </w:numPr>
        <w:tabs>
          <w:tab w:val="clear" w:pos="360"/>
          <w:tab w:val="num" w:pos="709"/>
        </w:tabs>
        <w:ind w:left="1069"/>
        <w:jc w:val="both"/>
      </w:pPr>
      <w:r w:rsidRPr="00765A5D">
        <w:t>78-400 Szczecinek, ul. Szkolna 1 – siedziba</w:t>
      </w:r>
    </w:p>
    <w:p w14:paraId="40EB2A6E" w14:textId="77777777" w:rsidR="00C00145" w:rsidRPr="00765A5D" w:rsidRDefault="00C00145" w:rsidP="00F34E8F">
      <w:pPr>
        <w:numPr>
          <w:ilvl w:val="0"/>
          <w:numId w:val="57"/>
        </w:numPr>
        <w:tabs>
          <w:tab w:val="clear" w:pos="360"/>
          <w:tab w:val="num" w:pos="709"/>
        </w:tabs>
        <w:ind w:left="1069"/>
        <w:jc w:val="both"/>
      </w:pPr>
      <w:r w:rsidRPr="00765A5D">
        <w:t>78-400 Szczecinek, ul Ks. Elżbiety</w:t>
      </w:r>
      <w:r w:rsidR="00105B39" w:rsidRPr="00765A5D">
        <w:t xml:space="preserve"> 6</w:t>
      </w:r>
      <w:r w:rsidRPr="00765A5D">
        <w:t xml:space="preserve"> - wieża</w:t>
      </w:r>
    </w:p>
    <w:p w14:paraId="18C7A823" w14:textId="77777777" w:rsidR="00361E2C" w:rsidRPr="00765A5D" w:rsidRDefault="00361E2C" w:rsidP="00F34E8F">
      <w:pPr>
        <w:numPr>
          <w:ilvl w:val="0"/>
          <w:numId w:val="57"/>
        </w:numPr>
        <w:tabs>
          <w:tab w:val="clear" w:pos="360"/>
          <w:tab w:val="num" w:pos="709"/>
        </w:tabs>
        <w:ind w:left="1069"/>
        <w:jc w:val="both"/>
      </w:pPr>
      <w:r w:rsidRPr="00765A5D">
        <w:t>inne miejsca na terenie</w:t>
      </w:r>
      <w:r w:rsidR="0003192F" w:rsidRPr="00765A5D">
        <w:t xml:space="preserve"> Szczecinka lub</w:t>
      </w:r>
      <w:r w:rsidRPr="00765A5D">
        <w:t xml:space="preserve"> RP i Europy, w których jest prowadzona działalność</w:t>
      </w:r>
      <w:r w:rsidR="00C00145" w:rsidRPr="00765A5D">
        <w:t xml:space="preserve"> i/lub znajduje się ubezpieczone mienie, </w:t>
      </w:r>
      <w:r w:rsidRPr="00765A5D">
        <w:t>np. udział</w:t>
      </w:r>
      <w:r w:rsidR="00C00145" w:rsidRPr="00765A5D">
        <w:t xml:space="preserve"> </w:t>
      </w:r>
      <w:r w:rsidRPr="00765A5D">
        <w:t>w imprezach, targach</w:t>
      </w:r>
      <w:r w:rsidR="00021392" w:rsidRPr="00765A5D">
        <w:t xml:space="preserve"> itp.</w:t>
      </w:r>
    </w:p>
    <w:p w14:paraId="3E8A08F4" w14:textId="77777777" w:rsidR="00361E2C" w:rsidRPr="00765A5D" w:rsidRDefault="00361E2C" w:rsidP="00361E2C">
      <w:pPr>
        <w:jc w:val="both"/>
      </w:pPr>
    </w:p>
    <w:p w14:paraId="508641FF" w14:textId="77777777" w:rsidR="00361E2C" w:rsidRPr="00765A5D" w:rsidRDefault="00361E2C" w:rsidP="00361E2C">
      <w:pPr>
        <w:numPr>
          <w:ilvl w:val="0"/>
          <w:numId w:val="8"/>
        </w:numPr>
        <w:tabs>
          <w:tab w:val="clear" w:pos="360"/>
        </w:tabs>
        <w:jc w:val="both"/>
        <w:rPr>
          <w:b/>
        </w:rPr>
      </w:pPr>
      <w:r w:rsidRPr="00765A5D">
        <w:rPr>
          <w:b/>
        </w:rPr>
        <w:t>Straż Miejska w Szczecinku.</w:t>
      </w:r>
    </w:p>
    <w:p w14:paraId="499EA6CF" w14:textId="77777777" w:rsidR="00361E2C" w:rsidRPr="00765A5D" w:rsidRDefault="00361E2C" w:rsidP="00361E2C">
      <w:pPr>
        <w:pStyle w:val="Tekstpodstawowy"/>
        <w:ind w:left="360"/>
        <w:jc w:val="both"/>
        <w:rPr>
          <w:sz w:val="20"/>
        </w:rPr>
      </w:pPr>
      <w:r w:rsidRPr="00765A5D">
        <w:rPr>
          <w:sz w:val="20"/>
        </w:rPr>
        <w:t>Straż Miejska w Szczecinku, zwana dalej „Strażą”</w:t>
      </w:r>
      <w:r w:rsidR="00860A4B" w:rsidRPr="00765A5D">
        <w:rPr>
          <w:sz w:val="20"/>
          <w:lang w:val="pl-PL"/>
        </w:rPr>
        <w:t>,</w:t>
      </w:r>
      <w:r w:rsidRPr="00765A5D">
        <w:rPr>
          <w:sz w:val="20"/>
        </w:rPr>
        <w:t xml:space="preserve"> jest samorządową, umundurowaną formacją, utworzoną</w:t>
      </w:r>
      <w:r w:rsidR="00BA524A" w:rsidRPr="00765A5D">
        <w:rPr>
          <w:sz w:val="20"/>
        </w:rPr>
        <w:br/>
      </w:r>
      <w:r w:rsidRPr="00765A5D">
        <w:rPr>
          <w:sz w:val="20"/>
        </w:rPr>
        <w:t>w celu wykonywania zadań w zakresie ochrony porządku publicznego, działająca na podstawie przepisów:</w:t>
      </w:r>
    </w:p>
    <w:p w14:paraId="66721E80" w14:textId="77777777" w:rsidR="00361E2C" w:rsidRPr="00765A5D" w:rsidRDefault="00C437DC" w:rsidP="00F34E8F">
      <w:pPr>
        <w:pStyle w:val="Tekstpodstawowy"/>
        <w:numPr>
          <w:ilvl w:val="0"/>
          <w:numId w:val="64"/>
        </w:numPr>
        <w:jc w:val="both"/>
        <w:rPr>
          <w:sz w:val="20"/>
        </w:rPr>
      </w:pPr>
      <w:r w:rsidRPr="00765A5D">
        <w:rPr>
          <w:sz w:val="20"/>
        </w:rPr>
        <w:t>u</w:t>
      </w:r>
      <w:r w:rsidR="00361E2C" w:rsidRPr="00765A5D">
        <w:rPr>
          <w:sz w:val="20"/>
        </w:rPr>
        <w:t>stawy z dnia 8 marca 1990 roku o samorządzie gminnym</w:t>
      </w:r>
      <w:r w:rsidR="00860A4B" w:rsidRPr="00765A5D">
        <w:rPr>
          <w:sz w:val="20"/>
          <w:lang w:val="pl-PL"/>
        </w:rPr>
        <w:t>,</w:t>
      </w:r>
    </w:p>
    <w:p w14:paraId="43090365" w14:textId="77777777" w:rsidR="00361E2C" w:rsidRPr="00765A5D" w:rsidRDefault="00C437DC" w:rsidP="00F34E8F">
      <w:pPr>
        <w:pStyle w:val="Tekstpodstawowy"/>
        <w:numPr>
          <w:ilvl w:val="0"/>
          <w:numId w:val="64"/>
        </w:numPr>
        <w:jc w:val="both"/>
        <w:rPr>
          <w:sz w:val="20"/>
        </w:rPr>
      </w:pPr>
      <w:r w:rsidRPr="00765A5D">
        <w:rPr>
          <w:sz w:val="20"/>
        </w:rPr>
        <w:t>u</w:t>
      </w:r>
      <w:r w:rsidR="00361E2C" w:rsidRPr="00765A5D">
        <w:rPr>
          <w:sz w:val="20"/>
        </w:rPr>
        <w:t>stawy z dnia 29 sierpnia 1997 roku o strażach gminnych,</w:t>
      </w:r>
    </w:p>
    <w:p w14:paraId="4BD40CF0" w14:textId="77777777" w:rsidR="0089428E" w:rsidRPr="00765A5D" w:rsidRDefault="00C437DC" w:rsidP="00F34E8F">
      <w:pPr>
        <w:pStyle w:val="Tekstpodstawowy"/>
        <w:numPr>
          <w:ilvl w:val="0"/>
          <w:numId w:val="64"/>
        </w:numPr>
        <w:jc w:val="both"/>
        <w:rPr>
          <w:sz w:val="20"/>
        </w:rPr>
      </w:pPr>
      <w:r w:rsidRPr="00765A5D">
        <w:rPr>
          <w:sz w:val="20"/>
        </w:rPr>
        <w:t>u</w:t>
      </w:r>
      <w:r w:rsidR="0089428E" w:rsidRPr="00765A5D">
        <w:rPr>
          <w:sz w:val="20"/>
        </w:rPr>
        <w:t>stawa z dnia 21 listopada 20</w:t>
      </w:r>
      <w:r w:rsidR="00B01042" w:rsidRPr="00765A5D">
        <w:rPr>
          <w:sz w:val="20"/>
        </w:rPr>
        <w:t>08r. pracownikach samorządowych.</w:t>
      </w:r>
    </w:p>
    <w:p w14:paraId="21012576" w14:textId="77777777" w:rsidR="00361E2C" w:rsidRPr="00765A5D" w:rsidRDefault="00361E2C" w:rsidP="00361E2C">
      <w:pPr>
        <w:pStyle w:val="Tekstpodstawowy"/>
        <w:ind w:left="360"/>
        <w:jc w:val="both"/>
        <w:rPr>
          <w:sz w:val="20"/>
        </w:rPr>
      </w:pPr>
      <w:r w:rsidRPr="00765A5D">
        <w:rPr>
          <w:sz w:val="20"/>
        </w:rPr>
        <w:t xml:space="preserve">Straż Miejska wykonuje również czynności i zadania określone przez Burmistrza Miasta Szczecinek. </w:t>
      </w:r>
    </w:p>
    <w:p w14:paraId="4406E447" w14:textId="77777777" w:rsidR="00361E2C" w:rsidRPr="00765A5D" w:rsidRDefault="00361E2C" w:rsidP="00361E2C">
      <w:pPr>
        <w:pStyle w:val="Tekstpodstawowy"/>
        <w:ind w:left="360"/>
        <w:jc w:val="both"/>
        <w:rPr>
          <w:sz w:val="20"/>
        </w:rPr>
      </w:pPr>
      <w:r w:rsidRPr="00765A5D">
        <w:rPr>
          <w:sz w:val="20"/>
        </w:rPr>
        <w:t>Terenem działalności jest obszar administracyjny Mi</w:t>
      </w:r>
      <w:r w:rsidR="00B01042" w:rsidRPr="00765A5D">
        <w:rPr>
          <w:sz w:val="20"/>
          <w:lang w:val="pl-PL"/>
        </w:rPr>
        <w:t>asta</w:t>
      </w:r>
      <w:r w:rsidRPr="00765A5D">
        <w:rPr>
          <w:sz w:val="20"/>
        </w:rPr>
        <w:t xml:space="preserve"> Szczecinek</w:t>
      </w:r>
      <w:r w:rsidR="00D21EF7" w:rsidRPr="00765A5D">
        <w:rPr>
          <w:sz w:val="20"/>
        </w:rPr>
        <w:t xml:space="preserve"> oraz</w:t>
      </w:r>
      <w:r w:rsidRPr="00765A5D">
        <w:rPr>
          <w:sz w:val="20"/>
        </w:rPr>
        <w:t xml:space="preserve"> w razie konieczności teren powiatu szczecineckiego. </w:t>
      </w:r>
    </w:p>
    <w:p w14:paraId="57704B69" w14:textId="6979EE06" w:rsidR="002A64CD" w:rsidRPr="00765A5D" w:rsidRDefault="002A64CD" w:rsidP="00361E2C">
      <w:pPr>
        <w:pStyle w:val="Tekstpodstawowy"/>
        <w:ind w:left="360"/>
        <w:jc w:val="both"/>
        <w:rPr>
          <w:sz w:val="20"/>
          <w:lang w:val="pl-PL"/>
        </w:rPr>
      </w:pPr>
      <w:r w:rsidRPr="00765A5D">
        <w:rPr>
          <w:sz w:val="20"/>
          <w:lang w:val="pl-PL"/>
        </w:rPr>
        <w:t>W trakcie wykonywania zadań, funkcjonariusze poruszają się pojazdami oraz rowerami elektrycznymi.</w:t>
      </w:r>
      <w:r w:rsidR="003B1E89" w:rsidRPr="00765A5D">
        <w:rPr>
          <w:sz w:val="20"/>
          <w:lang w:val="pl-PL"/>
        </w:rPr>
        <w:t xml:space="preserve"> </w:t>
      </w:r>
      <w:r w:rsidR="00547BCA">
        <w:rPr>
          <w:sz w:val="20"/>
          <w:lang w:val="pl-PL"/>
        </w:rPr>
        <w:br/>
      </w:r>
      <w:r w:rsidR="003B1E89" w:rsidRPr="00765A5D">
        <w:rPr>
          <w:sz w:val="20"/>
          <w:lang w:val="pl-PL"/>
        </w:rPr>
        <w:t>W działalności używany jest również dron (który jest oddzielnie ubezpieczony – i nie podlega ubezpieczeniu w ramach SIWZ)</w:t>
      </w:r>
      <w:r w:rsidR="00F8029E" w:rsidRPr="00765A5D">
        <w:rPr>
          <w:sz w:val="20"/>
          <w:lang w:val="pl-PL"/>
        </w:rPr>
        <w:t>.</w:t>
      </w:r>
      <w:r w:rsidRPr="00765A5D">
        <w:rPr>
          <w:sz w:val="20"/>
          <w:lang w:val="pl-PL"/>
        </w:rPr>
        <w:t xml:space="preserve"> </w:t>
      </w:r>
      <w:r w:rsidR="00B631EC" w:rsidRPr="00765A5D">
        <w:rPr>
          <w:sz w:val="20"/>
          <w:lang w:val="pl-PL"/>
        </w:rPr>
        <w:t>Pojazdy zgodnie z przeznaczeniem, wykorzystywane są również do jazd interwencyjnych, patrolowych itd.</w:t>
      </w:r>
      <w:r w:rsidR="003B1E89" w:rsidRPr="00765A5D">
        <w:rPr>
          <w:sz w:val="20"/>
          <w:lang w:val="pl-PL"/>
        </w:rPr>
        <w:t xml:space="preserve"> Na budynku siedziby Straży Miejskiej znajduje się maszt antenowy.</w:t>
      </w:r>
    </w:p>
    <w:p w14:paraId="0A09F043" w14:textId="77777777" w:rsidR="00361E2C" w:rsidRPr="00765A5D" w:rsidRDefault="00361E2C" w:rsidP="00F34E8F">
      <w:pPr>
        <w:pStyle w:val="Tekstpodstawowy"/>
        <w:numPr>
          <w:ilvl w:val="0"/>
          <w:numId w:val="65"/>
        </w:numPr>
        <w:jc w:val="both"/>
        <w:rPr>
          <w:b/>
          <w:sz w:val="20"/>
        </w:rPr>
      </w:pPr>
      <w:r w:rsidRPr="00765A5D">
        <w:rPr>
          <w:b/>
          <w:sz w:val="20"/>
        </w:rPr>
        <w:t>Do zadań Straży, poza ustawą o strażach gminnych, należy w szczególności:</w:t>
      </w:r>
    </w:p>
    <w:p w14:paraId="3A52EA25" w14:textId="77777777" w:rsidR="00361E2C" w:rsidRPr="00765A5D" w:rsidRDefault="00361E2C" w:rsidP="00F34E8F">
      <w:pPr>
        <w:pStyle w:val="Tekstpodstawowy"/>
        <w:numPr>
          <w:ilvl w:val="0"/>
          <w:numId w:val="66"/>
        </w:numPr>
        <w:ind w:left="1080"/>
        <w:jc w:val="both"/>
        <w:rPr>
          <w:sz w:val="20"/>
        </w:rPr>
      </w:pPr>
      <w:r w:rsidRPr="00765A5D">
        <w:rPr>
          <w:sz w:val="20"/>
        </w:rPr>
        <w:t>Ochrona porządku w miejscach publicznych oraz estetycznego wyglądu obiektów i urządzeń użyteczności publicznej, instytucji i zakładów pracy (z wyjątkiem chronionych przez innego rodzaju straże)</w:t>
      </w:r>
      <w:r w:rsidR="00D21EF7" w:rsidRPr="00765A5D">
        <w:rPr>
          <w:sz w:val="20"/>
        </w:rPr>
        <w:t xml:space="preserve"> oraz</w:t>
      </w:r>
      <w:r w:rsidRPr="00765A5D">
        <w:rPr>
          <w:sz w:val="20"/>
        </w:rPr>
        <w:t xml:space="preserve"> posesji prywatnych i ich otoczenia.</w:t>
      </w:r>
    </w:p>
    <w:p w14:paraId="19ED62F0" w14:textId="77777777" w:rsidR="00361E2C" w:rsidRPr="00765A5D" w:rsidRDefault="00361E2C" w:rsidP="00F34E8F">
      <w:pPr>
        <w:pStyle w:val="Tekstpodstawowy"/>
        <w:numPr>
          <w:ilvl w:val="0"/>
          <w:numId w:val="66"/>
        </w:numPr>
        <w:spacing w:after="40"/>
        <w:ind w:left="1080"/>
        <w:jc w:val="both"/>
        <w:rPr>
          <w:sz w:val="20"/>
        </w:rPr>
      </w:pPr>
      <w:r w:rsidRPr="00765A5D">
        <w:rPr>
          <w:sz w:val="20"/>
        </w:rPr>
        <w:t>Kontrola prawidłowości oznakowania ulic, oświetlenia ulic i posesji, prawidłowego zabezpieczenia funkcjonowania punktów oświetleniowych oraz estetyki napisów, miejsc plakatowania i ogłoszeń.</w:t>
      </w:r>
    </w:p>
    <w:p w14:paraId="42F94E54" w14:textId="77777777" w:rsidR="00361E2C" w:rsidRPr="00765A5D" w:rsidRDefault="00361E2C" w:rsidP="00F34E8F">
      <w:pPr>
        <w:pStyle w:val="Tekstpodstawowy"/>
        <w:numPr>
          <w:ilvl w:val="0"/>
          <w:numId w:val="66"/>
        </w:numPr>
        <w:spacing w:after="40"/>
        <w:ind w:left="1080"/>
        <w:jc w:val="both"/>
        <w:rPr>
          <w:sz w:val="20"/>
        </w:rPr>
      </w:pPr>
      <w:r w:rsidRPr="00765A5D">
        <w:rPr>
          <w:sz w:val="20"/>
        </w:rPr>
        <w:t>Sprawdzanie wykonywania zadań i obowiązków przez administratorów i gospodarzy domów.</w:t>
      </w:r>
    </w:p>
    <w:p w14:paraId="713ECEBE" w14:textId="77777777" w:rsidR="00361E2C" w:rsidRPr="00765A5D" w:rsidRDefault="00361E2C" w:rsidP="00F34E8F">
      <w:pPr>
        <w:pStyle w:val="Tekstpodstawowy"/>
        <w:numPr>
          <w:ilvl w:val="0"/>
          <w:numId w:val="66"/>
        </w:numPr>
        <w:spacing w:after="40"/>
        <w:ind w:left="1080"/>
        <w:jc w:val="both"/>
        <w:rPr>
          <w:sz w:val="20"/>
        </w:rPr>
      </w:pPr>
      <w:r w:rsidRPr="00765A5D">
        <w:rPr>
          <w:sz w:val="20"/>
        </w:rPr>
        <w:t xml:space="preserve">Kontrola zabezpieczenia prowadzonych na terenie miasta prac </w:t>
      </w:r>
      <w:proofErr w:type="spellStart"/>
      <w:r w:rsidRPr="00765A5D">
        <w:rPr>
          <w:sz w:val="20"/>
        </w:rPr>
        <w:t>inwestycyjno</w:t>
      </w:r>
      <w:proofErr w:type="spellEnd"/>
      <w:r w:rsidRPr="00765A5D">
        <w:rPr>
          <w:sz w:val="20"/>
        </w:rPr>
        <w:t xml:space="preserve"> – remontowych.</w:t>
      </w:r>
    </w:p>
    <w:p w14:paraId="118E5440" w14:textId="77777777" w:rsidR="00361E2C" w:rsidRPr="00765A5D" w:rsidRDefault="00361E2C" w:rsidP="00F34E8F">
      <w:pPr>
        <w:pStyle w:val="Tekstpodstawowy"/>
        <w:numPr>
          <w:ilvl w:val="0"/>
          <w:numId w:val="66"/>
        </w:numPr>
        <w:spacing w:after="40"/>
        <w:ind w:left="1080"/>
        <w:jc w:val="both"/>
        <w:rPr>
          <w:sz w:val="20"/>
        </w:rPr>
      </w:pPr>
      <w:r w:rsidRPr="00765A5D">
        <w:rPr>
          <w:sz w:val="20"/>
        </w:rPr>
        <w:t>Oddziaływanie na służby miejskie odpowiedzialne za sprawne funkcjonowanie urządzeń komunalnych w kierunku zwiększania efektywności ich działania.</w:t>
      </w:r>
    </w:p>
    <w:p w14:paraId="1C42CD3B" w14:textId="77777777" w:rsidR="00361E2C" w:rsidRPr="00765A5D" w:rsidRDefault="00361E2C" w:rsidP="00F34E8F">
      <w:pPr>
        <w:pStyle w:val="Tekstpodstawowy"/>
        <w:numPr>
          <w:ilvl w:val="0"/>
          <w:numId w:val="66"/>
        </w:numPr>
        <w:spacing w:after="40"/>
        <w:ind w:left="1080"/>
        <w:jc w:val="both"/>
        <w:rPr>
          <w:sz w:val="20"/>
        </w:rPr>
      </w:pPr>
      <w:r w:rsidRPr="00765A5D">
        <w:rPr>
          <w:sz w:val="20"/>
        </w:rPr>
        <w:t>Asystowanie przy pobieraniu opłat ustalonych na podstawie przepisów o podatkach i opłatach lokalnych.</w:t>
      </w:r>
    </w:p>
    <w:p w14:paraId="49C809D4" w14:textId="77777777" w:rsidR="00361E2C" w:rsidRPr="00765A5D" w:rsidRDefault="00361E2C" w:rsidP="00F34E8F">
      <w:pPr>
        <w:pStyle w:val="Tekstpodstawowy"/>
        <w:numPr>
          <w:ilvl w:val="0"/>
          <w:numId w:val="66"/>
        </w:numPr>
        <w:spacing w:after="40"/>
        <w:ind w:left="1080"/>
        <w:jc w:val="both"/>
        <w:rPr>
          <w:sz w:val="20"/>
        </w:rPr>
      </w:pPr>
      <w:r w:rsidRPr="00765A5D">
        <w:rPr>
          <w:sz w:val="20"/>
        </w:rPr>
        <w:t>Kontrola przestrzegania przepisów przeciwpożarowych i współdziałanie w tym zakresie z organami straży pożarnej.</w:t>
      </w:r>
    </w:p>
    <w:p w14:paraId="1A2DE91A" w14:textId="77777777" w:rsidR="00361E2C" w:rsidRPr="00765A5D" w:rsidRDefault="00361E2C" w:rsidP="00F34E8F">
      <w:pPr>
        <w:pStyle w:val="Tekstpodstawowy"/>
        <w:numPr>
          <w:ilvl w:val="0"/>
          <w:numId w:val="66"/>
        </w:numPr>
        <w:spacing w:after="40"/>
        <w:ind w:left="1080"/>
        <w:jc w:val="both"/>
        <w:rPr>
          <w:sz w:val="20"/>
        </w:rPr>
      </w:pPr>
      <w:r w:rsidRPr="00765A5D">
        <w:rPr>
          <w:sz w:val="20"/>
        </w:rPr>
        <w:t xml:space="preserve">Współdziałanie z </w:t>
      </w:r>
      <w:r w:rsidR="00B01042" w:rsidRPr="00765A5D">
        <w:rPr>
          <w:sz w:val="20"/>
        </w:rPr>
        <w:t>policją</w:t>
      </w:r>
      <w:r w:rsidRPr="00765A5D">
        <w:rPr>
          <w:sz w:val="20"/>
        </w:rPr>
        <w:t xml:space="preserve">, </w:t>
      </w:r>
      <w:r w:rsidR="00B01042" w:rsidRPr="00765A5D">
        <w:rPr>
          <w:sz w:val="20"/>
          <w:lang w:val="pl-PL"/>
        </w:rPr>
        <w:t>p</w:t>
      </w:r>
      <w:r w:rsidR="00105B39" w:rsidRPr="00765A5D">
        <w:rPr>
          <w:sz w:val="20"/>
        </w:rPr>
        <w:t>prokuraturą</w:t>
      </w:r>
      <w:r w:rsidRPr="00765A5D">
        <w:rPr>
          <w:sz w:val="20"/>
        </w:rPr>
        <w:t>, sądami, organami państwowymi, samorządowymi i organizacjami społecznymi w celu ochrony bezpieczeństwa i porządku publicznego, ujawnianiu wykroczeń oraz ściganiu ich sprawców.</w:t>
      </w:r>
    </w:p>
    <w:p w14:paraId="6E54512D" w14:textId="77777777" w:rsidR="00361E2C" w:rsidRPr="00765A5D" w:rsidRDefault="00361E2C" w:rsidP="00F34E8F">
      <w:pPr>
        <w:pStyle w:val="Tekstpodstawowy"/>
        <w:numPr>
          <w:ilvl w:val="0"/>
          <w:numId w:val="66"/>
        </w:numPr>
        <w:spacing w:after="40"/>
        <w:ind w:left="1080"/>
        <w:jc w:val="both"/>
        <w:rPr>
          <w:sz w:val="20"/>
        </w:rPr>
      </w:pPr>
      <w:r w:rsidRPr="00765A5D">
        <w:rPr>
          <w:sz w:val="20"/>
        </w:rPr>
        <w:t>Straż Miejska zobowiązana jest również do informowania o:</w:t>
      </w:r>
    </w:p>
    <w:p w14:paraId="33BB172C" w14:textId="77777777" w:rsidR="00361E2C" w:rsidRPr="00765A5D" w:rsidRDefault="00361E2C" w:rsidP="00F34E8F">
      <w:pPr>
        <w:pStyle w:val="Tekstpodstawowy"/>
        <w:numPr>
          <w:ilvl w:val="0"/>
          <w:numId w:val="67"/>
        </w:numPr>
        <w:spacing w:after="40"/>
        <w:ind w:left="1440"/>
        <w:jc w:val="both"/>
        <w:rPr>
          <w:sz w:val="20"/>
        </w:rPr>
      </w:pPr>
      <w:r w:rsidRPr="00765A5D">
        <w:rPr>
          <w:sz w:val="20"/>
        </w:rPr>
        <w:t>zauważonych awariach w sieci ciepłowniczej, telekomunikacyjnej, energetycznej i wodno-kanalizacyjnej i gazowniczej – instytucji powołanych do natychmiastowego ich usuwania,</w:t>
      </w:r>
    </w:p>
    <w:p w14:paraId="2B74B526" w14:textId="77777777" w:rsidR="00F2136F" w:rsidRPr="00765A5D" w:rsidRDefault="00F2136F" w:rsidP="00F34E8F">
      <w:pPr>
        <w:pStyle w:val="Tekstpodstawowy"/>
        <w:numPr>
          <w:ilvl w:val="0"/>
          <w:numId w:val="67"/>
        </w:numPr>
        <w:spacing w:after="40"/>
        <w:ind w:left="1440"/>
        <w:jc w:val="both"/>
        <w:rPr>
          <w:sz w:val="20"/>
        </w:rPr>
      </w:pPr>
      <w:r w:rsidRPr="00765A5D">
        <w:rPr>
          <w:sz w:val="20"/>
        </w:rPr>
        <w:t>stanie i rodzajach zagrożeń, a także inicjowanie i uczestnictwo w działaniach mających na celu zapobieganie pope</w:t>
      </w:r>
      <w:r w:rsidR="00A81FA4" w:rsidRPr="00765A5D">
        <w:rPr>
          <w:sz w:val="20"/>
        </w:rPr>
        <w:t>łnianiu przestępstw i wykroczeń</w:t>
      </w:r>
      <w:r w:rsidRPr="00765A5D">
        <w:rPr>
          <w:sz w:val="20"/>
        </w:rPr>
        <w:t xml:space="preserve"> </w:t>
      </w:r>
      <w:r w:rsidR="002A64CD" w:rsidRPr="00765A5D">
        <w:rPr>
          <w:sz w:val="20"/>
        </w:rPr>
        <w:t>itp</w:t>
      </w:r>
      <w:r w:rsidR="002A64CD" w:rsidRPr="00765A5D">
        <w:rPr>
          <w:sz w:val="20"/>
          <w:lang w:val="pl-PL"/>
        </w:rPr>
        <w:t>.</w:t>
      </w:r>
      <w:r w:rsidRPr="00765A5D">
        <w:rPr>
          <w:sz w:val="20"/>
        </w:rPr>
        <w:t>,</w:t>
      </w:r>
    </w:p>
    <w:p w14:paraId="37563531" w14:textId="77777777" w:rsidR="00F2136F" w:rsidRPr="00765A5D" w:rsidRDefault="00F2136F" w:rsidP="00F34E8F">
      <w:pPr>
        <w:pStyle w:val="Tekstpodstawowy"/>
        <w:numPr>
          <w:ilvl w:val="0"/>
          <w:numId w:val="67"/>
        </w:numPr>
        <w:spacing w:after="40"/>
        <w:ind w:left="1440"/>
        <w:jc w:val="both"/>
        <w:rPr>
          <w:sz w:val="20"/>
        </w:rPr>
      </w:pPr>
      <w:r w:rsidRPr="00765A5D">
        <w:rPr>
          <w:sz w:val="20"/>
        </w:rPr>
        <w:t>konwojowani</w:t>
      </w:r>
      <w:r w:rsidR="00B01042" w:rsidRPr="00765A5D">
        <w:rPr>
          <w:sz w:val="20"/>
          <w:lang w:val="pl-PL"/>
        </w:rPr>
        <w:t>u</w:t>
      </w:r>
      <w:r w:rsidRPr="00765A5D">
        <w:rPr>
          <w:sz w:val="20"/>
        </w:rPr>
        <w:t xml:space="preserve"> dokumentów, przedmiotów wartościowych lub </w:t>
      </w:r>
      <w:r w:rsidR="00332C4C" w:rsidRPr="00765A5D">
        <w:rPr>
          <w:sz w:val="20"/>
        </w:rPr>
        <w:t>wartości</w:t>
      </w:r>
      <w:r w:rsidRPr="00765A5D">
        <w:rPr>
          <w:sz w:val="20"/>
        </w:rPr>
        <w:t xml:space="preserve"> </w:t>
      </w:r>
      <w:r w:rsidR="00332C4C" w:rsidRPr="00765A5D">
        <w:rPr>
          <w:sz w:val="20"/>
        </w:rPr>
        <w:t>pieniężnych</w:t>
      </w:r>
      <w:r w:rsidRPr="00765A5D">
        <w:rPr>
          <w:sz w:val="20"/>
        </w:rPr>
        <w:t xml:space="preserve"> dla potrzeb gminy,</w:t>
      </w:r>
    </w:p>
    <w:p w14:paraId="01437019" w14:textId="77777777" w:rsidR="00361E2C" w:rsidRPr="00765A5D" w:rsidRDefault="00361E2C" w:rsidP="00F34E8F">
      <w:pPr>
        <w:pStyle w:val="Tekstpodstawowy"/>
        <w:numPr>
          <w:ilvl w:val="0"/>
          <w:numId w:val="67"/>
        </w:numPr>
        <w:spacing w:after="40"/>
        <w:ind w:left="1440"/>
        <w:jc w:val="both"/>
        <w:rPr>
          <w:sz w:val="20"/>
        </w:rPr>
      </w:pPr>
      <w:r w:rsidRPr="00765A5D">
        <w:rPr>
          <w:sz w:val="20"/>
        </w:rPr>
        <w:t>osobach nieprzytomnych lub innych potrzebujących natychmiastowej pomocy lekarskiej – pogotowia ratunkowego, a także do:</w:t>
      </w:r>
    </w:p>
    <w:p w14:paraId="133013A6" w14:textId="77777777" w:rsidR="00361E2C" w:rsidRPr="00765A5D" w:rsidRDefault="00105B39" w:rsidP="00F34E8F">
      <w:pPr>
        <w:pStyle w:val="Tekstpodstawowy"/>
        <w:numPr>
          <w:ilvl w:val="0"/>
          <w:numId w:val="66"/>
        </w:numPr>
        <w:spacing w:after="40"/>
        <w:ind w:left="1134" w:hanging="425"/>
        <w:jc w:val="both"/>
        <w:rPr>
          <w:sz w:val="20"/>
        </w:rPr>
      </w:pPr>
      <w:r w:rsidRPr="00765A5D">
        <w:rPr>
          <w:sz w:val="20"/>
        </w:rPr>
        <w:t>zabezpieczania</w:t>
      </w:r>
      <w:r w:rsidR="00361E2C" w:rsidRPr="00765A5D">
        <w:rPr>
          <w:sz w:val="20"/>
        </w:rPr>
        <w:t xml:space="preserve"> miejsc zdarzeń </w:t>
      </w:r>
      <w:r w:rsidR="00F2136F" w:rsidRPr="00765A5D">
        <w:rPr>
          <w:sz w:val="20"/>
        </w:rPr>
        <w:t>(przestępstw, katastrof</w:t>
      </w:r>
      <w:r w:rsidR="00021392" w:rsidRPr="00765A5D">
        <w:rPr>
          <w:sz w:val="20"/>
        </w:rPr>
        <w:t xml:space="preserve"> itp.</w:t>
      </w:r>
      <w:r w:rsidR="00F2136F" w:rsidRPr="00765A5D">
        <w:rPr>
          <w:sz w:val="20"/>
        </w:rPr>
        <w:t xml:space="preserve">) </w:t>
      </w:r>
      <w:r w:rsidR="00361E2C" w:rsidRPr="00765A5D">
        <w:rPr>
          <w:sz w:val="20"/>
        </w:rPr>
        <w:t>do czasu przybycia właściwych służb,</w:t>
      </w:r>
    </w:p>
    <w:p w14:paraId="366E935C" w14:textId="77777777" w:rsidR="00361E2C" w:rsidRPr="00765A5D" w:rsidRDefault="002A64CD" w:rsidP="00F34E8F">
      <w:pPr>
        <w:pStyle w:val="Tekstpodstawowy"/>
        <w:numPr>
          <w:ilvl w:val="0"/>
          <w:numId w:val="66"/>
        </w:numPr>
        <w:spacing w:after="40"/>
        <w:ind w:left="1134" w:hanging="425"/>
        <w:jc w:val="both"/>
        <w:rPr>
          <w:sz w:val="20"/>
        </w:rPr>
      </w:pPr>
      <w:r w:rsidRPr="00765A5D">
        <w:rPr>
          <w:sz w:val="20"/>
        </w:rPr>
        <w:t>dowożenia</w:t>
      </w:r>
      <w:r w:rsidR="00361E2C" w:rsidRPr="00765A5D">
        <w:rPr>
          <w:sz w:val="20"/>
        </w:rPr>
        <w:t xml:space="preserve"> lub doprowadzenia osób nietrzeźwych do izb wytrzeźwień, jeżeli pozostawienie ich bez opieki zagrażałoby ich życiu lub zdrowiu, a w inny sposób nie można tego uniknąć.</w:t>
      </w:r>
    </w:p>
    <w:p w14:paraId="4B17FD69" w14:textId="77777777" w:rsidR="00361E2C" w:rsidRPr="00765A5D" w:rsidRDefault="00361E2C" w:rsidP="00F34E8F">
      <w:pPr>
        <w:numPr>
          <w:ilvl w:val="0"/>
          <w:numId w:val="65"/>
        </w:numPr>
        <w:jc w:val="both"/>
        <w:rPr>
          <w:b/>
        </w:rPr>
      </w:pPr>
      <w:r w:rsidRPr="00765A5D">
        <w:rPr>
          <w:b/>
        </w:rPr>
        <w:lastRenderedPageBreak/>
        <w:t xml:space="preserve">Zatrudnienie na umowach o pracę: </w:t>
      </w:r>
      <w:r w:rsidR="00B631EC" w:rsidRPr="00765A5D">
        <w:t>42</w:t>
      </w:r>
      <w:r w:rsidRPr="00765A5D">
        <w:t xml:space="preserve"> osoby (dane na dz</w:t>
      </w:r>
      <w:r w:rsidR="002A64CD" w:rsidRPr="00765A5D">
        <w:t xml:space="preserve">ień </w:t>
      </w:r>
      <w:r w:rsidR="00B631EC" w:rsidRPr="00765A5D">
        <w:t>30</w:t>
      </w:r>
      <w:r w:rsidR="0089428E" w:rsidRPr="00765A5D">
        <w:t>.</w:t>
      </w:r>
      <w:r w:rsidR="002A64CD" w:rsidRPr="00765A5D">
        <w:t>11</w:t>
      </w:r>
      <w:r w:rsidRPr="00765A5D">
        <w:t>.20</w:t>
      </w:r>
      <w:r w:rsidR="0089428E" w:rsidRPr="00765A5D">
        <w:t>1</w:t>
      </w:r>
      <w:r w:rsidR="00B631EC" w:rsidRPr="00765A5D">
        <w:t>9</w:t>
      </w:r>
      <w:r w:rsidR="0089428E" w:rsidRPr="00765A5D">
        <w:t>r</w:t>
      </w:r>
      <w:r w:rsidRPr="00765A5D">
        <w:t xml:space="preserve">. – </w:t>
      </w:r>
      <w:r w:rsidR="00C437DC" w:rsidRPr="00765A5D">
        <w:t>liczba</w:t>
      </w:r>
      <w:r w:rsidRPr="00765A5D">
        <w:rPr>
          <w:b/>
        </w:rPr>
        <w:t xml:space="preserve"> </w:t>
      </w:r>
      <w:r w:rsidRPr="00765A5D">
        <w:t>zatrudnionych może ulec zmianie).</w:t>
      </w:r>
    </w:p>
    <w:p w14:paraId="72618427" w14:textId="77777777" w:rsidR="00361E2C" w:rsidRPr="00765A5D" w:rsidRDefault="00361E2C" w:rsidP="00F34E8F">
      <w:pPr>
        <w:numPr>
          <w:ilvl w:val="0"/>
          <w:numId w:val="65"/>
        </w:numPr>
        <w:jc w:val="both"/>
      </w:pPr>
      <w:r w:rsidRPr="00765A5D">
        <w:rPr>
          <w:b/>
        </w:rPr>
        <w:t>Zatrudnienie na umowach cywilnoprawnych</w:t>
      </w:r>
      <w:r w:rsidR="002A64CD" w:rsidRPr="00765A5D">
        <w:t xml:space="preserve">:  osób </w:t>
      </w:r>
      <w:r w:rsidRPr="00765A5D">
        <w:t xml:space="preserve"> – </w:t>
      </w:r>
      <w:r w:rsidR="00C437DC" w:rsidRPr="00765A5D">
        <w:t>liczba</w:t>
      </w:r>
      <w:r w:rsidRPr="00765A5D">
        <w:t xml:space="preserve"> zatrudnionych może ulec zmianie.</w:t>
      </w:r>
    </w:p>
    <w:p w14:paraId="2217B24C" w14:textId="77777777" w:rsidR="00361E2C" w:rsidRPr="00765A5D" w:rsidRDefault="00361E2C" w:rsidP="00F34E8F">
      <w:pPr>
        <w:numPr>
          <w:ilvl w:val="0"/>
          <w:numId w:val="65"/>
        </w:numPr>
        <w:jc w:val="both"/>
        <w:rPr>
          <w:b/>
        </w:rPr>
      </w:pPr>
      <w:r w:rsidRPr="00765A5D">
        <w:rPr>
          <w:b/>
        </w:rPr>
        <w:t>Miejsca prowadzenia działalności:</w:t>
      </w:r>
    </w:p>
    <w:p w14:paraId="021FD745" w14:textId="77777777" w:rsidR="00361E2C" w:rsidRPr="00765A5D" w:rsidRDefault="00361E2C" w:rsidP="00F34E8F">
      <w:pPr>
        <w:numPr>
          <w:ilvl w:val="0"/>
          <w:numId w:val="57"/>
        </w:numPr>
        <w:tabs>
          <w:tab w:val="clear" w:pos="360"/>
          <w:tab w:val="num" w:pos="709"/>
        </w:tabs>
        <w:ind w:left="1069"/>
        <w:jc w:val="both"/>
      </w:pPr>
      <w:r w:rsidRPr="00765A5D">
        <w:t xml:space="preserve">78-400 Szczecinek, ul. </w:t>
      </w:r>
      <w:r w:rsidR="0089428E" w:rsidRPr="00765A5D">
        <w:t>Karlińsk</w:t>
      </w:r>
      <w:r w:rsidR="00B01042" w:rsidRPr="00765A5D">
        <w:t>a</w:t>
      </w:r>
      <w:r w:rsidR="0089428E" w:rsidRPr="00765A5D">
        <w:t xml:space="preserve"> 15</w:t>
      </w:r>
      <w:r w:rsidRPr="00765A5D">
        <w:t xml:space="preserve"> – siedziba (lokale w budynku </w:t>
      </w:r>
      <w:r w:rsidR="0089428E" w:rsidRPr="00765A5D">
        <w:t>ZGM TBS</w:t>
      </w:r>
      <w:r w:rsidRPr="00765A5D">
        <w:t>),</w:t>
      </w:r>
    </w:p>
    <w:p w14:paraId="1A921463" w14:textId="77777777" w:rsidR="00B55724" w:rsidRPr="00765A5D" w:rsidRDefault="00361E2C" w:rsidP="00F34E8F">
      <w:pPr>
        <w:numPr>
          <w:ilvl w:val="0"/>
          <w:numId w:val="57"/>
        </w:numPr>
        <w:tabs>
          <w:tab w:val="clear" w:pos="360"/>
          <w:tab w:val="num" w:pos="709"/>
        </w:tabs>
        <w:ind w:left="1069"/>
        <w:jc w:val="both"/>
      </w:pPr>
      <w:r w:rsidRPr="00765A5D">
        <w:t>teren Miasta Szczecinek oraz w razie potrzeby teren RP</w:t>
      </w:r>
      <w:r w:rsidR="00B55724" w:rsidRPr="00765A5D">
        <w:t>, w tym miejsca, w których z</w:t>
      </w:r>
      <w:r w:rsidR="00860A4B" w:rsidRPr="00765A5D">
        <w:t>najduje się ubezpieczone mienie.</w:t>
      </w:r>
    </w:p>
    <w:p w14:paraId="7124D4C9" w14:textId="77777777" w:rsidR="00860A4B" w:rsidRPr="00765A5D" w:rsidRDefault="00860A4B" w:rsidP="007008D7">
      <w:pPr>
        <w:jc w:val="both"/>
      </w:pPr>
    </w:p>
    <w:p w14:paraId="2D04040E" w14:textId="77777777" w:rsidR="00361E2C" w:rsidRPr="00765A5D" w:rsidRDefault="00361E2C" w:rsidP="00361E2C">
      <w:pPr>
        <w:numPr>
          <w:ilvl w:val="0"/>
          <w:numId w:val="8"/>
        </w:numPr>
        <w:tabs>
          <w:tab w:val="clear" w:pos="360"/>
        </w:tabs>
        <w:jc w:val="both"/>
        <w:rPr>
          <w:b/>
        </w:rPr>
      </w:pPr>
      <w:r w:rsidRPr="00765A5D">
        <w:rPr>
          <w:b/>
        </w:rPr>
        <w:t>Samorządowa Agencja Promocji i Kultury (skrót SAPiK).</w:t>
      </w:r>
    </w:p>
    <w:p w14:paraId="0E1C4942" w14:textId="77777777" w:rsidR="00361E2C" w:rsidRPr="00765A5D" w:rsidRDefault="00361E2C" w:rsidP="00361E2C">
      <w:pPr>
        <w:ind w:left="360"/>
        <w:jc w:val="both"/>
      </w:pPr>
      <w:r w:rsidRPr="00765A5D">
        <w:t xml:space="preserve">SAPiK jest samorządową instytucją </w:t>
      </w:r>
      <w:r w:rsidR="00B01042" w:rsidRPr="00765A5D">
        <w:t>k</w:t>
      </w:r>
      <w:r w:rsidRPr="00765A5D">
        <w:t>ultury i jest wpisany w rejestrze instytucji kultury prowadzonym przez Burmistrza Miasta Szczecinek. Zakres działalności określają obowiązujące przepisy prawa, w tym ustawa</w:t>
      </w:r>
      <w:r w:rsidR="00BA524A" w:rsidRPr="00765A5D">
        <w:br/>
      </w:r>
      <w:r w:rsidRPr="00765A5D">
        <w:t>o organizowaniu i prowadzeniu działalności kulturalnej oraz Statut.</w:t>
      </w:r>
    </w:p>
    <w:p w14:paraId="6E3316FB" w14:textId="77777777" w:rsidR="00361E2C" w:rsidRPr="00765A5D" w:rsidRDefault="00361E2C" w:rsidP="00F34E8F">
      <w:pPr>
        <w:pStyle w:val="Tekstpodstawowywcity2"/>
        <w:numPr>
          <w:ilvl w:val="0"/>
          <w:numId w:val="68"/>
        </w:numPr>
        <w:rPr>
          <w:rFonts w:ascii="Times New Roman" w:hAnsi="Times New Roman"/>
          <w:b/>
          <w:sz w:val="20"/>
        </w:rPr>
      </w:pPr>
      <w:r w:rsidRPr="00765A5D">
        <w:rPr>
          <w:rFonts w:ascii="Times New Roman" w:hAnsi="Times New Roman"/>
          <w:b/>
          <w:sz w:val="20"/>
        </w:rPr>
        <w:t>Główne zakresy działalności to między innymi:</w:t>
      </w:r>
    </w:p>
    <w:p w14:paraId="39058941" w14:textId="77777777" w:rsidR="00361E2C" w:rsidRPr="00765A5D" w:rsidRDefault="00361E2C" w:rsidP="00F34E8F">
      <w:pPr>
        <w:pStyle w:val="Tekstpodstawowywcity2"/>
        <w:numPr>
          <w:ilvl w:val="0"/>
          <w:numId w:val="69"/>
        </w:numPr>
        <w:rPr>
          <w:rFonts w:ascii="Times New Roman" w:hAnsi="Times New Roman"/>
          <w:sz w:val="20"/>
        </w:rPr>
      </w:pPr>
      <w:r w:rsidRPr="00765A5D">
        <w:rPr>
          <w:rFonts w:ascii="Times New Roman" w:hAnsi="Times New Roman"/>
          <w:sz w:val="20"/>
        </w:rPr>
        <w:t>Kreowanie wizerunku Miasta i Powiatu jako atrakcyjnego regionu turystycznego i gospodarczego poprzez przygotowywanie i prowadzenie kampanii promocyjnych.</w:t>
      </w:r>
    </w:p>
    <w:p w14:paraId="246F5603" w14:textId="77777777" w:rsidR="00361E2C" w:rsidRPr="00765A5D" w:rsidRDefault="00361E2C" w:rsidP="00F34E8F">
      <w:pPr>
        <w:numPr>
          <w:ilvl w:val="0"/>
          <w:numId w:val="69"/>
        </w:numPr>
        <w:shd w:val="clear" w:color="auto" w:fill="FFFFFF"/>
        <w:spacing w:line="240" w:lineRule="atLeast"/>
        <w:jc w:val="both"/>
      </w:pPr>
      <w:r w:rsidRPr="00765A5D">
        <w:t>Organizacja i koordynowanie wszelkich przedsięwzięć na rzecz promocji gospodarczej, turystycznej i kulturalnej Miasta i Powiatu w kraju i za granicą: targów, misji turystycznych, prezentacji.</w:t>
      </w:r>
    </w:p>
    <w:p w14:paraId="5E436AEF" w14:textId="77777777" w:rsidR="00361E2C" w:rsidRPr="00765A5D" w:rsidRDefault="00361E2C" w:rsidP="00F34E8F">
      <w:pPr>
        <w:numPr>
          <w:ilvl w:val="0"/>
          <w:numId w:val="69"/>
        </w:numPr>
        <w:shd w:val="clear" w:color="auto" w:fill="FFFFFF"/>
        <w:spacing w:line="240" w:lineRule="atLeast"/>
        <w:jc w:val="both"/>
      </w:pPr>
      <w:r w:rsidRPr="00765A5D">
        <w:t>Promocja atrakcji i produktów turystycznych Miasta i Powiatu.</w:t>
      </w:r>
    </w:p>
    <w:p w14:paraId="5B6A355B" w14:textId="77777777" w:rsidR="00361E2C" w:rsidRPr="00765A5D" w:rsidRDefault="00361E2C" w:rsidP="00F34E8F">
      <w:pPr>
        <w:pStyle w:val="Tekstpodstawowywcity2"/>
        <w:numPr>
          <w:ilvl w:val="0"/>
          <w:numId w:val="69"/>
        </w:numPr>
        <w:rPr>
          <w:rFonts w:ascii="Times New Roman" w:hAnsi="Times New Roman"/>
          <w:sz w:val="20"/>
        </w:rPr>
      </w:pPr>
      <w:r w:rsidRPr="00765A5D">
        <w:rPr>
          <w:rFonts w:ascii="Times New Roman" w:hAnsi="Times New Roman"/>
          <w:sz w:val="20"/>
        </w:rPr>
        <w:t>Pełnienie roli animatora działań kulturalnych, zapewnianie dzieciom i młodzieży z terenu całego Powiatu Szczecineckiego dostępu do zajęć pozalekcyjnych w sekcjach, klubach i ogniskach.</w:t>
      </w:r>
    </w:p>
    <w:p w14:paraId="148DB86E" w14:textId="77777777" w:rsidR="00361E2C" w:rsidRPr="00765A5D" w:rsidRDefault="00361E2C" w:rsidP="00F34E8F">
      <w:pPr>
        <w:pStyle w:val="Tekstpodstawowywcity2"/>
        <w:numPr>
          <w:ilvl w:val="0"/>
          <w:numId w:val="69"/>
        </w:numPr>
        <w:rPr>
          <w:rFonts w:ascii="Times New Roman" w:hAnsi="Times New Roman"/>
          <w:sz w:val="20"/>
        </w:rPr>
      </w:pPr>
      <w:r w:rsidRPr="00765A5D">
        <w:rPr>
          <w:rFonts w:ascii="Times New Roman" w:hAnsi="Times New Roman"/>
          <w:sz w:val="20"/>
        </w:rPr>
        <w:t>Podejmowanie działań na rzecz rozwoju i ożywienia gospodarczego miasta, a w szczególności organizowanie, we współpracy z organami administracji rządowej i samorządowej, misji</w:t>
      </w:r>
      <w:r w:rsidR="008B7568" w:rsidRPr="00765A5D">
        <w:rPr>
          <w:rFonts w:ascii="Times New Roman" w:hAnsi="Times New Roman"/>
          <w:sz w:val="20"/>
        </w:rPr>
        <w:br/>
      </w:r>
      <w:r w:rsidRPr="00765A5D">
        <w:rPr>
          <w:rFonts w:ascii="Times New Roman" w:hAnsi="Times New Roman"/>
          <w:sz w:val="20"/>
        </w:rPr>
        <w:t>i prezentacji gospodarczych Miasta i Powiatu za granicą.</w:t>
      </w:r>
    </w:p>
    <w:p w14:paraId="1BE91BAB" w14:textId="77777777" w:rsidR="003763CF" w:rsidRPr="00765A5D" w:rsidRDefault="00511E9E" w:rsidP="00F34E8F">
      <w:pPr>
        <w:numPr>
          <w:ilvl w:val="0"/>
          <w:numId w:val="69"/>
        </w:numPr>
        <w:shd w:val="clear" w:color="auto" w:fill="FFFFFF"/>
        <w:spacing w:line="240" w:lineRule="atLeast"/>
        <w:jc w:val="both"/>
      </w:pPr>
      <w:r w:rsidRPr="00765A5D">
        <w:t>Organizowanie, współorganizowanie</w:t>
      </w:r>
      <w:r w:rsidR="003763CF" w:rsidRPr="00765A5D">
        <w:t xml:space="preserve"> imprez, w tym również imprez masowych. </w:t>
      </w:r>
    </w:p>
    <w:p w14:paraId="58D74271" w14:textId="77777777" w:rsidR="00361E2C" w:rsidRPr="00765A5D" w:rsidRDefault="003763CF" w:rsidP="00F34E8F">
      <w:pPr>
        <w:numPr>
          <w:ilvl w:val="0"/>
          <w:numId w:val="69"/>
        </w:numPr>
        <w:shd w:val="clear" w:color="auto" w:fill="FFFFFF"/>
        <w:spacing w:line="240" w:lineRule="atLeast"/>
        <w:jc w:val="both"/>
      </w:pPr>
      <w:r w:rsidRPr="00765A5D">
        <w:t>O</w:t>
      </w:r>
      <w:r w:rsidR="00361E2C" w:rsidRPr="00765A5D">
        <w:t xml:space="preserve">bsługa imprez </w:t>
      </w:r>
      <w:r w:rsidR="00B01042" w:rsidRPr="00765A5D">
        <w:t>m</w:t>
      </w:r>
      <w:r w:rsidR="00361E2C" w:rsidRPr="00765A5D">
        <w:t xml:space="preserve">iejskich i </w:t>
      </w:r>
      <w:r w:rsidR="00B01042" w:rsidRPr="00765A5D">
        <w:t>p</w:t>
      </w:r>
      <w:r w:rsidR="00361E2C" w:rsidRPr="00765A5D">
        <w:t xml:space="preserve">owiatowych od strony logistycznej i </w:t>
      </w:r>
      <w:r w:rsidR="00511E9E" w:rsidRPr="00765A5D">
        <w:t>wizerunkowej. W</w:t>
      </w:r>
      <w:r w:rsidR="0011678B" w:rsidRPr="00765A5D">
        <w:t xml:space="preserve"> imprezach </w:t>
      </w:r>
      <w:r w:rsidR="009F6582" w:rsidRPr="00765A5D">
        <w:t xml:space="preserve">dopuszcza się </w:t>
      </w:r>
      <w:r w:rsidR="0011678B" w:rsidRPr="00765A5D">
        <w:t>wykorzystywan</w:t>
      </w:r>
      <w:r w:rsidR="009F6582" w:rsidRPr="00765A5D">
        <w:t>i</w:t>
      </w:r>
      <w:r w:rsidR="0011678B" w:rsidRPr="00765A5D">
        <w:t>e fajerwerk</w:t>
      </w:r>
      <w:r w:rsidR="009F6582" w:rsidRPr="00765A5D">
        <w:t>ów (sztucznych ogni</w:t>
      </w:r>
      <w:r w:rsidR="0011678B" w:rsidRPr="00765A5D">
        <w:t>)</w:t>
      </w:r>
      <w:r w:rsidR="00D21EF7" w:rsidRPr="00765A5D">
        <w:t xml:space="preserve"> oraz</w:t>
      </w:r>
      <w:r w:rsidR="00374E43" w:rsidRPr="00765A5D">
        <w:t xml:space="preserve"> </w:t>
      </w:r>
      <w:r w:rsidR="00511E9E" w:rsidRPr="00765A5D">
        <w:t>sprzęt</w:t>
      </w:r>
      <w:r w:rsidR="009F6582" w:rsidRPr="00765A5D">
        <w:t>u</w:t>
      </w:r>
      <w:r w:rsidR="00511E9E" w:rsidRPr="00765A5D">
        <w:t xml:space="preserve"> latając</w:t>
      </w:r>
      <w:r w:rsidR="009F6582" w:rsidRPr="00765A5D">
        <w:t>ego</w:t>
      </w:r>
      <w:r w:rsidR="00511E9E" w:rsidRPr="00765A5D">
        <w:t>, pływając</w:t>
      </w:r>
      <w:r w:rsidR="009F6582" w:rsidRPr="00765A5D">
        <w:t>ego</w:t>
      </w:r>
      <w:r w:rsidR="00511E9E" w:rsidRPr="00765A5D">
        <w:t>.</w:t>
      </w:r>
    </w:p>
    <w:p w14:paraId="551CC24A" w14:textId="77777777" w:rsidR="00EA5043" w:rsidRPr="00765A5D" w:rsidRDefault="00EA5043" w:rsidP="00F34E8F">
      <w:pPr>
        <w:numPr>
          <w:ilvl w:val="0"/>
          <w:numId w:val="69"/>
        </w:numPr>
        <w:shd w:val="clear" w:color="auto" w:fill="FFFFFF"/>
        <w:spacing w:line="240" w:lineRule="atLeast"/>
        <w:jc w:val="both"/>
      </w:pPr>
      <w:r w:rsidRPr="00765A5D">
        <w:t>Organizowanie, współorganizowanie imprez rekreacyjnych  kulturalno-sportowych</w:t>
      </w:r>
      <w:r w:rsidR="003B1E89" w:rsidRPr="00765A5D">
        <w:t>, w tym również o charakterze pokazów, wyścigów</w:t>
      </w:r>
      <w:r w:rsidRPr="00765A5D">
        <w:t>, np.:</w:t>
      </w:r>
    </w:p>
    <w:p w14:paraId="4B567789" w14:textId="77777777" w:rsidR="00EA5043" w:rsidRPr="00765A5D" w:rsidRDefault="00EA5043" w:rsidP="00546B91">
      <w:pPr>
        <w:pStyle w:val="Nagwek"/>
        <w:numPr>
          <w:ilvl w:val="0"/>
          <w:numId w:val="104"/>
        </w:numPr>
        <w:tabs>
          <w:tab w:val="clear" w:pos="4536"/>
          <w:tab w:val="clear" w:pos="9072"/>
        </w:tabs>
        <w:jc w:val="both"/>
      </w:pPr>
      <w:r w:rsidRPr="00765A5D">
        <w:t>Imprezy, rekreacyjne, sportowe, np. bigi,</w:t>
      </w:r>
      <w:r w:rsidR="003B1E89" w:rsidRPr="00765A5D">
        <w:t xml:space="preserve"> rajdy</w:t>
      </w:r>
      <w:r w:rsidR="001E3723" w:rsidRPr="00765A5D">
        <w:t xml:space="preserve"> rowerowe,</w:t>
      </w:r>
      <w:r w:rsidRPr="00765A5D">
        <w:t xml:space="preserve"> </w:t>
      </w:r>
    </w:p>
    <w:p w14:paraId="4F3496C3" w14:textId="77777777" w:rsidR="00EA5043" w:rsidRPr="00765A5D" w:rsidRDefault="003763CF" w:rsidP="00546B91">
      <w:pPr>
        <w:pStyle w:val="Nagwek"/>
        <w:numPr>
          <w:ilvl w:val="0"/>
          <w:numId w:val="104"/>
        </w:numPr>
        <w:tabs>
          <w:tab w:val="clear" w:pos="4536"/>
          <w:tab w:val="clear" w:pos="9072"/>
        </w:tabs>
        <w:jc w:val="both"/>
      </w:pPr>
      <w:r w:rsidRPr="00765A5D">
        <w:t xml:space="preserve">Festiwal, </w:t>
      </w:r>
      <w:r w:rsidR="00EA5043" w:rsidRPr="00765A5D">
        <w:t>Gala balonowa (pokazy uruchamiania i przeloty balonów</w:t>
      </w:r>
      <w:r w:rsidRPr="00765A5D">
        <w:t xml:space="preserve"> latających</w:t>
      </w:r>
      <w:r w:rsidR="00EA5043" w:rsidRPr="00765A5D">
        <w:t>)</w:t>
      </w:r>
      <w:r w:rsidRPr="00765A5D">
        <w:t xml:space="preserve">. Właścicielami balonów latających są uczestnicy Festiwalu Balonowego. Nad całością czuwa kierownik, który odpowiada między innymi za </w:t>
      </w:r>
      <w:proofErr w:type="spellStart"/>
      <w:r w:rsidRPr="00765A5D">
        <w:t>n</w:t>
      </w:r>
      <w:r w:rsidR="00BB4B1C" w:rsidRPr="00765A5D">
        <w:t>adholowania</w:t>
      </w:r>
      <w:proofErr w:type="spellEnd"/>
      <w:r w:rsidR="00BB4B1C" w:rsidRPr="00765A5D">
        <w:t>, tankowania balonów</w:t>
      </w:r>
      <w:r w:rsidRPr="00765A5D">
        <w:t xml:space="preserve"> itd.</w:t>
      </w:r>
    </w:p>
    <w:p w14:paraId="2F88A86F" w14:textId="77777777" w:rsidR="00EA5043" w:rsidRPr="00765A5D" w:rsidRDefault="00EA5043" w:rsidP="00546B91">
      <w:pPr>
        <w:pStyle w:val="Nagwek"/>
        <w:numPr>
          <w:ilvl w:val="0"/>
          <w:numId w:val="104"/>
        </w:numPr>
        <w:tabs>
          <w:tab w:val="clear" w:pos="4536"/>
          <w:tab w:val="clear" w:pos="9072"/>
        </w:tabs>
        <w:jc w:val="both"/>
      </w:pPr>
      <w:r w:rsidRPr="00765A5D">
        <w:t>Imprezy rozrywkowe na Placu Koncertowym (w tym muzyczne),</w:t>
      </w:r>
    </w:p>
    <w:p w14:paraId="28B26BE3" w14:textId="77777777" w:rsidR="00EA5043" w:rsidRPr="00765A5D" w:rsidRDefault="00EA5043" w:rsidP="00546B91">
      <w:pPr>
        <w:pStyle w:val="Nagwek"/>
        <w:numPr>
          <w:ilvl w:val="0"/>
          <w:numId w:val="104"/>
        </w:numPr>
        <w:tabs>
          <w:tab w:val="clear" w:pos="4536"/>
          <w:tab w:val="clear" w:pos="9072"/>
        </w:tabs>
        <w:jc w:val="both"/>
      </w:pPr>
      <w:r w:rsidRPr="00765A5D">
        <w:t>Imprezy noworoczne, w tym na wolnym powietrzu,</w:t>
      </w:r>
    </w:p>
    <w:p w14:paraId="5FE1BAD4" w14:textId="77777777" w:rsidR="00EA5043" w:rsidRPr="00765A5D" w:rsidRDefault="00EA5043" w:rsidP="00546B91">
      <w:pPr>
        <w:pStyle w:val="Nagwek"/>
        <w:numPr>
          <w:ilvl w:val="0"/>
          <w:numId w:val="104"/>
        </w:numPr>
        <w:tabs>
          <w:tab w:val="clear" w:pos="4536"/>
          <w:tab w:val="clear" w:pos="9072"/>
        </w:tabs>
        <w:jc w:val="both"/>
      </w:pPr>
      <w:r w:rsidRPr="00765A5D">
        <w:t>Wielka Orkiestra Świątecznej Pomocy,</w:t>
      </w:r>
    </w:p>
    <w:p w14:paraId="71C94F46" w14:textId="77777777" w:rsidR="00EA5043" w:rsidRPr="00765A5D" w:rsidRDefault="00EA5043" w:rsidP="00546B91">
      <w:pPr>
        <w:pStyle w:val="Nagwek"/>
        <w:numPr>
          <w:ilvl w:val="0"/>
          <w:numId w:val="104"/>
        </w:numPr>
        <w:tabs>
          <w:tab w:val="clear" w:pos="4536"/>
          <w:tab w:val="clear" w:pos="9072"/>
        </w:tabs>
        <w:jc w:val="both"/>
      </w:pPr>
      <w:r w:rsidRPr="00765A5D">
        <w:t>Itp.</w:t>
      </w:r>
    </w:p>
    <w:p w14:paraId="52F31EB9" w14:textId="77777777" w:rsidR="00511E9E" w:rsidRPr="00765A5D" w:rsidRDefault="00511E9E" w:rsidP="00F34E8F">
      <w:pPr>
        <w:numPr>
          <w:ilvl w:val="0"/>
          <w:numId w:val="69"/>
        </w:numPr>
        <w:shd w:val="clear" w:color="auto" w:fill="FFFFFF"/>
        <w:spacing w:line="240" w:lineRule="atLeast"/>
        <w:jc w:val="both"/>
      </w:pPr>
      <w:r w:rsidRPr="00765A5D">
        <w:t>Organizowanie lub współorganizowanie obozów kondycyjnych i szkoleniowych uczestników,</w:t>
      </w:r>
      <w:r w:rsidR="00BA524A" w:rsidRPr="00765A5D">
        <w:br/>
      </w:r>
      <w:r w:rsidRPr="00765A5D">
        <w:t>w tym na przykład zespołów tanecznych, aerobiku</w:t>
      </w:r>
      <w:r w:rsidR="00021392" w:rsidRPr="00765A5D">
        <w:t xml:space="preserve"> itp.</w:t>
      </w:r>
    </w:p>
    <w:p w14:paraId="53EE876E" w14:textId="77777777" w:rsidR="00361E2C" w:rsidRPr="00765A5D" w:rsidRDefault="00361E2C" w:rsidP="00F34E8F">
      <w:pPr>
        <w:numPr>
          <w:ilvl w:val="0"/>
          <w:numId w:val="69"/>
        </w:numPr>
        <w:shd w:val="clear" w:color="auto" w:fill="FFFFFF"/>
        <w:spacing w:line="240" w:lineRule="atLeast"/>
        <w:jc w:val="both"/>
      </w:pPr>
      <w:r w:rsidRPr="00765A5D">
        <w:t>Organizowanie działalności kulturalnej, (w tym wyświetlanie filmów) zgodnie z zadaniami statutowymi.</w:t>
      </w:r>
    </w:p>
    <w:p w14:paraId="00CE7A34" w14:textId="77777777" w:rsidR="00361E2C" w:rsidRPr="00765A5D" w:rsidRDefault="00361E2C" w:rsidP="00F34E8F">
      <w:pPr>
        <w:pStyle w:val="Tekstpodstawowywcity2"/>
        <w:numPr>
          <w:ilvl w:val="0"/>
          <w:numId w:val="69"/>
        </w:numPr>
        <w:rPr>
          <w:rFonts w:ascii="Times New Roman" w:hAnsi="Times New Roman"/>
          <w:sz w:val="20"/>
        </w:rPr>
      </w:pPr>
      <w:r w:rsidRPr="00765A5D">
        <w:rPr>
          <w:rFonts w:ascii="Times New Roman" w:hAnsi="Times New Roman"/>
          <w:sz w:val="20"/>
        </w:rPr>
        <w:t>Prowadzenie i użytkowanie kina „Wolność”.</w:t>
      </w:r>
    </w:p>
    <w:p w14:paraId="0C32DE4E" w14:textId="77777777" w:rsidR="00511E9E" w:rsidRPr="00765A5D" w:rsidRDefault="00511E9E" w:rsidP="00F34E8F">
      <w:pPr>
        <w:pStyle w:val="Tekstpodstawowywcity2"/>
        <w:numPr>
          <w:ilvl w:val="0"/>
          <w:numId w:val="69"/>
        </w:numPr>
        <w:rPr>
          <w:rFonts w:ascii="Times New Roman" w:hAnsi="Times New Roman"/>
          <w:sz w:val="20"/>
        </w:rPr>
      </w:pPr>
      <w:r w:rsidRPr="00765A5D">
        <w:rPr>
          <w:rFonts w:ascii="Times New Roman" w:hAnsi="Times New Roman"/>
          <w:sz w:val="20"/>
          <w:lang w:val="pl-PL"/>
        </w:rPr>
        <w:t>Prowadzenie działalności w obcych obiektach, na przykład: Szkoła Podstawowa nr 7 – sekcje taneczne, ZGM TBS – koło astronomiczne, biblioteki</w:t>
      </w:r>
      <w:r w:rsidR="00021392" w:rsidRPr="00765A5D">
        <w:rPr>
          <w:rFonts w:ascii="Times New Roman" w:hAnsi="Times New Roman"/>
          <w:sz w:val="20"/>
          <w:lang w:val="pl-PL"/>
        </w:rPr>
        <w:t xml:space="preserve"> itd.</w:t>
      </w:r>
    </w:p>
    <w:p w14:paraId="16871FC5" w14:textId="77777777" w:rsidR="00FB7A52" w:rsidRPr="00765A5D" w:rsidRDefault="00A81FA4" w:rsidP="00F34E8F">
      <w:pPr>
        <w:pStyle w:val="Tekstpodstawowywcity2"/>
        <w:numPr>
          <w:ilvl w:val="0"/>
          <w:numId w:val="69"/>
        </w:numPr>
        <w:rPr>
          <w:rFonts w:ascii="Times New Roman" w:hAnsi="Times New Roman"/>
          <w:sz w:val="20"/>
        </w:rPr>
      </w:pPr>
      <w:r w:rsidRPr="00765A5D">
        <w:rPr>
          <w:rFonts w:ascii="Times New Roman" w:hAnsi="Times New Roman"/>
          <w:sz w:val="20"/>
          <w:lang w:val="pl-PL"/>
        </w:rPr>
        <w:t>Wynajmowanie, użyczenie</w:t>
      </w:r>
      <w:r w:rsidR="00EA5043" w:rsidRPr="00765A5D">
        <w:rPr>
          <w:rFonts w:ascii="Times New Roman" w:hAnsi="Times New Roman"/>
          <w:sz w:val="20"/>
          <w:lang w:val="pl-PL"/>
        </w:rPr>
        <w:t xml:space="preserve"> itp. posiadanych pomieszczeń innym podmiotom, np. w budynku ul. Wyszyńskiego 65 – działalność gastronomiczna, ul. </w:t>
      </w:r>
      <w:r w:rsidR="002F35B4" w:rsidRPr="00765A5D">
        <w:rPr>
          <w:rFonts w:ascii="Times New Roman" w:hAnsi="Times New Roman"/>
          <w:sz w:val="20"/>
          <w:lang w:val="pl-PL"/>
        </w:rPr>
        <w:t xml:space="preserve">W. </w:t>
      </w:r>
      <w:r w:rsidR="00EA5043" w:rsidRPr="00765A5D">
        <w:rPr>
          <w:rFonts w:ascii="Times New Roman" w:hAnsi="Times New Roman"/>
          <w:sz w:val="20"/>
          <w:lang w:val="pl-PL"/>
        </w:rPr>
        <w:t>Bartoszewskiego 12 – działalność handlowa, itd.</w:t>
      </w:r>
    </w:p>
    <w:p w14:paraId="58DA87D8" w14:textId="77777777" w:rsidR="003F25DC" w:rsidRPr="00765A5D" w:rsidRDefault="00F278F1" w:rsidP="00F34E8F">
      <w:pPr>
        <w:pStyle w:val="Tekstpodstawowywcity2"/>
        <w:numPr>
          <w:ilvl w:val="0"/>
          <w:numId w:val="69"/>
        </w:numPr>
        <w:rPr>
          <w:rFonts w:ascii="Times New Roman" w:hAnsi="Times New Roman"/>
          <w:sz w:val="20"/>
        </w:rPr>
      </w:pPr>
      <w:r w:rsidRPr="00765A5D">
        <w:rPr>
          <w:rFonts w:ascii="Times New Roman" w:hAnsi="Times New Roman"/>
          <w:sz w:val="20"/>
        </w:rPr>
        <w:t xml:space="preserve">Prowadzenie i użytkowanie </w:t>
      </w:r>
      <w:r w:rsidRPr="00765A5D">
        <w:rPr>
          <w:rFonts w:ascii="Times New Roman" w:hAnsi="Times New Roman"/>
          <w:sz w:val="20"/>
          <w:lang w:val="pl-PL"/>
        </w:rPr>
        <w:t>Centrum</w:t>
      </w:r>
      <w:r w:rsidR="003F25DC" w:rsidRPr="00765A5D">
        <w:rPr>
          <w:rFonts w:ascii="Times New Roman" w:hAnsi="Times New Roman"/>
          <w:sz w:val="20"/>
          <w:lang w:val="pl-PL"/>
        </w:rPr>
        <w:t xml:space="preserve"> Konferencyjne</w:t>
      </w:r>
      <w:r w:rsidR="003F25DC" w:rsidRPr="00765A5D">
        <w:rPr>
          <w:rFonts w:ascii="Times New Roman" w:hAnsi="Times New Roman"/>
          <w:sz w:val="20"/>
        </w:rPr>
        <w:t xml:space="preserve"> ZAMEK</w:t>
      </w:r>
      <w:r w:rsidR="003F25DC" w:rsidRPr="00765A5D">
        <w:rPr>
          <w:rFonts w:ascii="Times New Roman" w:hAnsi="Times New Roman"/>
          <w:sz w:val="20"/>
          <w:lang w:val="pl-PL"/>
        </w:rPr>
        <w:t xml:space="preserve"> w Szczecinku, w którym jest prowadzona działalność</w:t>
      </w:r>
      <w:r w:rsidR="002223A0" w:rsidRPr="00765A5D">
        <w:rPr>
          <w:rFonts w:ascii="Times New Roman" w:hAnsi="Times New Roman"/>
          <w:sz w:val="20"/>
          <w:lang w:val="pl-PL"/>
        </w:rPr>
        <w:t>,</w:t>
      </w:r>
      <w:r w:rsidR="003F25DC" w:rsidRPr="00765A5D">
        <w:rPr>
          <w:rFonts w:ascii="Times New Roman" w:hAnsi="Times New Roman"/>
          <w:sz w:val="20"/>
          <w:lang w:val="pl-PL"/>
        </w:rPr>
        <w:t xml:space="preserve"> </w:t>
      </w:r>
      <w:r w:rsidR="003F25DC" w:rsidRPr="00765A5D">
        <w:rPr>
          <w:rFonts w:ascii="Times New Roman" w:hAnsi="Times New Roman"/>
          <w:sz w:val="20"/>
        </w:rPr>
        <w:t>hotelarska</w:t>
      </w:r>
      <w:r w:rsidR="003F25DC" w:rsidRPr="00765A5D">
        <w:rPr>
          <w:rFonts w:ascii="Times New Roman" w:hAnsi="Times New Roman"/>
          <w:sz w:val="20"/>
          <w:lang w:val="pl-PL"/>
        </w:rPr>
        <w:t>, wystawiennicza</w:t>
      </w:r>
      <w:r w:rsidR="00021392" w:rsidRPr="00765A5D">
        <w:rPr>
          <w:rFonts w:ascii="Times New Roman" w:hAnsi="Times New Roman"/>
          <w:sz w:val="20"/>
          <w:lang w:val="pl-PL"/>
        </w:rPr>
        <w:t xml:space="preserve"> itp.</w:t>
      </w:r>
    </w:p>
    <w:p w14:paraId="529A3F4C" w14:textId="05AD50B2" w:rsidR="00F278F1" w:rsidRPr="00765A5D" w:rsidRDefault="003B1E89" w:rsidP="00F34E8F">
      <w:pPr>
        <w:pStyle w:val="Tekstpodstawowywcity2"/>
        <w:numPr>
          <w:ilvl w:val="0"/>
          <w:numId w:val="69"/>
        </w:numPr>
        <w:rPr>
          <w:rFonts w:ascii="Times New Roman" w:hAnsi="Times New Roman"/>
          <w:sz w:val="20"/>
        </w:rPr>
      </w:pPr>
      <w:r w:rsidRPr="00765A5D">
        <w:rPr>
          <w:rFonts w:ascii="Times New Roman" w:hAnsi="Times New Roman"/>
          <w:sz w:val="20"/>
          <w:lang w:val="pl-PL"/>
        </w:rPr>
        <w:t xml:space="preserve">Prowadzona jest pracownia modelarstwa. </w:t>
      </w:r>
      <w:r w:rsidR="00F278F1" w:rsidRPr="00765A5D">
        <w:rPr>
          <w:rFonts w:ascii="Times New Roman" w:hAnsi="Times New Roman"/>
          <w:sz w:val="20"/>
          <w:lang w:val="pl-PL"/>
        </w:rPr>
        <w:t xml:space="preserve">W ramach pracowni modelarstwa są uruchamianie </w:t>
      </w:r>
      <w:r w:rsidR="00547BCA">
        <w:rPr>
          <w:rFonts w:ascii="Times New Roman" w:hAnsi="Times New Roman"/>
          <w:sz w:val="20"/>
          <w:lang w:val="pl-PL"/>
        </w:rPr>
        <w:br/>
      </w:r>
      <w:r w:rsidR="00F278F1" w:rsidRPr="00765A5D">
        <w:rPr>
          <w:rFonts w:ascii="Times New Roman" w:hAnsi="Times New Roman"/>
          <w:sz w:val="20"/>
          <w:lang w:val="pl-PL"/>
        </w:rPr>
        <w:t>i użytkowane modele</w:t>
      </w:r>
      <w:r w:rsidR="005C67CA" w:rsidRPr="00765A5D">
        <w:rPr>
          <w:rFonts w:ascii="Times New Roman" w:hAnsi="Times New Roman"/>
          <w:sz w:val="20"/>
          <w:lang w:val="pl-PL"/>
        </w:rPr>
        <w:t xml:space="preserve"> obiektów, </w:t>
      </w:r>
      <w:r w:rsidR="00EA5043" w:rsidRPr="00765A5D">
        <w:rPr>
          <w:rFonts w:ascii="Times New Roman" w:hAnsi="Times New Roman"/>
          <w:sz w:val="20"/>
          <w:lang w:val="pl-PL"/>
        </w:rPr>
        <w:t xml:space="preserve">pojazdów - </w:t>
      </w:r>
      <w:r w:rsidR="00FB7A52" w:rsidRPr="00765A5D">
        <w:rPr>
          <w:rFonts w:ascii="Times New Roman" w:hAnsi="Times New Roman"/>
          <w:sz w:val="20"/>
          <w:lang w:val="pl-PL"/>
        </w:rPr>
        <w:t xml:space="preserve">motorowych, </w:t>
      </w:r>
      <w:r w:rsidR="005C67CA" w:rsidRPr="00765A5D">
        <w:rPr>
          <w:rFonts w:ascii="Times New Roman" w:hAnsi="Times New Roman"/>
          <w:sz w:val="20"/>
          <w:lang w:val="pl-PL"/>
        </w:rPr>
        <w:t>urządzeń</w:t>
      </w:r>
      <w:r w:rsidR="00FB7A52" w:rsidRPr="00765A5D">
        <w:rPr>
          <w:rFonts w:ascii="Times New Roman" w:hAnsi="Times New Roman"/>
          <w:sz w:val="20"/>
          <w:lang w:val="pl-PL"/>
        </w:rPr>
        <w:t xml:space="preserve"> i pojazdów </w:t>
      </w:r>
      <w:r w:rsidR="00F278F1" w:rsidRPr="00765A5D">
        <w:rPr>
          <w:rFonts w:ascii="Times New Roman" w:hAnsi="Times New Roman"/>
          <w:sz w:val="20"/>
          <w:lang w:val="pl-PL"/>
        </w:rPr>
        <w:t>szynow</w:t>
      </w:r>
      <w:r w:rsidR="005C67CA" w:rsidRPr="00765A5D">
        <w:rPr>
          <w:rFonts w:ascii="Times New Roman" w:hAnsi="Times New Roman"/>
          <w:sz w:val="20"/>
          <w:lang w:val="pl-PL"/>
        </w:rPr>
        <w:t>ych</w:t>
      </w:r>
      <w:r w:rsidR="00F278F1" w:rsidRPr="00765A5D">
        <w:rPr>
          <w:rFonts w:ascii="Times New Roman" w:hAnsi="Times New Roman"/>
          <w:sz w:val="20"/>
          <w:lang w:val="pl-PL"/>
        </w:rPr>
        <w:t>, pływając</w:t>
      </w:r>
      <w:r w:rsidR="005C67CA" w:rsidRPr="00765A5D">
        <w:rPr>
          <w:rFonts w:ascii="Times New Roman" w:hAnsi="Times New Roman"/>
          <w:sz w:val="20"/>
          <w:lang w:val="pl-PL"/>
        </w:rPr>
        <w:t>ych</w:t>
      </w:r>
      <w:r w:rsidR="00F278F1" w:rsidRPr="00765A5D">
        <w:rPr>
          <w:rFonts w:ascii="Times New Roman" w:hAnsi="Times New Roman"/>
          <w:sz w:val="20"/>
          <w:lang w:val="pl-PL"/>
        </w:rPr>
        <w:t>, latając</w:t>
      </w:r>
      <w:r w:rsidR="005C67CA" w:rsidRPr="00765A5D">
        <w:rPr>
          <w:rFonts w:ascii="Times New Roman" w:hAnsi="Times New Roman"/>
          <w:sz w:val="20"/>
          <w:lang w:val="pl-PL"/>
        </w:rPr>
        <w:t>ych</w:t>
      </w:r>
      <w:r w:rsidR="00FB7A52" w:rsidRPr="00765A5D">
        <w:rPr>
          <w:rFonts w:ascii="Times New Roman" w:hAnsi="Times New Roman"/>
          <w:sz w:val="20"/>
          <w:lang w:val="pl-PL"/>
        </w:rPr>
        <w:t xml:space="preserve"> itd</w:t>
      </w:r>
      <w:r w:rsidR="00021392" w:rsidRPr="00765A5D">
        <w:rPr>
          <w:rFonts w:ascii="Times New Roman" w:hAnsi="Times New Roman"/>
          <w:sz w:val="20"/>
          <w:lang w:val="pl-PL"/>
        </w:rPr>
        <w:t>.</w:t>
      </w:r>
    </w:p>
    <w:p w14:paraId="027B3642" w14:textId="77777777" w:rsidR="00EA5043" w:rsidRPr="00765A5D" w:rsidRDefault="00EA5043" w:rsidP="00F34E8F">
      <w:pPr>
        <w:pStyle w:val="Tekstpodstawowywcity2"/>
        <w:numPr>
          <w:ilvl w:val="0"/>
          <w:numId w:val="69"/>
        </w:numPr>
        <w:rPr>
          <w:rFonts w:ascii="Times New Roman" w:hAnsi="Times New Roman"/>
          <w:sz w:val="20"/>
        </w:rPr>
      </w:pPr>
      <w:r w:rsidRPr="00765A5D">
        <w:rPr>
          <w:rFonts w:ascii="Times New Roman" w:hAnsi="Times New Roman"/>
          <w:sz w:val="20"/>
          <w:lang w:val="pl-PL"/>
        </w:rPr>
        <w:t>W działalności wykorzystywane mienie własne i obce. Część ubezpieczanego mienia znajduje się lub może znajdować się na wolnym powietrzu, np. namioty, sprz</w:t>
      </w:r>
      <w:r w:rsidR="00BB4B1C" w:rsidRPr="00765A5D">
        <w:rPr>
          <w:rFonts w:ascii="Times New Roman" w:hAnsi="Times New Roman"/>
          <w:sz w:val="20"/>
          <w:lang w:val="pl-PL"/>
        </w:rPr>
        <w:t>ęt nagłaśniający, stoły krzesła</w:t>
      </w:r>
      <w:r w:rsidRPr="00765A5D">
        <w:rPr>
          <w:rFonts w:ascii="Times New Roman" w:hAnsi="Times New Roman"/>
          <w:sz w:val="20"/>
          <w:lang w:val="pl-PL"/>
        </w:rPr>
        <w:t xml:space="preserve"> itd.</w:t>
      </w:r>
      <w:r w:rsidR="003B1E89" w:rsidRPr="00765A5D">
        <w:rPr>
          <w:rFonts w:ascii="Times New Roman" w:hAnsi="Times New Roman"/>
          <w:sz w:val="20"/>
          <w:lang w:val="pl-PL"/>
        </w:rPr>
        <w:t xml:space="preserve"> Mienie to podlega ubezpieczeniu.</w:t>
      </w:r>
    </w:p>
    <w:p w14:paraId="4BDD27D1" w14:textId="77777777" w:rsidR="00361E2C" w:rsidRPr="00765A5D" w:rsidRDefault="00361E2C" w:rsidP="00F34E8F">
      <w:pPr>
        <w:numPr>
          <w:ilvl w:val="0"/>
          <w:numId w:val="68"/>
        </w:numPr>
        <w:jc w:val="both"/>
        <w:rPr>
          <w:b/>
        </w:rPr>
      </w:pPr>
      <w:r w:rsidRPr="00765A5D">
        <w:rPr>
          <w:b/>
        </w:rPr>
        <w:t xml:space="preserve">Zatrudnienie na umowach o pracę: </w:t>
      </w:r>
      <w:r w:rsidR="002223A0" w:rsidRPr="00765A5D">
        <w:t>75</w:t>
      </w:r>
      <w:r w:rsidR="00FB7A52" w:rsidRPr="00765A5D">
        <w:t xml:space="preserve"> osób (dane na dzień 2</w:t>
      </w:r>
      <w:r w:rsidR="002223A0" w:rsidRPr="00765A5D">
        <w:t>3.12.2019r.</w:t>
      </w:r>
      <w:r w:rsidRPr="00765A5D">
        <w:t xml:space="preserve"> – </w:t>
      </w:r>
      <w:r w:rsidR="008B7568" w:rsidRPr="00765A5D">
        <w:t>liczba</w:t>
      </w:r>
      <w:r w:rsidRPr="00765A5D">
        <w:rPr>
          <w:b/>
        </w:rPr>
        <w:t xml:space="preserve"> </w:t>
      </w:r>
      <w:r w:rsidRPr="00765A5D">
        <w:t>zatrudnionych może ulec zmianie).</w:t>
      </w:r>
    </w:p>
    <w:p w14:paraId="7E4D4C59" w14:textId="77777777" w:rsidR="00361E2C" w:rsidRPr="00765A5D" w:rsidRDefault="00361E2C" w:rsidP="00F34E8F">
      <w:pPr>
        <w:numPr>
          <w:ilvl w:val="0"/>
          <w:numId w:val="68"/>
        </w:numPr>
        <w:jc w:val="both"/>
        <w:rPr>
          <w:b/>
        </w:rPr>
      </w:pPr>
      <w:r w:rsidRPr="00765A5D">
        <w:rPr>
          <w:b/>
        </w:rPr>
        <w:t>Zatrudnienie na umowach cywilnoprawnych</w:t>
      </w:r>
      <w:r w:rsidR="00FB7A52" w:rsidRPr="00765A5D">
        <w:t xml:space="preserve">: </w:t>
      </w:r>
      <w:r w:rsidR="002223A0" w:rsidRPr="00765A5D">
        <w:t>38</w:t>
      </w:r>
      <w:r w:rsidRPr="00765A5D">
        <w:t xml:space="preserve"> osób (dane na dzień </w:t>
      </w:r>
      <w:r w:rsidR="00FB7A52" w:rsidRPr="00765A5D">
        <w:t>2</w:t>
      </w:r>
      <w:r w:rsidR="002223A0" w:rsidRPr="00765A5D">
        <w:t>3.12.2019r.</w:t>
      </w:r>
      <w:r w:rsidRPr="00765A5D">
        <w:t xml:space="preserve"> – </w:t>
      </w:r>
      <w:r w:rsidR="008B7568" w:rsidRPr="00765A5D">
        <w:t>liczba</w:t>
      </w:r>
      <w:r w:rsidRPr="00765A5D">
        <w:t xml:space="preserve"> zatrudnionych może ulec zmianie).</w:t>
      </w:r>
    </w:p>
    <w:p w14:paraId="7676F7DA" w14:textId="77777777" w:rsidR="00361E2C" w:rsidRPr="00765A5D" w:rsidRDefault="00361E2C" w:rsidP="00F34E8F">
      <w:pPr>
        <w:numPr>
          <w:ilvl w:val="0"/>
          <w:numId w:val="68"/>
        </w:numPr>
        <w:jc w:val="both"/>
        <w:rPr>
          <w:b/>
        </w:rPr>
      </w:pPr>
      <w:r w:rsidRPr="00765A5D">
        <w:rPr>
          <w:b/>
        </w:rPr>
        <w:t>Miejsca prowadzenia działalności</w:t>
      </w:r>
      <w:r w:rsidRPr="00765A5D">
        <w:t>:</w:t>
      </w:r>
    </w:p>
    <w:p w14:paraId="4D0F5A69" w14:textId="77777777" w:rsidR="00361E2C" w:rsidRPr="00765A5D" w:rsidRDefault="00361E2C" w:rsidP="00F34E8F">
      <w:pPr>
        <w:numPr>
          <w:ilvl w:val="0"/>
          <w:numId w:val="57"/>
        </w:numPr>
        <w:tabs>
          <w:tab w:val="clear" w:pos="360"/>
          <w:tab w:val="num" w:pos="709"/>
        </w:tabs>
        <w:ind w:left="1069"/>
        <w:jc w:val="both"/>
      </w:pPr>
      <w:r w:rsidRPr="00765A5D">
        <w:t>78-400 Szczecinek, ul. Wyszyńskiego 65 – siedziba, Kin</w:t>
      </w:r>
      <w:r w:rsidR="00860A4B" w:rsidRPr="00765A5D">
        <w:t>o</w:t>
      </w:r>
      <w:r w:rsidRPr="00765A5D">
        <w:t xml:space="preserve"> „Wolność”,</w:t>
      </w:r>
      <w:r w:rsidR="002223A0" w:rsidRPr="00765A5D">
        <w:t xml:space="preserve"> siedziba, biura</w:t>
      </w:r>
    </w:p>
    <w:p w14:paraId="610C3D7E" w14:textId="77777777" w:rsidR="00F278F1" w:rsidRPr="00765A5D" w:rsidRDefault="00F278F1" w:rsidP="00F34E8F">
      <w:pPr>
        <w:numPr>
          <w:ilvl w:val="0"/>
          <w:numId w:val="57"/>
        </w:numPr>
        <w:tabs>
          <w:tab w:val="clear" w:pos="360"/>
          <w:tab w:val="num" w:pos="709"/>
        </w:tabs>
        <w:ind w:left="1069"/>
        <w:jc w:val="both"/>
      </w:pPr>
      <w:r w:rsidRPr="00765A5D">
        <w:lastRenderedPageBreak/>
        <w:t>78-400 Szczecinek, ul. Mickiewicza 2a – działalność konferencyjna, wystawiennicza, hotelowa, gastronomiczna,</w:t>
      </w:r>
    </w:p>
    <w:p w14:paraId="2D9FF253" w14:textId="77777777" w:rsidR="00361E2C" w:rsidRPr="00765A5D" w:rsidRDefault="00361E2C" w:rsidP="00F34E8F">
      <w:pPr>
        <w:numPr>
          <w:ilvl w:val="0"/>
          <w:numId w:val="57"/>
        </w:numPr>
        <w:tabs>
          <w:tab w:val="clear" w:pos="360"/>
          <w:tab w:val="num" w:pos="709"/>
        </w:tabs>
        <w:ind w:left="1069"/>
        <w:jc w:val="both"/>
      </w:pPr>
      <w:r w:rsidRPr="00765A5D">
        <w:t>78-400 Szczecinek, ul. Wyszyńskiego 34 - Miejska Biblioteka Publiczna,</w:t>
      </w:r>
    </w:p>
    <w:p w14:paraId="6C20350A" w14:textId="77777777" w:rsidR="00361E2C" w:rsidRPr="00765A5D" w:rsidRDefault="00361E2C" w:rsidP="00F34E8F">
      <w:pPr>
        <w:numPr>
          <w:ilvl w:val="0"/>
          <w:numId w:val="57"/>
        </w:numPr>
        <w:tabs>
          <w:tab w:val="clear" w:pos="360"/>
          <w:tab w:val="num" w:pos="709"/>
        </w:tabs>
        <w:ind w:left="1069"/>
        <w:jc w:val="both"/>
      </w:pPr>
      <w:r w:rsidRPr="00765A5D">
        <w:t>78-400 Szczecinek, ul. Jeziorna 15</w:t>
      </w:r>
      <w:r w:rsidR="0011678B" w:rsidRPr="00765A5D">
        <w:t xml:space="preserve"> </w:t>
      </w:r>
      <w:r w:rsidRPr="00765A5D">
        <w:t>- Miejska Biblioteka Publiczna,</w:t>
      </w:r>
    </w:p>
    <w:p w14:paraId="2A9FA723" w14:textId="77777777" w:rsidR="00361E2C" w:rsidRPr="00765A5D" w:rsidRDefault="00361E2C" w:rsidP="00F34E8F">
      <w:pPr>
        <w:numPr>
          <w:ilvl w:val="0"/>
          <w:numId w:val="57"/>
        </w:numPr>
        <w:tabs>
          <w:tab w:val="clear" w:pos="360"/>
          <w:tab w:val="num" w:pos="709"/>
        </w:tabs>
        <w:ind w:left="1069"/>
        <w:jc w:val="both"/>
      </w:pPr>
      <w:r w:rsidRPr="00765A5D">
        <w:t>78-400 Szczecinek, ul. Kościuszki 10 – obserwatorium astronomiczne,</w:t>
      </w:r>
    </w:p>
    <w:p w14:paraId="49DBAFC6" w14:textId="77777777" w:rsidR="00FB7A52" w:rsidRPr="00765A5D" w:rsidRDefault="00FB7A52" w:rsidP="00F34E8F">
      <w:pPr>
        <w:numPr>
          <w:ilvl w:val="0"/>
          <w:numId w:val="57"/>
        </w:numPr>
        <w:tabs>
          <w:tab w:val="clear" w:pos="360"/>
          <w:tab w:val="num" w:pos="709"/>
        </w:tabs>
        <w:ind w:left="1069"/>
        <w:jc w:val="both"/>
      </w:pPr>
      <w:r w:rsidRPr="00765A5D">
        <w:t xml:space="preserve">78-400 </w:t>
      </w:r>
      <w:r w:rsidR="002223A0" w:rsidRPr="00765A5D">
        <w:t>S</w:t>
      </w:r>
      <w:r w:rsidRPr="00765A5D">
        <w:t>zczecinek, ul. Bohaterów Warszawy 6a – Centrum Informacji Turystycznej</w:t>
      </w:r>
      <w:r w:rsidR="00860A4B" w:rsidRPr="00765A5D">
        <w:t>,</w:t>
      </w:r>
    </w:p>
    <w:p w14:paraId="0BF31267" w14:textId="77777777" w:rsidR="002223A0" w:rsidRPr="00765A5D" w:rsidRDefault="002223A0" w:rsidP="00F34E8F">
      <w:pPr>
        <w:numPr>
          <w:ilvl w:val="0"/>
          <w:numId w:val="57"/>
        </w:numPr>
        <w:tabs>
          <w:tab w:val="clear" w:pos="360"/>
          <w:tab w:val="num" w:pos="709"/>
        </w:tabs>
        <w:ind w:left="1069"/>
        <w:jc w:val="both"/>
      </w:pPr>
      <w:r w:rsidRPr="00765A5D">
        <w:t xml:space="preserve">78-400 Szczecinek, ul. Armii Krajowej 29 </w:t>
      </w:r>
      <w:r w:rsidR="00B57C52" w:rsidRPr="00765A5D">
        <w:t>–</w:t>
      </w:r>
      <w:r w:rsidRPr="00765A5D">
        <w:t xml:space="preserve"> </w:t>
      </w:r>
      <w:r w:rsidR="00B57C52" w:rsidRPr="00765A5D">
        <w:t>Centrum Organizacji Pozarządowych,</w:t>
      </w:r>
    </w:p>
    <w:p w14:paraId="0715BA3C" w14:textId="77777777" w:rsidR="00B57C52" w:rsidRPr="00765A5D" w:rsidRDefault="00B57C52" w:rsidP="00B57C52">
      <w:pPr>
        <w:numPr>
          <w:ilvl w:val="0"/>
          <w:numId w:val="57"/>
        </w:numPr>
        <w:tabs>
          <w:tab w:val="clear" w:pos="360"/>
          <w:tab w:val="num" w:pos="709"/>
        </w:tabs>
        <w:ind w:left="1069"/>
        <w:jc w:val="both"/>
      </w:pPr>
      <w:r w:rsidRPr="00765A5D">
        <w:t>78-400 Szczecinek, ul. Kościuszki 22 – młodzieżowy Dom Kultury, oraz inna działalność statutowa,</w:t>
      </w:r>
    </w:p>
    <w:p w14:paraId="679647D7" w14:textId="77777777" w:rsidR="00361E2C" w:rsidRPr="00765A5D" w:rsidRDefault="00361E2C" w:rsidP="00F34E8F">
      <w:pPr>
        <w:numPr>
          <w:ilvl w:val="0"/>
          <w:numId w:val="57"/>
        </w:numPr>
        <w:tabs>
          <w:tab w:val="clear" w:pos="360"/>
          <w:tab w:val="num" w:pos="709"/>
        </w:tabs>
        <w:ind w:left="1069"/>
        <w:jc w:val="both"/>
      </w:pPr>
      <w:r w:rsidRPr="00765A5D">
        <w:t>78-4</w:t>
      </w:r>
      <w:r w:rsidR="00F278F1" w:rsidRPr="00765A5D">
        <w:t xml:space="preserve">00 Szczecinek, Kilińskiego 1 – </w:t>
      </w:r>
      <w:r w:rsidRPr="00765A5D">
        <w:t>dawny MDK</w:t>
      </w:r>
      <w:r w:rsidR="00F278F1" w:rsidRPr="00765A5D">
        <w:t>, kluby, sekcje, działalność merytoryczna</w:t>
      </w:r>
      <w:r w:rsidRPr="00765A5D">
        <w:t>,</w:t>
      </w:r>
    </w:p>
    <w:p w14:paraId="0B4EFE37" w14:textId="77777777" w:rsidR="00361E2C" w:rsidRPr="00765A5D" w:rsidRDefault="00FB7A52" w:rsidP="00F34E8F">
      <w:pPr>
        <w:numPr>
          <w:ilvl w:val="0"/>
          <w:numId w:val="57"/>
        </w:numPr>
        <w:tabs>
          <w:tab w:val="clear" w:pos="360"/>
          <w:tab w:val="num" w:pos="709"/>
        </w:tabs>
        <w:ind w:left="1069"/>
        <w:jc w:val="both"/>
      </w:pPr>
      <w:r w:rsidRPr="00765A5D">
        <w:t xml:space="preserve">78-400 Szczecinek, ul. </w:t>
      </w:r>
      <w:r w:rsidR="002F35B4" w:rsidRPr="00765A5D">
        <w:t xml:space="preserve">W. </w:t>
      </w:r>
      <w:r w:rsidRPr="00765A5D">
        <w:t>Bartoszewskiego 12</w:t>
      </w:r>
      <w:r w:rsidR="00F278F1" w:rsidRPr="00765A5D">
        <w:t xml:space="preserve"> – </w:t>
      </w:r>
      <w:r w:rsidR="00361E2C" w:rsidRPr="00765A5D">
        <w:t xml:space="preserve">dawny </w:t>
      </w:r>
      <w:proofErr w:type="spellStart"/>
      <w:r w:rsidR="00361E2C" w:rsidRPr="00765A5D">
        <w:t>S</w:t>
      </w:r>
      <w:r w:rsidR="00E7354B" w:rsidRPr="00765A5D">
        <w:t>z</w:t>
      </w:r>
      <w:r w:rsidR="00361E2C" w:rsidRPr="00765A5D">
        <w:t>OK</w:t>
      </w:r>
      <w:proofErr w:type="spellEnd"/>
      <w:r w:rsidR="00F278F1" w:rsidRPr="00765A5D">
        <w:t>, Centrum Organizacji Pozarządowych, sekcje taneczne</w:t>
      </w:r>
      <w:r w:rsidR="00361E2C" w:rsidRPr="00765A5D">
        <w:t>,</w:t>
      </w:r>
    </w:p>
    <w:p w14:paraId="707B482A" w14:textId="77777777" w:rsidR="003B1E89" w:rsidRPr="00765A5D" w:rsidRDefault="003B1E89" w:rsidP="00F34E8F">
      <w:pPr>
        <w:numPr>
          <w:ilvl w:val="0"/>
          <w:numId w:val="57"/>
        </w:numPr>
        <w:tabs>
          <w:tab w:val="clear" w:pos="360"/>
          <w:tab w:val="num" w:pos="709"/>
        </w:tabs>
        <w:ind w:left="1069"/>
        <w:jc w:val="both"/>
      </w:pPr>
      <w:r w:rsidRPr="00765A5D">
        <w:t>Oraz inne lokalizacje,</w:t>
      </w:r>
    </w:p>
    <w:p w14:paraId="448C5856" w14:textId="77777777" w:rsidR="00361E2C" w:rsidRPr="00765A5D" w:rsidRDefault="00361E2C" w:rsidP="00F34E8F">
      <w:pPr>
        <w:numPr>
          <w:ilvl w:val="0"/>
          <w:numId w:val="57"/>
        </w:numPr>
        <w:tabs>
          <w:tab w:val="clear" w:pos="360"/>
          <w:tab w:val="num" w:pos="709"/>
        </w:tabs>
        <w:ind w:left="1069"/>
        <w:jc w:val="both"/>
      </w:pPr>
      <w:r w:rsidRPr="00765A5D">
        <w:t>teren Miasta Szczecinek, RP i Europa – w zakresie organizowanych imprez</w:t>
      </w:r>
      <w:r w:rsidR="00F278F1" w:rsidRPr="00765A5D">
        <w:t>, promocji regionu</w:t>
      </w:r>
      <w:r w:rsidRPr="00765A5D">
        <w:t>.</w:t>
      </w:r>
    </w:p>
    <w:p w14:paraId="5725B66E" w14:textId="77777777" w:rsidR="00F278F1" w:rsidRPr="00765A5D" w:rsidRDefault="00F278F1" w:rsidP="00F34E8F">
      <w:pPr>
        <w:numPr>
          <w:ilvl w:val="0"/>
          <w:numId w:val="57"/>
        </w:numPr>
        <w:tabs>
          <w:tab w:val="clear" w:pos="360"/>
          <w:tab w:val="num" w:pos="709"/>
        </w:tabs>
        <w:ind w:left="1069"/>
        <w:jc w:val="both"/>
      </w:pPr>
      <w:r w:rsidRPr="00765A5D">
        <w:t>teren Miasta Szczecinek oraz w razie potrzeby teren RP, w tym miejsca, w których znajduje się ubezpieczone mienie.</w:t>
      </w:r>
    </w:p>
    <w:p w14:paraId="5CD475F9" w14:textId="77777777" w:rsidR="00361E2C" w:rsidRPr="00765A5D" w:rsidRDefault="00361E2C" w:rsidP="00F34E8F">
      <w:pPr>
        <w:numPr>
          <w:ilvl w:val="0"/>
          <w:numId w:val="68"/>
        </w:numPr>
        <w:jc w:val="both"/>
        <w:rPr>
          <w:b/>
        </w:rPr>
      </w:pPr>
      <w:r w:rsidRPr="00765A5D">
        <w:rPr>
          <w:b/>
        </w:rPr>
        <w:t xml:space="preserve">Inne informacje: </w:t>
      </w:r>
      <w:r w:rsidRPr="00765A5D">
        <w:t>SAPiK prowadzi działalność w obiektach własnych i obcych. We własnych obiektach jest prowadzona działalność przez inne podmioty: handlowa, gastronomiczna, kulturalno-oświatowa</w:t>
      </w:r>
      <w:r w:rsidR="00021392" w:rsidRPr="00765A5D">
        <w:t xml:space="preserve"> itp.</w:t>
      </w:r>
      <w:r w:rsidR="0011678B" w:rsidRPr="00765A5D">
        <w:t xml:space="preserve"> W wykonywaniu zadań posługuje si</w:t>
      </w:r>
      <w:r w:rsidR="00332C4C" w:rsidRPr="00765A5D">
        <w:t>ę</w:t>
      </w:r>
      <w:r w:rsidR="0011678B" w:rsidRPr="00765A5D">
        <w:t xml:space="preserve"> podwykonawcami. W ramach prowadzonej działalnoś</w:t>
      </w:r>
      <w:r w:rsidR="00332C4C" w:rsidRPr="00765A5D">
        <w:t>ci prowadzi szatnię</w:t>
      </w:r>
      <w:r w:rsidR="0011678B" w:rsidRPr="00765A5D">
        <w:t>.</w:t>
      </w:r>
    </w:p>
    <w:p w14:paraId="5DBEAD64" w14:textId="77777777" w:rsidR="001E020D" w:rsidRPr="00765A5D" w:rsidRDefault="001E020D" w:rsidP="00B5776B">
      <w:pPr>
        <w:tabs>
          <w:tab w:val="num" w:pos="284"/>
        </w:tabs>
        <w:spacing w:after="40"/>
        <w:jc w:val="both"/>
      </w:pPr>
    </w:p>
    <w:p w14:paraId="770ED0A8" w14:textId="77777777" w:rsidR="00361E2C" w:rsidRPr="00765A5D" w:rsidRDefault="00361E2C" w:rsidP="000A3A3B">
      <w:pPr>
        <w:numPr>
          <w:ilvl w:val="0"/>
          <w:numId w:val="8"/>
        </w:numPr>
        <w:tabs>
          <w:tab w:val="clear" w:pos="360"/>
        </w:tabs>
        <w:jc w:val="both"/>
        <w:rPr>
          <w:b/>
        </w:rPr>
      </w:pPr>
      <w:r w:rsidRPr="00765A5D">
        <w:rPr>
          <w:b/>
        </w:rPr>
        <w:t>Miejski Ośrodek Pomocy Społecznej (skrót MOPS).</w:t>
      </w:r>
    </w:p>
    <w:p w14:paraId="0E67BC7D" w14:textId="77777777" w:rsidR="001E020D" w:rsidRPr="00765A5D" w:rsidRDefault="001E020D" w:rsidP="001E020D">
      <w:pPr>
        <w:ind w:left="319"/>
        <w:jc w:val="both"/>
      </w:pPr>
      <w:r w:rsidRPr="00765A5D">
        <w:t>MOPS jest jednostką budżetową, realizuje zadania w zakresie: pomoc społeczna, dodatki mieszkaniowe, dodatki energetyczne, świadczenia rodzinne, zasiłki dla opiekunów, świadczenie wychowawcze, świadczenie dobry start, wsparcie kobiet w ciąży i rodzin „Za życiem”, świadczenia z funduszu alimentacyjnego, podejmowanie działań wobec dłużników alimentacyjnych, wspieranie rodziny i systemu pieczy zastępczej, tworzenie gminnego systemu przeciwdziałania przemocy w rodzinie i działa w oparciu o obowiązujące przepisy prawa, m.in. ustawę o pomocy społecznej, ustawę o samorządzie gminnym, ustawę o finansach publicznych, Statut itd.</w:t>
      </w:r>
    </w:p>
    <w:p w14:paraId="3CB6B9D6" w14:textId="77777777" w:rsidR="001E020D" w:rsidRPr="00765A5D" w:rsidRDefault="001E020D" w:rsidP="00546B91">
      <w:pPr>
        <w:numPr>
          <w:ilvl w:val="0"/>
          <w:numId w:val="114"/>
        </w:numPr>
        <w:ind w:left="638"/>
        <w:contextualSpacing/>
        <w:jc w:val="both"/>
        <w:rPr>
          <w:b/>
        </w:rPr>
      </w:pPr>
      <w:r w:rsidRPr="00765A5D">
        <w:rPr>
          <w:b/>
        </w:rPr>
        <w:t>Działalność Ośrodka obejmuje:</w:t>
      </w:r>
    </w:p>
    <w:p w14:paraId="490429F2" w14:textId="77777777" w:rsidR="001E020D" w:rsidRPr="00765A5D" w:rsidRDefault="001E020D" w:rsidP="00546B91">
      <w:pPr>
        <w:numPr>
          <w:ilvl w:val="0"/>
          <w:numId w:val="113"/>
        </w:numPr>
        <w:ind w:left="1039"/>
        <w:contextualSpacing/>
        <w:jc w:val="both"/>
        <w:rPr>
          <w:b/>
        </w:rPr>
      </w:pPr>
      <w:r w:rsidRPr="00765A5D">
        <w:t>Tworzenie warunków organizacyjnych funkcjonowania pomocy społecznej, w tym rozbudowę niezbędnej infrastruktury socjalnej.</w:t>
      </w:r>
    </w:p>
    <w:p w14:paraId="3FCA15A3" w14:textId="77777777" w:rsidR="001E020D" w:rsidRPr="00765A5D" w:rsidRDefault="001E020D" w:rsidP="00546B91">
      <w:pPr>
        <w:numPr>
          <w:ilvl w:val="0"/>
          <w:numId w:val="113"/>
        </w:numPr>
        <w:ind w:left="1039"/>
        <w:contextualSpacing/>
        <w:jc w:val="both"/>
        <w:rPr>
          <w:b/>
        </w:rPr>
      </w:pPr>
      <w:r w:rsidRPr="00765A5D">
        <w:t>Analizę i ocenę zjawisk rodzących zapotrzebowanie na świadczenia pomocy społecznej.</w:t>
      </w:r>
    </w:p>
    <w:p w14:paraId="46ACD732" w14:textId="77777777" w:rsidR="001E020D" w:rsidRPr="00765A5D" w:rsidRDefault="001E020D" w:rsidP="00546B91">
      <w:pPr>
        <w:numPr>
          <w:ilvl w:val="0"/>
          <w:numId w:val="113"/>
        </w:numPr>
        <w:ind w:left="1039"/>
        <w:contextualSpacing/>
        <w:jc w:val="both"/>
        <w:rPr>
          <w:b/>
        </w:rPr>
      </w:pPr>
      <w:r w:rsidRPr="00765A5D">
        <w:t>Realizację zadań, przyznawanie i wypłacanie świadczeń przewidzianych:</w:t>
      </w:r>
    </w:p>
    <w:p w14:paraId="6FC86FDA" w14:textId="77777777" w:rsidR="001E020D" w:rsidRPr="00765A5D" w:rsidRDefault="001E020D" w:rsidP="00546B91">
      <w:pPr>
        <w:numPr>
          <w:ilvl w:val="0"/>
          <w:numId w:val="105"/>
        </w:numPr>
        <w:tabs>
          <w:tab w:val="clear" w:pos="1068"/>
          <w:tab w:val="num" w:pos="1346"/>
        </w:tabs>
        <w:ind w:left="1387"/>
        <w:jc w:val="both"/>
        <w:rPr>
          <w:lang w:val="x-none"/>
        </w:rPr>
      </w:pPr>
      <w:r w:rsidRPr="00765A5D">
        <w:rPr>
          <w:lang w:val="x-none"/>
        </w:rPr>
        <w:t>ustawą z dnia 12 marca 2004 r. o pomocy społecznej,</w:t>
      </w:r>
    </w:p>
    <w:p w14:paraId="77780477" w14:textId="77777777" w:rsidR="001E020D" w:rsidRPr="00765A5D" w:rsidRDefault="001E020D" w:rsidP="00546B91">
      <w:pPr>
        <w:numPr>
          <w:ilvl w:val="0"/>
          <w:numId w:val="105"/>
        </w:numPr>
        <w:tabs>
          <w:tab w:val="clear" w:pos="1068"/>
          <w:tab w:val="num" w:pos="1346"/>
        </w:tabs>
        <w:ind w:left="1387"/>
        <w:jc w:val="both"/>
        <w:rPr>
          <w:lang w:val="x-none"/>
        </w:rPr>
      </w:pPr>
      <w:r w:rsidRPr="00765A5D">
        <w:rPr>
          <w:lang w:val="x-none"/>
        </w:rPr>
        <w:t>ustawą z dnia 21 czerwca 2001 r. o dodatkach mieszkaniowych,</w:t>
      </w:r>
    </w:p>
    <w:p w14:paraId="52503640" w14:textId="77777777" w:rsidR="001E020D" w:rsidRPr="00765A5D" w:rsidRDefault="001E020D" w:rsidP="00546B91">
      <w:pPr>
        <w:numPr>
          <w:ilvl w:val="0"/>
          <w:numId w:val="105"/>
        </w:numPr>
        <w:tabs>
          <w:tab w:val="clear" w:pos="1068"/>
          <w:tab w:val="num" w:pos="1346"/>
        </w:tabs>
        <w:ind w:left="1387"/>
        <w:jc w:val="both"/>
      </w:pPr>
      <w:r w:rsidRPr="00765A5D">
        <w:t>ustawą z dnia 10 kwietnia 1997 r. - Prawo energetyczne,</w:t>
      </w:r>
    </w:p>
    <w:p w14:paraId="6A3E1A2D" w14:textId="77777777" w:rsidR="001E020D" w:rsidRPr="00765A5D" w:rsidRDefault="001E020D" w:rsidP="00546B91">
      <w:pPr>
        <w:numPr>
          <w:ilvl w:val="0"/>
          <w:numId w:val="105"/>
        </w:numPr>
        <w:tabs>
          <w:tab w:val="clear" w:pos="1068"/>
          <w:tab w:val="num" w:pos="1346"/>
        </w:tabs>
        <w:ind w:left="1387"/>
        <w:jc w:val="both"/>
        <w:rPr>
          <w:lang w:val="x-none"/>
        </w:rPr>
      </w:pPr>
      <w:r w:rsidRPr="00765A5D">
        <w:rPr>
          <w:lang w:val="x-none"/>
        </w:rPr>
        <w:t>ustawą z dnia 28 listopada 2003 r. o świadczeniach rodzinnych</w:t>
      </w:r>
      <w:r w:rsidRPr="00765A5D">
        <w:t>,</w:t>
      </w:r>
    </w:p>
    <w:p w14:paraId="6B7F23E2" w14:textId="77777777" w:rsidR="001E020D" w:rsidRPr="00765A5D" w:rsidRDefault="001E020D" w:rsidP="00546B91">
      <w:pPr>
        <w:numPr>
          <w:ilvl w:val="0"/>
          <w:numId w:val="105"/>
        </w:numPr>
        <w:tabs>
          <w:tab w:val="clear" w:pos="1068"/>
          <w:tab w:val="num" w:pos="1346"/>
        </w:tabs>
        <w:ind w:left="1387"/>
        <w:jc w:val="both"/>
        <w:rPr>
          <w:lang w:val="x-none"/>
        </w:rPr>
      </w:pPr>
      <w:r w:rsidRPr="00765A5D">
        <w:rPr>
          <w:lang w:val="x-none"/>
        </w:rPr>
        <w:t>ustawą z dnia 4 kwietnia 2014 r. o ustaleniu i wypłacie zasiłków dla opiekunów,</w:t>
      </w:r>
    </w:p>
    <w:p w14:paraId="079098C1" w14:textId="77777777" w:rsidR="001E020D" w:rsidRPr="00765A5D" w:rsidRDefault="001E020D" w:rsidP="00546B91">
      <w:pPr>
        <w:numPr>
          <w:ilvl w:val="0"/>
          <w:numId w:val="105"/>
        </w:numPr>
        <w:tabs>
          <w:tab w:val="clear" w:pos="1068"/>
          <w:tab w:val="num" w:pos="1346"/>
        </w:tabs>
        <w:ind w:left="1387"/>
        <w:jc w:val="both"/>
        <w:rPr>
          <w:lang w:val="x-none"/>
        </w:rPr>
      </w:pPr>
      <w:r w:rsidRPr="00765A5D">
        <w:t>ustawą z dnia 11 lutego 2016 r. o pomocy państwa w wychowywaniu dzieci,</w:t>
      </w:r>
    </w:p>
    <w:p w14:paraId="5140DD22" w14:textId="77777777" w:rsidR="001E020D" w:rsidRPr="00765A5D" w:rsidRDefault="001E020D" w:rsidP="00546B91">
      <w:pPr>
        <w:numPr>
          <w:ilvl w:val="0"/>
          <w:numId w:val="105"/>
        </w:numPr>
        <w:tabs>
          <w:tab w:val="clear" w:pos="1068"/>
          <w:tab w:val="num" w:pos="1346"/>
        </w:tabs>
        <w:ind w:left="1387"/>
        <w:jc w:val="both"/>
        <w:rPr>
          <w:strike/>
        </w:rPr>
      </w:pPr>
      <w:r w:rsidRPr="00765A5D">
        <w:t xml:space="preserve">ustawą z dnia 4 listopada 2016 r. o wsparciu kobiet w ciąży i rodzin „Za życiem” </w:t>
      </w:r>
    </w:p>
    <w:p w14:paraId="407043F5" w14:textId="77777777" w:rsidR="001E020D" w:rsidRPr="00765A5D" w:rsidRDefault="001E020D" w:rsidP="00546B91">
      <w:pPr>
        <w:numPr>
          <w:ilvl w:val="0"/>
          <w:numId w:val="105"/>
        </w:numPr>
        <w:tabs>
          <w:tab w:val="clear" w:pos="1068"/>
          <w:tab w:val="num" w:pos="1346"/>
        </w:tabs>
        <w:ind w:left="1387"/>
        <w:jc w:val="both"/>
      </w:pPr>
      <w:r w:rsidRPr="00765A5D">
        <w:t>ustawą z dnia 7 września 2007 r. o pomocy osobom uprawnionym do alimentów - w tym podejmowanie działań wobec dłużników alimentacyjnych,</w:t>
      </w:r>
    </w:p>
    <w:p w14:paraId="2DEBE958" w14:textId="77777777" w:rsidR="001E020D" w:rsidRPr="00765A5D" w:rsidRDefault="001E020D" w:rsidP="00546B91">
      <w:pPr>
        <w:numPr>
          <w:ilvl w:val="0"/>
          <w:numId w:val="105"/>
        </w:numPr>
        <w:tabs>
          <w:tab w:val="clear" w:pos="1068"/>
          <w:tab w:val="num" w:pos="1346"/>
        </w:tabs>
        <w:ind w:left="1387"/>
        <w:jc w:val="both"/>
        <w:rPr>
          <w:lang w:val="x-none"/>
        </w:rPr>
      </w:pPr>
      <w:r w:rsidRPr="00765A5D">
        <w:rPr>
          <w:lang w:val="x-none"/>
        </w:rPr>
        <w:t>ustawą z dnia 19 sierpnia 1994 r. o ochronie zdrowia psychicznego,</w:t>
      </w:r>
    </w:p>
    <w:p w14:paraId="4E63988E" w14:textId="77777777" w:rsidR="001E020D" w:rsidRPr="00765A5D" w:rsidRDefault="001E020D" w:rsidP="00546B91">
      <w:pPr>
        <w:numPr>
          <w:ilvl w:val="0"/>
          <w:numId w:val="105"/>
        </w:numPr>
        <w:tabs>
          <w:tab w:val="clear" w:pos="1068"/>
          <w:tab w:val="num" w:pos="1346"/>
        </w:tabs>
        <w:ind w:left="1387"/>
        <w:jc w:val="both"/>
        <w:rPr>
          <w:lang w:val="x-none"/>
        </w:rPr>
      </w:pPr>
      <w:r w:rsidRPr="00765A5D">
        <w:rPr>
          <w:lang w:val="x-none"/>
        </w:rPr>
        <w:t>ustawą z dnia 27 sierpnia 2004 r. o świadczeniach opieki zdrowotnej finansowanych ze środków publicznych,</w:t>
      </w:r>
    </w:p>
    <w:p w14:paraId="5DE05348" w14:textId="77777777" w:rsidR="001E020D" w:rsidRPr="00765A5D" w:rsidRDefault="001E020D" w:rsidP="00546B91">
      <w:pPr>
        <w:numPr>
          <w:ilvl w:val="0"/>
          <w:numId w:val="105"/>
        </w:numPr>
        <w:tabs>
          <w:tab w:val="clear" w:pos="1068"/>
          <w:tab w:val="num" w:pos="1346"/>
        </w:tabs>
        <w:ind w:left="1387"/>
        <w:jc w:val="both"/>
        <w:rPr>
          <w:lang w:val="x-none"/>
        </w:rPr>
      </w:pPr>
      <w:r w:rsidRPr="00765A5D">
        <w:rPr>
          <w:lang w:val="x-none"/>
        </w:rPr>
        <w:t>ustawą z dnia 13 października 1998 r. o systemie ubezpieczeń społecznych,</w:t>
      </w:r>
    </w:p>
    <w:p w14:paraId="01E7C6E1" w14:textId="77777777" w:rsidR="001E020D" w:rsidRPr="00765A5D" w:rsidRDefault="001E020D" w:rsidP="00546B91">
      <w:pPr>
        <w:numPr>
          <w:ilvl w:val="0"/>
          <w:numId w:val="105"/>
        </w:numPr>
        <w:tabs>
          <w:tab w:val="clear" w:pos="1068"/>
          <w:tab w:val="num" w:pos="1346"/>
        </w:tabs>
        <w:ind w:left="1387"/>
        <w:jc w:val="both"/>
        <w:rPr>
          <w:lang w:val="x-none"/>
        </w:rPr>
      </w:pPr>
      <w:r w:rsidRPr="00765A5D">
        <w:t>uchwała Nr 140 Rady Ministrów z dnia 15 października 2018 r. w sprawie ustanowienia wieloletniego rządowego programu „Posiłek w szkole i w domu” na lata 2020-2023</w:t>
      </w:r>
    </w:p>
    <w:p w14:paraId="33C5516C" w14:textId="77777777" w:rsidR="001E020D" w:rsidRPr="00765A5D" w:rsidRDefault="001E020D" w:rsidP="00546B91">
      <w:pPr>
        <w:numPr>
          <w:ilvl w:val="0"/>
          <w:numId w:val="105"/>
        </w:numPr>
        <w:tabs>
          <w:tab w:val="clear" w:pos="1068"/>
          <w:tab w:val="num" w:pos="1346"/>
        </w:tabs>
        <w:ind w:left="1387"/>
        <w:jc w:val="both"/>
      </w:pPr>
      <w:r w:rsidRPr="00765A5D">
        <w:t>ustawą z 29 lipca 2005 r. o przeciwdziałaniu przemocy w rodzinie,</w:t>
      </w:r>
    </w:p>
    <w:p w14:paraId="33D1721B" w14:textId="77777777" w:rsidR="001E020D" w:rsidRPr="00765A5D" w:rsidRDefault="001E020D" w:rsidP="00546B91">
      <w:pPr>
        <w:numPr>
          <w:ilvl w:val="0"/>
          <w:numId w:val="105"/>
        </w:numPr>
        <w:tabs>
          <w:tab w:val="clear" w:pos="1068"/>
          <w:tab w:val="num" w:pos="1346"/>
        </w:tabs>
        <w:ind w:left="1387"/>
        <w:jc w:val="both"/>
      </w:pPr>
      <w:r w:rsidRPr="00765A5D">
        <w:t>ustawą z 20 kwietnia 2004 r. o promocji zatrudnienia i instytucjach rynku pracy,</w:t>
      </w:r>
    </w:p>
    <w:p w14:paraId="0513466F" w14:textId="77777777" w:rsidR="001E020D" w:rsidRPr="00765A5D" w:rsidRDefault="001E020D" w:rsidP="00546B91">
      <w:pPr>
        <w:numPr>
          <w:ilvl w:val="0"/>
          <w:numId w:val="105"/>
        </w:numPr>
        <w:tabs>
          <w:tab w:val="clear" w:pos="1068"/>
          <w:tab w:val="num" w:pos="1346"/>
        </w:tabs>
        <w:ind w:left="1387"/>
        <w:jc w:val="both"/>
      </w:pPr>
      <w:r w:rsidRPr="00765A5D">
        <w:t>ustawą z dnia 24 stycznia 1991 r. o kombatantach oraz niektórych osobach będących ofiarami represji wojennych i okresu powojennego,</w:t>
      </w:r>
    </w:p>
    <w:p w14:paraId="4F81D4E2" w14:textId="77777777" w:rsidR="001E020D" w:rsidRPr="00765A5D" w:rsidRDefault="001E020D" w:rsidP="00546B91">
      <w:pPr>
        <w:numPr>
          <w:ilvl w:val="0"/>
          <w:numId w:val="105"/>
        </w:numPr>
        <w:tabs>
          <w:tab w:val="clear" w:pos="1068"/>
          <w:tab w:val="num" w:pos="1346"/>
        </w:tabs>
        <w:ind w:left="1387"/>
        <w:jc w:val="both"/>
      </w:pPr>
      <w:r w:rsidRPr="00765A5D">
        <w:t xml:space="preserve">ustawą z dnia 9 czerwca 2011 r. o wspieraniu rodziny i systemie pieczy zastępczej, </w:t>
      </w:r>
    </w:p>
    <w:p w14:paraId="42D0C3A9" w14:textId="77777777" w:rsidR="001E020D" w:rsidRPr="00765A5D" w:rsidRDefault="001E020D" w:rsidP="00546B91">
      <w:pPr>
        <w:numPr>
          <w:ilvl w:val="0"/>
          <w:numId w:val="105"/>
        </w:numPr>
        <w:tabs>
          <w:tab w:val="clear" w:pos="1068"/>
          <w:tab w:val="num" w:pos="1346"/>
        </w:tabs>
        <w:ind w:left="1387"/>
        <w:jc w:val="both"/>
      </w:pPr>
      <w:r w:rsidRPr="00765A5D">
        <w:t>ustawa z dnia 13 czerwca 2003 r. o zatrudnieniu socjalnym,</w:t>
      </w:r>
    </w:p>
    <w:p w14:paraId="5DEEF0E7" w14:textId="77777777" w:rsidR="001E020D" w:rsidRPr="00765A5D" w:rsidRDefault="001E020D" w:rsidP="00546B91">
      <w:pPr>
        <w:numPr>
          <w:ilvl w:val="0"/>
          <w:numId w:val="113"/>
        </w:numPr>
        <w:ind w:left="1039"/>
        <w:contextualSpacing/>
        <w:jc w:val="both"/>
      </w:pPr>
      <w:r w:rsidRPr="00765A5D">
        <w:t>Pobudzanie społecznej aktywności w zaspokajaniu niezbędnych potrzeb życiowych osób i rodzin.</w:t>
      </w:r>
    </w:p>
    <w:p w14:paraId="329CA4D6" w14:textId="77777777" w:rsidR="001E020D" w:rsidRPr="00765A5D" w:rsidRDefault="001E020D" w:rsidP="00546B91">
      <w:pPr>
        <w:numPr>
          <w:ilvl w:val="0"/>
          <w:numId w:val="113"/>
        </w:numPr>
        <w:ind w:left="1039"/>
        <w:contextualSpacing/>
        <w:jc w:val="both"/>
      </w:pPr>
      <w:r w:rsidRPr="00765A5D">
        <w:t>Pracę socjalną, rozumianą, jako działalność zawodową mającą na celu pomoc osobom i rodzinom we wzmacnianiu lub odzyskiwaniu zdolności do funkcjonowania w społeczeństwie poprzez pełnienie odpowiednich ról społecznych oraz tworzenie warunków sprzyjających temu celowi.</w:t>
      </w:r>
    </w:p>
    <w:p w14:paraId="3E6C7431" w14:textId="77777777" w:rsidR="001E020D" w:rsidRPr="00765A5D" w:rsidRDefault="001E020D" w:rsidP="00546B91">
      <w:pPr>
        <w:numPr>
          <w:ilvl w:val="0"/>
          <w:numId w:val="113"/>
        </w:numPr>
        <w:ind w:left="1039"/>
        <w:contextualSpacing/>
        <w:jc w:val="both"/>
      </w:pPr>
      <w:r w:rsidRPr="00765A5D">
        <w:t>Organizowanie specjalistycznego poradnictwa socjalnego.</w:t>
      </w:r>
    </w:p>
    <w:p w14:paraId="61B25C75" w14:textId="77777777" w:rsidR="001E020D" w:rsidRPr="00765A5D" w:rsidRDefault="001E020D" w:rsidP="00546B91">
      <w:pPr>
        <w:numPr>
          <w:ilvl w:val="0"/>
          <w:numId w:val="113"/>
        </w:numPr>
        <w:ind w:left="1039"/>
        <w:contextualSpacing/>
        <w:jc w:val="both"/>
      </w:pPr>
      <w:r w:rsidRPr="00765A5D">
        <w:t>Koordynowanie systemu pomocy społecznej w mieście Szczecinku.</w:t>
      </w:r>
    </w:p>
    <w:p w14:paraId="1291DA7C" w14:textId="77777777" w:rsidR="001E020D" w:rsidRPr="00765A5D" w:rsidRDefault="001E020D" w:rsidP="00546B91">
      <w:pPr>
        <w:numPr>
          <w:ilvl w:val="0"/>
          <w:numId w:val="113"/>
        </w:numPr>
        <w:ind w:left="1039"/>
        <w:contextualSpacing/>
        <w:jc w:val="both"/>
      </w:pPr>
      <w:r w:rsidRPr="00765A5D">
        <w:t>Sprawowanie nadzoru i kontroli nad realizacją zadań pomocy społecznej zleconych przez Miasto Szczecinek, w zakresie określonym właściwymi umowami.</w:t>
      </w:r>
    </w:p>
    <w:p w14:paraId="007782B2" w14:textId="77777777" w:rsidR="001E020D" w:rsidRPr="00765A5D" w:rsidRDefault="001E020D" w:rsidP="00546B91">
      <w:pPr>
        <w:numPr>
          <w:ilvl w:val="0"/>
          <w:numId w:val="113"/>
        </w:numPr>
        <w:ind w:left="1039"/>
        <w:contextualSpacing/>
        <w:jc w:val="both"/>
      </w:pPr>
      <w:r w:rsidRPr="00765A5D">
        <w:lastRenderedPageBreak/>
        <w:t>Współdziałanie w zakresie realizacji zadań pomocy społecznej z:</w:t>
      </w:r>
    </w:p>
    <w:p w14:paraId="03DD8A42" w14:textId="77777777" w:rsidR="001E020D" w:rsidRPr="00765A5D" w:rsidRDefault="001E020D" w:rsidP="00546B91">
      <w:pPr>
        <w:numPr>
          <w:ilvl w:val="1"/>
          <w:numId w:val="115"/>
        </w:numPr>
        <w:tabs>
          <w:tab w:val="left" w:pos="360"/>
        </w:tabs>
        <w:ind w:left="1486"/>
        <w:jc w:val="both"/>
      </w:pPr>
      <w:r w:rsidRPr="00765A5D">
        <w:t>organami samorządu terytorialnego, właściwymi organami administracji rządowej i organizacjami pozarządowymi, kościołami i związkami wyznaniowymi,</w:t>
      </w:r>
    </w:p>
    <w:p w14:paraId="650DC42B" w14:textId="77777777" w:rsidR="001E020D" w:rsidRPr="00765A5D" w:rsidRDefault="001E020D" w:rsidP="00546B91">
      <w:pPr>
        <w:numPr>
          <w:ilvl w:val="1"/>
          <w:numId w:val="115"/>
        </w:numPr>
        <w:tabs>
          <w:tab w:val="left" w:pos="360"/>
        </w:tabs>
        <w:ind w:left="1486"/>
        <w:jc w:val="both"/>
      </w:pPr>
      <w:r w:rsidRPr="00765A5D">
        <w:t>pracodawcami, osobami fizycznymi i prawnymi, w tym jednostkami organizacyjnymi Miasta Szczecinek.</w:t>
      </w:r>
    </w:p>
    <w:p w14:paraId="5C2B81D0" w14:textId="77777777" w:rsidR="001E020D" w:rsidRPr="00765A5D" w:rsidRDefault="001E020D" w:rsidP="00546B91">
      <w:pPr>
        <w:numPr>
          <w:ilvl w:val="0"/>
          <w:numId w:val="113"/>
        </w:numPr>
        <w:tabs>
          <w:tab w:val="left" w:pos="360"/>
        </w:tabs>
        <w:ind w:left="1039"/>
        <w:contextualSpacing/>
        <w:jc w:val="both"/>
      </w:pPr>
      <w:r w:rsidRPr="00765A5D">
        <w:t>Działalność gastronomiczna:</w:t>
      </w:r>
    </w:p>
    <w:p w14:paraId="0C200180" w14:textId="64FD8172" w:rsidR="001E020D" w:rsidRPr="00765A5D" w:rsidRDefault="001E020D" w:rsidP="00546B91">
      <w:pPr>
        <w:numPr>
          <w:ilvl w:val="0"/>
          <w:numId w:val="107"/>
        </w:numPr>
        <w:ind w:left="1465"/>
        <w:contextualSpacing/>
        <w:jc w:val="both"/>
        <w:rPr>
          <w:rFonts w:eastAsia="Calibri"/>
          <w:lang w:eastAsia="en-US"/>
        </w:rPr>
      </w:pPr>
      <w:r w:rsidRPr="00765A5D">
        <w:rPr>
          <w:rFonts w:eastAsia="Calibri"/>
          <w:lang w:eastAsia="en-US"/>
        </w:rPr>
        <w:t>Schronisko dla osób bezdomnych „Zacisze” ul. Wodociągowa 6a/1b i 6a/5 - wydawanie gorących posiłków dla bezdomnych i potrzebujących,</w:t>
      </w:r>
    </w:p>
    <w:p w14:paraId="42E6456B" w14:textId="77777777" w:rsidR="001E020D" w:rsidRPr="00765A5D" w:rsidRDefault="001E020D" w:rsidP="00546B91">
      <w:pPr>
        <w:numPr>
          <w:ilvl w:val="0"/>
          <w:numId w:val="107"/>
        </w:numPr>
        <w:ind w:left="1465"/>
        <w:contextualSpacing/>
        <w:jc w:val="both"/>
        <w:rPr>
          <w:rFonts w:eastAsia="Calibri"/>
          <w:lang w:eastAsia="en-US"/>
        </w:rPr>
      </w:pPr>
      <w:r w:rsidRPr="00765A5D">
        <w:rPr>
          <w:rFonts w:eastAsia="Calibri"/>
          <w:lang w:eastAsia="en-US"/>
        </w:rPr>
        <w:t>Środowiskowy Dom Samopomocy „Walentynka” ul. Wodociągowa 6a i ul. Połczyńska 2a - wydawanie gotowych posiłków dla pensjonariuszy Domu.</w:t>
      </w:r>
    </w:p>
    <w:p w14:paraId="1702035F" w14:textId="77777777" w:rsidR="001E020D" w:rsidRPr="00765A5D" w:rsidRDefault="001E020D" w:rsidP="00546B91">
      <w:pPr>
        <w:numPr>
          <w:ilvl w:val="0"/>
          <w:numId w:val="113"/>
        </w:numPr>
        <w:tabs>
          <w:tab w:val="left" w:pos="360"/>
        </w:tabs>
        <w:ind w:left="1039"/>
        <w:contextualSpacing/>
        <w:jc w:val="both"/>
      </w:pPr>
      <w:r w:rsidRPr="00765A5D">
        <w:t>Działalność noclegowa (hotelarska):</w:t>
      </w:r>
    </w:p>
    <w:p w14:paraId="434823C3" w14:textId="77777777" w:rsidR="001E020D" w:rsidRPr="00765A5D" w:rsidRDefault="001E020D" w:rsidP="00546B91">
      <w:pPr>
        <w:numPr>
          <w:ilvl w:val="0"/>
          <w:numId w:val="106"/>
        </w:numPr>
        <w:tabs>
          <w:tab w:val="left" w:pos="360"/>
        </w:tabs>
        <w:ind w:left="1530"/>
        <w:contextualSpacing/>
        <w:jc w:val="both"/>
      </w:pPr>
      <w:r w:rsidRPr="00765A5D">
        <w:t>Noclegownia Miejskiego Ośrodka Pomocy Społecznej w Szczecinku przy ul. Wiejskiej 4 (część piwniczna budynku siedziby MOPS),</w:t>
      </w:r>
    </w:p>
    <w:p w14:paraId="4190B7EC" w14:textId="77777777" w:rsidR="001E020D" w:rsidRPr="00765A5D" w:rsidRDefault="001E020D" w:rsidP="00546B91">
      <w:pPr>
        <w:numPr>
          <w:ilvl w:val="0"/>
          <w:numId w:val="106"/>
        </w:numPr>
        <w:tabs>
          <w:tab w:val="left" w:pos="360"/>
          <w:tab w:val="num" w:pos="1465"/>
        </w:tabs>
        <w:ind w:left="1530"/>
        <w:contextualSpacing/>
        <w:jc w:val="both"/>
      </w:pPr>
      <w:r w:rsidRPr="00765A5D">
        <w:t>Schronisko dla osób bezdomnych „Zacisze” w Szczecinku przy ul. Wodociągowej 6a/1b i 6a/5.</w:t>
      </w:r>
    </w:p>
    <w:p w14:paraId="67ECA888" w14:textId="77777777" w:rsidR="001E020D" w:rsidRPr="00765A5D" w:rsidRDefault="001E020D" w:rsidP="00546B91">
      <w:pPr>
        <w:numPr>
          <w:ilvl w:val="0"/>
          <w:numId w:val="113"/>
        </w:numPr>
        <w:tabs>
          <w:tab w:val="left" w:pos="360"/>
        </w:tabs>
        <w:ind w:left="1039"/>
        <w:contextualSpacing/>
        <w:jc w:val="both"/>
      </w:pPr>
      <w:r w:rsidRPr="00765A5D">
        <w:t>Rozpatrywanie skarg i wniosków osób ubiegających się o pomoc.</w:t>
      </w:r>
    </w:p>
    <w:p w14:paraId="7D0A5467" w14:textId="77777777" w:rsidR="001E020D" w:rsidRPr="00765A5D" w:rsidRDefault="001E020D" w:rsidP="00546B91">
      <w:pPr>
        <w:numPr>
          <w:ilvl w:val="0"/>
          <w:numId w:val="113"/>
        </w:numPr>
        <w:tabs>
          <w:tab w:val="left" w:pos="360"/>
        </w:tabs>
        <w:ind w:left="1039"/>
        <w:contextualSpacing/>
        <w:jc w:val="both"/>
      </w:pPr>
      <w:r w:rsidRPr="00765A5D">
        <w:t xml:space="preserve">Zgłaszanie dłużników alimentacyjnych do biura informacji gospodarczej oraz od 01.12.2020 r. zamieszczanie w Krajowym Rejestrze Zadłużonych informacji o zobowiązaniach alimentacyjnych, w przypadku gdy komornik nie prowadzi ich egzekucji (forma elektroniczna) </w:t>
      </w:r>
    </w:p>
    <w:p w14:paraId="1054DBF2" w14:textId="77777777" w:rsidR="001E020D" w:rsidRPr="00765A5D" w:rsidRDefault="001E020D" w:rsidP="00546B91">
      <w:pPr>
        <w:numPr>
          <w:ilvl w:val="0"/>
          <w:numId w:val="113"/>
        </w:numPr>
        <w:tabs>
          <w:tab w:val="left" w:pos="360"/>
        </w:tabs>
        <w:ind w:left="1039"/>
        <w:contextualSpacing/>
        <w:jc w:val="both"/>
      </w:pPr>
      <w:r w:rsidRPr="00765A5D">
        <w:t>Opracowywanie i koordynowanie strategii i programów rozwiązywania problemów społecznych.</w:t>
      </w:r>
    </w:p>
    <w:p w14:paraId="22869561" w14:textId="77777777" w:rsidR="001E020D" w:rsidRPr="00765A5D" w:rsidRDefault="001E020D" w:rsidP="00546B91">
      <w:pPr>
        <w:numPr>
          <w:ilvl w:val="0"/>
          <w:numId w:val="113"/>
        </w:numPr>
        <w:tabs>
          <w:tab w:val="left" w:pos="360"/>
        </w:tabs>
        <w:ind w:left="1039"/>
        <w:contextualSpacing/>
        <w:jc w:val="both"/>
      </w:pPr>
      <w:r w:rsidRPr="00765A5D">
        <w:t xml:space="preserve">Realizacja programów osłonowych i projektów socjalnych z zakresu pomocy społecznej i wsparcia rodziny wynikających z rozeznanych potrzeb. </w:t>
      </w:r>
    </w:p>
    <w:p w14:paraId="201D6223" w14:textId="77777777" w:rsidR="001E020D" w:rsidRPr="00765A5D" w:rsidRDefault="001E020D" w:rsidP="00546B91">
      <w:pPr>
        <w:numPr>
          <w:ilvl w:val="0"/>
          <w:numId w:val="113"/>
        </w:numPr>
        <w:tabs>
          <w:tab w:val="left" w:pos="360"/>
        </w:tabs>
        <w:ind w:left="1039"/>
        <w:contextualSpacing/>
        <w:jc w:val="both"/>
      </w:pPr>
      <w:r w:rsidRPr="00765A5D">
        <w:t>Sporządzanie sprawozdań, analiz, ocen i informacji dot. realizowanych zadań.</w:t>
      </w:r>
    </w:p>
    <w:p w14:paraId="224A9F86" w14:textId="77777777" w:rsidR="001E020D" w:rsidRPr="00765A5D" w:rsidRDefault="001E020D" w:rsidP="00546B91">
      <w:pPr>
        <w:numPr>
          <w:ilvl w:val="0"/>
          <w:numId w:val="113"/>
        </w:numPr>
        <w:tabs>
          <w:tab w:val="left" w:pos="360"/>
        </w:tabs>
        <w:ind w:left="1039"/>
        <w:contextualSpacing/>
        <w:jc w:val="both"/>
      </w:pPr>
      <w:r w:rsidRPr="00765A5D">
        <w:t>Użyczanie pomieszczeń/lokali użytkowych.</w:t>
      </w:r>
    </w:p>
    <w:p w14:paraId="23D6A41C" w14:textId="6C5BE8E0" w:rsidR="001E020D" w:rsidRPr="00765A5D" w:rsidRDefault="001E020D" w:rsidP="00546B91">
      <w:pPr>
        <w:numPr>
          <w:ilvl w:val="0"/>
          <w:numId w:val="113"/>
        </w:numPr>
        <w:tabs>
          <w:tab w:val="left" w:pos="360"/>
        </w:tabs>
        <w:ind w:left="1039"/>
        <w:contextualSpacing/>
        <w:jc w:val="both"/>
      </w:pPr>
      <w:r w:rsidRPr="00765A5D">
        <w:t xml:space="preserve">Obowiązuje porozumienie zawarte pomiędzy Gminą Borne Sulinowo a Miastem Szczecinek </w:t>
      </w:r>
      <w:r w:rsidR="00547BCA">
        <w:br/>
      </w:r>
      <w:r w:rsidRPr="00765A5D">
        <w:t>w sprawie powierzenia realizacji zadania w zakresie pomocy społecznej polegającego na kierowaniu mieszkańców Miasta Szczecinek do Środowiskowego Domu Samopomocy w Bornem Sulinowie,</w:t>
      </w:r>
    </w:p>
    <w:p w14:paraId="7C628422" w14:textId="77777777" w:rsidR="001E020D" w:rsidRPr="00765A5D" w:rsidRDefault="001E020D" w:rsidP="00546B91">
      <w:pPr>
        <w:numPr>
          <w:ilvl w:val="0"/>
          <w:numId w:val="113"/>
        </w:numPr>
        <w:tabs>
          <w:tab w:val="left" w:pos="360"/>
        </w:tabs>
        <w:ind w:left="1039"/>
        <w:contextualSpacing/>
        <w:jc w:val="both"/>
      </w:pPr>
      <w:r w:rsidRPr="00765A5D">
        <w:t>Obowiązuje porozumienie zawarte pomiędzy Gminą Szczecinek a Miastem Szczecinek w sprawie powierzenia realizacji zadania w zakresie pomocy społecznej polegającego na kierowaniu mieszkańców Miasta Szczecinek do Środowiskowego Domu Samopomocy w Turowie.</w:t>
      </w:r>
    </w:p>
    <w:p w14:paraId="6A7414DE" w14:textId="77777777" w:rsidR="001E020D" w:rsidRPr="00765A5D" w:rsidRDefault="001E020D" w:rsidP="00546B91">
      <w:pPr>
        <w:numPr>
          <w:ilvl w:val="0"/>
          <w:numId w:val="114"/>
        </w:numPr>
        <w:tabs>
          <w:tab w:val="left" w:pos="360"/>
        </w:tabs>
        <w:ind w:left="676"/>
        <w:contextualSpacing/>
        <w:jc w:val="both"/>
      </w:pPr>
      <w:r w:rsidRPr="00765A5D">
        <w:rPr>
          <w:rFonts w:eastAsia="Calibri"/>
          <w:b/>
          <w:lang w:eastAsia="en-US"/>
        </w:rPr>
        <w:t>Zatrudnienie na umowach o pracę:</w:t>
      </w:r>
      <w:r w:rsidRPr="00765A5D">
        <w:rPr>
          <w:rFonts w:eastAsia="Calibri"/>
          <w:lang w:eastAsia="en-US"/>
        </w:rPr>
        <w:t xml:space="preserve"> 76 osób (dane na dzień 15.11.2019 r.) – liczba zatrudnionych może ulec zmianie.</w:t>
      </w:r>
    </w:p>
    <w:p w14:paraId="0251870E" w14:textId="77777777" w:rsidR="001E020D" w:rsidRPr="00765A5D" w:rsidRDefault="001E020D" w:rsidP="00546B91">
      <w:pPr>
        <w:numPr>
          <w:ilvl w:val="0"/>
          <w:numId w:val="114"/>
        </w:numPr>
        <w:tabs>
          <w:tab w:val="left" w:pos="360"/>
        </w:tabs>
        <w:ind w:left="676"/>
        <w:contextualSpacing/>
        <w:jc w:val="both"/>
      </w:pPr>
      <w:r w:rsidRPr="00765A5D">
        <w:rPr>
          <w:rFonts w:eastAsia="Calibri"/>
          <w:b/>
          <w:lang w:eastAsia="en-US"/>
        </w:rPr>
        <w:t>Osoby fizyczne na umowach cywilno-prawnych</w:t>
      </w:r>
      <w:r w:rsidRPr="00765A5D">
        <w:rPr>
          <w:rFonts w:eastAsia="Calibri"/>
          <w:lang w:eastAsia="en-US"/>
        </w:rPr>
        <w:t xml:space="preserve">: </w:t>
      </w:r>
      <w:r w:rsidRPr="00765A5D">
        <w:rPr>
          <w:rFonts w:eastAsia="Calibri"/>
          <w:b/>
          <w:bCs/>
          <w:lang w:eastAsia="en-US"/>
        </w:rPr>
        <w:t>7</w:t>
      </w:r>
      <w:r w:rsidRPr="00765A5D">
        <w:rPr>
          <w:rFonts w:eastAsia="Calibri"/>
          <w:lang w:eastAsia="en-US"/>
        </w:rPr>
        <w:t xml:space="preserve"> osób (dane na dzień 15.11.2019 r.)  + </w:t>
      </w:r>
      <w:r w:rsidRPr="00765A5D">
        <w:rPr>
          <w:rFonts w:eastAsia="Calibri"/>
          <w:b/>
          <w:bCs/>
          <w:lang w:eastAsia="en-US"/>
        </w:rPr>
        <w:t xml:space="preserve">1 </w:t>
      </w:r>
      <w:r w:rsidRPr="00765A5D">
        <w:rPr>
          <w:rFonts w:eastAsia="Calibri"/>
          <w:lang w:eastAsia="en-US"/>
        </w:rPr>
        <w:t>osoba od VI.2020 r. do Wypożyczalni, liczba może ulec zmianie.</w:t>
      </w:r>
    </w:p>
    <w:p w14:paraId="0CB6E7F9" w14:textId="77777777" w:rsidR="001E020D" w:rsidRPr="00765A5D" w:rsidRDefault="001E020D" w:rsidP="00546B91">
      <w:pPr>
        <w:numPr>
          <w:ilvl w:val="0"/>
          <w:numId w:val="114"/>
        </w:numPr>
        <w:tabs>
          <w:tab w:val="left" w:pos="360"/>
        </w:tabs>
        <w:ind w:left="676"/>
        <w:contextualSpacing/>
        <w:jc w:val="both"/>
      </w:pPr>
      <w:r w:rsidRPr="00765A5D">
        <w:rPr>
          <w:b/>
        </w:rPr>
        <w:t>Miejsca prowadzenia działalności</w:t>
      </w:r>
      <w:r w:rsidRPr="00765A5D">
        <w:t>:</w:t>
      </w:r>
    </w:p>
    <w:p w14:paraId="5FEE04AA" w14:textId="77777777" w:rsidR="001E020D" w:rsidRPr="00765A5D" w:rsidRDefault="001E020D" w:rsidP="00546B91">
      <w:pPr>
        <w:numPr>
          <w:ilvl w:val="0"/>
          <w:numId w:val="92"/>
        </w:numPr>
        <w:ind w:left="1061" w:hanging="283"/>
        <w:jc w:val="both"/>
        <w:rPr>
          <w:b/>
        </w:rPr>
      </w:pPr>
      <w:r w:rsidRPr="00765A5D">
        <w:t>78-400 Szczecinek, ul. Wiejska 4 – siedziba MOPS, garaż, Noclegownia MOPS; w tej lokalizacji Stowarzyszenie Fundusz TRATWA Szczecinek prowadzi świetlicę środowiskową (nie jest to zadanie MOPS)</w:t>
      </w:r>
    </w:p>
    <w:p w14:paraId="4935C9FC" w14:textId="77777777" w:rsidR="001E020D" w:rsidRPr="00765A5D" w:rsidRDefault="001E020D" w:rsidP="00546B91">
      <w:pPr>
        <w:numPr>
          <w:ilvl w:val="0"/>
          <w:numId w:val="92"/>
        </w:numPr>
        <w:ind w:left="1061" w:hanging="283"/>
        <w:jc w:val="both"/>
        <w:rPr>
          <w:b/>
        </w:rPr>
      </w:pPr>
      <w:r w:rsidRPr="00765A5D">
        <w:t>78-400 Szczecinek, ul. Koszalińska 89 – obsługa świadczeń MOPS</w:t>
      </w:r>
    </w:p>
    <w:p w14:paraId="2F92AA1B" w14:textId="1D01B9E3" w:rsidR="001E020D" w:rsidRPr="00765A5D" w:rsidRDefault="001E020D" w:rsidP="00546B91">
      <w:pPr>
        <w:numPr>
          <w:ilvl w:val="0"/>
          <w:numId w:val="92"/>
        </w:numPr>
        <w:ind w:left="1061" w:hanging="283"/>
        <w:jc w:val="both"/>
        <w:rPr>
          <w:b/>
        </w:rPr>
      </w:pPr>
      <w:r w:rsidRPr="00765A5D">
        <w:t xml:space="preserve">78-400 Szczecinek, ul. Kosińskiego 19/6 – Wypożyczalnia sprzętu wspomagającego </w:t>
      </w:r>
      <w:r w:rsidR="00547BCA">
        <w:br/>
      </w:r>
      <w:r w:rsidRPr="00765A5D">
        <w:t>i pielęgnacyjnego (od VI.2020 r.)</w:t>
      </w:r>
    </w:p>
    <w:p w14:paraId="28949451" w14:textId="77777777" w:rsidR="001E020D" w:rsidRPr="00765A5D" w:rsidRDefault="001E020D" w:rsidP="00546B91">
      <w:pPr>
        <w:numPr>
          <w:ilvl w:val="0"/>
          <w:numId w:val="92"/>
        </w:numPr>
        <w:ind w:left="1061" w:hanging="283"/>
        <w:jc w:val="both"/>
        <w:rPr>
          <w:b/>
        </w:rPr>
      </w:pPr>
      <w:r w:rsidRPr="00765A5D">
        <w:t>78-400 Szczecinek, ul. Wodociągowa 6a/1b i 6a/5 – Schronisko dla osób bezdomnych „Zacisze” (pokoje mieszkalne, wydawanie gotowych posiłków)</w:t>
      </w:r>
    </w:p>
    <w:p w14:paraId="670ABE57" w14:textId="77777777" w:rsidR="001E020D" w:rsidRPr="00765A5D" w:rsidRDefault="001E020D" w:rsidP="00546B91">
      <w:pPr>
        <w:numPr>
          <w:ilvl w:val="0"/>
          <w:numId w:val="92"/>
        </w:numPr>
        <w:ind w:left="1061" w:hanging="283"/>
        <w:jc w:val="both"/>
        <w:rPr>
          <w:b/>
        </w:rPr>
      </w:pPr>
      <w:r w:rsidRPr="00765A5D">
        <w:t>78-400 Szczecinek, ul. Połczyńska 2a:</w:t>
      </w:r>
    </w:p>
    <w:p w14:paraId="2235046C" w14:textId="77777777" w:rsidR="001E020D" w:rsidRPr="00765A5D" w:rsidRDefault="001E020D" w:rsidP="00546B91">
      <w:pPr>
        <w:numPr>
          <w:ilvl w:val="0"/>
          <w:numId w:val="108"/>
        </w:numPr>
        <w:ind w:left="1421"/>
        <w:jc w:val="both"/>
        <w:rPr>
          <w:b/>
        </w:rPr>
      </w:pPr>
      <w:r w:rsidRPr="00765A5D">
        <w:t>Dom Dziennego Pobytu „Złota Jesień” (Fundacja PRZYSTAŃ)</w:t>
      </w:r>
    </w:p>
    <w:p w14:paraId="66F75D87" w14:textId="77777777" w:rsidR="001E020D" w:rsidRPr="00765A5D" w:rsidRDefault="001E020D" w:rsidP="00546B91">
      <w:pPr>
        <w:numPr>
          <w:ilvl w:val="0"/>
          <w:numId w:val="108"/>
        </w:numPr>
        <w:ind w:left="1421"/>
        <w:jc w:val="both"/>
        <w:rPr>
          <w:b/>
        </w:rPr>
      </w:pPr>
      <w:r w:rsidRPr="00765A5D">
        <w:t>Filia Środowiskowego Domu Samopomocy „Walentynka” (Fundacja PRZYSTAŃ)</w:t>
      </w:r>
    </w:p>
    <w:p w14:paraId="3ACBEA05" w14:textId="77777777" w:rsidR="001E020D" w:rsidRPr="00765A5D" w:rsidRDefault="001E020D" w:rsidP="00546B91">
      <w:pPr>
        <w:numPr>
          <w:ilvl w:val="0"/>
          <w:numId w:val="108"/>
        </w:numPr>
        <w:ind w:left="1421"/>
        <w:jc w:val="both"/>
        <w:rPr>
          <w:b/>
        </w:rPr>
      </w:pPr>
      <w:r w:rsidRPr="00765A5D">
        <w:t>siedziba Stowarzyszenia ATUT realizującego zadania:</w:t>
      </w:r>
    </w:p>
    <w:p w14:paraId="3BDDA3D3" w14:textId="77777777" w:rsidR="001E020D" w:rsidRPr="00765A5D" w:rsidRDefault="001E020D" w:rsidP="00546B91">
      <w:pPr>
        <w:numPr>
          <w:ilvl w:val="0"/>
          <w:numId w:val="109"/>
        </w:numPr>
        <w:ind w:left="1781"/>
        <w:jc w:val="both"/>
        <w:rPr>
          <w:b/>
        </w:rPr>
      </w:pPr>
      <w:r w:rsidRPr="00765A5D">
        <w:t>organizowanie i świadczenie usług opiekuńczych i specjalistycznych usług opiekuńczych w miejscu zamieszkania klienta, na terenie Miasta,</w:t>
      </w:r>
    </w:p>
    <w:p w14:paraId="40E29F9B" w14:textId="77777777" w:rsidR="001E020D" w:rsidRPr="00765A5D" w:rsidRDefault="001E020D" w:rsidP="00546B91">
      <w:pPr>
        <w:numPr>
          <w:ilvl w:val="0"/>
          <w:numId w:val="109"/>
        </w:numPr>
        <w:ind w:left="1781"/>
        <w:jc w:val="both"/>
        <w:rPr>
          <w:b/>
        </w:rPr>
      </w:pPr>
      <w:r w:rsidRPr="00765A5D">
        <w:t>organizowanie i świadczenie specjalistycznych usług opiekuńczych dla osób z zaburzeniami psychicznymi</w:t>
      </w:r>
      <w:r w:rsidRPr="00765A5D">
        <w:rPr>
          <w:b/>
        </w:rPr>
        <w:t xml:space="preserve"> </w:t>
      </w:r>
      <w:r w:rsidRPr="00765A5D">
        <w:t>w miejscu zamieszkania klienta, na terenie Miasta Szczecinek.</w:t>
      </w:r>
    </w:p>
    <w:p w14:paraId="5111E1DD" w14:textId="77777777" w:rsidR="001E020D" w:rsidRPr="00765A5D" w:rsidRDefault="001E020D" w:rsidP="00546B91">
      <w:pPr>
        <w:numPr>
          <w:ilvl w:val="0"/>
          <w:numId w:val="92"/>
        </w:numPr>
        <w:ind w:left="1061" w:hanging="283"/>
        <w:jc w:val="both"/>
        <w:rPr>
          <w:b/>
        </w:rPr>
      </w:pPr>
      <w:r w:rsidRPr="00765A5D">
        <w:t>78-400 Szczecinek, ul. Wodociągowa 6a – Środowiskowy Dom Samopomocy „Walentynka” (Fundacja PRZYSTAŃ).</w:t>
      </w:r>
    </w:p>
    <w:p w14:paraId="3612ABFC" w14:textId="77777777" w:rsidR="001E020D" w:rsidRPr="00765A5D" w:rsidRDefault="001E020D" w:rsidP="00546B91">
      <w:pPr>
        <w:numPr>
          <w:ilvl w:val="0"/>
          <w:numId w:val="92"/>
        </w:numPr>
        <w:ind w:left="1061" w:hanging="283"/>
        <w:jc w:val="both"/>
        <w:rPr>
          <w:b/>
        </w:rPr>
      </w:pPr>
      <w:r w:rsidRPr="00765A5D">
        <w:t xml:space="preserve">W garażu MOPS przy ul. Wiejskiej 4 przechowywane jest paliwo do kosiarki tj. olej napędowy, benzyna bezołowiowa 95 (3 kanistry po 5 L), rozpuszczalnik w ilości 1l i denaturat 1l, wykorzystywany w pracach malarskich, konserwatorskich itp.  </w:t>
      </w:r>
    </w:p>
    <w:p w14:paraId="055CAE14" w14:textId="77777777" w:rsidR="001E020D" w:rsidRPr="00765A5D" w:rsidRDefault="001E020D" w:rsidP="00546B91">
      <w:pPr>
        <w:numPr>
          <w:ilvl w:val="0"/>
          <w:numId w:val="92"/>
        </w:numPr>
        <w:ind w:left="1061" w:hanging="283"/>
        <w:jc w:val="both"/>
        <w:rPr>
          <w:b/>
        </w:rPr>
      </w:pPr>
      <w:r w:rsidRPr="00765A5D">
        <w:t>teren Miasta Szczecinek oraz w razie potrzeby teren RP, w tym miejsca, w których znajduje się ubezpieczone mienie.</w:t>
      </w:r>
    </w:p>
    <w:p w14:paraId="4F8EEC56" w14:textId="77777777" w:rsidR="001E020D" w:rsidRPr="00765A5D" w:rsidRDefault="001E020D" w:rsidP="00546B91">
      <w:pPr>
        <w:numPr>
          <w:ilvl w:val="0"/>
          <w:numId w:val="92"/>
        </w:numPr>
        <w:ind w:left="1061" w:hanging="283"/>
        <w:jc w:val="both"/>
      </w:pPr>
      <w:r w:rsidRPr="00765A5D">
        <w:t xml:space="preserve">MOPS organizuje konferencje i szkolenia dla różnych grup zawodowych (w tym również pracowników własnych), które odbywają się w budynku ośrodka lub w innych dostosowanych do </w:t>
      </w:r>
      <w:r w:rsidRPr="00765A5D">
        <w:lastRenderedPageBreak/>
        <w:t>tego typu przedsięwzięć, wynajętych salach/pomieszczeniach, w tym również wyjazdowe poza terenem miasta Szczecinek.</w:t>
      </w:r>
    </w:p>
    <w:p w14:paraId="390D8C7D" w14:textId="77777777" w:rsidR="001E020D" w:rsidRPr="00765A5D" w:rsidRDefault="001E020D" w:rsidP="00546B91">
      <w:pPr>
        <w:numPr>
          <w:ilvl w:val="0"/>
          <w:numId w:val="92"/>
        </w:numPr>
        <w:ind w:left="1061" w:hanging="283"/>
        <w:jc w:val="both"/>
      </w:pPr>
      <w:r w:rsidRPr="00765A5D">
        <w:t>Ośrodek organizuje imprezy o charakterze edukacyjno-kulturalnym, wydarzenia plenerowe, eventy, happeningi z uczestnictwem klientów Ośrodka, wolontariuszy, mieszkańców Szczecinka nie mające charakteru imprez masowych.</w:t>
      </w:r>
    </w:p>
    <w:p w14:paraId="57D36ACE" w14:textId="6644EB24" w:rsidR="001E020D" w:rsidRPr="00765A5D" w:rsidRDefault="001E020D" w:rsidP="00546B91">
      <w:pPr>
        <w:numPr>
          <w:ilvl w:val="0"/>
          <w:numId w:val="92"/>
        </w:numPr>
        <w:ind w:left="1061" w:hanging="283"/>
        <w:jc w:val="both"/>
        <w:rPr>
          <w:b/>
        </w:rPr>
      </w:pPr>
      <w:r w:rsidRPr="00765A5D">
        <w:t xml:space="preserve">MOPS organizuje wyjazdy wypoczynkowe, szkoleniowe, integracyjne dla dzieci, młodzieży </w:t>
      </w:r>
      <w:r w:rsidR="00547BCA">
        <w:br/>
      </w:r>
      <w:r w:rsidRPr="00765A5D">
        <w:t>i dorosłych w ramach realizacji programów i projektów socjalnych będących zadaniem statutowym jednostki, ale nie podlega ustawie o usługach turystycznych</w:t>
      </w:r>
      <w:r w:rsidRPr="00765A5D">
        <w:rPr>
          <w:i/>
        </w:rPr>
        <w:t>.</w:t>
      </w:r>
    </w:p>
    <w:p w14:paraId="64B5410B" w14:textId="77777777" w:rsidR="001E020D" w:rsidRPr="00765A5D" w:rsidRDefault="001E020D" w:rsidP="001E020D">
      <w:pPr>
        <w:ind w:left="319"/>
        <w:jc w:val="both"/>
        <w:rPr>
          <w:b/>
          <w:u w:val="single"/>
        </w:rPr>
      </w:pPr>
      <w:r w:rsidRPr="00765A5D">
        <w:rPr>
          <w:b/>
          <w:u w:val="single"/>
        </w:rPr>
        <w:t>Część zadań Miasta Szczecinek jest realizowana przez poniższe podmioty a MOPS-u w imieniu Miasta Szczecinek nadzoruje ich wykonanie. Część zadań MOPS-u jest realizowana przez podwykonawców.</w:t>
      </w:r>
    </w:p>
    <w:p w14:paraId="188D2588" w14:textId="77777777" w:rsidR="001E020D" w:rsidRPr="00765A5D" w:rsidRDefault="001E020D" w:rsidP="00546B91">
      <w:pPr>
        <w:numPr>
          <w:ilvl w:val="0"/>
          <w:numId w:val="119"/>
        </w:numPr>
        <w:ind w:left="679"/>
        <w:jc w:val="both"/>
        <w:rPr>
          <w:b/>
        </w:rPr>
      </w:pPr>
      <w:r w:rsidRPr="00765A5D">
        <w:t>Fundacja PRZYSTAŃ z siedzibą w Szczecinku, przy ul. Połczyńskiej 2a - aktualnie od 01.01.2016 r. do 31.12.2020 r.</w:t>
      </w:r>
    </w:p>
    <w:p w14:paraId="79E58069" w14:textId="77777777" w:rsidR="001E020D" w:rsidRPr="00765A5D" w:rsidRDefault="001E020D" w:rsidP="001E020D">
      <w:pPr>
        <w:numPr>
          <w:ilvl w:val="0"/>
          <w:numId w:val="70"/>
        </w:numPr>
        <w:ind w:left="1159"/>
        <w:jc w:val="both"/>
        <w:rPr>
          <w:b/>
        </w:rPr>
      </w:pPr>
      <w:r w:rsidRPr="00765A5D">
        <w:t>78-400 Szczecinek, ul. Połczyńska 2a (prowadzenie Domu Dziennego Pobytu „Złota Jesień” dla osób starych i niepełnosprawnych, prowadzenie Filii Środowiskowego Domu Samopomocy „Walentynka” dla osób z zaburzeniami psychicznymi),</w:t>
      </w:r>
    </w:p>
    <w:p w14:paraId="747C2A36" w14:textId="77777777" w:rsidR="001E020D" w:rsidRPr="00765A5D" w:rsidRDefault="001E020D" w:rsidP="001E020D">
      <w:pPr>
        <w:numPr>
          <w:ilvl w:val="0"/>
          <w:numId w:val="70"/>
        </w:numPr>
        <w:ind w:left="1159"/>
        <w:jc w:val="both"/>
        <w:rPr>
          <w:b/>
        </w:rPr>
      </w:pPr>
      <w:r w:rsidRPr="00765A5D">
        <w:t>78-400 Szczecinek, ul. Wodociągowa 6a (prowadzenie Środowiskowego Domu Samopomocy „Walentynka” dla osób z zaburzeniami psychicznymi).</w:t>
      </w:r>
    </w:p>
    <w:p w14:paraId="5A6C5360" w14:textId="77777777" w:rsidR="001E020D" w:rsidRPr="00765A5D" w:rsidRDefault="001E020D" w:rsidP="00546B91">
      <w:pPr>
        <w:numPr>
          <w:ilvl w:val="0"/>
          <w:numId w:val="119"/>
        </w:numPr>
        <w:suppressAutoHyphens/>
        <w:ind w:left="679"/>
        <w:jc w:val="both"/>
      </w:pPr>
      <w:r w:rsidRPr="00765A5D">
        <w:t>Stowarzyszenie „ATUT” z siedzibą w Szczecinku, przy ul. Połczyńskiej 2a – aktualnie od 01.01.2017 r. do 31.12.2021 r.</w:t>
      </w:r>
    </w:p>
    <w:p w14:paraId="08C76A29" w14:textId="77777777" w:rsidR="001E020D" w:rsidRPr="00765A5D" w:rsidRDefault="001E020D" w:rsidP="00546B91">
      <w:pPr>
        <w:numPr>
          <w:ilvl w:val="0"/>
          <w:numId w:val="110"/>
        </w:numPr>
        <w:suppressAutoHyphens/>
        <w:ind w:left="1134"/>
        <w:jc w:val="both"/>
        <w:rPr>
          <w:strike/>
        </w:rPr>
      </w:pPr>
      <w:r w:rsidRPr="00765A5D">
        <w:t xml:space="preserve">organizowanie i świadczenie usług opiekuńczych i specjalistycznych usług opiekuńczych w miejscu zamieszkania klienta, na terenie Miasta Szczecinek </w:t>
      </w:r>
    </w:p>
    <w:p w14:paraId="65406A07" w14:textId="77777777" w:rsidR="001E020D" w:rsidRPr="00765A5D" w:rsidRDefault="001E020D" w:rsidP="00546B91">
      <w:pPr>
        <w:numPr>
          <w:ilvl w:val="0"/>
          <w:numId w:val="110"/>
        </w:numPr>
        <w:suppressAutoHyphens/>
        <w:ind w:left="1134"/>
        <w:jc w:val="both"/>
        <w:rPr>
          <w:strike/>
        </w:rPr>
      </w:pPr>
      <w:r w:rsidRPr="00765A5D">
        <w:t>organizowanie i świadczenie specjalistycznych usług opiekuńczych dla osób z zaburzeniami psychicznymi w miejscu zamieszkania klienta, na terenie Miasta Szczecinek.</w:t>
      </w:r>
    </w:p>
    <w:p w14:paraId="73308527" w14:textId="77777777" w:rsidR="001E020D" w:rsidRPr="00765A5D" w:rsidRDefault="001E020D" w:rsidP="00546B91">
      <w:pPr>
        <w:numPr>
          <w:ilvl w:val="0"/>
          <w:numId w:val="119"/>
        </w:numPr>
        <w:ind w:left="778" w:hanging="425"/>
        <w:jc w:val="both"/>
      </w:pPr>
      <w:r w:rsidRPr="00765A5D">
        <w:t>Wolontariusze.</w:t>
      </w:r>
    </w:p>
    <w:p w14:paraId="2771179D" w14:textId="7CFDAE53" w:rsidR="001E020D" w:rsidRPr="00765A5D" w:rsidRDefault="001E020D" w:rsidP="00546B91">
      <w:pPr>
        <w:numPr>
          <w:ilvl w:val="0"/>
          <w:numId w:val="119"/>
        </w:numPr>
        <w:suppressAutoHyphens/>
        <w:ind w:left="774" w:hanging="421"/>
        <w:jc w:val="both"/>
      </w:pPr>
      <w:r w:rsidRPr="00765A5D">
        <w:t xml:space="preserve">Prowadzenie wsparcia psychologicznego dla klientów MOPS i ich dzieci, świadczenie specjalistycznych usług rehabilitacji mowy, świadczenie usług psychologicznych dla opiekunów osób niesamodzielnych, prowadzenie spotkań szkoleniowych oraz instruktażu dla opiekunów osób niesamodzielnych z zakresu czynności pielęgnacyjno-higienicznych, prowadzenie szkoleń i zadań z zakresu bhp oraz inne wg potrzeb np. usługa tłumacz migowego, prowadzenie szkoleń wolontariuszy itp. </w:t>
      </w:r>
    </w:p>
    <w:p w14:paraId="38A3B1FC" w14:textId="77777777" w:rsidR="001E020D" w:rsidRPr="00765A5D" w:rsidRDefault="001E020D" w:rsidP="001E020D">
      <w:pPr>
        <w:ind w:left="353"/>
        <w:jc w:val="both"/>
      </w:pPr>
      <w:r w:rsidRPr="00765A5D">
        <w:t xml:space="preserve">Ponadto współpracuje przy wykonywaniu zadań z poniższymi podmiotami: </w:t>
      </w:r>
    </w:p>
    <w:p w14:paraId="7AEFE31D" w14:textId="77777777" w:rsidR="001E020D" w:rsidRPr="00765A5D" w:rsidRDefault="001E020D" w:rsidP="00546B91">
      <w:pPr>
        <w:numPr>
          <w:ilvl w:val="0"/>
          <w:numId w:val="120"/>
        </w:numPr>
        <w:suppressAutoHyphens/>
        <w:ind w:left="713"/>
        <w:jc w:val="both"/>
      </w:pPr>
      <w:r w:rsidRPr="00765A5D">
        <w:t xml:space="preserve">Gabinet Psychologiczny Alter Ego Justyna </w:t>
      </w:r>
      <w:proofErr w:type="spellStart"/>
      <w:r w:rsidRPr="00765A5D">
        <w:t>Arsoba</w:t>
      </w:r>
      <w:proofErr w:type="spellEnd"/>
      <w:r w:rsidRPr="00765A5D">
        <w:t xml:space="preserve"> – świadczenie usług psychologicznych dla opiekunów osób niesamodzielnych  z uwagi na chorobę lub wiek, w ramach projektu „Samodzielni”.</w:t>
      </w:r>
    </w:p>
    <w:p w14:paraId="5FE8D62E" w14:textId="2B1595B9" w:rsidR="001E020D" w:rsidRPr="00765A5D" w:rsidRDefault="001E020D" w:rsidP="00546B91">
      <w:pPr>
        <w:numPr>
          <w:ilvl w:val="0"/>
          <w:numId w:val="120"/>
        </w:numPr>
        <w:suppressAutoHyphens/>
        <w:ind w:left="713"/>
        <w:jc w:val="both"/>
      </w:pPr>
      <w:r w:rsidRPr="00765A5D">
        <w:t xml:space="preserve">Catering 7 Wieńczysław Młyński – przygotowanie i dowóz posiłków do Punktu Pomocy Bezdomnym </w:t>
      </w:r>
      <w:r w:rsidR="00547BCA">
        <w:br/>
      </w:r>
      <w:r w:rsidRPr="00765A5D">
        <w:t>i Potrzebującym oraz do Środowiskowego Domu Samopomocy</w:t>
      </w:r>
    </w:p>
    <w:p w14:paraId="026D8C4A" w14:textId="77777777" w:rsidR="001E020D" w:rsidRPr="00765A5D" w:rsidRDefault="001E020D" w:rsidP="00546B91">
      <w:pPr>
        <w:numPr>
          <w:ilvl w:val="0"/>
          <w:numId w:val="120"/>
        </w:numPr>
        <w:suppressAutoHyphens/>
        <w:ind w:left="713"/>
        <w:jc w:val="both"/>
      </w:pPr>
      <w:r w:rsidRPr="00765A5D">
        <w:t>PGK Sp. z o.o. – usługi pogrzebowe</w:t>
      </w:r>
    </w:p>
    <w:p w14:paraId="3FABA3BD" w14:textId="77777777" w:rsidR="001E020D" w:rsidRPr="00765A5D" w:rsidRDefault="001E020D" w:rsidP="00546B91">
      <w:pPr>
        <w:numPr>
          <w:ilvl w:val="0"/>
          <w:numId w:val="120"/>
        </w:numPr>
        <w:suppressAutoHyphens/>
        <w:ind w:left="713"/>
        <w:jc w:val="both"/>
      </w:pPr>
      <w:r w:rsidRPr="00765A5D">
        <w:t>PPUH Michał Popowicz – kontrola serwisowa łóżek pielęgnacyjnych</w:t>
      </w:r>
    </w:p>
    <w:p w14:paraId="36B54DA0" w14:textId="77777777" w:rsidR="001E020D" w:rsidRPr="00765A5D" w:rsidRDefault="001E020D" w:rsidP="00546B91">
      <w:pPr>
        <w:numPr>
          <w:ilvl w:val="0"/>
          <w:numId w:val="120"/>
        </w:numPr>
        <w:suppressAutoHyphens/>
        <w:ind w:left="713"/>
        <w:jc w:val="both"/>
      </w:pPr>
      <w:r w:rsidRPr="00765A5D">
        <w:t xml:space="preserve">Gabinet lekarski i psychoterapii Agnieszka Goździk – konsultacje psychiatryczne </w:t>
      </w:r>
    </w:p>
    <w:p w14:paraId="646FB3F0" w14:textId="761D9F83" w:rsidR="001E020D" w:rsidRPr="00765A5D" w:rsidRDefault="001E020D" w:rsidP="00546B91">
      <w:pPr>
        <w:numPr>
          <w:ilvl w:val="0"/>
          <w:numId w:val="120"/>
        </w:numPr>
        <w:suppressAutoHyphens/>
        <w:ind w:left="713"/>
        <w:jc w:val="both"/>
      </w:pPr>
      <w:r w:rsidRPr="00765A5D">
        <w:t xml:space="preserve">Gabinet Rehabilitacji </w:t>
      </w:r>
      <w:proofErr w:type="spellStart"/>
      <w:r w:rsidRPr="00765A5D">
        <w:t>Health</w:t>
      </w:r>
      <w:proofErr w:type="spellEnd"/>
      <w:r w:rsidRPr="00765A5D">
        <w:t xml:space="preserve"> </w:t>
      </w:r>
      <w:proofErr w:type="spellStart"/>
      <w:r w:rsidRPr="00765A5D">
        <w:t>Medical</w:t>
      </w:r>
      <w:proofErr w:type="spellEnd"/>
      <w:r w:rsidRPr="00765A5D">
        <w:t xml:space="preserve"> Mateusz Błaszkiewicz – usługi instruktarzu dla opiekunów </w:t>
      </w:r>
      <w:r w:rsidR="00547BCA">
        <w:br/>
      </w:r>
      <w:r w:rsidRPr="00765A5D">
        <w:t>z zakresu opieki, pielęgnacji i rehabilitacji osób niesamodzielnych</w:t>
      </w:r>
    </w:p>
    <w:p w14:paraId="2C56DC99" w14:textId="0AAA7042" w:rsidR="001E020D" w:rsidRPr="00765A5D" w:rsidRDefault="00547BCA" w:rsidP="00546B91">
      <w:pPr>
        <w:numPr>
          <w:ilvl w:val="0"/>
          <w:numId w:val="120"/>
        </w:numPr>
        <w:suppressAutoHyphens/>
        <w:ind w:left="713"/>
        <w:jc w:val="both"/>
      </w:pPr>
      <w:r>
        <w:t>i</w:t>
      </w:r>
      <w:r w:rsidR="001E020D" w:rsidRPr="00765A5D">
        <w:t>tp.</w:t>
      </w:r>
    </w:p>
    <w:p w14:paraId="1B59AE54" w14:textId="77777777" w:rsidR="001E020D" w:rsidRPr="00765A5D" w:rsidRDefault="001E020D" w:rsidP="001E020D">
      <w:pPr>
        <w:ind w:left="319"/>
        <w:jc w:val="both"/>
        <w:rPr>
          <w:b/>
        </w:rPr>
      </w:pPr>
      <w:r w:rsidRPr="00765A5D">
        <w:rPr>
          <w:b/>
        </w:rPr>
        <w:t xml:space="preserve">Inne informacje: </w:t>
      </w:r>
    </w:p>
    <w:p w14:paraId="5A8190B3" w14:textId="77777777" w:rsidR="001E020D" w:rsidRPr="00765A5D" w:rsidRDefault="001E020D" w:rsidP="00546B91">
      <w:pPr>
        <w:numPr>
          <w:ilvl w:val="0"/>
          <w:numId w:val="110"/>
        </w:numPr>
        <w:ind w:left="774"/>
        <w:jc w:val="both"/>
        <w:rPr>
          <w:strike/>
        </w:rPr>
      </w:pPr>
      <w:r w:rsidRPr="00765A5D">
        <w:t>MOPS prowadzi działalność w obiektach, które są własnością Miasta Szczecinek, a których jest zarządcą oraz w obiektach obcych. W obiektach, których jest zarządcą prowadzona jest działalność również przez inny podmiot Stowarzyszenie Fundusz TRATWA Szczecinek, który nie wykonuje zadań MOPS i nie jest Podwykonawcą MOPS.</w:t>
      </w:r>
    </w:p>
    <w:p w14:paraId="3799081B" w14:textId="77777777" w:rsidR="001E020D" w:rsidRPr="00765A5D" w:rsidRDefault="001E020D" w:rsidP="00546B91">
      <w:pPr>
        <w:numPr>
          <w:ilvl w:val="0"/>
          <w:numId w:val="110"/>
        </w:numPr>
        <w:ind w:left="774"/>
        <w:jc w:val="both"/>
      </w:pPr>
      <w:r w:rsidRPr="00765A5D">
        <w:t xml:space="preserve">MOPS realizuje w ramach działalności programy i projekty, które podlegają ubezpieczeniu. Ubezpieczeniu podlegają obecnie realizowane i w przyszłości. </w:t>
      </w:r>
    </w:p>
    <w:p w14:paraId="04D8CEED" w14:textId="77777777" w:rsidR="001E020D" w:rsidRPr="00765A5D" w:rsidRDefault="001E020D" w:rsidP="00546B91">
      <w:pPr>
        <w:numPr>
          <w:ilvl w:val="0"/>
          <w:numId w:val="110"/>
        </w:numPr>
        <w:ind w:left="774"/>
        <w:jc w:val="both"/>
      </w:pPr>
      <w:r w:rsidRPr="00765A5D">
        <w:t xml:space="preserve">MOPS w działalności użytkuje mienie Miasta Szczecinek, własne i obce. Cześć mienia jest przekazana dla Fundacji PRZYSTAŃ i dla Stowarzyszenia ATUT (w załącznikach jest ujęte to mienie), i podlega ono ubezpieczeniu w ramach SIWZ w miejscach, w których jest użytkowane. </w:t>
      </w:r>
      <w:r w:rsidRPr="00765A5D">
        <w:rPr>
          <w:u w:val="single"/>
        </w:rPr>
        <w:t>Składki ubezpieczeniowe za to mienie muszą być wyliczone osobno, gdyż Podwykonawcy zwracają te kwoty do MOPS</w:t>
      </w:r>
      <w:r w:rsidRPr="00765A5D">
        <w:t>.</w:t>
      </w:r>
    </w:p>
    <w:p w14:paraId="0C8708C8" w14:textId="77777777" w:rsidR="001E020D" w:rsidRPr="00765A5D" w:rsidRDefault="001E020D" w:rsidP="00546B91">
      <w:pPr>
        <w:numPr>
          <w:ilvl w:val="0"/>
          <w:numId w:val="110"/>
        </w:numPr>
        <w:ind w:left="774"/>
        <w:jc w:val="both"/>
      </w:pPr>
      <w:r w:rsidRPr="00765A5D">
        <w:t xml:space="preserve">MOPS w ramach działalności organizuje lub współorganizuje wycieczki  dla podopiecznych, imprezy edukacyjno-kulturalne, imprezy plenerowe, eventy, happeningi, szkolenia, konferencje – podlegają one ubezpieczeniu. </w:t>
      </w:r>
    </w:p>
    <w:p w14:paraId="33689A5A" w14:textId="77777777" w:rsidR="001E020D" w:rsidRPr="00765A5D" w:rsidRDefault="001E020D" w:rsidP="00546B91">
      <w:pPr>
        <w:numPr>
          <w:ilvl w:val="0"/>
          <w:numId w:val="110"/>
        </w:numPr>
        <w:ind w:left="774"/>
        <w:jc w:val="both"/>
      </w:pPr>
      <w:r w:rsidRPr="00765A5D">
        <w:t>MOPS w ramach działalności zajmuje się wydawaniem gotowych posiłków (Schronisko dla osób bezdomnych, Środowiskowy Dom Samopomocy).</w:t>
      </w:r>
    </w:p>
    <w:p w14:paraId="4EF6434A" w14:textId="77777777" w:rsidR="001E020D" w:rsidRPr="00765A5D" w:rsidRDefault="001E020D" w:rsidP="00546B91">
      <w:pPr>
        <w:numPr>
          <w:ilvl w:val="0"/>
          <w:numId w:val="110"/>
        </w:numPr>
        <w:ind w:left="774"/>
        <w:jc w:val="both"/>
      </w:pPr>
      <w:r w:rsidRPr="00765A5D">
        <w:t xml:space="preserve">Podwykonawca - Stowarzyszenie ATUT przy realizacji powierzonych zadań publicznych posługuje się opiekunkami i pielęgniarkami. </w:t>
      </w:r>
      <w:r w:rsidRPr="00765A5D">
        <w:rPr>
          <w:rFonts w:eastAsia="Calibri"/>
          <w:lang w:eastAsia="en-US"/>
        </w:rPr>
        <w:t>Usługi są realizowane tylko w miejscu zamieszkania klienta na terenie Miasta Szczecinek, zgodnie z umową o realizację przedmiotowych usług w latach 2017-2021 Podwykonawca – Stowarzyszenie ATUT zobowiązany jest do:</w:t>
      </w:r>
    </w:p>
    <w:p w14:paraId="58804A7E" w14:textId="77777777" w:rsidR="001E020D" w:rsidRPr="00765A5D" w:rsidRDefault="001E020D" w:rsidP="00546B91">
      <w:pPr>
        <w:widowControl w:val="0"/>
        <w:numPr>
          <w:ilvl w:val="0"/>
          <w:numId w:val="121"/>
        </w:numPr>
        <w:autoSpaceDE w:val="0"/>
        <w:autoSpaceDN w:val="0"/>
        <w:adjustRightInd w:val="0"/>
        <w:ind w:left="1134"/>
        <w:jc w:val="both"/>
        <w:rPr>
          <w:rFonts w:eastAsia="Calibri"/>
          <w:lang w:eastAsia="en-US"/>
        </w:rPr>
      </w:pPr>
      <w:r w:rsidRPr="00765A5D">
        <w:rPr>
          <w:rFonts w:eastAsia="Calibri"/>
          <w:lang w:eastAsia="en-US"/>
        </w:rPr>
        <w:t xml:space="preserve">ubezpieczenia Odpowiedzialności Cywilnej deliktowo-kontraktowej działalności związanej z realizacją zadania, obejmującego szkody z tytułu OC za produkt, szkody z tytułu </w:t>
      </w:r>
      <w:proofErr w:type="spellStart"/>
      <w:r w:rsidRPr="00765A5D">
        <w:rPr>
          <w:rFonts w:eastAsia="Calibri"/>
          <w:lang w:eastAsia="en-US"/>
        </w:rPr>
        <w:t>zalań</w:t>
      </w:r>
      <w:proofErr w:type="spellEnd"/>
      <w:r w:rsidRPr="00765A5D">
        <w:rPr>
          <w:rFonts w:eastAsia="Calibri"/>
          <w:lang w:eastAsia="en-US"/>
        </w:rPr>
        <w:t xml:space="preserve"> oraz </w:t>
      </w:r>
      <w:r w:rsidRPr="00765A5D">
        <w:rPr>
          <w:rFonts w:eastAsia="Calibri"/>
          <w:lang w:eastAsia="en-US"/>
        </w:rPr>
        <w:lastRenderedPageBreak/>
        <w:t>szkody spowodowane przeniesieniem chorób zakaźnych,</w:t>
      </w:r>
    </w:p>
    <w:p w14:paraId="4CB6B118" w14:textId="77777777" w:rsidR="001E020D" w:rsidRPr="00765A5D" w:rsidRDefault="001E020D" w:rsidP="00546B91">
      <w:pPr>
        <w:widowControl w:val="0"/>
        <w:numPr>
          <w:ilvl w:val="0"/>
          <w:numId w:val="121"/>
        </w:numPr>
        <w:autoSpaceDE w:val="0"/>
        <w:autoSpaceDN w:val="0"/>
        <w:adjustRightInd w:val="0"/>
        <w:ind w:left="1134"/>
        <w:jc w:val="both"/>
        <w:rPr>
          <w:rFonts w:eastAsia="Calibri"/>
          <w:lang w:eastAsia="en-US"/>
        </w:rPr>
      </w:pPr>
      <w:r w:rsidRPr="00765A5D">
        <w:rPr>
          <w:rFonts w:eastAsia="Calibri"/>
          <w:lang w:eastAsia="en-US"/>
        </w:rPr>
        <w:t>przedłożenia Zleceniodawcy dowodu zawarcia ubezpieczenia w terminie do 5 stycznia każdego roku z mocą obowiązującą od dnia 1 stycznia tego roku oraz przedkładania w terminie co najmniej na dzień przed wygaśnięciem poprzedniej polisy, dowodów zawarcia ubezpieczeń na kolejne okresy.</w:t>
      </w:r>
    </w:p>
    <w:p w14:paraId="17B4C016" w14:textId="77777777" w:rsidR="001E020D" w:rsidRPr="00765A5D" w:rsidRDefault="001E020D" w:rsidP="001E020D">
      <w:pPr>
        <w:ind w:left="774"/>
        <w:jc w:val="both"/>
        <w:rPr>
          <w:rFonts w:eastAsia="Calibri"/>
          <w:lang w:eastAsia="en-US"/>
        </w:rPr>
      </w:pPr>
      <w:r w:rsidRPr="00765A5D">
        <w:rPr>
          <w:rFonts w:eastAsia="Calibri"/>
          <w:lang w:eastAsia="en-US"/>
        </w:rPr>
        <w:t>Podwykonawca ponosi wyłączą odpowiedzialność wobec osób trzecich za szkody powstałe w związku z realizacją zadania publicznego (usług). MOPS (jego pracownicy lub osoby za które ponosi odpowiedzialność) nie wykonują tych usług.</w:t>
      </w:r>
    </w:p>
    <w:p w14:paraId="0C39C1B8" w14:textId="47A14847" w:rsidR="001E020D" w:rsidRPr="00765A5D" w:rsidRDefault="001E020D" w:rsidP="001E020D">
      <w:pPr>
        <w:ind w:left="774"/>
        <w:jc w:val="both"/>
      </w:pPr>
      <w:r w:rsidRPr="00765A5D">
        <w:rPr>
          <w:szCs w:val="24"/>
        </w:rPr>
        <w:t xml:space="preserve">Usługi świadczone przez Podwykonawcę - Stowarzyszenie ATUT w ramach umowy z Miastem Szczecinek są wykonywane w zasadzie w miejscu zamieszkania klienta, ale w katalogu czynności określających usługi znajdują się </w:t>
      </w:r>
      <w:r w:rsidRPr="00765A5D">
        <w:rPr>
          <w:bCs/>
          <w:szCs w:val="24"/>
        </w:rPr>
        <w:t>np.</w:t>
      </w:r>
      <w:r w:rsidRPr="00765A5D">
        <w:rPr>
          <w:szCs w:val="24"/>
        </w:rPr>
        <w:t xml:space="preserve"> towarzyszenie usługobiorcom podczas wizyt w urzędach, instytucjach; pomoc w dotarciu do placówek zdrowia i rehabilitacji; doprowadzanie i odbieranie dziecka do/z szkoły, przedszkola, ośrodka wsparcia; a w sytuacjach wyjątkowych świadczenie usług pomimo umieszczenia w szpitalu, lub innej placówce całodobowej opieki w zakresie innym niż zapewnia placówka. Dodatkowo w wersji optymalnej katalog obejmuje usługę transportową. Jak wynika </w:t>
      </w:r>
      <w:r w:rsidR="00547BCA">
        <w:rPr>
          <w:szCs w:val="24"/>
        </w:rPr>
        <w:br/>
      </w:r>
      <w:r w:rsidRPr="00765A5D">
        <w:rPr>
          <w:szCs w:val="24"/>
        </w:rPr>
        <w:t>z powyższego usługi świadczone przez Podwykonawcę -Stowarzyszenie ATUT mogą być realizowane nie tylko w miejscu zamieszkania klienta a również na terenie miasta Szczecinka, jak i poza nim.</w:t>
      </w:r>
    </w:p>
    <w:p w14:paraId="1EC96C63" w14:textId="77777777" w:rsidR="001E020D" w:rsidRPr="00765A5D" w:rsidRDefault="001E020D" w:rsidP="00546B91">
      <w:pPr>
        <w:numPr>
          <w:ilvl w:val="0"/>
          <w:numId w:val="110"/>
        </w:numPr>
        <w:ind w:left="774"/>
        <w:jc w:val="both"/>
      </w:pPr>
      <w:r w:rsidRPr="00765A5D">
        <w:t>W lokalizacjach „Noclegowania MOPS” i „Schronisko dla osób bezdomnych „Zacisze” występuje zakwaterowanie osób korzystających z tych lokalizacji.</w:t>
      </w:r>
    </w:p>
    <w:p w14:paraId="304FE2D0" w14:textId="77777777" w:rsidR="001E020D" w:rsidRPr="00765A5D" w:rsidRDefault="001E020D" w:rsidP="00546B91">
      <w:pPr>
        <w:numPr>
          <w:ilvl w:val="0"/>
          <w:numId w:val="110"/>
        </w:numPr>
        <w:ind w:left="774"/>
        <w:jc w:val="both"/>
      </w:pPr>
      <w:r w:rsidRPr="00765A5D">
        <w:t xml:space="preserve">Podwykonawca użycza od MOPS i wykorzystuje do świadczenia usług: podnośniki wannowe, podnośniki dla osób niepełnosprawnych, wózki toaletowe, podpórki, poduszki p. </w:t>
      </w:r>
      <w:proofErr w:type="spellStart"/>
      <w:r w:rsidRPr="00765A5D">
        <w:t>odleżynowe</w:t>
      </w:r>
      <w:proofErr w:type="spellEnd"/>
      <w:r w:rsidRPr="00765A5D">
        <w:t>, poduszki ortopedyczne, materace rehabilitacyjne, rotory, piłki i hantle rehabilitacyjne.</w:t>
      </w:r>
    </w:p>
    <w:p w14:paraId="03BD1F08" w14:textId="77777777" w:rsidR="001E020D" w:rsidRPr="00765A5D" w:rsidRDefault="001E020D" w:rsidP="001E020D">
      <w:pPr>
        <w:ind w:left="774"/>
        <w:jc w:val="both"/>
        <w:rPr>
          <w:szCs w:val="24"/>
        </w:rPr>
      </w:pPr>
      <w:r w:rsidRPr="00765A5D">
        <w:rPr>
          <w:szCs w:val="24"/>
        </w:rPr>
        <w:t>MOPS jest właścicielem przedmiotowego sprzętu. MOPS (jego pracownicy lub osoby za które ponosi odpowiedzialność) nie użytkują w działalności MOPS w/w sprzętu. Podwykonawca - Stowarzyszenie ATUT:</w:t>
      </w:r>
    </w:p>
    <w:p w14:paraId="095C24BD" w14:textId="77777777" w:rsidR="001E020D" w:rsidRPr="00765A5D" w:rsidRDefault="001E020D" w:rsidP="00546B91">
      <w:pPr>
        <w:numPr>
          <w:ilvl w:val="0"/>
          <w:numId w:val="122"/>
        </w:numPr>
        <w:tabs>
          <w:tab w:val="left" w:pos="778"/>
        </w:tabs>
        <w:ind w:left="1134"/>
        <w:jc w:val="both"/>
        <w:rPr>
          <w:szCs w:val="24"/>
        </w:rPr>
      </w:pPr>
      <w:r w:rsidRPr="00765A5D">
        <w:rPr>
          <w:szCs w:val="24"/>
        </w:rPr>
        <w:t>zobowiązany jest do zgłaszania sprzętu do ubezpieczenia, MOPS wykazuje przedmiotowy sprzęt do Programu ubezpieczeniowego</w:t>
      </w:r>
      <w:r w:rsidR="005A1043" w:rsidRPr="00765A5D">
        <w:rPr>
          <w:szCs w:val="24"/>
        </w:rPr>
        <w:t>,</w:t>
      </w:r>
      <w:r w:rsidRPr="00765A5D">
        <w:rPr>
          <w:szCs w:val="24"/>
        </w:rPr>
        <w:t xml:space="preserve"> a Podwykonawca ponosi koszty tego ubezpieczenia,</w:t>
      </w:r>
    </w:p>
    <w:p w14:paraId="2EFA2E4B" w14:textId="77777777" w:rsidR="001E020D" w:rsidRPr="00765A5D" w:rsidRDefault="001E020D" w:rsidP="00546B91">
      <w:pPr>
        <w:numPr>
          <w:ilvl w:val="0"/>
          <w:numId w:val="122"/>
        </w:numPr>
        <w:tabs>
          <w:tab w:val="left" w:pos="778"/>
        </w:tabs>
        <w:ind w:left="1134"/>
        <w:jc w:val="both"/>
        <w:rPr>
          <w:szCs w:val="24"/>
        </w:rPr>
      </w:pPr>
      <w:r w:rsidRPr="00765A5D">
        <w:rPr>
          <w:szCs w:val="24"/>
        </w:rPr>
        <w:t>ma prawo do bezpłatnego udostępniania sprzętu w części lub w całości osobom trzecim tj. klientom usług opiekuńczych w ramach dalszych umów użyczenia oraz zobowiązany jest do zabezpieczenia sobie w umowach użyczenia możliwości dochodzenia zwrotu kosztów w przypadkach celowego zniszczenia lub próby zawłaszczenia mienia,</w:t>
      </w:r>
    </w:p>
    <w:p w14:paraId="4ECEBF99" w14:textId="77777777" w:rsidR="001E020D" w:rsidRPr="00765A5D" w:rsidRDefault="001E020D" w:rsidP="00546B91">
      <w:pPr>
        <w:numPr>
          <w:ilvl w:val="0"/>
          <w:numId w:val="122"/>
        </w:numPr>
        <w:tabs>
          <w:tab w:val="left" w:pos="778"/>
        </w:tabs>
        <w:ind w:left="1134"/>
        <w:jc w:val="both"/>
        <w:rPr>
          <w:szCs w:val="24"/>
        </w:rPr>
      </w:pPr>
      <w:r w:rsidRPr="00765A5D">
        <w:rPr>
          <w:szCs w:val="24"/>
        </w:rPr>
        <w:t>zobowiązany jest do przeprowadzania w okresie użyczenia ze środków pochodzących z dotacji: konserwacji oraz wszelkich napraw użyczonych ruchomości, w tym uszkodzeń w wyniku nieprawidłowego użytkowania przez klienta w taki sposób, aby nie uległy one dalszemu pogorszeniu.</w:t>
      </w:r>
    </w:p>
    <w:p w14:paraId="6C992DF1" w14:textId="77777777" w:rsidR="001E020D" w:rsidRPr="00765A5D" w:rsidRDefault="001E020D" w:rsidP="00546B91">
      <w:pPr>
        <w:numPr>
          <w:ilvl w:val="0"/>
          <w:numId w:val="110"/>
        </w:numPr>
        <w:ind w:left="774"/>
        <w:jc w:val="both"/>
      </w:pPr>
      <w:r w:rsidRPr="00765A5D">
        <w:t>MOPS planuje zlecenie realizacji kursów zawodowych, zajęć edukacyjnych, doradztwa zawodowego, badań lekarza medycyny pracy dla klientów MOPS oraz zatrudnienie asystentów osób niepełnosprawnych itp.</w:t>
      </w:r>
    </w:p>
    <w:p w14:paraId="4B845CD4" w14:textId="77777777" w:rsidR="001E020D" w:rsidRPr="00765A5D" w:rsidRDefault="001E020D" w:rsidP="001E020D">
      <w:pPr>
        <w:ind w:left="319"/>
        <w:jc w:val="both"/>
        <w:rPr>
          <w:bCs/>
        </w:rPr>
      </w:pPr>
      <w:r w:rsidRPr="00765A5D">
        <w:rPr>
          <w:bCs/>
        </w:rPr>
        <w:t>Obiekt – Budynek ul. Wiejska 4 – własność Miasta Szczecinek w zarządzie MOPS.</w:t>
      </w:r>
    </w:p>
    <w:p w14:paraId="2FEA089C" w14:textId="77777777" w:rsidR="001E020D" w:rsidRPr="00765A5D" w:rsidRDefault="001E020D" w:rsidP="001E020D">
      <w:pPr>
        <w:ind w:left="319"/>
        <w:jc w:val="both"/>
        <w:rPr>
          <w:bCs/>
        </w:rPr>
      </w:pPr>
      <w:r w:rsidRPr="00765A5D">
        <w:rPr>
          <w:bCs/>
        </w:rPr>
        <w:t>Obiekt - Budynek ul. Koszalińskiej 89 - własność Miasta Szczecinek w zarządzie MOPS.</w:t>
      </w:r>
    </w:p>
    <w:p w14:paraId="4059091C" w14:textId="77777777" w:rsidR="001E020D" w:rsidRPr="00765A5D" w:rsidRDefault="001E020D" w:rsidP="001E020D">
      <w:pPr>
        <w:ind w:left="319"/>
        <w:jc w:val="both"/>
        <w:rPr>
          <w:bCs/>
        </w:rPr>
      </w:pPr>
      <w:r w:rsidRPr="00765A5D">
        <w:rPr>
          <w:bCs/>
        </w:rPr>
        <w:t>Obiekt – Budynek, lokale ul. Kosińskiego 19/6 – umowa najmu przez MOPS od ZGM TBS (od I. 2020 r.)</w:t>
      </w:r>
    </w:p>
    <w:p w14:paraId="32BF591B" w14:textId="77777777" w:rsidR="001E020D" w:rsidRPr="00765A5D" w:rsidRDefault="001E020D" w:rsidP="001E020D">
      <w:pPr>
        <w:ind w:left="319"/>
        <w:jc w:val="both"/>
        <w:rPr>
          <w:bCs/>
        </w:rPr>
      </w:pPr>
      <w:r w:rsidRPr="00765A5D">
        <w:rPr>
          <w:bCs/>
        </w:rPr>
        <w:t>Obiekt – Budynek, lokale ul. Wodociągowa 6a/1b i 6a/5 – umowa najmu przez MOPS od ZGM TBS.</w:t>
      </w:r>
    </w:p>
    <w:p w14:paraId="71CA23CB" w14:textId="77777777" w:rsidR="001E020D" w:rsidRPr="00765A5D" w:rsidRDefault="001E020D" w:rsidP="001E020D">
      <w:pPr>
        <w:ind w:left="319"/>
        <w:jc w:val="both"/>
        <w:rPr>
          <w:bCs/>
        </w:rPr>
      </w:pPr>
      <w:r w:rsidRPr="00765A5D">
        <w:rPr>
          <w:bCs/>
        </w:rPr>
        <w:t>Obiekt – Budynek, lokale ul. Połczyńska 2a – umowa najmu przez Fundacje PRZYSTAŃ i Stowarzyszenie ATUT od ZGM TBS.</w:t>
      </w:r>
    </w:p>
    <w:p w14:paraId="72CC0B6B" w14:textId="77777777" w:rsidR="001E020D" w:rsidRPr="00765A5D" w:rsidRDefault="001E020D" w:rsidP="001E020D">
      <w:pPr>
        <w:ind w:left="319"/>
        <w:jc w:val="both"/>
        <w:rPr>
          <w:bCs/>
          <w:sz w:val="18"/>
          <w:szCs w:val="18"/>
        </w:rPr>
      </w:pPr>
      <w:r w:rsidRPr="00765A5D">
        <w:rPr>
          <w:bCs/>
        </w:rPr>
        <w:t>Obiekt – Budynek, lokale ul. Wodociągowa 6a – umowa najmu przez Fundację PRZYSTAŃ od ZGM TBS.</w:t>
      </w:r>
    </w:p>
    <w:p w14:paraId="18DEFEA3" w14:textId="77777777" w:rsidR="006D4927" w:rsidRPr="00765A5D" w:rsidRDefault="006D4927" w:rsidP="00EC3BC0">
      <w:pPr>
        <w:spacing w:after="40"/>
        <w:jc w:val="both"/>
      </w:pPr>
    </w:p>
    <w:p w14:paraId="3DDB62F2" w14:textId="77777777" w:rsidR="00E37E00" w:rsidRPr="00765A5D" w:rsidRDefault="00E37E00" w:rsidP="008464C3">
      <w:pPr>
        <w:numPr>
          <w:ilvl w:val="0"/>
          <w:numId w:val="8"/>
        </w:numPr>
        <w:tabs>
          <w:tab w:val="clear" w:pos="360"/>
        </w:tabs>
        <w:jc w:val="both"/>
      </w:pPr>
      <w:r w:rsidRPr="00765A5D">
        <w:rPr>
          <w:b/>
        </w:rPr>
        <w:t>Placówki Oświatowe.</w:t>
      </w:r>
    </w:p>
    <w:p w14:paraId="246FAC71" w14:textId="75C8D7BF" w:rsidR="009D5944" w:rsidRPr="00765A5D" w:rsidRDefault="00E37E00" w:rsidP="00EC162E">
      <w:pPr>
        <w:ind w:left="360"/>
        <w:jc w:val="both"/>
      </w:pPr>
      <w:r w:rsidRPr="00765A5D">
        <w:t xml:space="preserve">Placówki </w:t>
      </w:r>
      <w:r w:rsidR="00822DCA" w:rsidRPr="00765A5D">
        <w:t xml:space="preserve">oświatowe, będące jednostkami budżetowymi Miasta Szczecinek, </w:t>
      </w:r>
      <w:r w:rsidRPr="00765A5D">
        <w:t>prowadz</w:t>
      </w:r>
      <w:r w:rsidR="00CF4875" w:rsidRPr="00765A5D">
        <w:t>ą</w:t>
      </w:r>
      <w:r w:rsidRPr="00765A5D">
        <w:t xml:space="preserve"> działalność </w:t>
      </w:r>
      <w:r w:rsidR="00CF4875" w:rsidRPr="00765A5D">
        <w:t xml:space="preserve">oświatową zgodnie z przepisami prawa, w tym również szereg zajęć pozalekcyjnych. </w:t>
      </w:r>
      <w:r w:rsidR="00643885" w:rsidRPr="00765A5D">
        <w:t>W ramach działalności organizowane są imprezy</w:t>
      </w:r>
      <w:r w:rsidR="00B82C8C" w:rsidRPr="00765A5D">
        <w:t xml:space="preserve"> (w tym również np. dyskoteki)</w:t>
      </w:r>
      <w:r w:rsidR="00643885" w:rsidRPr="00765A5D">
        <w:t>, w tym dopuszcza si</w:t>
      </w:r>
      <w:r w:rsidR="00822DCA" w:rsidRPr="00765A5D">
        <w:t>ę</w:t>
      </w:r>
      <w:r w:rsidR="00643885" w:rsidRPr="00765A5D">
        <w:t xml:space="preserve"> organizowanie imprez masowych. </w:t>
      </w:r>
      <w:r w:rsidR="005729CF" w:rsidRPr="00765A5D">
        <w:rPr>
          <w:u w:val="single"/>
        </w:rPr>
        <w:t>Część zajęć, szczególnie sportowych</w:t>
      </w:r>
      <w:r w:rsidR="00822DCA" w:rsidRPr="00765A5D">
        <w:rPr>
          <w:u w:val="single"/>
        </w:rPr>
        <w:t>,</w:t>
      </w:r>
      <w:r w:rsidR="005729CF" w:rsidRPr="00765A5D">
        <w:rPr>
          <w:u w:val="single"/>
        </w:rPr>
        <w:t xml:space="preserve"> prowadzona jest w obiektach należących do innych jednostek organizacyjnych</w:t>
      </w:r>
      <w:r w:rsidR="005729CF" w:rsidRPr="00765A5D">
        <w:t xml:space="preserve"> Miasta Szczecinek lub</w:t>
      </w:r>
      <w:r w:rsidR="001B7BE0" w:rsidRPr="00765A5D">
        <w:t xml:space="preserve"> do</w:t>
      </w:r>
      <w:r w:rsidR="005729CF" w:rsidRPr="00765A5D">
        <w:t xml:space="preserve"> podmiot</w:t>
      </w:r>
      <w:r w:rsidR="001B7BE0" w:rsidRPr="00765A5D">
        <w:t>ów</w:t>
      </w:r>
      <w:r w:rsidR="005729CF" w:rsidRPr="00765A5D">
        <w:t xml:space="preserve"> obcych. </w:t>
      </w:r>
      <w:r w:rsidR="00B82C8C" w:rsidRPr="00765A5D">
        <w:t>Powyższe dotyczy również zajęć</w:t>
      </w:r>
      <w:r w:rsidR="00F65D80" w:rsidRPr="00765A5D">
        <w:t xml:space="preserve"> pływania </w:t>
      </w:r>
      <w:r w:rsidR="00B82C8C" w:rsidRPr="00765A5D">
        <w:t xml:space="preserve"> na basenie. </w:t>
      </w:r>
      <w:r w:rsidR="000420EB" w:rsidRPr="00765A5D">
        <w:t>Placówki dysponują</w:t>
      </w:r>
      <w:r w:rsidR="00DF55E6" w:rsidRPr="00765A5D">
        <w:t xml:space="preserve"> bazą</w:t>
      </w:r>
      <w:r w:rsidR="000420EB" w:rsidRPr="00765A5D">
        <w:t xml:space="preserve"> sportową (boiska, sale gimnastyczne</w:t>
      </w:r>
      <w:r w:rsidR="00021392" w:rsidRPr="00765A5D">
        <w:t xml:space="preserve"> it</w:t>
      </w:r>
      <w:r w:rsidR="000C25DD" w:rsidRPr="00765A5D">
        <w:t>d</w:t>
      </w:r>
      <w:r w:rsidR="00021392" w:rsidRPr="00765A5D">
        <w:t>.</w:t>
      </w:r>
      <w:r w:rsidR="000420EB" w:rsidRPr="00765A5D">
        <w:t xml:space="preserve">), które udostępnianie są osobom trzecim. </w:t>
      </w:r>
      <w:r w:rsidR="00D50AE1" w:rsidRPr="00765A5D">
        <w:rPr>
          <w:u w:val="single"/>
        </w:rPr>
        <w:t>Na obiektach odbywają</w:t>
      </w:r>
      <w:r w:rsidR="00D50AE1" w:rsidRPr="00765A5D">
        <w:t xml:space="preserve"> się zajęcia sportowe, w tym również wyczynowe uprawianie sportu. </w:t>
      </w:r>
      <w:r w:rsidR="00CF4875" w:rsidRPr="00765A5D">
        <w:t xml:space="preserve">Szkoły prowadzą wymianę zagraniczną młodzieży oraz biorą udział w organizowanych targach edukacyjnych. </w:t>
      </w:r>
      <w:r w:rsidR="00794E5E" w:rsidRPr="00765A5D">
        <w:rPr>
          <w:u w:val="single"/>
        </w:rPr>
        <w:t>Placówki użytkują mienie Miasta Szczecinek, mienie własne i obce</w:t>
      </w:r>
      <w:r w:rsidR="00794E5E" w:rsidRPr="00765A5D">
        <w:t>. Placówki przechowują mienie osób korzystających z usług placówki (np. szatnie, szafki</w:t>
      </w:r>
      <w:r w:rsidR="002F409F" w:rsidRPr="00765A5D">
        <w:t xml:space="preserve"> odzieżowe</w:t>
      </w:r>
      <w:r w:rsidR="00794E5E" w:rsidRPr="00765A5D">
        <w:t xml:space="preserve">). </w:t>
      </w:r>
      <w:r w:rsidR="00DC5901" w:rsidRPr="00765A5D">
        <w:t xml:space="preserve">Placówki w swojej działalności mogą posługiwać </w:t>
      </w:r>
      <w:r w:rsidR="00D50AE1" w:rsidRPr="00765A5D">
        <w:t>się</w:t>
      </w:r>
      <w:r w:rsidR="00DC5901" w:rsidRPr="00765A5D">
        <w:t xml:space="preserve"> podwykonawcami.</w:t>
      </w:r>
      <w:r w:rsidR="00D50AE1" w:rsidRPr="00765A5D">
        <w:t xml:space="preserve"> </w:t>
      </w:r>
      <w:r w:rsidR="001E6B43" w:rsidRPr="00765A5D">
        <w:t xml:space="preserve">Część placówek dysponuje bazą żywieniową, w ramach której istnieje możliwość wytwarzania produktów żywnościowych. </w:t>
      </w:r>
      <w:r w:rsidR="002F409F" w:rsidRPr="00765A5D">
        <w:t>Wybrane placówki prowadz</w:t>
      </w:r>
      <w:r w:rsidR="00A41DD1" w:rsidRPr="00765A5D">
        <w:t>ą</w:t>
      </w:r>
      <w:r w:rsidR="002F409F" w:rsidRPr="00765A5D">
        <w:t xml:space="preserve"> samodzieln</w:t>
      </w:r>
      <w:r w:rsidR="00A41DD1" w:rsidRPr="00765A5D">
        <w:t>ą</w:t>
      </w:r>
      <w:r w:rsidR="002F409F" w:rsidRPr="00765A5D">
        <w:t xml:space="preserve"> działalność gastronomiczną. </w:t>
      </w:r>
      <w:r w:rsidR="00643885" w:rsidRPr="00765A5D">
        <w:t xml:space="preserve">W </w:t>
      </w:r>
      <w:r w:rsidR="00643885" w:rsidRPr="00765A5D">
        <w:rPr>
          <w:u w:val="single"/>
        </w:rPr>
        <w:t>części placówek wynajmowane są lokale</w:t>
      </w:r>
      <w:r w:rsidR="00643885" w:rsidRPr="00765A5D">
        <w:t xml:space="preserve"> na rzecz innych podmiotów (np. sklepik szkolny,</w:t>
      </w:r>
      <w:r w:rsidR="000420EB" w:rsidRPr="00765A5D">
        <w:t xml:space="preserve"> działalność gastronomiczna, działalność usługowa,</w:t>
      </w:r>
      <w:r w:rsidR="00794E5E" w:rsidRPr="00765A5D">
        <w:t xml:space="preserve"> ośrodek szkolenia kierowców</w:t>
      </w:r>
      <w:r w:rsidR="004E6B85" w:rsidRPr="00765A5D">
        <w:t xml:space="preserve"> </w:t>
      </w:r>
      <w:r w:rsidR="000420EB" w:rsidRPr="00765A5D">
        <w:t xml:space="preserve">itp.). </w:t>
      </w:r>
      <w:r w:rsidR="00547BCA">
        <w:br/>
      </w:r>
      <w:r w:rsidR="000420EB" w:rsidRPr="00765A5D">
        <w:lastRenderedPageBreak/>
        <w:t xml:space="preserve">W </w:t>
      </w:r>
      <w:r w:rsidR="00D50AE1" w:rsidRPr="00765A5D">
        <w:t xml:space="preserve">części </w:t>
      </w:r>
      <w:r w:rsidR="000420EB" w:rsidRPr="00765A5D">
        <w:t>placów</w:t>
      </w:r>
      <w:r w:rsidR="00D50AE1" w:rsidRPr="00765A5D">
        <w:t>ek</w:t>
      </w:r>
      <w:r w:rsidR="000420EB" w:rsidRPr="00765A5D">
        <w:t xml:space="preserve"> prowadzone są gabinety medyczne</w:t>
      </w:r>
      <w:r w:rsidR="00D50AE1" w:rsidRPr="00765A5D">
        <w:t xml:space="preserve"> przez podmioty zewnętrzne</w:t>
      </w:r>
      <w:r w:rsidR="00794E5E" w:rsidRPr="00765A5D">
        <w:t xml:space="preserve"> (pielęgniarka)</w:t>
      </w:r>
      <w:r w:rsidR="000420EB" w:rsidRPr="00765A5D">
        <w:t>.</w:t>
      </w:r>
      <w:r w:rsidR="000A0AC5" w:rsidRPr="00765A5D">
        <w:t xml:space="preserve"> </w:t>
      </w:r>
      <w:r w:rsidR="00922096" w:rsidRPr="00765A5D">
        <w:t xml:space="preserve">Obiekt Szkoły Podstawowej nr 5 </w:t>
      </w:r>
      <w:r w:rsidR="00A41DD1" w:rsidRPr="00765A5D">
        <w:t xml:space="preserve">jest </w:t>
      </w:r>
      <w:r w:rsidR="004C05D2" w:rsidRPr="00765A5D">
        <w:t>przystosowany dla osób niepełnosprawnych (dźwig osobowy).</w:t>
      </w:r>
      <w:r w:rsidR="009A3CB0" w:rsidRPr="00765A5D">
        <w:t xml:space="preserve"> </w:t>
      </w:r>
      <w:r w:rsidR="002F409F" w:rsidRPr="00765A5D">
        <w:t>Gimnazjum.</w:t>
      </w:r>
      <w:r w:rsidR="004C05D2" w:rsidRPr="00765A5D">
        <w:t xml:space="preserve"> </w:t>
      </w:r>
      <w:r w:rsidR="002164B4" w:rsidRPr="00765A5D">
        <w:t xml:space="preserve">Jednostki posiadają kosiarki spalinowe do koszenia trawy. Paliwo do kosiarek jest przechowywane </w:t>
      </w:r>
      <w:r w:rsidR="00547BCA">
        <w:br/>
      </w:r>
      <w:r w:rsidR="002164B4" w:rsidRPr="00765A5D">
        <w:t>w pomieszczeniach jednostek.</w:t>
      </w:r>
      <w:r w:rsidR="00B82C8C" w:rsidRPr="00765A5D">
        <w:t xml:space="preserve"> Zawierane są umowy na przewóz uczniów niepełnosprawnych.</w:t>
      </w:r>
    </w:p>
    <w:p w14:paraId="6B372C50" w14:textId="77777777" w:rsidR="002164B4" w:rsidRPr="00765A5D" w:rsidRDefault="002164B4" w:rsidP="00EC162E">
      <w:pPr>
        <w:ind w:left="360"/>
        <w:jc w:val="both"/>
        <w:rPr>
          <w:u w:val="single"/>
        </w:rPr>
      </w:pPr>
    </w:p>
    <w:p w14:paraId="3EABDAEB" w14:textId="77777777" w:rsidR="00FD0C2F" w:rsidRPr="00765A5D" w:rsidRDefault="00A41DD1" w:rsidP="00EC162E">
      <w:pPr>
        <w:ind w:left="360"/>
        <w:jc w:val="both"/>
        <w:rPr>
          <w:u w:val="single"/>
        </w:rPr>
      </w:pPr>
      <w:r w:rsidRPr="00765A5D">
        <w:rPr>
          <w:u w:val="single"/>
        </w:rPr>
        <w:t>Liczby</w:t>
      </w:r>
      <w:r w:rsidR="00FD0C2F" w:rsidRPr="00765A5D">
        <w:rPr>
          <w:u w:val="single"/>
        </w:rPr>
        <w:t xml:space="preserve"> zatrudnionych osób: (dane te mogą ulec zmianie)</w:t>
      </w:r>
      <w:r w:rsidR="00835EB9" w:rsidRPr="00765A5D">
        <w:rPr>
          <w:u w:val="single"/>
        </w:rPr>
        <w:t>, ilości uczniów:</w:t>
      </w:r>
    </w:p>
    <w:p w14:paraId="61FA4BE6" w14:textId="77777777" w:rsidR="00835EB9" w:rsidRPr="00765A5D" w:rsidRDefault="00835EB9" w:rsidP="00EC162E">
      <w:pPr>
        <w:ind w:left="360"/>
        <w:jc w:val="both"/>
        <w:rPr>
          <w:u w:val="single"/>
        </w:rPr>
      </w:pPr>
    </w:p>
    <w:tbl>
      <w:tblPr>
        <w:tblW w:w="856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4"/>
        <w:gridCol w:w="1984"/>
        <w:gridCol w:w="1701"/>
        <w:gridCol w:w="2127"/>
      </w:tblGrid>
      <w:tr w:rsidR="00424299" w:rsidRPr="00765A5D" w14:paraId="0E722726" w14:textId="77777777" w:rsidTr="00835EB9">
        <w:tc>
          <w:tcPr>
            <w:tcW w:w="2754" w:type="dxa"/>
            <w:shd w:val="clear" w:color="auto" w:fill="auto"/>
          </w:tcPr>
          <w:p w14:paraId="5A3EB149" w14:textId="77777777" w:rsidR="00835EB9" w:rsidRPr="00765A5D" w:rsidRDefault="00835EB9" w:rsidP="00835EB9">
            <w:pPr>
              <w:jc w:val="center"/>
              <w:rPr>
                <w:sz w:val="18"/>
                <w:szCs w:val="18"/>
              </w:rPr>
            </w:pPr>
            <w:r w:rsidRPr="00765A5D">
              <w:rPr>
                <w:b/>
                <w:sz w:val="18"/>
                <w:szCs w:val="18"/>
              </w:rPr>
              <w:t>Nazwa jednostki organizacyjnej – placówki oświatowej</w:t>
            </w:r>
          </w:p>
        </w:tc>
        <w:tc>
          <w:tcPr>
            <w:tcW w:w="1984" w:type="dxa"/>
          </w:tcPr>
          <w:p w14:paraId="32242B97" w14:textId="77777777" w:rsidR="00835EB9" w:rsidRPr="00765A5D" w:rsidRDefault="00835EB9" w:rsidP="00835EB9">
            <w:pPr>
              <w:jc w:val="center"/>
              <w:rPr>
                <w:b/>
                <w:sz w:val="18"/>
                <w:szCs w:val="18"/>
              </w:rPr>
            </w:pPr>
            <w:r w:rsidRPr="00765A5D">
              <w:rPr>
                <w:b/>
                <w:sz w:val="18"/>
                <w:szCs w:val="18"/>
              </w:rPr>
              <w:t>Ilość pracowników na umowach o pracę</w:t>
            </w:r>
          </w:p>
        </w:tc>
        <w:tc>
          <w:tcPr>
            <w:tcW w:w="1701" w:type="dxa"/>
          </w:tcPr>
          <w:p w14:paraId="30A9132D" w14:textId="77777777" w:rsidR="00835EB9" w:rsidRPr="00765A5D" w:rsidRDefault="00835EB9" w:rsidP="00835EB9">
            <w:pPr>
              <w:jc w:val="center"/>
              <w:rPr>
                <w:b/>
                <w:sz w:val="18"/>
                <w:szCs w:val="18"/>
              </w:rPr>
            </w:pPr>
            <w:r w:rsidRPr="00765A5D">
              <w:rPr>
                <w:b/>
                <w:sz w:val="18"/>
                <w:szCs w:val="18"/>
              </w:rPr>
              <w:t>Ilość na umowach cywilno-prawnych</w:t>
            </w:r>
          </w:p>
        </w:tc>
        <w:tc>
          <w:tcPr>
            <w:tcW w:w="2127" w:type="dxa"/>
            <w:shd w:val="clear" w:color="auto" w:fill="auto"/>
            <w:vAlign w:val="center"/>
          </w:tcPr>
          <w:p w14:paraId="61517E96" w14:textId="77777777" w:rsidR="00835EB9" w:rsidRPr="00765A5D" w:rsidRDefault="00835EB9" w:rsidP="00835EB9">
            <w:pPr>
              <w:jc w:val="center"/>
              <w:rPr>
                <w:sz w:val="18"/>
                <w:szCs w:val="18"/>
              </w:rPr>
            </w:pPr>
            <w:r w:rsidRPr="00765A5D">
              <w:rPr>
                <w:b/>
                <w:sz w:val="18"/>
                <w:szCs w:val="18"/>
              </w:rPr>
              <w:t>Ilość uczniów</w:t>
            </w:r>
          </w:p>
        </w:tc>
      </w:tr>
      <w:tr w:rsidR="00424299" w:rsidRPr="00765A5D" w14:paraId="5F6972B2" w14:textId="77777777" w:rsidTr="00835EB9">
        <w:tc>
          <w:tcPr>
            <w:tcW w:w="2754" w:type="dxa"/>
            <w:shd w:val="clear" w:color="auto" w:fill="auto"/>
          </w:tcPr>
          <w:p w14:paraId="4C548A70" w14:textId="77777777" w:rsidR="00835EB9" w:rsidRPr="00765A5D" w:rsidRDefault="00835EB9" w:rsidP="00835EB9">
            <w:pPr>
              <w:rPr>
                <w:b/>
                <w:sz w:val="18"/>
                <w:szCs w:val="18"/>
              </w:rPr>
            </w:pPr>
            <w:r w:rsidRPr="00765A5D">
              <w:t>Szkoła Podstawowa nr 1</w:t>
            </w:r>
          </w:p>
        </w:tc>
        <w:tc>
          <w:tcPr>
            <w:tcW w:w="1984" w:type="dxa"/>
          </w:tcPr>
          <w:p w14:paraId="624FB5EA" w14:textId="77777777" w:rsidR="00835EB9" w:rsidRPr="00765A5D" w:rsidRDefault="00B82C8C" w:rsidP="00835EB9">
            <w:pPr>
              <w:jc w:val="center"/>
              <w:rPr>
                <w:sz w:val="18"/>
                <w:szCs w:val="18"/>
              </w:rPr>
            </w:pPr>
            <w:r w:rsidRPr="00765A5D">
              <w:rPr>
                <w:sz w:val="18"/>
                <w:szCs w:val="18"/>
              </w:rPr>
              <w:t>64</w:t>
            </w:r>
          </w:p>
        </w:tc>
        <w:tc>
          <w:tcPr>
            <w:tcW w:w="1701" w:type="dxa"/>
          </w:tcPr>
          <w:p w14:paraId="2702B9EF" w14:textId="77777777" w:rsidR="00835EB9" w:rsidRPr="00765A5D" w:rsidRDefault="00C05231" w:rsidP="00835EB9">
            <w:pPr>
              <w:jc w:val="center"/>
              <w:rPr>
                <w:sz w:val="18"/>
                <w:szCs w:val="18"/>
              </w:rPr>
            </w:pPr>
            <w:r w:rsidRPr="00765A5D">
              <w:rPr>
                <w:sz w:val="18"/>
                <w:szCs w:val="18"/>
              </w:rPr>
              <w:t>2</w:t>
            </w:r>
          </w:p>
        </w:tc>
        <w:tc>
          <w:tcPr>
            <w:tcW w:w="2127" w:type="dxa"/>
            <w:shd w:val="clear" w:color="auto" w:fill="auto"/>
            <w:vAlign w:val="center"/>
          </w:tcPr>
          <w:p w14:paraId="2EA3DD31" w14:textId="77777777" w:rsidR="00835EB9" w:rsidRPr="00765A5D" w:rsidRDefault="00B82C8C" w:rsidP="00835EB9">
            <w:pPr>
              <w:jc w:val="center"/>
              <w:rPr>
                <w:sz w:val="18"/>
                <w:szCs w:val="18"/>
              </w:rPr>
            </w:pPr>
            <w:r w:rsidRPr="00765A5D">
              <w:rPr>
                <w:sz w:val="18"/>
                <w:szCs w:val="18"/>
              </w:rPr>
              <w:t>662</w:t>
            </w:r>
          </w:p>
        </w:tc>
      </w:tr>
      <w:tr w:rsidR="00424299" w:rsidRPr="00765A5D" w14:paraId="1B79A4A5" w14:textId="77777777" w:rsidTr="00835EB9">
        <w:tc>
          <w:tcPr>
            <w:tcW w:w="2754" w:type="dxa"/>
            <w:shd w:val="clear" w:color="auto" w:fill="auto"/>
          </w:tcPr>
          <w:p w14:paraId="6B6204F5" w14:textId="77777777" w:rsidR="00835EB9" w:rsidRPr="00765A5D" w:rsidRDefault="00835EB9" w:rsidP="00835EB9">
            <w:pPr>
              <w:rPr>
                <w:b/>
                <w:sz w:val="18"/>
                <w:szCs w:val="18"/>
              </w:rPr>
            </w:pPr>
            <w:r w:rsidRPr="00765A5D">
              <w:t>Szkoła Podstawowa nr 4</w:t>
            </w:r>
          </w:p>
        </w:tc>
        <w:tc>
          <w:tcPr>
            <w:tcW w:w="1984" w:type="dxa"/>
          </w:tcPr>
          <w:p w14:paraId="2A65133B" w14:textId="77777777" w:rsidR="00835EB9" w:rsidRPr="00765A5D" w:rsidRDefault="00F65D80" w:rsidP="00835EB9">
            <w:pPr>
              <w:jc w:val="center"/>
              <w:rPr>
                <w:sz w:val="18"/>
                <w:szCs w:val="18"/>
              </w:rPr>
            </w:pPr>
            <w:r w:rsidRPr="00765A5D">
              <w:rPr>
                <w:sz w:val="18"/>
                <w:szCs w:val="18"/>
              </w:rPr>
              <w:t>44</w:t>
            </w:r>
          </w:p>
        </w:tc>
        <w:tc>
          <w:tcPr>
            <w:tcW w:w="1701" w:type="dxa"/>
          </w:tcPr>
          <w:p w14:paraId="029F8B64" w14:textId="77777777" w:rsidR="00835EB9" w:rsidRPr="00765A5D" w:rsidRDefault="00C05231" w:rsidP="00835EB9">
            <w:pPr>
              <w:jc w:val="center"/>
              <w:rPr>
                <w:sz w:val="18"/>
                <w:szCs w:val="18"/>
              </w:rPr>
            </w:pPr>
            <w:r w:rsidRPr="00765A5D">
              <w:rPr>
                <w:sz w:val="18"/>
                <w:szCs w:val="18"/>
              </w:rPr>
              <w:t>0</w:t>
            </w:r>
          </w:p>
        </w:tc>
        <w:tc>
          <w:tcPr>
            <w:tcW w:w="2127" w:type="dxa"/>
            <w:shd w:val="clear" w:color="auto" w:fill="auto"/>
            <w:vAlign w:val="center"/>
          </w:tcPr>
          <w:p w14:paraId="3DB31D59" w14:textId="77777777" w:rsidR="00835EB9" w:rsidRPr="00765A5D" w:rsidRDefault="00F65D80" w:rsidP="00835EB9">
            <w:pPr>
              <w:jc w:val="center"/>
              <w:rPr>
                <w:sz w:val="18"/>
                <w:szCs w:val="18"/>
              </w:rPr>
            </w:pPr>
            <w:r w:rsidRPr="00765A5D">
              <w:rPr>
                <w:sz w:val="18"/>
                <w:szCs w:val="18"/>
              </w:rPr>
              <w:t>413</w:t>
            </w:r>
          </w:p>
        </w:tc>
      </w:tr>
      <w:tr w:rsidR="00424299" w:rsidRPr="00765A5D" w14:paraId="2E5F5CA8" w14:textId="77777777" w:rsidTr="00835EB9">
        <w:tc>
          <w:tcPr>
            <w:tcW w:w="2754" w:type="dxa"/>
            <w:shd w:val="clear" w:color="auto" w:fill="auto"/>
          </w:tcPr>
          <w:p w14:paraId="24AE1919" w14:textId="77777777" w:rsidR="00835EB9" w:rsidRPr="00765A5D" w:rsidRDefault="00835EB9" w:rsidP="00835EB9">
            <w:pPr>
              <w:rPr>
                <w:b/>
                <w:sz w:val="18"/>
                <w:szCs w:val="18"/>
              </w:rPr>
            </w:pPr>
            <w:r w:rsidRPr="00765A5D">
              <w:t>Szkoła Podstawowa nr 6</w:t>
            </w:r>
          </w:p>
        </w:tc>
        <w:tc>
          <w:tcPr>
            <w:tcW w:w="1984" w:type="dxa"/>
          </w:tcPr>
          <w:p w14:paraId="46058EAD" w14:textId="77777777" w:rsidR="00835EB9" w:rsidRPr="00765A5D" w:rsidRDefault="00F65D80" w:rsidP="00835EB9">
            <w:pPr>
              <w:jc w:val="center"/>
              <w:rPr>
                <w:sz w:val="18"/>
                <w:szCs w:val="18"/>
              </w:rPr>
            </w:pPr>
            <w:r w:rsidRPr="00765A5D">
              <w:rPr>
                <w:sz w:val="18"/>
                <w:szCs w:val="18"/>
              </w:rPr>
              <w:t>82</w:t>
            </w:r>
          </w:p>
        </w:tc>
        <w:tc>
          <w:tcPr>
            <w:tcW w:w="1701" w:type="dxa"/>
          </w:tcPr>
          <w:p w14:paraId="5E3F5E55" w14:textId="77777777" w:rsidR="00835EB9" w:rsidRPr="00765A5D" w:rsidRDefault="00F65D80" w:rsidP="00835EB9">
            <w:pPr>
              <w:jc w:val="center"/>
              <w:rPr>
                <w:sz w:val="18"/>
                <w:szCs w:val="18"/>
              </w:rPr>
            </w:pPr>
            <w:r w:rsidRPr="00765A5D">
              <w:rPr>
                <w:sz w:val="18"/>
                <w:szCs w:val="18"/>
              </w:rPr>
              <w:t>2</w:t>
            </w:r>
          </w:p>
        </w:tc>
        <w:tc>
          <w:tcPr>
            <w:tcW w:w="2127" w:type="dxa"/>
            <w:shd w:val="clear" w:color="auto" w:fill="auto"/>
            <w:vAlign w:val="center"/>
          </w:tcPr>
          <w:p w14:paraId="4012DAC4" w14:textId="77777777" w:rsidR="00835EB9" w:rsidRPr="00765A5D" w:rsidRDefault="00F65D80" w:rsidP="00835EB9">
            <w:pPr>
              <w:jc w:val="center"/>
              <w:rPr>
                <w:sz w:val="18"/>
                <w:szCs w:val="18"/>
              </w:rPr>
            </w:pPr>
            <w:r w:rsidRPr="00765A5D">
              <w:rPr>
                <w:sz w:val="18"/>
                <w:szCs w:val="18"/>
              </w:rPr>
              <w:t>776</w:t>
            </w:r>
          </w:p>
        </w:tc>
      </w:tr>
      <w:tr w:rsidR="00424299" w:rsidRPr="00765A5D" w14:paraId="1E15F427" w14:textId="77777777" w:rsidTr="00835EB9">
        <w:tc>
          <w:tcPr>
            <w:tcW w:w="2754" w:type="dxa"/>
            <w:shd w:val="clear" w:color="auto" w:fill="auto"/>
          </w:tcPr>
          <w:p w14:paraId="1B726F80" w14:textId="77777777" w:rsidR="00835EB9" w:rsidRPr="00765A5D" w:rsidRDefault="00835EB9" w:rsidP="00835EB9">
            <w:pPr>
              <w:rPr>
                <w:b/>
                <w:sz w:val="18"/>
                <w:szCs w:val="18"/>
              </w:rPr>
            </w:pPr>
            <w:r w:rsidRPr="00765A5D">
              <w:t>Szkoła Podstawowa nr 7</w:t>
            </w:r>
          </w:p>
        </w:tc>
        <w:tc>
          <w:tcPr>
            <w:tcW w:w="1984" w:type="dxa"/>
          </w:tcPr>
          <w:p w14:paraId="102C4C82" w14:textId="77777777" w:rsidR="00835EB9" w:rsidRPr="00765A5D" w:rsidRDefault="00F65D80" w:rsidP="00835EB9">
            <w:pPr>
              <w:jc w:val="center"/>
              <w:rPr>
                <w:sz w:val="18"/>
                <w:szCs w:val="18"/>
              </w:rPr>
            </w:pPr>
            <w:r w:rsidRPr="00765A5D">
              <w:rPr>
                <w:sz w:val="18"/>
                <w:szCs w:val="18"/>
              </w:rPr>
              <w:t>87</w:t>
            </w:r>
          </w:p>
        </w:tc>
        <w:tc>
          <w:tcPr>
            <w:tcW w:w="1701" w:type="dxa"/>
          </w:tcPr>
          <w:p w14:paraId="0E7FC3E3" w14:textId="77777777" w:rsidR="00835EB9" w:rsidRPr="00765A5D" w:rsidRDefault="00F65D80" w:rsidP="00835EB9">
            <w:pPr>
              <w:jc w:val="center"/>
              <w:rPr>
                <w:sz w:val="18"/>
                <w:szCs w:val="18"/>
              </w:rPr>
            </w:pPr>
            <w:r w:rsidRPr="00765A5D">
              <w:rPr>
                <w:sz w:val="18"/>
                <w:szCs w:val="18"/>
              </w:rPr>
              <w:t>2</w:t>
            </w:r>
          </w:p>
        </w:tc>
        <w:tc>
          <w:tcPr>
            <w:tcW w:w="2127" w:type="dxa"/>
            <w:shd w:val="clear" w:color="auto" w:fill="auto"/>
            <w:vAlign w:val="center"/>
          </w:tcPr>
          <w:p w14:paraId="568A98D4" w14:textId="77777777" w:rsidR="00835EB9" w:rsidRPr="00765A5D" w:rsidRDefault="00F65D80" w:rsidP="00835EB9">
            <w:pPr>
              <w:jc w:val="center"/>
              <w:rPr>
                <w:sz w:val="18"/>
                <w:szCs w:val="18"/>
              </w:rPr>
            </w:pPr>
            <w:r w:rsidRPr="00765A5D">
              <w:rPr>
                <w:sz w:val="18"/>
                <w:szCs w:val="18"/>
              </w:rPr>
              <w:t>780</w:t>
            </w:r>
          </w:p>
        </w:tc>
      </w:tr>
      <w:tr w:rsidR="00424299" w:rsidRPr="00765A5D" w14:paraId="7966E22A" w14:textId="77777777" w:rsidTr="00835EB9">
        <w:tc>
          <w:tcPr>
            <w:tcW w:w="2754" w:type="dxa"/>
            <w:shd w:val="clear" w:color="auto" w:fill="auto"/>
          </w:tcPr>
          <w:p w14:paraId="4B444EAA" w14:textId="77777777" w:rsidR="00835EB9" w:rsidRPr="00765A5D" w:rsidRDefault="00F65D80" w:rsidP="00835EB9">
            <w:r w:rsidRPr="00765A5D">
              <w:t>Szkoła Podstawowa nr 5</w:t>
            </w:r>
          </w:p>
        </w:tc>
        <w:tc>
          <w:tcPr>
            <w:tcW w:w="1984" w:type="dxa"/>
          </w:tcPr>
          <w:p w14:paraId="168AA913" w14:textId="77777777" w:rsidR="00835EB9" w:rsidRPr="00765A5D" w:rsidRDefault="00F65D80" w:rsidP="00835EB9">
            <w:pPr>
              <w:jc w:val="center"/>
              <w:rPr>
                <w:sz w:val="18"/>
                <w:szCs w:val="18"/>
              </w:rPr>
            </w:pPr>
            <w:r w:rsidRPr="00765A5D">
              <w:rPr>
                <w:sz w:val="18"/>
                <w:szCs w:val="18"/>
              </w:rPr>
              <w:t>65</w:t>
            </w:r>
          </w:p>
        </w:tc>
        <w:tc>
          <w:tcPr>
            <w:tcW w:w="1701" w:type="dxa"/>
          </w:tcPr>
          <w:p w14:paraId="60850528" w14:textId="77777777" w:rsidR="00835EB9" w:rsidRPr="00765A5D" w:rsidRDefault="00C05231" w:rsidP="00835EB9">
            <w:pPr>
              <w:jc w:val="center"/>
              <w:rPr>
                <w:sz w:val="18"/>
                <w:szCs w:val="18"/>
              </w:rPr>
            </w:pPr>
            <w:r w:rsidRPr="00765A5D">
              <w:rPr>
                <w:sz w:val="18"/>
                <w:szCs w:val="18"/>
              </w:rPr>
              <w:t>0</w:t>
            </w:r>
          </w:p>
        </w:tc>
        <w:tc>
          <w:tcPr>
            <w:tcW w:w="2127" w:type="dxa"/>
            <w:shd w:val="clear" w:color="auto" w:fill="auto"/>
            <w:vAlign w:val="center"/>
          </w:tcPr>
          <w:p w14:paraId="6A23C5C4" w14:textId="77777777" w:rsidR="00835EB9" w:rsidRPr="00765A5D" w:rsidRDefault="00F65D80" w:rsidP="00835EB9">
            <w:pPr>
              <w:jc w:val="center"/>
              <w:rPr>
                <w:sz w:val="18"/>
                <w:szCs w:val="18"/>
              </w:rPr>
            </w:pPr>
            <w:r w:rsidRPr="00765A5D">
              <w:rPr>
                <w:sz w:val="18"/>
                <w:szCs w:val="18"/>
              </w:rPr>
              <w:t>293</w:t>
            </w:r>
          </w:p>
        </w:tc>
      </w:tr>
      <w:tr w:rsidR="002164B4" w:rsidRPr="00765A5D" w14:paraId="5B45A6F4" w14:textId="77777777" w:rsidTr="00835EB9">
        <w:tc>
          <w:tcPr>
            <w:tcW w:w="2754" w:type="dxa"/>
            <w:shd w:val="clear" w:color="auto" w:fill="auto"/>
          </w:tcPr>
          <w:p w14:paraId="7AFF7006" w14:textId="77777777" w:rsidR="00835EB9" w:rsidRPr="00765A5D" w:rsidRDefault="00835EB9" w:rsidP="00835EB9">
            <w:r w:rsidRPr="00765A5D">
              <w:t>Przedszkole Publiczne</w:t>
            </w:r>
          </w:p>
        </w:tc>
        <w:tc>
          <w:tcPr>
            <w:tcW w:w="1984" w:type="dxa"/>
          </w:tcPr>
          <w:p w14:paraId="34797F4E" w14:textId="77777777" w:rsidR="00835EB9" w:rsidRPr="00765A5D" w:rsidRDefault="00F65D80" w:rsidP="00835EB9">
            <w:pPr>
              <w:jc w:val="center"/>
              <w:rPr>
                <w:sz w:val="18"/>
                <w:szCs w:val="18"/>
              </w:rPr>
            </w:pPr>
            <w:r w:rsidRPr="00765A5D">
              <w:rPr>
                <w:sz w:val="18"/>
                <w:szCs w:val="18"/>
              </w:rPr>
              <w:t>30</w:t>
            </w:r>
          </w:p>
        </w:tc>
        <w:tc>
          <w:tcPr>
            <w:tcW w:w="1701" w:type="dxa"/>
          </w:tcPr>
          <w:p w14:paraId="3415A72F" w14:textId="77777777" w:rsidR="00835EB9" w:rsidRPr="00765A5D" w:rsidRDefault="00F65D80" w:rsidP="00835EB9">
            <w:pPr>
              <w:jc w:val="center"/>
              <w:rPr>
                <w:sz w:val="18"/>
                <w:szCs w:val="18"/>
              </w:rPr>
            </w:pPr>
            <w:r w:rsidRPr="00765A5D">
              <w:rPr>
                <w:sz w:val="18"/>
                <w:szCs w:val="18"/>
              </w:rPr>
              <w:t>0</w:t>
            </w:r>
          </w:p>
        </w:tc>
        <w:tc>
          <w:tcPr>
            <w:tcW w:w="2127" w:type="dxa"/>
            <w:shd w:val="clear" w:color="auto" w:fill="auto"/>
            <w:vAlign w:val="center"/>
          </w:tcPr>
          <w:p w14:paraId="3DBB735E" w14:textId="77777777" w:rsidR="00835EB9" w:rsidRPr="00765A5D" w:rsidRDefault="00F65D80" w:rsidP="00835EB9">
            <w:pPr>
              <w:jc w:val="center"/>
              <w:rPr>
                <w:sz w:val="18"/>
                <w:szCs w:val="18"/>
              </w:rPr>
            </w:pPr>
            <w:r w:rsidRPr="00765A5D">
              <w:rPr>
                <w:sz w:val="18"/>
                <w:szCs w:val="18"/>
              </w:rPr>
              <w:t>174</w:t>
            </w:r>
          </w:p>
        </w:tc>
      </w:tr>
    </w:tbl>
    <w:p w14:paraId="1A22B543" w14:textId="77777777" w:rsidR="00835EB9" w:rsidRPr="00765A5D" w:rsidRDefault="00835EB9" w:rsidP="00835EB9">
      <w:pPr>
        <w:ind w:left="360"/>
        <w:jc w:val="center"/>
        <w:rPr>
          <w:u w:val="single"/>
        </w:rPr>
      </w:pPr>
    </w:p>
    <w:p w14:paraId="40907DEB" w14:textId="77777777" w:rsidR="005A7455" w:rsidRPr="00765A5D" w:rsidRDefault="005A7455" w:rsidP="00546B91">
      <w:pPr>
        <w:numPr>
          <w:ilvl w:val="0"/>
          <w:numId w:val="101"/>
        </w:numPr>
        <w:ind w:firstLine="66"/>
        <w:jc w:val="both"/>
        <w:rPr>
          <w:b/>
        </w:rPr>
      </w:pPr>
      <w:r w:rsidRPr="00765A5D">
        <w:rPr>
          <w:b/>
        </w:rPr>
        <w:t>Miejsca prowadzenia działalności</w:t>
      </w:r>
      <w:r w:rsidRPr="00765A5D">
        <w:t>:</w:t>
      </w:r>
    </w:p>
    <w:p w14:paraId="023B6B27" w14:textId="77777777" w:rsidR="005A7455" w:rsidRPr="00765A5D" w:rsidRDefault="005A7455" w:rsidP="00D84587">
      <w:pPr>
        <w:numPr>
          <w:ilvl w:val="0"/>
          <w:numId w:val="70"/>
        </w:numPr>
        <w:jc w:val="both"/>
      </w:pPr>
      <w:r w:rsidRPr="00765A5D">
        <w:t>Miej</w:t>
      </w:r>
      <w:r w:rsidR="00A41DD1" w:rsidRPr="00765A5D">
        <w:t>s</w:t>
      </w:r>
      <w:r w:rsidRPr="00765A5D">
        <w:t>ca siedzib placówek oświatowych.</w:t>
      </w:r>
    </w:p>
    <w:p w14:paraId="3C8A7549" w14:textId="77777777" w:rsidR="005A7455" w:rsidRPr="00765A5D" w:rsidRDefault="005A7455" w:rsidP="00D84587">
      <w:pPr>
        <w:numPr>
          <w:ilvl w:val="0"/>
          <w:numId w:val="70"/>
        </w:numPr>
        <w:jc w:val="both"/>
      </w:pPr>
      <w:r w:rsidRPr="00765A5D">
        <w:t>Tereny innych placówek organizacyjnych.</w:t>
      </w:r>
    </w:p>
    <w:p w14:paraId="26C23B41" w14:textId="77777777" w:rsidR="00D05C51" w:rsidRPr="00765A5D" w:rsidRDefault="005A7455" w:rsidP="00546B91">
      <w:pPr>
        <w:numPr>
          <w:ilvl w:val="0"/>
          <w:numId w:val="92"/>
        </w:numPr>
        <w:jc w:val="both"/>
      </w:pPr>
      <w:r w:rsidRPr="00765A5D">
        <w:t>Teren Miasta Szczecinek, teren RP</w:t>
      </w:r>
      <w:r w:rsidR="00D21EF7" w:rsidRPr="00765A5D">
        <w:t xml:space="preserve"> oraz</w:t>
      </w:r>
      <w:r w:rsidRPr="00765A5D">
        <w:t xml:space="preserve"> poza RP, w tym miejsca, w których znajduje się ubezpieczone mienie.</w:t>
      </w:r>
    </w:p>
    <w:p w14:paraId="0467ECE8" w14:textId="77777777" w:rsidR="006506C0" w:rsidRPr="00765A5D" w:rsidRDefault="006506C0" w:rsidP="00996218">
      <w:pPr>
        <w:jc w:val="both"/>
      </w:pPr>
    </w:p>
    <w:p w14:paraId="21F82DEA" w14:textId="77777777" w:rsidR="00291E34" w:rsidRPr="00765A5D" w:rsidRDefault="00291E34" w:rsidP="00EC162E">
      <w:pPr>
        <w:ind w:left="360"/>
        <w:jc w:val="both"/>
      </w:pPr>
    </w:p>
    <w:p w14:paraId="4906353C" w14:textId="77777777" w:rsidR="009D5944" w:rsidRPr="00765A5D" w:rsidRDefault="00A82D86" w:rsidP="009B401D">
      <w:pPr>
        <w:pStyle w:val="Nagwek1"/>
        <w:shd w:val="clear" w:color="auto" w:fill="D9D9D9"/>
        <w:spacing w:before="0" w:after="0"/>
        <w:rPr>
          <w:sz w:val="22"/>
        </w:rPr>
      </w:pPr>
      <w:r w:rsidRPr="00765A5D">
        <w:rPr>
          <w:sz w:val="22"/>
        </w:rPr>
        <w:t xml:space="preserve">INFORMACJE OGÓLNE ORAZ </w:t>
      </w:r>
      <w:r w:rsidR="009D5944" w:rsidRPr="00765A5D">
        <w:rPr>
          <w:sz w:val="22"/>
        </w:rPr>
        <w:t>ZAŁOŻENIA DO ZAWIERANYCH RODZAJÓW UBEZPIECZEŃ</w:t>
      </w:r>
    </w:p>
    <w:p w14:paraId="0E3526BA" w14:textId="77777777" w:rsidR="009B401D" w:rsidRPr="00765A5D" w:rsidRDefault="009B401D" w:rsidP="009B401D">
      <w:pPr>
        <w:pStyle w:val="Tekstpodstawowywcity2"/>
        <w:ind w:left="357"/>
        <w:rPr>
          <w:rFonts w:ascii="Times New Roman" w:hAnsi="Times New Roman"/>
          <w:sz w:val="20"/>
        </w:rPr>
      </w:pPr>
    </w:p>
    <w:p w14:paraId="281B5E93" w14:textId="77777777" w:rsidR="0075559D" w:rsidRPr="00765A5D" w:rsidRDefault="009D5944" w:rsidP="003C341B">
      <w:pPr>
        <w:pStyle w:val="Tekstpodstawowywcity2"/>
        <w:numPr>
          <w:ilvl w:val="0"/>
          <w:numId w:val="15"/>
        </w:numPr>
        <w:ind w:left="357" w:hanging="357"/>
        <w:rPr>
          <w:rFonts w:ascii="Times New Roman" w:hAnsi="Times New Roman"/>
          <w:sz w:val="20"/>
        </w:rPr>
      </w:pPr>
      <w:r w:rsidRPr="00765A5D">
        <w:rPr>
          <w:rFonts w:ascii="Times New Roman" w:hAnsi="Times New Roman"/>
          <w:sz w:val="20"/>
          <w:u w:val="single"/>
        </w:rPr>
        <w:t>Ubezpieczającym</w:t>
      </w:r>
      <w:r w:rsidR="002E73EF" w:rsidRPr="00765A5D">
        <w:rPr>
          <w:rFonts w:ascii="Times New Roman" w:hAnsi="Times New Roman"/>
          <w:sz w:val="20"/>
          <w:u w:val="single"/>
        </w:rPr>
        <w:t>:</w:t>
      </w:r>
      <w:r w:rsidRPr="00765A5D">
        <w:rPr>
          <w:rFonts w:ascii="Times New Roman" w:hAnsi="Times New Roman"/>
          <w:sz w:val="20"/>
        </w:rPr>
        <w:t xml:space="preserve"> jest Z</w:t>
      </w:r>
      <w:r w:rsidR="005B36CE" w:rsidRPr="00765A5D">
        <w:rPr>
          <w:rFonts w:ascii="Times New Roman" w:hAnsi="Times New Roman"/>
          <w:sz w:val="20"/>
        </w:rPr>
        <w:t>amawiający.</w:t>
      </w:r>
    </w:p>
    <w:p w14:paraId="3D07FF4D" w14:textId="3509B319" w:rsidR="00880EDA" w:rsidRPr="00765A5D" w:rsidRDefault="00880EDA" w:rsidP="00880EDA">
      <w:pPr>
        <w:numPr>
          <w:ilvl w:val="0"/>
          <w:numId w:val="15"/>
        </w:numPr>
        <w:autoSpaceDE w:val="0"/>
        <w:autoSpaceDN w:val="0"/>
        <w:adjustRightInd w:val="0"/>
        <w:jc w:val="both"/>
      </w:pPr>
      <w:r w:rsidRPr="00765A5D">
        <w:rPr>
          <w:u w:val="single"/>
        </w:rPr>
        <w:t>Ubezpieczonymi są</w:t>
      </w:r>
      <w:r w:rsidRPr="00765A5D">
        <w:t xml:space="preserve">: Zamawiający i wymienione jednostki organizacyjne, zwane podmiotami ubezpieczonymi, w tym również byli i obecni pracownicy oraz osoby reprezentujące ubezpieczony podmiot oraz pełnomocnicy Ubezpieczonego </w:t>
      </w:r>
      <w:r w:rsidRPr="00765A5D">
        <w:rPr>
          <w:rFonts w:eastAsia="Calibri"/>
          <w:lang w:eastAsia="en-US"/>
        </w:rPr>
        <w:t>w zakresie szkód wyrządzonych w związku z wykonywaniem obowiązków służbowych na rzecz ubezpieczonego lub czynności objętych zakresem umocowania</w:t>
      </w:r>
      <w:r w:rsidRPr="00765A5D">
        <w:t xml:space="preserve">. Za osoby reprezentujące dany podmiot należy rozumieć osobę lub organ wieloosobowy (zarząd, dyrekcje), które zgodnie z obowiązującymi przepisami lub statutem uprawnione są do zarządzania danym podmiotem. </w:t>
      </w:r>
      <w:r w:rsidR="00547BCA">
        <w:br/>
      </w:r>
      <w:r w:rsidRPr="00765A5D">
        <w:t>W zakresie ubezpieczonego mienia, Ubezpieczonymi są również osoby i/lub podmioty, których mienie jest użytkowane i ubezpieczone przez jednostki organizacyjne.</w:t>
      </w:r>
    </w:p>
    <w:p w14:paraId="76D9F4E7" w14:textId="77777777" w:rsidR="00FF6FD0" w:rsidRPr="00765A5D" w:rsidRDefault="00FF6FD0" w:rsidP="00B42827">
      <w:pPr>
        <w:pStyle w:val="Tekstpodstawowywcity2"/>
        <w:numPr>
          <w:ilvl w:val="0"/>
          <w:numId w:val="15"/>
        </w:numPr>
        <w:ind w:left="357" w:hanging="357"/>
        <w:rPr>
          <w:rFonts w:ascii="Times New Roman" w:hAnsi="Times New Roman"/>
          <w:sz w:val="20"/>
        </w:rPr>
      </w:pPr>
      <w:r w:rsidRPr="00765A5D">
        <w:rPr>
          <w:rFonts w:ascii="Times New Roman" w:hAnsi="Times New Roman"/>
          <w:bCs/>
          <w:sz w:val="20"/>
          <w:u w:val="single"/>
        </w:rPr>
        <w:t>Zamawiający</w:t>
      </w:r>
      <w:r w:rsidRPr="00765A5D">
        <w:rPr>
          <w:rFonts w:ascii="Times New Roman" w:hAnsi="Times New Roman"/>
          <w:bCs/>
          <w:sz w:val="20"/>
        </w:rPr>
        <w:t>, występujący jako Ubezpieczający poniżej oświadcza, a Wykonawca występujący jako Ubezpieczyciel przyjmuje poniższe oświadczenie do wiadomości i stosowania:</w:t>
      </w:r>
    </w:p>
    <w:p w14:paraId="22952A25" w14:textId="77777777" w:rsidR="00FF6FD0" w:rsidRPr="00765A5D" w:rsidRDefault="00632B7C" w:rsidP="00B42827">
      <w:pPr>
        <w:ind w:left="360"/>
        <w:jc w:val="both"/>
        <w:rPr>
          <w:bCs/>
        </w:rPr>
      </w:pPr>
      <w:r w:rsidRPr="00765A5D">
        <w:rPr>
          <w:bCs/>
        </w:rPr>
        <w:t>„</w:t>
      </w:r>
      <w:r w:rsidR="00FF6FD0" w:rsidRPr="00765A5D">
        <w:rPr>
          <w:bCs/>
        </w:rPr>
        <w:t xml:space="preserve">Zamawiający upoważnia </w:t>
      </w:r>
      <w:r w:rsidR="00A41DD1" w:rsidRPr="00765A5D">
        <w:rPr>
          <w:bCs/>
        </w:rPr>
        <w:t>dyrektorów</w:t>
      </w:r>
      <w:r w:rsidR="00FF6FD0" w:rsidRPr="00765A5D">
        <w:rPr>
          <w:bCs/>
        </w:rPr>
        <w:t xml:space="preserve"> </w:t>
      </w:r>
      <w:r w:rsidR="00156C82" w:rsidRPr="00765A5D">
        <w:rPr>
          <w:bCs/>
        </w:rPr>
        <w:t>j</w:t>
      </w:r>
      <w:r w:rsidR="00FF6FD0" w:rsidRPr="00765A5D">
        <w:rPr>
          <w:bCs/>
        </w:rPr>
        <w:t xml:space="preserve">ednostek </w:t>
      </w:r>
      <w:r w:rsidR="00156C82" w:rsidRPr="00765A5D">
        <w:rPr>
          <w:bCs/>
        </w:rPr>
        <w:t>o</w:t>
      </w:r>
      <w:r w:rsidR="00FF6FD0" w:rsidRPr="00765A5D">
        <w:rPr>
          <w:bCs/>
        </w:rPr>
        <w:t>rganizacyjnych ubezpieczanych</w:t>
      </w:r>
      <w:r w:rsidRPr="00765A5D">
        <w:rPr>
          <w:bCs/>
        </w:rPr>
        <w:t xml:space="preserve"> </w:t>
      </w:r>
      <w:r w:rsidR="00FF6FD0" w:rsidRPr="00765A5D">
        <w:rPr>
          <w:bCs/>
        </w:rPr>
        <w:t>i wymienionych w SIWZ do składania oświadczeń woli</w:t>
      </w:r>
      <w:r w:rsidRPr="00765A5D">
        <w:rPr>
          <w:bCs/>
        </w:rPr>
        <w:t xml:space="preserve"> dotyczących jednostki,</w:t>
      </w:r>
      <w:r w:rsidR="00FF6FD0" w:rsidRPr="00765A5D">
        <w:rPr>
          <w:bCs/>
        </w:rPr>
        <w:t xml:space="preserve"> podpisywania w imieniu Ubezpieczającego stosownych dokumentów </w:t>
      </w:r>
      <w:r w:rsidR="00F744CA" w:rsidRPr="00765A5D">
        <w:rPr>
          <w:bCs/>
        </w:rPr>
        <w:t>u</w:t>
      </w:r>
      <w:r w:rsidR="00FF6FD0" w:rsidRPr="00765A5D">
        <w:rPr>
          <w:bCs/>
        </w:rPr>
        <w:t xml:space="preserve">bezpieczeniowych dotyczących danej </w:t>
      </w:r>
      <w:r w:rsidR="00156C82" w:rsidRPr="00765A5D">
        <w:rPr>
          <w:bCs/>
        </w:rPr>
        <w:t>jednostk</w:t>
      </w:r>
      <w:r w:rsidR="00FF6FD0" w:rsidRPr="00765A5D">
        <w:rPr>
          <w:bCs/>
        </w:rPr>
        <w:t xml:space="preserve">i </w:t>
      </w:r>
      <w:r w:rsidR="00156C82" w:rsidRPr="00765A5D">
        <w:rPr>
          <w:bCs/>
        </w:rPr>
        <w:t>organizacyjn</w:t>
      </w:r>
      <w:r w:rsidR="00FF6FD0" w:rsidRPr="00765A5D">
        <w:rPr>
          <w:bCs/>
        </w:rPr>
        <w:t>ej</w:t>
      </w:r>
      <w:r w:rsidR="00D21EF7" w:rsidRPr="00765A5D">
        <w:rPr>
          <w:bCs/>
        </w:rPr>
        <w:t xml:space="preserve"> oraz</w:t>
      </w:r>
      <w:r w:rsidRPr="00765A5D">
        <w:rPr>
          <w:bCs/>
        </w:rPr>
        <w:t xml:space="preserve"> opłacania składki ubezpieczeniowej”</w:t>
      </w:r>
      <w:r w:rsidR="00FF6FD0" w:rsidRPr="00765A5D">
        <w:rPr>
          <w:bCs/>
        </w:rPr>
        <w:t>.</w:t>
      </w:r>
    </w:p>
    <w:p w14:paraId="4F7E9A64" w14:textId="77777777" w:rsidR="002E73EF" w:rsidRPr="00765A5D" w:rsidRDefault="002E73EF" w:rsidP="0096448D">
      <w:pPr>
        <w:pStyle w:val="Tekstpodstawowywcity2"/>
        <w:numPr>
          <w:ilvl w:val="0"/>
          <w:numId w:val="15"/>
        </w:numPr>
        <w:rPr>
          <w:rFonts w:ascii="Times New Roman" w:hAnsi="Times New Roman"/>
          <w:sz w:val="20"/>
        </w:rPr>
      </w:pPr>
      <w:r w:rsidRPr="00765A5D">
        <w:rPr>
          <w:rFonts w:ascii="Times New Roman" w:hAnsi="Times New Roman"/>
          <w:sz w:val="20"/>
          <w:u w:val="single"/>
        </w:rPr>
        <w:t xml:space="preserve">Miejscem ubezpieczenia </w:t>
      </w:r>
      <w:r w:rsidR="00EB29E6" w:rsidRPr="00765A5D">
        <w:rPr>
          <w:rFonts w:ascii="Times New Roman" w:hAnsi="Times New Roman"/>
          <w:sz w:val="20"/>
          <w:u w:val="single"/>
        </w:rPr>
        <w:t>jest</w:t>
      </w:r>
      <w:r w:rsidRPr="00765A5D">
        <w:rPr>
          <w:rFonts w:ascii="Times New Roman" w:hAnsi="Times New Roman"/>
          <w:sz w:val="20"/>
          <w:u w:val="single"/>
        </w:rPr>
        <w:t>:</w:t>
      </w:r>
      <w:r w:rsidRPr="00765A5D">
        <w:rPr>
          <w:rFonts w:ascii="Times New Roman" w:hAnsi="Times New Roman"/>
          <w:sz w:val="20"/>
        </w:rPr>
        <w:t xml:space="preserve"> </w:t>
      </w:r>
      <w:r w:rsidR="00EB29E6" w:rsidRPr="00765A5D">
        <w:rPr>
          <w:rFonts w:ascii="Times New Roman" w:hAnsi="Times New Roman"/>
          <w:sz w:val="20"/>
        </w:rPr>
        <w:t>teren Miasta Szczecinek, w tym również</w:t>
      </w:r>
      <w:r w:rsidR="009B4FDC" w:rsidRPr="00765A5D">
        <w:rPr>
          <w:rFonts w:ascii="Times New Roman" w:hAnsi="Times New Roman"/>
          <w:sz w:val="20"/>
        </w:rPr>
        <w:t xml:space="preserve"> teren wokół jeziora </w:t>
      </w:r>
      <w:proofErr w:type="spellStart"/>
      <w:r w:rsidR="009B4FDC" w:rsidRPr="00765A5D">
        <w:rPr>
          <w:rFonts w:ascii="Times New Roman" w:hAnsi="Times New Roman"/>
          <w:sz w:val="20"/>
        </w:rPr>
        <w:t>Trzesiecko</w:t>
      </w:r>
      <w:proofErr w:type="spellEnd"/>
      <w:r w:rsidR="009B4FDC" w:rsidRPr="00765A5D">
        <w:rPr>
          <w:rFonts w:ascii="Times New Roman" w:hAnsi="Times New Roman"/>
          <w:sz w:val="20"/>
        </w:rPr>
        <w:t>.</w:t>
      </w:r>
      <w:r w:rsidR="008B7568" w:rsidRPr="00765A5D">
        <w:rPr>
          <w:rFonts w:ascii="Times New Roman" w:hAnsi="Times New Roman"/>
          <w:sz w:val="20"/>
        </w:rPr>
        <w:br/>
      </w:r>
      <w:r w:rsidR="00EB29E6" w:rsidRPr="00765A5D">
        <w:rPr>
          <w:rFonts w:ascii="Times New Roman" w:hAnsi="Times New Roman"/>
          <w:sz w:val="20"/>
        </w:rPr>
        <w:t xml:space="preserve">W SIWZ </w:t>
      </w:r>
      <w:r w:rsidRPr="00765A5D">
        <w:rPr>
          <w:rFonts w:ascii="Times New Roman" w:hAnsi="Times New Roman"/>
          <w:sz w:val="20"/>
        </w:rPr>
        <w:t>wskazan</w:t>
      </w:r>
      <w:r w:rsidR="00EB29E6" w:rsidRPr="00765A5D">
        <w:rPr>
          <w:rFonts w:ascii="Times New Roman" w:hAnsi="Times New Roman"/>
          <w:sz w:val="20"/>
        </w:rPr>
        <w:t>o</w:t>
      </w:r>
      <w:r w:rsidRPr="00765A5D">
        <w:rPr>
          <w:rFonts w:ascii="Times New Roman" w:hAnsi="Times New Roman"/>
          <w:sz w:val="20"/>
        </w:rPr>
        <w:t xml:space="preserve"> </w:t>
      </w:r>
      <w:r w:rsidR="00EB29E6" w:rsidRPr="00765A5D">
        <w:rPr>
          <w:rFonts w:ascii="Times New Roman" w:hAnsi="Times New Roman"/>
          <w:sz w:val="20"/>
        </w:rPr>
        <w:t>adresy części</w:t>
      </w:r>
      <w:r w:rsidRPr="00765A5D">
        <w:rPr>
          <w:rFonts w:ascii="Times New Roman" w:hAnsi="Times New Roman"/>
          <w:sz w:val="20"/>
        </w:rPr>
        <w:t xml:space="preserve"> lokalizacj</w:t>
      </w:r>
      <w:r w:rsidR="00EB29E6" w:rsidRPr="00765A5D">
        <w:rPr>
          <w:rFonts w:ascii="Times New Roman" w:hAnsi="Times New Roman"/>
          <w:sz w:val="20"/>
        </w:rPr>
        <w:t>i</w:t>
      </w:r>
      <w:r w:rsidR="00A64E68" w:rsidRPr="00765A5D">
        <w:rPr>
          <w:rFonts w:ascii="Times New Roman" w:hAnsi="Times New Roman"/>
          <w:sz w:val="20"/>
        </w:rPr>
        <w:t xml:space="preserve">, w których znajduje </w:t>
      </w:r>
      <w:r w:rsidR="00E24E75" w:rsidRPr="00765A5D">
        <w:rPr>
          <w:rFonts w:ascii="Times New Roman" w:hAnsi="Times New Roman"/>
          <w:sz w:val="20"/>
        </w:rPr>
        <w:t>się</w:t>
      </w:r>
      <w:r w:rsidR="00A64E68" w:rsidRPr="00765A5D">
        <w:rPr>
          <w:rFonts w:ascii="Times New Roman" w:hAnsi="Times New Roman"/>
          <w:sz w:val="20"/>
        </w:rPr>
        <w:t xml:space="preserve"> ubezpieczone mienie </w:t>
      </w:r>
      <w:r w:rsidR="006C490B" w:rsidRPr="00765A5D">
        <w:rPr>
          <w:rFonts w:ascii="Times New Roman" w:hAnsi="Times New Roman"/>
          <w:sz w:val="20"/>
        </w:rPr>
        <w:t>i/lub</w:t>
      </w:r>
      <w:r w:rsidR="00A64E68" w:rsidRPr="00765A5D">
        <w:rPr>
          <w:rFonts w:ascii="Times New Roman" w:hAnsi="Times New Roman"/>
          <w:sz w:val="20"/>
        </w:rPr>
        <w:t xml:space="preserve"> prowadzona jest działalność</w:t>
      </w:r>
      <w:r w:rsidRPr="00765A5D">
        <w:rPr>
          <w:rFonts w:ascii="Times New Roman" w:hAnsi="Times New Roman"/>
          <w:sz w:val="20"/>
        </w:rPr>
        <w:t xml:space="preserve">. </w:t>
      </w:r>
      <w:r w:rsidR="00A4301D" w:rsidRPr="00765A5D">
        <w:rPr>
          <w:rFonts w:ascii="Times New Roman" w:hAnsi="Times New Roman"/>
          <w:sz w:val="20"/>
        </w:rPr>
        <w:t>Dopuszcza się, że miejscem ubezpieczenia</w:t>
      </w:r>
      <w:r w:rsidR="00A4301D" w:rsidRPr="00765A5D">
        <w:rPr>
          <w:rFonts w:ascii="Times New Roman" w:hAnsi="Times New Roman"/>
          <w:sz w:val="20"/>
          <w:lang w:val="pl-PL"/>
        </w:rPr>
        <w:t xml:space="preserve"> mienia i/lub działalności </w:t>
      </w:r>
      <w:r w:rsidR="00A4301D" w:rsidRPr="00765A5D">
        <w:rPr>
          <w:rFonts w:ascii="Times New Roman" w:hAnsi="Times New Roman"/>
          <w:sz w:val="20"/>
        </w:rPr>
        <w:t>może być teren</w:t>
      </w:r>
      <w:r w:rsidR="00E36923" w:rsidRPr="00765A5D">
        <w:rPr>
          <w:rFonts w:ascii="Times New Roman" w:hAnsi="Times New Roman"/>
          <w:sz w:val="20"/>
          <w:lang w:val="pl-PL"/>
        </w:rPr>
        <w:t xml:space="preserve"> RP,</w:t>
      </w:r>
      <w:r w:rsidR="00A4301D" w:rsidRPr="00765A5D">
        <w:rPr>
          <w:rFonts w:ascii="Times New Roman" w:hAnsi="Times New Roman"/>
          <w:sz w:val="20"/>
          <w:lang w:val="pl-PL"/>
        </w:rPr>
        <w:t xml:space="preserve"> </w:t>
      </w:r>
      <w:r w:rsidR="00A4301D" w:rsidRPr="00765A5D">
        <w:rPr>
          <w:rFonts w:ascii="Times New Roman" w:hAnsi="Times New Roman"/>
          <w:sz w:val="20"/>
        </w:rPr>
        <w:t xml:space="preserve">lub poza terenem RP, w zależności od zakresu działalności prowadzonej przez daną </w:t>
      </w:r>
      <w:r w:rsidR="00156C82" w:rsidRPr="00765A5D">
        <w:rPr>
          <w:rFonts w:ascii="Times New Roman" w:hAnsi="Times New Roman"/>
          <w:sz w:val="20"/>
        </w:rPr>
        <w:t>jednostk</w:t>
      </w:r>
      <w:r w:rsidR="00A4301D" w:rsidRPr="00765A5D">
        <w:rPr>
          <w:rFonts w:ascii="Times New Roman" w:hAnsi="Times New Roman"/>
          <w:sz w:val="20"/>
        </w:rPr>
        <w:t xml:space="preserve">ę </w:t>
      </w:r>
      <w:r w:rsidR="00156C82" w:rsidRPr="00765A5D">
        <w:rPr>
          <w:rFonts w:ascii="Times New Roman" w:hAnsi="Times New Roman"/>
          <w:sz w:val="20"/>
        </w:rPr>
        <w:t>organizacyjn</w:t>
      </w:r>
      <w:r w:rsidR="00A4301D" w:rsidRPr="00765A5D">
        <w:rPr>
          <w:rFonts w:ascii="Times New Roman" w:hAnsi="Times New Roman"/>
          <w:sz w:val="20"/>
        </w:rPr>
        <w:t xml:space="preserve">ą. </w:t>
      </w:r>
    </w:p>
    <w:p w14:paraId="46F5DD12" w14:textId="77777777" w:rsidR="00A4301D" w:rsidRPr="00765A5D" w:rsidRDefault="00A4301D" w:rsidP="00A4301D">
      <w:pPr>
        <w:pStyle w:val="Tekstpodstawowywcity2"/>
        <w:numPr>
          <w:ilvl w:val="0"/>
          <w:numId w:val="15"/>
        </w:numPr>
        <w:rPr>
          <w:rFonts w:ascii="Times New Roman" w:hAnsi="Times New Roman"/>
          <w:sz w:val="20"/>
        </w:rPr>
      </w:pPr>
      <w:r w:rsidRPr="00765A5D">
        <w:rPr>
          <w:rFonts w:ascii="Times New Roman" w:hAnsi="Times New Roman"/>
          <w:sz w:val="20"/>
        </w:rPr>
        <w:t xml:space="preserve">Przedmiot i zakres działalności ubezpieczonych jednostek organizacyjnych jest aktualny na dzień składania dokumentów do przygotowania SIWZ i może ulec zmianie w okresie trwania ochrony ubezpieczeniowej, bez obowiązku informowania Ubezpieczyciela o tym fakcie. </w:t>
      </w:r>
    </w:p>
    <w:p w14:paraId="612EE736" w14:textId="77777777" w:rsidR="00880EDA" w:rsidRPr="00765A5D" w:rsidRDefault="00880EDA" w:rsidP="00880EDA">
      <w:pPr>
        <w:numPr>
          <w:ilvl w:val="0"/>
          <w:numId w:val="15"/>
        </w:numPr>
        <w:jc w:val="both"/>
      </w:pPr>
      <w:r w:rsidRPr="00765A5D">
        <w:t>Ubezpieczone mienie może być w okresie ubezpieczenia przemieszczane pomiędzy lokalizacjami (miejscami prowadzenia działalności przez Jednostkę) i podlega ubezpieczeniu w tych lokalizacjach.</w:t>
      </w:r>
    </w:p>
    <w:p w14:paraId="5F68DD21" w14:textId="77777777" w:rsidR="00A4301D" w:rsidRPr="00765A5D" w:rsidRDefault="00A4301D" w:rsidP="003C341B">
      <w:pPr>
        <w:pStyle w:val="Tekstpodstawowywcity2"/>
        <w:numPr>
          <w:ilvl w:val="0"/>
          <w:numId w:val="15"/>
        </w:numPr>
        <w:rPr>
          <w:rFonts w:ascii="Times New Roman" w:hAnsi="Times New Roman"/>
          <w:sz w:val="20"/>
        </w:rPr>
      </w:pPr>
      <w:r w:rsidRPr="00765A5D">
        <w:rPr>
          <w:rFonts w:ascii="Times New Roman" w:hAnsi="Times New Roman"/>
          <w:sz w:val="20"/>
        </w:rPr>
        <w:t>Ubezpieczone mienie może być w okresie ubezpieczenia przemieszczane pomiędzy jednostkami organizacyjnymi i przez cały okres trwania okresu ubezpieczenia podlega ubezpieczeniu, również w nowych lokalizacjach</w:t>
      </w:r>
      <w:r w:rsidR="00F744CA" w:rsidRPr="00765A5D">
        <w:rPr>
          <w:rFonts w:ascii="Times New Roman" w:hAnsi="Times New Roman"/>
          <w:sz w:val="20"/>
          <w:lang w:val="pl-PL"/>
        </w:rPr>
        <w:t>.</w:t>
      </w:r>
    </w:p>
    <w:p w14:paraId="54F82503" w14:textId="77777777" w:rsidR="00A4301D" w:rsidRPr="00765A5D" w:rsidRDefault="00A4301D" w:rsidP="00A4301D">
      <w:pPr>
        <w:numPr>
          <w:ilvl w:val="0"/>
          <w:numId w:val="15"/>
        </w:numPr>
        <w:jc w:val="both"/>
      </w:pPr>
      <w:r w:rsidRPr="00765A5D">
        <w:t>Przez określenie „mienie własne” należy rozumieć zarówno mienie będące w ewidencji księgowej danej jednostki, jak również mienie będące własnością Miasta Szczecinek przekazane danej jednostce</w:t>
      </w:r>
      <w:r w:rsidR="00BA524A" w:rsidRPr="00765A5D">
        <w:br/>
      </w:r>
      <w:r w:rsidRPr="00765A5D">
        <w:t>w użytkowanie lub trwały zarząd.</w:t>
      </w:r>
    </w:p>
    <w:p w14:paraId="4EB0BEC1" w14:textId="77777777" w:rsidR="00A4301D" w:rsidRPr="00765A5D" w:rsidRDefault="00A4301D" w:rsidP="00A4301D">
      <w:pPr>
        <w:numPr>
          <w:ilvl w:val="0"/>
          <w:numId w:val="15"/>
        </w:numPr>
        <w:jc w:val="both"/>
      </w:pPr>
      <w:r w:rsidRPr="00765A5D">
        <w:t>Przez określenie „mienie obce” należy rozumieć mienie niebędące własnością Miasta Szczecinek lub ubezpieczanych jednostek.</w:t>
      </w:r>
    </w:p>
    <w:p w14:paraId="6D92C3B5" w14:textId="77777777" w:rsidR="00B42827" w:rsidRPr="00765A5D" w:rsidRDefault="00B42827" w:rsidP="00A4301D">
      <w:pPr>
        <w:numPr>
          <w:ilvl w:val="0"/>
          <w:numId w:val="15"/>
        </w:numPr>
        <w:jc w:val="both"/>
      </w:pPr>
      <w:r w:rsidRPr="00765A5D">
        <w:t xml:space="preserve">Mienie zgłaszane do ubezpieczenia przez </w:t>
      </w:r>
      <w:r w:rsidR="00156C82" w:rsidRPr="00765A5D">
        <w:t>jednostk</w:t>
      </w:r>
      <w:r w:rsidRPr="00765A5D">
        <w:t xml:space="preserve">i </w:t>
      </w:r>
      <w:r w:rsidR="00156C82" w:rsidRPr="00765A5D">
        <w:t>organizacyjn</w:t>
      </w:r>
      <w:r w:rsidRPr="00765A5D">
        <w:t>e jest mieniem własnym jednostek, mieniem Miasta Szczecinek oddanym w użytkowanie, zarząd</w:t>
      </w:r>
      <w:r w:rsidR="00021392" w:rsidRPr="00765A5D">
        <w:t xml:space="preserve"> itp.</w:t>
      </w:r>
      <w:r w:rsidR="00D21EF7" w:rsidRPr="00765A5D">
        <w:t xml:space="preserve"> oraz</w:t>
      </w:r>
      <w:r w:rsidRPr="00765A5D">
        <w:t xml:space="preserve"> mieniem obcym.</w:t>
      </w:r>
    </w:p>
    <w:p w14:paraId="326AEF8A" w14:textId="77777777" w:rsidR="00BC2AEF" w:rsidRPr="00765A5D" w:rsidRDefault="00BC2AEF" w:rsidP="00A4301D">
      <w:pPr>
        <w:numPr>
          <w:ilvl w:val="0"/>
          <w:numId w:val="15"/>
        </w:numPr>
        <w:jc w:val="both"/>
      </w:pPr>
      <w:r w:rsidRPr="00765A5D">
        <w:t xml:space="preserve">Podane w SIWZ numery </w:t>
      </w:r>
      <w:proofErr w:type="spellStart"/>
      <w:r w:rsidRPr="00765A5D">
        <w:t>inw</w:t>
      </w:r>
      <w:proofErr w:type="spellEnd"/>
      <w:r w:rsidRPr="00765A5D">
        <w:t xml:space="preserve">. </w:t>
      </w:r>
      <w:r w:rsidR="00C65E05" w:rsidRPr="00765A5D">
        <w:t>o</w:t>
      </w:r>
      <w:r w:rsidRPr="00765A5D">
        <w:t>biektów mogą ulec zmianie w okresie ubezpieczenia.</w:t>
      </w:r>
    </w:p>
    <w:p w14:paraId="4B74537B" w14:textId="77777777" w:rsidR="00745249" w:rsidRPr="00765A5D" w:rsidRDefault="00745249" w:rsidP="00880EDA">
      <w:pPr>
        <w:numPr>
          <w:ilvl w:val="0"/>
          <w:numId w:val="6"/>
        </w:numPr>
        <w:jc w:val="both"/>
      </w:pPr>
      <w:r w:rsidRPr="00765A5D">
        <w:lastRenderedPageBreak/>
        <w:t>Jednostki organizacyjne użytkują część mienia ruchomego na „wolnym powietrzu”:. Np. sprzęt sportowy, rekreacyjny, edukacyjny, namioty, stoliki, k</w:t>
      </w:r>
      <w:r w:rsidR="00BB4B1C" w:rsidRPr="00765A5D">
        <w:t>rzesła, sprzęt nagłaśniający</w:t>
      </w:r>
      <w:r w:rsidRPr="00765A5D">
        <w:t xml:space="preserve"> itd.</w:t>
      </w:r>
      <w:r w:rsidR="00880EDA" w:rsidRPr="00765A5D">
        <w:t xml:space="preserve"> Mienie to podlega ubezpieczeniu.</w:t>
      </w:r>
    </w:p>
    <w:p w14:paraId="48B36110" w14:textId="77777777" w:rsidR="001B0502" w:rsidRPr="00765A5D" w:rsidRDefault="001B0502" w:rsidP="001B0502">
      <w:pPr>
        <w:numPr>
          <w:ilvl w:val="0"/>
          <w:numId w:val="6"/>
        </w:numPr>
        <w:tabs>
          <w:tab w:val="clear" w:pos="360"/>
        </w:tabs>
        <w:jc w:val="both"/>
      </w:pPr>
      <w:r w:rsidRPr="00765A5D">
        <w:t xml:space="preserve">Część ubezpieczonego mienia znajduje się lub może się znajdować w obiektach obcych i podlega ubezpieczeniu. </w:t>
      </w:r>
    </w:p>
    <w:p w14:paraId="249F7250" w14:textId="77777777" w:rsidR="00D24828" w:rsidRPr="00765A5D" w:rsidRDefault="00D24828" w:rsidP="001B0502">
      <w:pPr>
        <w:numPr>
          <w:ilvl w:val="0"/>
          <w:numId w:val="6"/>
        </w:numPr>
        <w:tabs>
          <w:tab w:val="clear" w:pos="360"/>
        </w:tabs>
        <w:jc w:val="both"/>
      </w:pPr>
      <w:r w:rsidRPr="00765A5D">
        <w:t>W wybranych obiektach znajdują się dźwigi</w:t>
      </w:r>
      <w:r w:rsidR="00570AEC" w:rsidRPr="00765A5D">
        <w:t xml:space="preserve"> towarowe i </w:t>
      </w:r>
      <w:r w:rsidRPr="00765A5D">
        <w:t>osobowe (windy).</w:t>
      </w:r>
    </w:p>
    <w:p w14:paraId="13F13631" w14:textId="77777777" w:rsidR="00745249" w:rsidRPr="00765A5D" w:rsidRDefault="007663E3" w:rsidP="00E73324">
      <w:pPr>
        <w:numPr>
          <w:ilvl w:val="0"/>
          <w:numId w:val="15"/>
        </w:numPr>
        <w:jc w:val="both"/>
      </w:pPr>
      <w:r w:rsidRPr="00765A5D">
        <w:t xml:space="preserve">Dopuszcza się, że </w:t>
      </w:r>
      <w:r w:rsidR="00156C82" w:rsidRPr="00765A5D">
        <w:t>jednostk</w:t>
      </w:r>
      <w:r w:rsidRPr="00765A5D">
        <w:t xml:space="preserve">i </w:t>
      </w:r>
      <w:r w:rsidR="00156C82" w:rsidRPr="00765A5D">
        <w:t>organizacyjn</w:t>
      </w:r>
      <w:r w:rsidRPr="00765A5D">
        <w:t xml:space="preserve">e w ramach prowadzonej działalności, w tym również organizowanych imprez posiadają, uruchamiają lub użytkują: </w:t>
      </w:r>
      <w:r w:rsidR="00745249" w:rsidRPr="00765A5D">
        <w:t>modele sprzętu, pojazdów i urządzeń pływających, latających, mechanicznych poruszających się po lądzie</w:t>
      </w:r>
      <w:r w:rsidR="00F337E4" w:rsidRPr="00765A5D">
        <w:t>,</w:t>
      </w:r>
      <w:r w:rsidR="00745249" w:rsidRPr="00765A5D">
        <w:t xml:space="preserve"> oraz </w:t>
      </w:r>
      <w:r w:rsidRPr="00765A5D">
        <w:t>sprzęt</w:t>
      </w:r>
      <w:r w:rsidR="00745249" w:rsidRPr="00765A5D">
        <w:t>, pojazdy</w:t>
      </w:r>
      <w:r w:rsidRPr="00765A5D">
        <w:t xml:space="preserve"> i urządzenia</w:t>
      </w:r>
      <w:r w:rsidR="00F337E4" w:rsidRPr="00765A5D">
        <w:t xml:space="preserve"> pływające,</w:t>
      </w:r>
      <w:r w:rsidR="00745249" w:rsidRPr="00765A5D">
        <w:t xml:space="preserve"> poruszające się po lądzie, </w:t>
      </w:r>
      <w:r w:rsidRPr="00765A5D">
        <w:t>latając</w:t>
      </w:r>
      <w:r w:rsidR="000F50B7" w:rsidRPr="00765A5D">
        <w:t>e</w:t>
      </w:r>
      <w:r w:rsidRPr="00765A5D">
        <w:t>.</w:t>
      </w:r>
    </w:p>
    <w:p w14:paraId="27B8A216" w14:textId="77777777" w:rsidR="00B92CD3" w:rsidRPr="00765A5D" w:rsidRDefault="00B92CD3" w:rsidP="00B92CD3">
      <w:pPr>
        <w:numPr>
          <w:ilvl w:val="0"/>
          <w:numId w:val="15"/>
        </w:numPr>
        <w:autoSpaceDE w:val="0"/>
        <w:autoSpaceDN w:val="0"/>
        <w:jc w:val="both"/>
      </w:pPr>
      <w:r w:rsidRPr="00765A5D">
        <w:t>W działalności ubezpieczonych jednostek organizacyjnych dopuszcza się pokazy sztucznych ogni pod warunkiem, że są one organizowane przez firmę zawodowo trudniącą się organizacją pokazów lub przez osoby posiadające odpowiednie zezwolenia i wymagania do przeprowadzenia takich pokazów.</w:t>
      </w:r>
    </w:p>
    <w:p w14:paraId="712EE6E1" w14:textId="77777777" w:rsidR="00A4301D" w:rsidRPr="00765A5D" w:rsidRDefault="00A4301D" w:rsidP="00A4301D">
      <w:pPr>
        <w:numPr>
          <w:ilvl w:val="0"/>
          <w:numId w:val="15"/>
        </w:numPr>
        <w:jc w:val="both"/>
      </w:pPr>
      <w:r w:rsidRPr="00765A5D">
        <w:t>W ramach posiadania i/lub użytkowania mienia własnego, może nastąpić zmiana właścicielska tego mienia. Przejście prawa własności tego mienia z jednej jednostki na inną jednostkę nie powoduje rozwiązania umowy</w:t>
      </w:r>
      <w:r w:rsidR="00A20031" w:rsidRPr="00765A5D">
        <w:t xml:space="preserve"> ubezpieczenia</w:t>
      </w:r>
      <w:r w:rsidRPr="00765A5D">
        <w:t xml:space="preserve">. Przejęte mienie jest nadal ubezpieczone. Na wniosek zamawiającego Wykonawca wprowadzi stosowy aneks do umowy ubezpieczenia, </w:t>
      </w:r>
      <w:r w:rsidR="00A24B32" w:rsidRPr="00765A5D">
        <w:t xml:space="preserve">lub inny dokument ubezpieczeniowy </w:t>
      </w:r>
      <w:r w:rsidRPr="00765A5D">
        <w:t>potwierdzający ten fakt.</w:t>
      </w:r>
    </w:p>
    <w:p w14:paraId="2F5C2B1E" w14:textId="50289189" w:rsidR="000A5E3F" w:rsidRPr="00765A5D" w:rsidRDefault="000A5E3F" w:rsidP="000A5E3F">
      <w:pPr>
        <w:numPr>
          <w:ilvl w:val="0"/>
          <w:numId w:val="15"/>
        </w:numPr>
        <w:jc w:val="both"/>
      </w:pPr>
      <w:r w:rsidRPr="00765A5D">
        <w:t xml:space="preserve">Ubezpieczone jednostki organizacyjne w ramach prowadzonej działalności wynajmują, wydzierżawiają (podnajmują) lub mogą wynajmować, wydzierżawiać (podnajmować) innym jednostkom organizacyjnym lub innym podmiotom zewnętrznym </w:t>
      </w:r>
      <w:r w:rsidR="00A24B32" w:rsidRPr="00765A5D">
        <w:t xml:space="preserve">lub osobom </w:t>
      </w:r>
      <w:r w:rsidRPr="00765A5D">
        <w:t>część użytkowanych nieruchomości i/lub mienia ruchomego własnego lub obcego.</w:t>
      </w:r>
    </w:p>
    <w:p w14:paraId="7DEEEE98" w14:textId="77777777" w:rsidR="00A4301D" w:rsidRPr="00765A5D" w:rsidRDefault="00A4301D" w:rsidP="00A4301D">
      <w:pPr>
        <w:numPr>
          <w:ilvl w:val="0"/>
          <w:numId w:val="15"/>
        </w:numPr>
        <w:jc w:val="both"/>
      </w:pPr>
      <w:r w:rsidRPr="00765A5D">
        <w:t xml:space="preserve">Informuje się, że pomiędzy </w:t>
      </w:r>
      <w:r w:rsidR="00156C82" w:rsidRPr="00765A5D">
        <w:t>jednostk</w:t>
      </w:r>
      <w:r w:rsidRPr="00765A5D">
        <w:t xml:space="preserve">ami </w:t>
      </w:r>
      <w:r w:rsidR="00156C82" w:rsidRPr="00765A5D">
        <w:t>organizacyjn</w:t>
      </w:r>
      <w:r w:rsidRPr="00765A5D">
        <w:t>ymi podlegającymi ubezpieczeniu mogą zachodzić powiazania kapitałowe lub osobowe</w:t>
      </w:r>
      <w:r w:rsidR="00D21EF7" w:rsidRPr="00765A5D">
        <w:t xml:space="preserve"> oraz</w:t>
      </w:r>
      <w:r w:rsidRPr="00765A5D">
        <w:t xml:space="preserve"> że </w:t>
      </w:r>
      <w:r w:rsidR="00156C82" w:rsidRPr="00765A5D">
        <w:t>jednostk</w:t>
      </w:r>
      <w:r w:rsidRPr="00765A5D">
        <w:t>a może być udziałowcem lub akcjonariuszem innej jednostki. Nie ogranicza to odpowiedzialności cywilnej danej jednostki za szkody wyrządzone innej jednostce.</w:t>
      </w:r>
    </w:p>
    <w:p w14:paraId="52442F1C" w14:textId="77777777" w:rsidR="00A4301D" w:rsidRPr="00765A5D" w:rsidRDefault="00A4301D" w:rsidP="00A4301D">
      <w:pPr>
        <w:numPr>
          <w:ilvl w:val="0"/>
          <w:numId w:val="15"/>
        </w:numPr>
        <w:jc w:val="both"/>
      </w:pPr>
      <w:r w:rsidRPr="00765A5D">
        <w:t xml:space="preserve">Informuje się, że pomiędzy Miastem Szczecinek i </w:t>
      </w:r>
      <w:r w:rsidR="00156C82" w:rsidRPr="00765A5D">
        <w:t>jednostk</w:t>
      </w:r>
      <w:r w:rsidRPr="00765A5D">
        <w:t xml:space="preserve">ami </w:t>
      </w:r>
      <w:r w:rsidR="00156C82" w:rsidRPr="00765A5D">
        <w:t>organizacyjn</w:t>
      </w:r>
      <w:r w:rsidRPr="00765A5D">
        <w:t xml:space="preserve">ymi podlegającymi ubezpieczeniu, a podmiotami niebędącymi </w:t>
      </w:r>
      <w:r w:rsidR="00156C82" w:rsidRPr="00765A5D">
        <w:t>jednostk</w:t>
      </w:r>
      <w:r w:rsidRPr="00765A5D">
        <w:t xml:space="preserve">ami </w:t>
      </w:r>
      <w:r w:rsidR="00156C82" w:rsidRPr="00765A5D">
        <w:t>organizacyjn</w:t>
      </w:r>
      <w:r w:rsidRPr="00765A5D">
        <w:t>ymi Miasta Szczecinek, mogą zachodzić powiazania kapitałowe lub osobowe</w:t>
      </w:r>
      <w:r w:rsidR="00D21EF7" w:rsidRPr="00765A5D">
        <w:t xml:space="preserve"> oraz</w:t>
      </w:r>
      <w:r w:rsidRPr="00765A5D">
        <w:t xml:space="preserve"> że Miasto Szczecinek i </w:t>
      </w:r>
      <w:r w:rsidR="00156C82" w:rsidRPr="00765A5D">
        <w:t>jednostk</w:t>
      </w:r>
      <w:r w:rsidRPr="00765A5D">
        <w:t xml:space="preserve">a organizacyjna mogą być udziałowcem lub akcjonariuszem innego podmiotu. Nie ogranicza to odpowiedzialności cywilnej Miasta Szczecinek i danej </w:t>
      </w:r>
      <w:r w:rsidR="00156C82" w:rsidRPr="00765A5D">
        <w:t>jednostk</w:t>
      </w:r>
      <w:r w:rsidR="00F744CA" w:rsidRPr="00765A5D">
        <w:t>i</w:t>
      </w:r>
      <w:r w:rsidRPr="00765A5D">
        <w:t xml:space="preserve"> za szkody wyrządzone temu podmiotowi.</w:t>
      </w:r>
    </w:p>
    <w:p w14:paraId="1CD0229C" w14:textId="77777777" w:rsidR="00E73324" w:rsidRPr="00765A5D" w:rsidRDefault="00E73324" w:rsidP="00E73324">
      <w:pPr>
        <w:numPr>
          <w:ilvl w:val="0"/>
          <w:numId w:val="15"/>
        </w:numPr>
        <w:jc w:val="both"/>
      </w:pPr>
      <w:r w:rsidRPr="00765A5D">
        <w:t xml:space="preserve">Jeżeli mienie ubezpieczane przez jednostkę jest użytkowe przez pracownika na zasadzie użyczenia lub innego tytułu, to pozostaje ono nadal ubezpieczone w trakcie tego użytkowania pod warunkiem, że stan zabezpieczeń </w:t>
      </w:r>
      <w:proofErr w:type="spellStart"/>
      <w:r w:rsidRPr="00765A5D">
        <w:t>p.pożarowych</w:t>
      </w:r>
      <w:proofErr w:type="spellEnd"/>
      <w:r w:rsidRPr="00765A5D">
        <w:t xml:space="preserve"> i/lub </w:t>
      </w:r>
      <w:proofErr w:type="spellStart"/>
      <w:r w:rsidRPr="00765A5D">
        <w:t>p.kradzieżowych</w:t>
      </w:r>
      <w:proofErr w:type="spellEnd"/>
      <w:r w:rsidRPr="00765A5D">
        <w:t xml:space="preserve"> w miejscu użytkowania nie jest gorszy niż w miejscu użytkowania w jednostce, w której się znajdowało. </w:t>
      </w:r>
    </w:p>
    <w:p w14:paraId="77CC818D" w14:textId="77777777" w:rsidR="00E73324" w:rsidRPr="00765A5D" w:rsidRDefault="00E73324" w:rsidP="00E73324">
      <w:pPr>
        <w:numPr>
          <w:ilvl w:val="0"/>
          <w:numId w:val="15"/>
        </w:numPr>
        <w:jc w:val="both"/>
      </w:pPr>
      <w:r w:rsidRPr="00765A5D">
        <w:t>Jeżeli nie wykazano oddzielnie do ubezpieczenia, to podana wartość budynku/budowli/lokalu obejmuje</w:t>
      </w:r>
      <w:r w:rsidR="000A5E3F" w:rsidRPr="00765A5D">
        <w:t xml:space="preserve"> lub może obejmować</w:t>
      </w:r>
      <w:r w:rsidRPr="00765A5D">
        <w:t xml:space="preserve"> również wartość wszelkich urządzeń zamontowanych w/na obiekcie</w:t>
      </w:r>
      <w:r w:rsidR="00E816A3" w:rsidRPr="00765A5D">
        <w:t xml:space="preserve"> lub na zewnątrz obiektu</w:t>
      </w:r>
      <w:r w:rsidRPr="00765A5D">
        <w:t xml:space="preserve"> (jeżeli takie istnieją), np.: system monitoringu wizualno-</w:t>
      </w:r>
      <w:proofErr w:type="spellStart"/>
      <w:r w:rsidRPr="00765A5D">
        <w:t>aktustycznego</w:t>
      </w:r>
      <w:proofErr w:type="spellEnd"/>
      <w:r w:rsidRPr="00765A5D">
        <w:t>, kolektory słoneczne (</w:t>
      </w:r>
      <w:proofErr w:type="spellStart"/>
      <w:r w:rsidRPr="00765A5D">
        <w:t>solary</w:t>
      </w:r>
      <w:proofErr w:type="spellEnd"/>
      <w:r w:rsidRPr="00765A5D">
        <w:t>), panele fotowoltaiczne anteny, maszty, kasetony, tablice informacyjne (w tym także podświetlane, LED-owe), elementy oświetlenia, instalacje odnawialnyc</w:t>
      </w:r>
      <w:r w:rsidR="00A81FA4" w:rsidRPr="00765A5D">
        <w:t>h źródeł energii</w:t>
      </w:r>
      <w:r w:rsidRPr="00765A5D">
        <w:t xml:space="preserve"> itp.</w:t>
      </w:r>
    </w:p>
    <w:p w14:paraId="7B92F7FA" w14:textId="77777777" w:rsidR="004E4379" w:rsidRPr="00765A5D" w:rsidRDefault="004E4379" w:rsidP="004E4379">
      <w:pPr>
        <w:numPr>
          <w:ilvl w:val="0"/>
          <w:numId w:val="15"/>
        </w:numPr>
        <w:jc w:val="both"/>
      </w:pPr>
      <w:r w:rsidRPr="00765A5D">
        <w:t>Dopuszcza się, że system monitoringu dotyczący danego budynku/budowli nie musi być w sposób trwały związany z tym budynkiem/budowlą. Może być zamocowany na inny</w:t>
      </w:r>
      <w:r w:rsidR="00F744CA" w:rsidRPr="00765A5D">
        <w:t>m</w:t>
      </w:r>
      <w:r w:rsidRPr="00765A5D">
        <w:t xml:space="preserve"> obiekcie, np. oddzielnym słupie</w:t>
      </w:r>
      <w:r w:rsidR="00BA524A" w:rsidRPr="00765A5D">
        <w:br/>
      </w:r>
      <w:r w:rsidRPr="00765A5D">
        <w:t xml:space="preserve">i podlega on ubezpieczeniu. </w:t>
      </w:r>
    </w:p>
    <w:p w14:paraId="50403877" w14:textId="77777777" w:rsidR="004E4379" w:rsidRPr="00765A5D" w:rsidRDefault="004E4379" w:rsidP="004E4379">
      <w:pPr>
        <w:numPr>
          <w:ilvl w:val="0"/>
          <w:numId w:val="15"/>
        </w:numPr>
        <w:jc w:val="both"/>
      </w:pPr>
      <w:r w:rsidRPr="00765A5D">
        <w:t xml:space="preserve">Dopuszcza się że budynki, budowle posiadają styropian, który jest użyty </w:t>
      </w:r>
      <w:r w:rsidR="00A24B32" w:rsidRPr="00765A5D">
        <w:t xml:space="preserve">np. </w:t>
      </w:r>
      <w:r w:rsidRPr="00765A5D">
        <w:t>do ocieplenia.</w:t>
      </w:r>
    </w:p>
    <w:p w14:paraId="4AC316CE" w14:textId="77777777" w:rsidR="00E73324" w:rsidRPr="00765A5D" w:rsidRDefault="00E73324" w:rsidP="00E73324">
      <w:pPr>
        <w:pStyle w:val="Nagwek"/>
        <w:numPr>
          <w:ilvl w:val="0"/>
          <w:numId w:val="15"/>
        </w:numPr>
        <w:tabs>
          <w:tab w:val="clear" w:pos="4536"/>
          <w:tab w:val="clear" w:pos="9072"/>
        </w:tabs>
        <w:jc w:val="both"/>
      </w:pPr>
      <w:r w:rsidRPr="00765A5D">
        <w:t>Ustala się, że w przypadku zajścia zdarzenia szkodowego objętego ochroną ubezpieczeniową, które jest przyczyną powstania szkody w ubezpieczonym mieniu (bez względu na jego ilość, rodzaj), bez względu na jego lokalizację (może znajdować się w kilku lokalizacjach) - powyższe traktuje się jako jedną szkodę. Wartość szkody ustala się jako sumę naprawianego, zniszczonego lub utraconego mienia, która na potrzeby wypłaty odszkodowania zostaje pomniejszona o wartość udziału własnego w szkodzie, jeżeli taki istnieje.</w:t>
      </w:r>
    </w:p>
    <w:p w14:paraId="394EB40E" w14:textId="77777777" w:rsidR="004E4379" w:rsidRPr="00765A5D" w:rsidRDefault="004E4379" w:rsidP="004E4379">
      <w:pPr>
        <w:numPr>
          <w:ilvl w:val="0"/>
          <w:numId w:val="15"/>
        </w:numPr>
        <w:jc w:val="both"/>
      </w:pPr>
      <w:r w:rsidRPr="00765A5D">
        <w:t>Jednostki organizacyjne prowadzą działalność w miejscach wskazanych jako ich siedziby</w:t>
      </w:r>
      <w:r w:rsidR="00D21EF7" w:rsidRPr="00765A5D">
        <w:t xml:space="preserve"> oraz</w:t>
      </w:r>
      <w:r w:rsidRPr="00765A5D">
        <w:t xml:space="preserve"> w innych lokalizacjach. Budynki (lokale), budowle</w:t>
      </w:r>
      <w:r w:rsidR="00021392" w:rsidRPr="00765A5D">
        <w:t xml:space="preserve"> itd.</w:t>
      </w:r>
      <w:r w:rsidR="002C7D28" w:rsidRPr="00765A5D">
        <w:t>,</w:t>
      </w:r>
      <w:r w:rsidRPr="00765A5D">
        <w:t xml:space="preserve"> w których jest prowadzona działalność są w posiadaniu, użytkowaniu danej jednostki lub są użytkowane przez te jednostki na podstawie np.</w:t>
      </w:r>
      <w:r w:rsidR="00E73324" w:rsidRPr="00765A5D">
        <w:t xml:space="preserve"> </w:t>
      </w:r>
      <w:r w:rsidRPr="00765A5D">
        <w:t>: umowy najmu od innych jednostek organizacyjnych, lub innych podmiotów niezwiązanych organizacyjnie z Miastem Szczecinek. Ubezpieczeniu podlega znajdujące się w tych lokalizacjach mienie własne danej jednostki, obce</w:t>
      </w:r>
      <w:r w:rsidR="00BA524A" w:rsidRPr="00765A5D">
        <w:br/>
      </w:r>
      <w:r w:rsidRPr="00765A5D">
        <w:t>w użytkowaniu, obce z obowiązkiem ubezpieczenia</w:t>
      </w:r>
      <w:r w:rsidR="00D21EF7" w:rsidRPr="00765A5D">
        <w:t xml:space="preserve"> oraz</w:t>
      </w:r>
      <w:r w:rsidRPr="00765A5D">
        <w:t xml:space="preserve"> nakłady inwestycyjne (adaptacyjne) poniesione przez tę jednostkę w użytkowanych obiektach własnych i obcych. </w:t>
      </w:r>
    </w:p>
    <w:p w14:paraId="1B5E410C" w14:textId="77777777" w:rsidR="008D0FC5" w:rsidRPr="00765A5D" w:rsidRDefault="00127EC6" w:rsidP="008D0FC5">
      <w:pPr>
        <w:numPr>
          <w:ilvl w:val="0"/>
          <w:numId w:val="15"/>
        </w:numPr>
        <w:jc w:val="both"/>
      </w:pPr>
      <w:r w:rsidRPr="00765A5D">
        <w:t>Wartości n</w:t>
      </w:r>
      <w:r w:rsidR="008D0FC5" w:rsidRPr="00765A5D">
        <w:t>akład</w:t>
      </w:r>
      <w:r w:rsidRPr="00765A5D">
        <w:t>ów</w:t>
      </w:r>
      <w:r w:rsidR="008D0FC5" w:rsidRPr="00765A5D">
        <w:t xml:space="preserve"> inwestycyjn</w:t>
      </w:r>
      <w:r w:rsidRPr="00765A5D">
        <w:t>ych (jeżeli takie zostały podane w SIWZ)</w:t>
      </w:r>
      <w:r w:rsidR="008D0FC5" w:rsidRPr="00765A5D">
        <w:t xml:space="preserve"> </w:t>
      </w:r>
      <w:r w:rsidRPr="00765A5D">
        <w:t>mogą dotyczyć</w:t>
      </w:r>
      <w:r w:rsidR="008D0FC5" w:rsidRPr="00765A5D">
        <w:t xml:space="preserve"> inwestycji już rozliczonych </w:t>
      </w:r>
      <w:r w:rsidRPr="00765A5D">
        <w:t xml:space="preserve">lub jeszcze nie rozliczonych </w:t>
      </w:r>
      <w:r w:rsidR="008D0FC5" w:rsidRPr="00765A5D">
        <w:t>w Ewidencji Środków Trwałych lub</w:t>
      </w:r>
      <w:r w:rsidRPr="00765A5D">
        <w:t xml:space="preserve"> inwestycji w obcym mieniu</w:t>
      </w:r>
      <w:r w:rsidR="008D0FC5" w:rsidRPr="00765A5D">
        <w:t>. Podlegają one ubezpieczeniu.</w:t>
      </w:r>
    </w:p>
    <w:p w14:paraId="09F23989" w14:textId="77777777" w:rsidR="008D0FC5" w:rsidRPr="00765A5D" w:rsidRDefault="008D0FC5" w:rsidP="008D0FC5">
      <w:pPr>
        <w:numPr>
          <w:ilvl w:val="0"/>
          <w:numId w:val="15"/>
        </w:numPr>
        <w:jc w:val="both"/>
      </w:pPr>
      <w:r w:rsidRPr="00765A5D">
        <w:t>Na</w:t>
      </w:r>
      <w:r w:rsidR="00905E16" w:rsidRPr="00765A5D">
        <w:t>,</w:t>
      </w:r>
      <w:r w:rsidRPr="00765A5D">
        <w:t xml:space="preserve"> lub w obiektach sportowych będących w posiadaniu danej </w:t>
      </w:r>
      <w:r w:rsidR="00156C82" w:rsidRPr="00765A5D">
        <w:t>jednostk</w:t>
      </w:r>
      <w:r w:rsidRPr="00765A5D">
        <w:t xml:space="preserve">i </w:t>
      </w:r>
      <w:r w:rsidR="00156C82" w:rsidRPr="00765A5D">
        <w:t>organizacyjn</w:t>
      </w:r>
      <w:r w:rsidRPr="00765A5D">
        <w:t>ej odbywają się zajęcia sportowe, w tym również</w:t>
      </w:r>
      <w:r w:rsidR="007C67A9" w:rsidRPr="00765A5D">
        <w:t xml:space="preserve"> rekreacyjne i </w:t>
      </w:r>
      <w:r w:rsidRPr="00765A5D">
        <w:t xml:space="preserve">wyczynowe uprawianie sportów. Zajęcia mogą być organizowane </w:t>
      </w:r>
      <w:r w:rsidRPr="00765A5D">
        <w:lastRenderedPageBreak/>
        <w:t xml:space="preserve">lub współorganizowane przez jednostkę </w:t>
      </w:r>
      <w:r w:rsidR="00156C82" w:rsidRPr="00765A5D">
        <w:t>organizacyjn</w:t>
      </w:r>
      <w:r w:rsidR="000A0AC5" w:rsidRPr="00765A5D">
        <w:t>ą</w:t>
      </w:r>
      <w:r w:rsidRPr="00765A5D">
        <w:t xml:space="preserve"> lub podmiot zewnętrzny ni</w:t>
      </w:r>
      <w:r w:rsidR="00572E71" w:rsidRPr="00765A5D">
        <w:t>ebędący jednostką organizacyjną</w:t>
      </w:r>
      <w:r w:rsidRPr="00765A5D">
        <w:t xml:space="preserve"> Miasta Szczecinek.</w:t>
      </w:r>
    </w:p>
    <w:p w14:paraId="2C95FDE2" w14:textId="77777777" w:rsidR="008D0FC5" w:rsidRPr="00765A5D" w:rsidRDefault="008D0FC5" w:rsidP="008D0FC5">
      <w:pPr>
        <w:numPr>
          <w:ilvl w:val="0"/>
          <w:numId w:val="6"/>
        </w:numPr>
        <w:tabs>
          <w:tab w:val="clear" w:pos="360"/>
        </w:tabs>
        <w:jc w:val="both"/>
      </w:pPr>
      <w:r w:rsidRPr="00765A5D">
        <w:t>Podane przez Miasto Szczecinek informacje dotyczące infrastruktury drogowej</w:t>
      </w:r>
      <w:r w:rsidR="00CC55EB" w:rsidRPr="00765A5D">
        <w:t>, oświetleniowej, deszczowej, wodno</w:t>
      </w:r>
      <w:r w:rsidR="008B6FE0" w:rsidRPr="00765A5D">
        <w:t>-</w:t>
      </w:r>
      <w:r w:rsidR="00CC55EB" w:rsidRPr="00765A5D">
        <w:t>kanalizacyjnej</w:t>
      </w:r>
      <w:r w:rsidR="00021392" w:rsidRPr="00765A5D">
        <w:t xml:space="preserve"> itp.</w:t>
      </w:r>
      <w:r w:rsidR="00CC55EB" w:rsidRPr="00765A5D">
        <w:t>,</w:t>
      </w:r>
      <w:r w:rsidRPr="00765A5D">
        <w:t xml:space="preserve"> są obowiązującymi na dzień ich podania, ustala się, że mogą</w:t>
      </w:r>
      <w:r w:rsidR="00CC55EB" w:rsidRPr="00765A5D">
        <w:t xml:space="preserve"> one</w:t>
      </w:r>
      <w:r w:rsidRPr="00765A5D">
        <w:t xml:space="preserve"> ulec zmianie</w:t>
      </w:r>
      <w:r w:rsidR="00BA524A" w:rsidRPr="00765A5D">
        <w:br/>
      </w:r>
      <w:r w:rsidRPr="00765A5D">
        <w:t>w okresie ubezpieczenia bez konieczności informowania  o tym ubezpieczyciela.</w:t>
      </w:r>
    </w:p>
    <w:p w14:paraId="11399B06" w14:textId="77777777" w:rsidR="00CC55EB" w:rsidRPr="00765A5D" w:rsidRDefault="00CC55EB" w:rsidP="00CC55EB">
      <w:pPr>
        <w:numPr>
          <w:ilvl w:val="0"/>
          <w:numId w:val="6"/>
        </w:numPr>
        <w:tabs>
          <w:tab w:val="clear" w:pos="360"/>
        </w:tabs>
        <w:jc w:val="both"/>
      </w:pPr>
      <w:r w:rsidRPr="00765A5D">
        <w:t>Zamawiający oświadcza, że na terenach</w:t>
      </w:r>
      <w:r w:rsidR="002C7D28" w:rsidRPr="00765A5D">
        <w:t>,</w:t>
      </w:r>
      <w:r w:rsidRPr="00765A5D">
        <w:t xml:space="preserve"> na których znajduje się ubezpieczane mienie (lokalizacje wskazane w SIWZ) co najmniej od 1997 roku nie było powodzi.</w:t>
      </w:r>
    </w:p>
    <w:p w14:paraId="69FCF970" w14:textId="77777777" w:rsidR="00CC55EB" w:rsidRPr="00765A5D" w:rsidRDefault="00CC55EB" w:rsidP="00CC55EB">
      <w:pPr>
        <w:numPr>
          <w:ilvl w:val="0"/>
          <w:numId w:val="6"/>
        </w:numPr>
        <w:tabs>
          <w:tab w:val="clear" w:pos="360"/>
        </w:tabs>
        <w:jc w:val="both"/>
      </w:pPr>
      <w:r w:rsidRPr="00765A5D">
        <w:t xml:space="preserve">Zamawiający wyraża zgodę na dokonanie lustracji ubezpieczanego mienia przez Wykonawcę (Ubezpieczyciela). </w:t>
      </w:r>
    </w:p>
    <w:p w14:paraId="28FA29BC" w14:textId="77777777" w:rsidR="001768B7" w:rsidRPr="00765A5D" w:rsidRDefault="001768B7" w:rsidP="001768B7">
      <w:pPr>
        <w:numPr>
          <w:ilvl w:val="0"/>
          <w:numId w:val="6"/>
        </w:numPr>
        <w:jc w:val="both"/>
      </w:pPr>
      <w:bookmarkStart w:id="13" w:name="_Hlk29968563"/>
      <w:r w:rsidRPr="00765A5D">
        <w:t>Na terenie Miasta Szczecinek znajduje się składowisko odpadów, którego właścicielem jest PGK Sp. z o.o. w Szczecinku. Urząd Miasta ani żadna inna jednostka organizacyjna Miasta Szczecinek nie są zarządzającymi jakimkolwiek składowiskiem odpadów lub sortownią odpadów.</w:t>
      </w:r>
    </w:p>
    <w:bookmarkEnd w:id="13"/>
    <w:p w14:paraId="201FE84A" w14:textId="77777777" w:rsidR="00CC55EB" w:rsidRPr="00765A5D" w:rsidRDefault="00CC55EB" w:rsidP="00CC55EB">
      <w:pPr>
        <w:numPr>
          <w:ilvl w:val="0"/>
          <w:numId w:val="6"/>
        </w:numPr>
        <w:tabs>
          <w:tab w:val="clear" w:pos="360"/>
        </w:tabs>
        <w:jc w:val="both"/>
      </w:pPr>
      <w:r w:rsidRPr="00765A5D">
        <w:t>Ubezpieczona część mienia własnego jednostek</w:t>
      </w:r>
      <w:r w:rsidR="00D30C5A" w:rsidRPr="00765A5D">
        <w:t xml:space="preserve"> organizacyjnych (również Miasta Szczecinek) </w:t>
      </w:r>
      <w:r w:rsidRPr="00765A5D">
        <w:t>może być użytkowana przez inne jednostki</w:t>
      </w:r>
      <w:r w:rsidR="00D30C5A" w:rsidRPr="00765A5D">
        <w:t xml:space="preserve"> organizacyjne (w tym również nie podlagające ubezpieczeniu) </w:t>
      </w:r>
      <w:r w:rsidRPr="00765A5D">
        <w:t>lub podmioty niebędące jednostkami organizacyjnymi Zamawiającego i pozostaje w tym czasie ubezpieczona. Na przykład część mienia MOPS-u jest użytkowana przez podmioty zewnętrzne (opis w SIWZ).</w:t>
      </w:r>
    </w:p>
    <w:p w14:paraId="031F344E" w14:textId="77777777" w:rsidR="00141AF9" w:rsidRPr="00765A5D" w:rsidRDefault="00141AF9" w:rsidP="00141AF9">
      <w:pPr>
        <w:numPr>
          <w:ilvl w:val="0"/>
          <w:numId w:val="6"/>
        </w:numPr>
        <w:tabs>
          <w:tab w:val="clear" w:pos="360"/>
        </w:tabs>
        <w:jc w:val="both"/>
      </w:pPr>
      <w:r w:rsidRPr="00765A5D">
        <w:t>W ramach prowadzonej działalności, część jednostek prowadzi działalność hotelową i/lub z związaną</w:t>
      </w:r>
      <w:r w:rsidR="00BA524A" w:rsidRPr="00765A5D">
        <w:br/>
      </w:r>
      <w:r w:rsidRPr="00765A5D">
        <w:t>z zakwaterowaniem osób. Na przykład SAPiK w obiekcie ZAMEK, MOPS w noclegowaniach.</w:t>
      </w:r>
    </w:p>
    <w:p w14:paraId="5F264A82" w14:textId="77777777" w:rsidR="008D0FC5" w:rsidRPr="00765A5D" w:rsidRDefault="00141AF9" w:rsidP="008464C3">
      <w:pPr>
        <w:numPr>
          <w:ilvl w:val="0"/>
          <w:numId w:val="6"/>
        </w:numPr>
        <w:jc w:val="both"/>
      </w:pPr>
      <w:r w:rsidRPr="00765A5D">
        <w:t xml:space="preserve">Jednostki </w:t>
      </w:r>
      <w:r w:rsidR="00156C82" w:rsidRPr="00765A5D">
        <w:t>organizacyjn</w:t>
      </w:r>
      <w:r w:rsidRPr="00765A5D">
        <w:t>e mogą prowadzić działalność gastronomiczną (kuchnie, stołówki) we własnym zakresie lub zlecać ich prowadzenie podmiotom zewnętrznym (obcym).</w:t>
      </w:r>
    </w:p>
    <w:p w14:paraId="5B054394" w14:textId="77777777" w:rsidR="001768B7" w:rsidRPr="00765A5D" w:rsidRDefault="001768B7" w:rsidP="001768B7">
      <w:pPr>
        <w:numPr>
          <w:ilvl w:val="0"/>
          <w:numId w:val="6"/>
        </w:numPr>
        <w:jc w:val="both"/>
      </w:pPr>
      <w:r w:rsidRPr="00765A5D">
        <w:t>W obiektach użytkowanych przez Jednostki Organizacyjne podmioty zewnętrzne prowadzą lub mogą prowadzić gabinety lekarskie</w:t>
      </w:r>
      <w:r w:rsidR="00D30C5A" w:rsidRPr="00765A5D">
        <w:t xml:space="preserve"> lub inne o podobnym charakterze</w:t>
      </w:r>
      <w:r w:rsidRPr="00765A5D">
        <w:t>.</w:t>
      </w:r>
    </w:p>
    <w:p w14:paraId="73FE7A40" w14:textId="77777777" w:rsidR="00DE51BA" w:rsidRPr="00765A5D" w:rsidRDefault="00DE51BA" w:rsidP="00DE51BA">
      <w:pPr>
        <w:numPr>
          <w:ilvl w:val="0"/>
          <w:numId w:val="6"/>
        </w:numPr>
        <w:jc w:val="both"/>
      </w:pPr>
      <w:r w:rsidRPr="00765A5D">
        <w:t xml:space="preserve">W miejscach prowadzenia działalności przez Jednostki Organizacyjne znajdują się lub mogą się znajdować automaty z napojami, słodyczami, dystrybutory wody pitnej itd.. </w:t>
      </w:r>
    </w:p>
    <w:p w14:paraId="04A4E243" w14:textId="77777777" w:rsidR="00AD6493" w:rsidRPr="00765A5D" w:rsidRDefault="00AD6493" w:rsidP="00AD6493">
      <w:pPr>
        <w:numPr>
          <w:ilvl w:val="0"/>
          <w:numId w:val="6"/>
        </w:numPr>
        <w:jc w:val="both"/>
      </w:pPr>
      <w:r w:rsidRPr="00765A5D">
        <w:t>Przez podaną wartość (sumę ubezpieczenia) budynku, budowli, małej architektury</w:t>
      </w:r>
      <w:r w:rsidR="00021392" w:rsidRPr="00765A5D">
        <w:t xml:space="preserve"> itp.</w:t>
      </w:r>
      <w:r w:rsidRPr="00765A5D">
        <w:t xml:space="preserve"> w wartościach księgowych brutto, wartości odtworzeniowej nowej należy rozumieć całą wartość inwestycji, jaka zawarta jest pod numerem środka trwałego. Ubezpieczeniu podlega całe mienie objęte tą wartością. </w:t>
      </w:r>
    </w:p>
    <w:p w14:paraId="4488E54D" w14:textId="77777777" w:rsidR="001768B7" w:rsidRPr="00765A5D" w:rsidRDefault="001768B7" w:rsidP="001768B7">
      <w:pPr>
        <w:numPr>
          <w:ilvl w:val="0"/>
          <w:numId w:val="6"/>
        </w:numPr>
        <w:tabs>
          <w:tab w:val="clear" w:pos="360"/>
        </w:tabs>
        <w:jc w:val="both"/>
      </w:pPr>
      <w:r w:rsidRPr="00765A5D">
        <w:t>Ubezpieczający/ubezpieczeni nie mają obowiązku zgłaszania ubezpieczycielowi organizowanych lub współorganizowanych imprez, w tym również imprez masowych, gdy na ich organizowanie nie jest wymagane obowiązkowe ubezpieczenie OC organizatora imprezy.</w:t>
      </w:r>
    </w:p>
    <w:p w14:paraId="52D1A751" w14:textId="77777777" w:rsidR="00AD6493" w:rsidRPr="00765A5D" w:rsidRDefault="00AD6493" w:rsidP="00711D10">
      <w:pPr>
        <w:numPr>
          <w:ilvl w:val="0"/>
          <w:numId w:val="6"/>
        </w:numPr>
        <w:jc w:val="both"/>
      </w:pPr>
      <w:r w:rsidRPr="00765A5D">
        <w:t>Obiekty budowlane poddawane są remontom, adaptacj</w:t>
      </w:r>
      <w:r w:rsidR="002C7D28" w:rsidRPr="00765A5D">
        <w:t>om</w:t>
      </w:r>
      <w:r w:rsidRPr="00765A5D">
        <w:t xml:space="preserve"> i pozostają w tym czasie ubezpieczone. </w:t>
      </w:r>
    </w:p>
    <w:p w14:paraId="500CC14A" w14:textId="77777777" w:rsidR="00AD6493" w:rsidRPr="00765A5D" w:rsidRDefault="00AD6493" w:rsidP="00AD6493">
      <w:pPr>
        <w:numPr>
          <w:ilvl w:val="0"/>
          <w:numId w:val="6"/>
        </w:numPr>
        <w:jc w:val="both"/>
      </w:pPr>
      <w:r w:rsidRPr="00765A5D">
        <w:t>Dopuszcza się, że część budynków, lokali lub budowli nie jest użytkowana przez ubezpieczonego w okresie trwania umowy ubezpieczenia (w tym również ponad 30 dni) i przez cały ten okres pozostaje ubezpieczona w ramach zawartych umów. Ubezpieczony nie ma obowiązku dodatkowo informować Ubezpieczyciela o tym fakcie. Obiekty te są pod nadzorem Ubezpieczonego</w:t>
      </w:r>
      <w:r w:rsidR="001768B7" w:rsidRPr="00765A5D">
        <w:t xml:space="preserve"> lub wskazanych przez niego osób lub podmiotów</w:t>
      </w:r>
      <w:r w:rsidRPr="00765A5D">
        <w:t>.</w:t>
      </w:r>
    </w:p>
    <w:p w14:paraId="14601F2F" w14:textId="77777777" w:rsidR="00AD6493" w:rsidRPr="00765A5D" w:rsidRDefault="00AD6493" w:rsidP="00AD6493">
      <w:pPr>
        <w:numPr>
          <w:ilvl w:val="0"/>
          <w:numId w:val="6"/>
        </w:numPr>
        <w:jc w:val="both"/>
      </w:pPr>
      <w:r w:rsidRPr="00765A5D">
        <w:t>Przyjęte sumy gwarancyjne i limity odpowiedzialności w ubezpieczeniu OC</w:t>
      </w:r>
      <w:r w:rsidR="00D21EF7" w:rsidRPr="00765A5D">
        <w:t xml:space="preserve"> oraz</w:t>
      </w:r>
      <w:r w:rsidRPr="00765A5D">
        <w:t xml:space="preserve"> limity odpowiedzialności przy ubezpieczeniach na pierwsze zdarzenie (np.: ubezpieczenie od kradzieży, dewastacji, ubezpieczenie szyb</w:t>
      </w:r>
      <w:r w:rsidR="00021392" w:rsidRPr="00765A5D">
        <w:t xml:space="preserve"> itd.</w:t>
      </w:r>
      <w:r w:rsidRPr="00765A5D">
        <w:t>) obowiązują w każdym z przyjętych okresów ubezpieczenia, tj. 01.03.20</w:t>
      </w:r>
      <w:r w:rsidR="004314AE" w:rsidRPr="00765A5D">
        <w:t>20</w:t>
      </w:r>
      <w:r w:rsidRPr="00765A5D">
        <w:t>. – 2</w:t>
      </w:r>
      <w:r w:rsidR="001768B7" w:rsidRPr="00765A5D">
        <w:t>8</w:t>
      </w:r>
      <w:r w:rsidRPr="00765A5D">
        <w:t>.02.20</w:t>
      </w:r>
      <w:r w:rsidR="004314AE" w:rsidRPr="00765A5D">
        <w:t>21</w:t>
      </w:r>
      <w:r w:rsidRPr="00765A5D">
        <w:t>.</w:t>
      </w:r>
      <w:r w:rsidR="00ED4503" w:rsidRPr="00765A5D">
        <w:t xml:space="preserve"> </w:t>
      </w:r>
      <w:r w:rsidRPr="00765A5D">
        <w:t>i 01.03.20</w:t>
      </w:r>
      <w:r w:rsidR="004314AE" w:rsidRPr="00765A5D">
        <w:t>21</w:t>
      </w:r>
      <w:r w:rsidRPr="00765A5D">
        <w:t xml:space="preserve"> – 28.02.20</w:t>
      </w:r>
      <w:r w:rsidR="004314AE" w:rsidRPr="00765A5D">
        <w:t>22</w:t>
      </w:r>
      <w:r w:rsidRPr="00765A5D">
        <w:t>.</w:t>
      </w:r>
      <w:r w:rsidR="00D86F1D" w:rsidRPr="00765A5D">
        <w:t xml:space="preserve"> i 01.03.20</w:t>
      </w:r>
      <w:r w:rsidR="004314AE" w:rsidRPr="00765A5D">
        <w:t>22</w:t>
      </w:r>
      <w:r w:rsidR="00D86F1D" w:rsidRPr="00765A5D">
        <w:t>. – 2</w:t>
      </w:r>
      <w:r w:rsidR="004314AE" w:rsidRPr="00765A5D">
        <w:t>8</w:t>
      </w:r>
      <w:r w:rsidR="00D86F1D" w:rsidRPr="00765A5D">
        <w:t>.02.202</w:t>
      </w:r>
      <w:r w:rsidR="004314AE" w:rsidRPr="00765A5D">
        <w:t>3</w:t>
      </w:r>
      <w:r w:rsidR="00D86F1D" w:rsidRPr="00765A5D">
        <w:t>.</w:t>
      </w:r>
      <w:r w:rsidRPr="00765A5D">
        <w:t xml:space="preserve"> </w:t>
      </w:r>
    </w:p>
    <w:p w14:paraId="469905BF" w14:textId="2C259856" w:rsidR="00AD6493" w:rsidRPr="00765A5D" w:rsidRDefault="00AD6493" w:rsidP="001E50CE">
      <w:pPr>
        <w:numPr>
          <w:ilvl w:val="0"/>
          <w:numId w:val="6"/>
        </w:numPr>
        <w:jc w:val="both"/>
      </w:pPr>
      <w:r w:rsidRPr="00765A5D">
        <w:t>Przyjęte sumy ubezpieczenia i limity odpowiedzialności w ubezpieczeniu na sumy stałe obowiązują</w:t>
      </w:r>
      <w:r w:rsidR="00BA524A" w:rsidRPr="00765A5D">
        <w:br/>
      </w:r>
      <w:r w:rsidRPr="00765A5D">
        <w:t xml:space="preserve">w każdym z przyjętych okresów ubezpieczenia, tj. </w:t>
      </w:r>
      <w:r w:rsidR="00D86F1D" w:rsidRPr="00765A5D">
        <w:t>01.03.20</w:t>
      </w:r>
      <w:r w:rsidR="004314AE" w:rsidRPr="00765A5D">
        <w:t>20</w:t>
      </w:r>
      <w:r w:rsidR="00D86F1D" w:rsidRPr="00765A5D">
        <w:t>. – 28.02.20</w:t>
      </w:r>
      <w:r w:rsidR="004314AE" w:rsidRPr="00765A5D">
        <w:t>21</w:t>
      </w:r>
      <w:r w:rsidR="00D86F1D" w:rsidRPr="00765A5D">
        <w:t>. i 01.03.20</w:t>
      </w:r>
      <w:r w:rsidR="004314AE" w:rsidRPr="00765A5D">
        <w:t>21.</w:t>
      </w:r>
      <w:r w:rsidR="00D86F1D" w:rsidRPr="00765A5D">
        <w:t xml:space="preserve"> – 28.02.20</w:t>
      </w:r>
      <w:r w:rsidR="004314AE" w:rsidRPr="00765A5D">
        <w:t>22</w:t>
      </w:r>
      <w:r w:rsidR="00D86F1D" w:rsidRPr="00765A5D">
        <w:t xml:space="preserve">. </w:t>
      </w:r>
      <w:r w:rsidR="00694E54">
        <w:br/>
      </w:r>
      <w:r w:rsidR="00D86F1D" w:rsidRPr="00765A5D">
        <w:t>i 01.03.20</w:t>
      </w:r>
      <w:r w:rsidR="004314AE" w:rsidRPr="00765A5D">
        <w:t>22</w:t>
      </w:r>
      <w:r w:rsidR="00D86F1D" w:rsidRPr="00765A5D">
        <w:t>. – 2</w:t>
      </w:r>
      <w:r w:rsidR="004314AE" w:rsidRPr="00765A5D">
        <w:t>8</w:t>
      </w:r>
      <w:r w:rsidR="00D86F1D" w:rsidRPr="00765A5D">
        <w:t>.02.202</w:t>
      </w:r>
      <w:r w:rsidR="004314AE" w:rsidRPr="00765A5D">
        <w:t>3</w:t>
      </w:r>
      <w:r w:rsidR="00D86F1D" w:rsidRPr="00765A5D">
        <w:t>.</w:t>
      </w:r>
      <w:r w:rsidRPr="00765A5D">
        <w:t xml:space="preserve">, przy jednoczesnym założeniu, że w tych okresach jest ubezpieczone również mienie ubezpieczone w ramach klauzuli automatycznego pokrycia w środkach trwałych, </w:t>
      </w:r>
      <w:proofErr w:type="spellStart"/>
      <w:r w:rsidRPr="00765A5D">
        <w:t>niskocennych</w:t>
      </w:r>
      <w:proofErr w:type="spellEnd"/>
      <w:r w:rsidRPr="00765A5D">
        <w:t xml:space="preserve"> środkach trwałych i wyposażeniu</w:t>
      </w:r>
      <w:r w:rsidR="00E060AA" w:rsidRPr="00765A5D">
        <w:t xml:space="preserve"> </w:t>
      </w:r>
      <w:r w:rsidRPr="00765A5D">
        <w:t>i klauzuli automatycznego pokrycia majątku nabytego po zebraniu danych do SIWZ.</w:t>
      </w:r>
    </w:p>
    <w:p w14:paraId="777E48A6" w14:textId="77777777" w:rsidR="00F00084" w:rsidRPr="00765A5D" w:rsidRDefault="00F01F0F" w:rsidP="00F01F0F">
      <w:pPr>
        <w:numPr>
          <w:ilvl w:val="0"/>
          <w:numId w:val="6"/>
        </w:numPr>
        <w:tabs>
          <w:tab w:val="clear" w:pos="360"/>
        </w:tabs>
        <w:jc w:val="both"/>
      </w:pPr>
      <w:r w:rsidRPr="00765A5D">
        <w:t xml:space="preserve">Nieprzyjęcie klauzuli fakultatywnej </w:t>
      </w:r>
      <w:r w:rsidR="001B0502" w:rsidRPr="00765A5D">
        <w:t xml:space="preserve">lub fakultatywnej posprzedażowej </w:t>
      </w:r>
      <w:r w:rsidRPr="00765A5D">
        <w:t xml:space="preserve">przez Ubezpieczyciela, w sytuacji gdy z treści OWU wynika, że zapisy tej klauzuli dotyczące np. rozszerzenia odpowiedzialności lub innego uregulowania mieszczą się w zakresie OWU, nie powoduje wyłączenia tych zapisów z zakresu ubezpieczenia. </w:t>
      </w:r>
    </w:p>
    <w:p w14:paraId="42B60775" w14:textId="77777777" w:rsidR="00AC768D" w:rsidRPr="00765A5D" w:rsidRDefault="00AC768D" w:rsidP="00AC768D">
      <w:pPr>
        <w:numPr>
          <w:ilvl w:val="0"/>
          <w:numId w:val="6"/>
        </w:numPr>
        <w:tabs>
          <w:tab w:val="clear" w:pos="360"/>
        </w:tabs>
        <w:jc w:val="both"/>
      </w:pPr>
      <w:r w:rsidRPr="00765A5D">
        <w:t xml:space="preserve">Jeżeli klauzula fakultatywna </w:t>
      </w:r>
      <w:r w:rsidR="001B0502" w:rsidRPr="00765A5D">
        <w:t xml:space="preserve">lub fakultatywna posprzedażowa </w:t>
      </w:r>
      <w:r w:rsidRPr="00765A5D">
        <w:t>rozszerza zakres podany w klauzuli obligatoryjnej, to ona ma pierwszeństwo stosowania.</w:t>
      </w:r>
    </w:p>
    <w:p w14:paraId="5C48F6C8" w14:textId="77777777" w:rsidR="001B0502" w:rsidRPr="00765A5D" w:rsidRDefault="001B0502" w:rsidP="001B0502">
      <w:pPr>
        <w:numPr>
          <w:ilvl w:val="0"/>
          <w:numId w:val="6"/>
        </w:numPr>
        <w:tabs>
          <w:tab w:val="clear" w:pos="360"/>
        </w:tabs>
        <w:jc w:val="both"/>
      </w:pPr>
      <w:r w:rsidRPr="00765A5D">
        <w:t xml:space="preserve">Nieprzyjęcie klauzuli fakultatywnej lub fakultatywnej posprzedażowej powoduje, że w interpretacji treści zakresu ubezpieczenia pierwszeństwo mają klauzule obligatoryjne oraz przyjęte inne klauzule fakultatywne lub fakultatywne posprzedażowe, zapisy SIWZ i OWU.  </w:t>
      </w:r>
    </w:p>
    <w:p w14:paraId="76304A58" w14:textId="77777777" w:rsidR="00990274" w:rsidRDefault="00990274" w:rsidP="00F00084">
      <w:pPr>
        <w:pStyle w:val="Akapitzlist"/>
        <w:numPr>
          <w:ilvl w:val="0"/>
          <w:numId w:val="6"/>
        </w:numPr>
        <w:jc w:val="both"/>
      </w:pPr>
      <w:r w:rsidRPr="00765A5D">
        <w:t>W przypadku ubezpieczenia mienia na pierwsze ryzyko nie działa zasada proporcji i redukcja odszkodowania z tytułu niedoubezpieczenia.</w:t>
      </w:r>
    </w:p>
    <w:p w14:paraId="35A0FD31" w14:textId="77777777" w:rsidR="003039F6" w:rsidRPr="003427CF" w:rsidRDefault="003039F6" w:rsidP="00700C51">
      <w:pPr>
        <w:pStyle w:val="Akapitzlist"/>
        <w:numPr>
          <w:ilvl w:val="0"/>
          <w:numId w:val="6"/>
        </w:numPr>
        <w:jc w:val="both"/>
      </w:pPr>
      <w:bookmarkStart w:id="14" w:name="_Hlk31023192"/>
      <w:r w:rsidRPr="003427CF">
        <w:t>W przypadku ubezpieczenia mienia na pierwsze ryzyko, podana suma ubezpieczenia</w:t>
      </w:r>
      <w:r w:rsidR="00505FA5" w:rsidRPr="003427CF">
        <w:t xml:space="preserve"> / limit odpowiedzialności</w:t>
      </w:r>
      <w:r w:rsidR="003427CF" w:rsidRPr="003427CF">
        <w:t xml:space="preserve"> są niezależne od całkowitej wartości mienia, które jest objęte ochroną ubezpieczeniową </w:t>
      </w:r>
      <w:r w:rsidR="00505FA5" w:rsidRPr="003427CF">
        <w:t xml:space="preserve"> -</w:t>
      </w:r>
      <w:r w:rsidRPr="003427CF">
        <w:t xml:space="preserve"> </w:t>
      </w:r>
      <w:r w:rsidR="003427CF" w:rsidRPr="003427CF">
        <w:t xml:space="preserve">i stanowią </w:t>
      </w:r>
      <w:r w:rsidR="00505FA5" w:rsidRPr="003427CF">
        <w:t>maksymalny limitem odpowiedzialności Ubezpieczyciela.</w:t>
      </w:r>
    </w:p>
    <w:bookmarkEnd w:id="14"/>
    <w:p w14:paraId="7C1E17F0" w14:textId="77777777" w:rsidR="00F01F0F" w:rsidRPr="00765A5D" w:rsidRDefault="00F00084" w:rsidP="00F00084">
      <w:pPr>
        <w:pStyle w:val="Akapitzlist"/>
        <w:numPr>
          <w:ilvl w:val="0"/>
          <w:numId w:val="6"/>
        </w:numPr>
        <w:jc w:val="both"/>
      </w:pPr>
      <w:r w:rsidRPr="00765A5D">
        <w:lastRenderedPageBreak/>
        <w:t>Wskazany w klauzulach dodatkowych limit odpowiedzialności jest limitem wspólnym dla ryzyk, których dotyczy klauzula – z wyjątkiem tych klauzul, z których treści wynika, ze dotyczy indywidualnie każdego wskazanego ryzyka, np. klauzula automatycznego po</w:t>
      </w:r>
      <w:r w:rsidR="00E060AA" w:rsidRPr="00765A5D">
        <w:t>k</w:t>
      </w:r>
      <w:r w:rsidRPr="00765A5D">
        <w:t>rycia.</w:t>
      </w:r>
    </w:p>
    <w:p w14:paraId="29895BE8" w14:textId="77777777" w:rsidR="00F01F0F" w:rsidRPr="00765A5D" w:rsidRDefault="00F01F0F" w:rsidP="00F01F0F">
      <w:pPr>
        <w:numPr>
          <w:ilvl w:val="0"/>
          <w:numId w:val="6"/>
        </w:numPr>
        <w:tabs>
          <w:tab w:val="clear" w:pos="360"/>
        </w:tabs>
        <w:jc w:val="both"/>
      </w:pPr>
      <w:r w:rsidRPr="00765A5D">
        <w:t>W zawieranych umowach ubezpieczenia nie obowiązuje franszyza redukcyjna, lecz tylko możliwa jest franszyza integralna i udział własny w szkodzie.</w:t>
      </w:r>
    </w:p>
    <w:p w14:paraId="1597A7BA" w14:textId="77777777" w:rsidR="00141AF9" w:rsidRPr="00765A5D" w:rsidRDefault="00F01F0F" w:rsidP="00711D10">
      <w:pPr>
        <w:numPr>
          <w:ilvl w:val="0"/>
          <w:numId w:val="6"/>
        </w:numPr>
        <w:jc w:val="both"/>
      </w:pPr>
      <w:r w:rsidRPr="00765A5D">
        <w:t>Wartość mienia w niniejszym programie ubezpieczenia została podana wg stanu na dzień, który określony jest w SIWZ. Obowiązuje klauzula automatycznego pokrycia majątku nabytego po zebraniu danych do SIWZ.</w:t>
      </w:r>
    </w:p>
    <w:p w14:paraId="760A593E" w14:textId="77777777" w:rsidR="00F01F0F" w:rsidRPr="00765A5D" w:rsidRDefault="00F01F0F" w:rsidP="00F01F0F">
      <w:pPr>
        <w:numPr>
          <w:ilvl w:val="0"/>
          <w:numId w:val="6"/>
        </w:numPr>
        <w:tabs>
          <w:tab w:val="clear" w:pos="360"/>
        </w:tabs>
        <w:jc w:val="both"/>
      </w:pPr>
      <w:r w:rsidRPr="00765A5D">
        <w:t>Zestawienie szkodowości zostało sporządzone na dzień określony w SIWZ i dopuszcza się, że po tym dniu mogły zaistnieć nowe szkody.</w:t>
      </w:r>
    </w:p>
    <w:p w14:paraId="060E9517" w14:textId="77777777" w:rsidR="00F01F0F" w:rsidRPr="00765A5D" w:rsidRDefault="00F01F0F" w:rsidP="00F01F0F">
      <w:pPr>
        <w:numPr>
          <w:ilvl w:val="0"/>
          <w:numId w:val="6"/>
        </w:numPr>
        <w:jc w:val="both"/>
      </w:pPr>
      <w:r w:rsidRPr="00765A5D">
        <w:t xml:space="preserve">Wartości ubezpieczanego mienia obejmują podatek VAT (z wyjątkiem sytuacji, gdy przepisy prawa nakazują odliczanie podatku VAT). </w:t>
      </w:r>
    </w:p>
    <w:p w14:paraId="787A46AE" w14:textId="3951DDA1" w:rsidR="00BD486F" w:rsidRPr="00765A5D" w:rsidRDefault="00BD486F" w:rsidP="00BD486F">
      <w:pPr>
        <w:numPr>
          <w:ilvl w:val="0"/>
          <w:numId w:val="6"/>
        </w:numPr>
        <w:jc w:val="both"/>
      </w:pPr>
      <w:r w:rsidRPr="00765A5D">
        <w:t xml:space="preserve">W przypadku </w:t>
      </w:r>
      <w:r w:rsidR="000A0AC5" w:rsidRPr="00765A5D">
        <w:t>udzielania zamówienia w trybie a</w:t>
      </w:r>
      <w:r w:rsidRPr="00765A5D">
        <w:t>rt.</w:t>
      </w:r>
      <w:r w:rsidR="000A0AC5" w:rsidRPr="00765A5D">
        <w:t xml:space="preserve"> </w:t>
      </w:r>
      <w:r w:rsidRPr="00765A5D">
        <w:t>67 ust. 1</w:t>
      </w:r>
      <w:r w:rsidR="000A0AC5" w:rsidRPr="00765A5D">
        <w:t xml:space="preserve"> pkt 6 ustawy P</w:t>
      </w:r>
      <w:r w:rsidRPr="00765A5D">
        <w:t xml:space="preserve">rawo zamówień publicznych, </w:t>
      </w:r>
      <w:r w:rsidR="00694E54">
        <w:br/>
      </w:r>
      <w:r w:rsidRPr="00765A5D">
        <w:t xml:space="preserve">w przypadku zamówień dodatkowych, w przypadku doubezpieczenia po konsumpcji sumy ubezpieczenia, limitu odpowiedzialności - stosowane są warunki ubezpieczenia i taryfy składek przyjęte w ramach przedmiotowego zamówienia. Składka naliczona jest wg. zasady pro rata temporis. Powyższe dotyczy również ubezpieczenia NNW, w tym osób uprawiających </w:t>
      </w:r>
      <w:r w:rsidR="007C67A9" w:rsidRPr="00765A5D">
        <w:t>rekreacyjnie</w:t>
      </w:r>
      <w:r w:rsidRPr="00765A5D">
        <w:t xml:space="preserve"> sport</w:t>
      </w:r>
      <w:r w:rsidR="007C67A9" w:rsidRPr="00765A5D">
        <w:t>y</w:t>
      </w:r>
      <w:r w:rsidRPr="00765A5D">
        <w:t>. Powyższe dotyczy również ubezpieczenia w zakresie pełnym AC/KR i NNW.</w:t>
      </w:r>
      <w:r w:rsidR="00905E16" w:rsidRPr="00765A5D">
        <w:t xml:space="preserve"> </w:t>
      </w:r>
    </w:p>
    <w:p w14:paraId="05F66B50" w14:textId="77777777" w:rsidR="00F01F0F" w:rsidRPr="00765A5D" w:rsidRDefault="00F01F0F" w:rsidP="00F01F0F">
      <w:pPr>
        <w:numPr>
          <w:ilvl w:val="0"/>
          <w:numId w:val="6"/>
        </w:numPr>
        <w:jc w:val="both"/>
      </w:pPr>
      <w:r w:rsidRPr="00765A5D">
        <w:t>Ubezpieczyciel dopuszcza, że składki mogą być opłacane przez Ubezpieczającego lub przez ubezpieczone jednostki bezpośrednio na wskazany rachunek bankowy.</w:t>
      </w:r>
    </w:p>
    <w:p w14:paraId="597F9754" w14:textId="77777777" w:rsidR="00F01F0F" w:rsidRPr="00765A5D" w:rsidRDefault="00F01F0F" w:rsidP="00156C82">
      <w:pPr>
        <w:numPr>
          <w:ilvl w:val="0"/>
          <w:numId w:val="6"/>
        </w:numPr>
        <w:tabs>
          <w:tab w:val="left" w:pos="2694"/>
        </w:tabs>
        <w:jc w:val="both"/>
      </w:pPr>
      <w:r w:rsidRPr="00765A5D">
        <w:t xml:space="preserve">Odpowiedzialność cywilna </w:t>
      </w:r>
      <w:r w:rsidR="00156C82" w:rsidRPr="00765A5D">
        <w:t>j</w:t>
      </w:r>
      <w:r w:rsidRPr="00765A5D">
        <w:t xml:space="preserve">ednostek </w:t>
      </w:r>
      <w:r w:rsidR="00156C82" w:rsidRPr="00765A5D">
        <w:t>o</w:t>
      </w:r>
      <w:r w:rsidRPr="00765A5D">
        <w:t xml:space="preserve">rganizacyjnych, w tym również oświatowych, obejmuje również odpowiedzialność za szkody wyrządzone przez wychowanków, uczniów lub osoby korzystające z usług </w:t>
      </w:r>
      <w:r w:rsidR="00156C82" w:rsidRPr="00765A5D">
        <w:t>jednostk</w:t>
      </w:r>
      <w:r w:rsidRPr="00765A5D">
        <w:t xml:space="preserve">i, o ile te </w:t>
      </w:r>
      <w:r w:rsidR="00156C82" w:rsidRPr="00765A5D">
        <w:t>jednostk</w:t>
      </w:r>
      <w:r w:rsidRPr="00765A5D">
        <w:t xml:space="preserve">i z mocy prawa ponoszą taką odpowiedzialność. </w:t>
      </w:r>
    </w:p>
    <w:p w14:paraId="0EDD655C" w14:textId="77777777" w:rsidR="00BD486F" w:rsidRPr="00765A5D" w:rsidRDefault="00BD486F" w:rsidP="00BD486F">
      <w:pPr>
        <w:numPr>
          <w:ilvl w:val="0"/>
          <w:numId w:val="6"/>
        </w:numPr>
        <w:jc w:val="both"/>
      </w:pPr>
      <w:r w:rsidRPr="00765A5D">
        <w:t xml:space="preserve">Odpowiedzialność cywilna Jednostek oświatowych obejmuje również odpowiedzialność za szkody wyrządzone przez uczniów lub osoby uczące się, odbywające praktyki w innych podmiotach, o ile te Jednostki oświatowe z mocy prawa ponoszą taką odpowiedzialność. </w:t>
      </w:r>
    </w:p>
    <w:p w14:paraId="5E8626DA" w14:textId="77777777" w:rsidR="00BD486F" w:rsidRPr="00765A5D" w:rsidRDefault="00BD486F" w:rsidP="00BD486F">
      <w:pPr>
        <w:numPr>
          <w:ilvl w:val="0"/>
          <w:numId w:val="6"/>
        </w:numPr>
        <w:jc w:val="both"/>
      </w:pPr>
      <w:r w:rsidRPr="00765A5D">
        <w:t>Na wniosek Zamawiającego, Wykonawca wystaw</w:t>
      </w:r>
      <w:r w:rsidR="00F329B0" w:rsidRPr="00765A5D">
        <w:t>i</w:t>
      </w:r>
      <w:r w:rsidRPr="00765A5D">
        <w:t xml:space="preserve"> Certyfik</w:t>
      </w:r>
      <w:r w:rsidR="000A0AC5" w:rsidRPr="00765A5D">
        <w:t>at</w:t>
      </w:r>
      <w:r w:rsidRPr="00765A5D">
        <w:t xml:space="preserve"> informujący o przedmiocie lub zakresie ubezpieczenia, </w:t>
      </w:r>
      <w:r w:rsidR="00B22C61" w:rsidRPr="00765A5D">
        <w:t xml:space="preserve">lub innym uregulowaniem wynikającym z SIWZ lub OWU, </w:t>
      </w:r>
      <w:r w:rsidRPr="00765A5D">
        <w:t>zgodnie z zawartymi umowami ubezpieczeniowymi.</w:t>
      </w:r>
    </w:p>
    <w:p w14:paraId="5B8D6E62" w14:textId="77777777" w:rsidR="00A16E4D" w:rsidRPr="00765A5D" w:rsidRDefault="00A16E4D" w:rsidP="00A16E4D">
      <w:pPr>
        <w:numPr>
          <w:ilvl w:val="0"/>
          <w:numId w:val="6"/>
        </w:numPr>
        <w:jc w:val="both"/>
      </w:pPr>
      <w:r w:rsidRPr="00765A5D">
        <w:t xml:space="preserve">W ubezpieczeniu odpowiedzialności cywilnej (OC) za określenie „szkoda” użyte w treści SIWZ należy rozumieć szkody osobowe, szkody rzeczowe i czyste straty finansowe. </w:t>
      </w:r>
    </w:p>
    <w:p w14:paraId="5BD082BC" w14:textId="77777777" w:rsidR="00A16E4D" w:rsidRPr="00765A5D" w:rsidRDefault="00A16E4D" w:rsidP="00A16E4D">
      <w:pPr>
        <w:numPr>
          <w:ilvl w:val="0"/>
          <w:numId w:val="6"/>
        </w:numPr>
        <w:jc w:val="both"/>
      </w:pPr>
      <w:r w:rsidRPr="00765A5D">
        <w:t>W przypadku zbycia ubezpieczonego mienia (np. kasacja, sprzedaż) na wniosek Ubezpieczającego/</w:t>
      </w:r>
      <w:r w:rsidR="002C7D28" w:rsidRPr="00765A5D">
        <w:t xml:space="preserve"> </w:t>
      </w:r>
      <w:r w:rsidRPr="00765A5D">
        <w:t>Ubezpieczonego</w:t>
      </w:r>
      <w:r w:rsidR="002C7D28" w:rsidRPr="00765A5D">
        <w:t>,</w:t>
      </w:r>
      <w:r w:rsidRPr="00765A5D">
        <w:t xml:space="preserve"> </w:t>
      </w:r>
      <w:r w:rsidR="002C7D28" w:rsidRPr="00765A5D">
        <w:t>U</w:t>
      </w:r>
      <w:r w:rsidRPr="00765A5D">
        <w:t>bezpieczyciel wyłączy to mienie z ochrony ubezpieczeniowej i dokona korekty składki wg pro rata temporis.</w:t>
      </w:r>
    </w:p>
    <w:p w14:paraId="69345E08" w14:textId="14B040C8" w:rsidR="003E418D" w:rsidRPr="00765A5D" w:rsidRDefault="003E418D" w:rsidP="003E418D">
      <w:pPr>
        <w:numPr>
          <w:ilvl w:val="0"/>
          <w:numId w:val="6"/>
        </w:numPr>
        <w:jc w:val="both"/>
      </w:pPr>
      <w:bookmarkStart w:id="15" w:name="_Hlk30322073"/>
      <w:r w:rsidRPr="00765A5D">
        <w:t xml:space="preserve">Przy określaniu składki za ubezpieczenie AC/KR  Ubezpieczyciel uwzględnia zmianę wartości pojazdów </w:t>
      </w:r>
      <w:r w:rsidR="00694E54">
        <w:br/>
      </w:r>
      <w:r w:rsidRPr="00765A5D">
        <w:t xml:space="preserve">w okresie ubezpieczenia, tj. </w:t>
      </w:r>
      <w:r w:rsidR="00BD486F" w:rsidRPr="00765A5D">
        <w:t>01.03.20</w:t>
      </w:r>
      <w:r w:rsidR="00CF2579" w:rsidRPr="00765A5D">
        <w:t>20</w:t>
      </w:r>
      <w:r w:rsidR="00BD486F" w:rsidRPr="00765A5D">
        <w:t>. – 28.02.20</w:t>
      </w:r>
      <w:r w:rsidR="00CF2579" w:rsidRPr="00765A5D">
        <w:t>21</w:t>
      </w:r>
      <w:r w:rsidR="00BD486F" w:rsidRPr="00765A5D">
        <w:t>. i 01.03.20</w:t>
      </w:r>
      <w:r w:rsidR="00CF2579" w:rsidRPr="00765A5D">
        <w:t>21</w:t>
      </w:r>
      <w:r w:rsidR="00F8029E" w:rsidRPr="00765A5D">
        <w:t>.</w:t>
      </w:r>
      <w:r w:rsidR="00BD486F" w:rsidRPr="00765A5D">
        <w:t xml:space="preserve"> – 28.02.20</w:t>
      </w:r>
      <w:r w:rsidR="00CF2579" w:rsidRPr="00765A5D">
        <w:t>22</w:t>
      </w:r>
      <w:r w:rsidR="00BD486F" w:rsidRPr="00765A5D">
        <w:t>. i 01.03.20</w:t>
      </w:r>
      <w:r w:rsidR="00CF2579" w:rsidRPr="00765A5D">
        <w:t>22</w:t>
      </w:r>
      <w:r w:rsidR="00BD486F" w:rsidRPr="00765A5D">
        <w:t>. – 2</w:t>
      </w:r>
      <w:r w:rsidR="00CF2579" w:rsidRPr="00765A5D">
        <w:t>8</w:t>
      </w:r>
      <w:r w:rsidR="00BD486F" w:rsidRPr="00765A5D">
        <w:t>.02.202</w:t>
      </w:r>
      <w:r w:rsidR="00F8029E" w:rsidRPr="00765A5D">
        <w:t>3</w:t>
      </w:r>
      <w:r w:rsidR="00BD486F" w:rsidRPr="00765A5D">
        <w:t>.</w:t>
      </w:r>
      <w:r w:rsidRPr="00765A5D">
        <w:t xml:space="preserve">, uwzględniając roczny normatywny przebieg kilometrów. </w:t>
      </w:r>
    </w:p>
    <w:bookmarkEnd w:id="15"/>
    <w:p w14:paraId="19083CCA" w14:textId="77777777" w:rsidR="003E418D" w:rsidRPr="00765A5D" w:rsidRDefault="003E418D" w:rsidP="003E418D">
      <w:pPr>
        <w:numPr>
          <w:ilvl w:val="0"/>
          <w:numId w:val="6"/>
        </w:numPr>
        <w:jc w:val="both"/>
      </w:pPr>
      <w:r w:rsidRPr="00765A5D">
        <w:t xml:space="preserve">W przypadku włączenia do ubezpieczenia AC/KR pojazdów, w których posiadanie lub użytkowanie weszły jednostki organizacyjne w okresie  </w:t>
      </w:r>
      <w:r w:rsidR="00BD486F" w:rsidRPr="00765A5D">
        <w:t>ubezpieczenia</w:t>
      </w:r>
      <w:r w:rsidRPr="00765A5D">
        <w:t>, Ubezpieczyciel zobowiązuje się do wyliczenia wartości pojazdów w oparciu o informacje dostarczone przez Zamawiającego. W przypadku pojazdów nowych, zakupionych w sieci dealerskiej</w:t>
      </w:r>
      <w:r w:rsidR="004B30B1" w:rsidRPr="00765A5D">
        <w:t>,</w:t>
      </w:r>
      <w:r w:rsidRPr="00765A5D">
        <w:t xml:space="preserve"> dopuszcza się uwzględnienie wartości fakturowej.</w:t>
      </w:r>
    </w:p>
    <w:p w14:paraId="6C10C9BA" w14:textId="77777777" w:rsidR="007663E3" w:rsidRPr="00765A5D" w:rsidRDefault="007663E3" w:rsidP="007663E3">
      <w:pPr>
        <w:numPr>
          <w:ilvl w:val="0"/>
          <w:numId w:val="6"/>
        </w:numPr>
        <w:jc w:val="both"/>
      </w:pPr>
      <w:r w:rsidRPr="00765A5D">
        <w:t>Wszelkie zawiadomienia i oświadczenia w związku z zawartą umową ubezpieczenia mogą być składane na piśmie za pokwitowaniem lub przesłane listem poleconym</w:t>
      </w:r>
      <w:r w:rsidR="004B30B1" w:rsidRPr="00765A5D">
        <w:t>,</w:t>
      </w:r>
      <w:r w:rsidRPr="00765A5D">
        <w:t xml:space="preserve"> lub drogą elektroniczną.</w:t>
      </w:r>
    </w:p>
    <w:p w14:paraId="5B17D530" w14:textId="77777777" w:rsidR="0002647E" w:rsidRPr="00765A5D" w:rsidRDefault="007663E3" w:rsidP="007663E3">
      <w:pPr>
        <w:numPr>
          <w:ilvl w:val="0"/>
          <w:numId w:val="6"/>
        </w:numPr>
        <w:jc w:val="both"/>
      </w:pPr>
      <w:r w:rsidRPr="00765A5D">
        <w:t>Ubezpieczyciel wypłaca odszkodowanie na podstawie uznania, ugody lub prawomocnego orzeczenia sądowego bez względu na</w:t>
      </w:r>
      <w:r w:rsidR="00BD486F" w:rsidRPr="00765A5D">
        <w:t xml:space="preserve"> to, czy pozwanym jest Ubezpiecz</w:t>
      </w:r>
      <w:r w:rsidRPr="00765A5D">
        <w:t>yciel czy Ubezpieczony.</w:t>
      </w:r>
    </w:p>
    <w:p w14:paraId="3C5A6C94" w14:textId="77777777" w:rsidR="00100532" w:rsidRPr="00765A5D" w:rsidRDefault="00100532" w:rsidP="008464C3">
      <w:pPr>
        <w:numPr>
          <w:ilvl w:val="0"/>
          <w:numId w:val="6"/>
        </w:numPr>
        <w:jc w:val="both"/>
      </w:pPr>
      <w:r w:rsidRPr="00765A5D">
        <w:t>Umowy ubezpieczenia zostaną zawarte przy udziale i za pośrednictwem brokera u</w:t>
      </w:r>
      <w:r w:rsidR="00A82D86" w:rsidRPr="00765A5D">
        <w:t>bezpieczeniowego obsługującego Z</w:t>
      </w:r>
      <w:r w:rsidRPr="00765A5D">
        <w:t xml:space="preserve">amawiającego (kurtaż 20%, w </w:t>
      </w:r>
      <w:r w:rsidR="00631B42" w:rsidRPr="00765A5D">
        <w:t>komunikacji</w:t>
      </w:r>
      <w:r w:rsidRPr="00765A5D">
        <w:t xml:space="preserve"> 12%</w:t>
      </w:r>
      <w:r w:rsidR="002A5FCC" w:rsidRPr="00765A5D">
        <w:t>, NNW dopuszcza się inny kurtaż</w:t>
      </w:r>
      <w:r w:rsidR="00755631" w:rsidRPr="00765A5D">
        <w:t xml:space="preserve"> ustalony przez Ubezpieczyciela</w:t>
      </w:r>
      <w:r w:rsidR="002A5FCC" w:rsidRPr="00765A5D">
        <w:t>)</w:t>
      </w:r>
      <w:r w:rsidRPr="00765A5D">
        <w:t>.</w:t>
      </w:r>
    </w:p>
    <w:p w14:paraId="740430F2" w14:textId="48B20396" w:rsidR="0040322A" w:rsidRPr="00765A5D" w:rsidRDefault="0040322A" w:rsidP="0040322A">
      <w:pPr>
        <w:numPr>
          <w:ilvl w:val="0"/>
          <w:numId w:val="6"/>
        </w:numPr>
        <w:jc w:val="both"/>
      </w:pPr>
      <w:r w:rsidRPr="00765A5D">
        <w:t xml:space="preserve">Ubezpieczyciel wskaże sposób zgłaszania szkód oraz wskaże imiennie osoby odpowiedzialne za kontakty </w:t>
      </w:r>
      <w:r w:rsidR="00694E54">
        <w:br/>
      </w:r>
      <w:r w:rsidRPr="00765A5D">
        <w:t xml:space="preserve">z Zamawiającym lub Biurem Brokerskim </w:t>
      </w:r>
      <w:r w:rsidRPr="00765A5D">
        <w:rPr>
          <w:i/>
        </w:rPr>
        <w:t>„Stefan Tartanus”</w:t>
      </w:r>
      <w:r w:rsidRPr="00765A5D">
        <w:t xml:space="preserve"> . </w:t>
      </w:r>
    </w:p>
    <w:p w14:paraId="5FD6A32E" w14:textId="77777777" w:rsidR="00FD5DE7" w:rsidRPr="00765A5D" w:rsidRDefault="00B14AC2" w:rsidP="008464C3">
      <w:pPr>
        <w:numPr>
          <w:ilvl w:val="0"/>
          <w:numId w:val="6"/>
        </w:numPr>
        <w:jc w:val="both"/>
      </w:pPr>
      <w:r w:rsidRPr="00765A5D">
        <w:t xml:space="preserve">Ubezpieczyciel przyjmuje do stosowania, że będzie na bieżąco </w:t>
      </w:r>
      <w:r w:rsidR="00FD5DE7" w:rsidRPr="00765A5D">
        <w:t xml:space="preserve">bezwzględnie </w:t>
      </w:r>
      <w:r w:rsidRPr="00765A5D">
        <w:t>informować Ubezpieczonego</w:t>
      </w:r>
      <w:r w:rsidR="008B7568" w:rsidRPr="00765A5D">
        <w:br/>
      </w:r>
      <w:r w:rsidRPr="00765A5D">
        <w:t xml:space="preserve">i Biuro Brokerskie </w:t>
      </w:r>
      <w:r w:rsidRPr="00765A5D">
        <w:rPr>
          <w:i/>
        </w:rPr>
        <w:t>„Stefan Tartanus”</w:t>
      </w:r>
      <w:r w:rsidRPr="00765A5D">
        <w:t xml:space="preserve"> o</w:t>
      </w:r>
      <w:r w:rsidR="00FD5DE7" w:rsidRPr="00765A5D">
        <w:t>:</w:t>
      </w:r>
    </w:p>
    <w:p w14:paraId="483F11DF" w14:textId="77777777" w:rsidR="00FD5DE7" w:rsidRPr="00765A5D" w:rsidRDefault="00B14AC2" w:rsidP="00F34E8F">
      <w:pPr>
        <w:numPr>
          <w:ilvl w:val="0"/>
          <w:numId w:val="25"/>
        </w:numPr>
        <w:jc w:val="both"/>
      </w:pPr>
      <w:r w:rsidRPr="00765A5D">
        <w:t>przebiegu procesu likwidacji s</w:t>
      </w:r>
      <w:r w:rsidR="00FD5DE7" w:rsidRPr="00765A5D">
        <w:t>zkód, w tym o jej zakończeniu</w:t>
      </w:r>
      <w:r w:rsidR="004B30B1" w:rsidRPr="00765A5D">
        <w:t>,</w:t>
      </w:r>
    </w:p>
    <w:p w14:paraId="369D8303" w14:textId="77777777" w:rsidR="00FD5DE7" w:rsidRPr="00765A5D" w:rsidRDefault="00FD5DE7" w:rsidP="00F34E8F">
      <w:pPr>
        <w:numPr>
          <w:ilvl w:val="0"/>
          <w:numId w:val="25"/>
        </w:numPr>
        <w:jc w:val="both"/>
      </w:pPr>
      <w:r w:rsidRPr="00765A5D">
        <w:t>wysokości wypłaconego odszkodowania lub jego odmowie, również w przypadku bezpośredniego zgłoszenia roszczenia przez poszkodowane</w:t>
      </w:r>
      <w:r w:rsidR="00CE6CC5" w:rsidRPr="00765A5D">
        <w:t>go</w:t>
      </w:r>
      <w:r w:rsidRPr="00765A5D">
        <w:t xml:space="preserve"> do Ubezpieczyciela</w:t>
      </w:r>
      <w:r w:rsidR="004B30B1" w:rsidRPr="00765A5D">
        <w:t>,</w:t>
      </w:r>
    </w:p>
    <w:p w14:paraId="53B7CC40" w14:textId="77777777" w:rsidR="008538D1" w:rsidRPr="00765A5D" w:rsidRDefault="00FD5DE7" w:rsidP="00F34E8F">
      <w:pPr>
        <w:numPr>
          <w:ilvl w:val="0"/>
          <w:numId w:val="25"/>
        </w:numPr>
        <w:jc w:val="both"/>
      </w:pPr>
      <w:r w:rsidRPr="00765A5D">
        <w:t>uzyskanej kwocie z roszczenia regresowego.</w:t>
      </w:r>
    </w:p>
    <w:p w14:paraId="4D239C00" w14:textId="77777777" w:rsidR="0073266B" w:rsidRPr="00765A5D" w:rsidRDefault="0073266B" w:rsidP="0073266B">
      <w:pPr>
        <w:ind w:left="720"/>
        <w:jc w:val="both"/>
      </w:pPr>
    </w:p>
    <w:p w14:paraId="6A24834A" w14:textId="77777777" w:rsidR="0073266B" w:rsidRPr="00765A5D" w:rsidRDefault="0073266B" w:rsidP="007412B9">
      <w:pPr>
        <w:jc w:val="both"/>
      </w:pPr>
    </w:p>
    <w:p w14:paraId="15CD9F2D" w14:textId="77777777" w:rsidR="008538D1" w:rsidRPr="00765A5D" w:rsidRDefault="00B14AC2" w:rsidP="0065593A">
      <w:pPr>
        <w:pStyle w:val="Nagwek1"/>
        <w:pBdr>
          <w:bottom w:val="single" w:sz="4" w:space="5" w:color="auto"/>
        </w:pBdr>
        <w:shd w:val="clear" w:color="auto" w:fill="D9D9D9"/>
        <w:spacing w:before="0" w:after="0"/>
        <w:rPr>
          <w:sz w:val="22"/>
        </w:rPr>
      </w:pPr>
      <w:r w:rsidRPr="00765A5D">
        <w:rPr>
          <w:sz w:val="22"/>
        </w:rPr>
        <w:lastRenderedPageBreak/>
        <w:t>ZAKRES OCHRONY UBEZPIECZENIOWEJ</w:t>
      </w:r>
    </w:p>
    <w:p w14:paraId="0C604D67" w14:textId="77777777" w:rsidR="005B36CE" w:rsidRPr="00765A5D" w:rsidRDefault="005B36CE" w:rsidP="008464C3">
      <w:pPr>
        <w:pStyle w:val="Nagwek3"/>
        <w:numPr>
          <w:ilvl w:val="0"/>
          <w:numId w:val="9"/>
        </w:numPr>
        <w:rPr>
          <w:sz w:val="20"/>
        </w:rPr>
      </w:pPr>
      <w:r w:rsidRPr="00765A5D">
        <w:rPr>
          <w:sz w:val="20"/>
        </w:rPr>
        <w:t>Ubezpieczenie mienia od ognia i innych zdarzeń losowych:</w:t>
      </w:r>
    </w:p>
    <w:p w14:paraId="658629E7" w14:textId="77777777" w:rsidR="00364E90" w:rsidRPr="00765A5D" w:rsidRDefault="00364E90" w:rsidP="00364E90">
      <w:pPr>
        <w:ind w:left="360"/>
        <w:jc w:val="both"/>
      </w:pPr>
      <w:r w:rsidRPr="00765A5D">
        <w:t>Zakres ubezpieczenia winien obejmować co najmniej następujące ryzyka i koszty:</w:t>
      </w:r>
    </w:p>
    <w:p w14:paraId="670279AD" w14:textId="77777777" w:rsidR="00BC798B" w:rsidRPr="00765A5D" w:rsidRDefault="00BC798B" w:rsidP="00BC798B">
      <w:pPr>
        <w:ind w:left="360"/>
        <w:jc w:val="both"/>
      </w:pPr>
      <w:r w:rsidRPr="00765A5D">
        <w:t>Pożar, uderzenie pioruna, trzęsienie ziemi, wybuch, upadek pojazdu powietrznego lub jego części, huragan, deszcz nawalny, podtopienia, lawina, śnieg, grad, działanie lodu, powódź, tąpnięcie, osuwanie się ziemi, zapadanie się ziemi, dym i sadza, pękanie mrozowe, uderzenie pojazdu lądowego (w tym również własnego), huk ponaddźwiękowy, zalania, upadek drzew i/lub bu</w:t>
      </w:r>
      <w:r w:rsidR="000A0AC5" w:rsidRPr="00765A5D">
        <w:t>dynków i/lub masztów, katastrofa</w:t>
      </w:r>
      <w:r w:rsidRPr="00765A5D">
        <w:t xml:space="preserve"> budowlan</w:t>
      </w:r>
      <w:r w:rsidR="000A0AC5" w:rsidRPr="00765A5D">
        <w:t>a</w:t>
      </w:r>
      <w:r w:rsidR="00BD7888" w:rsidRPr="00765A5D">
        <w:t>, przepięcia</w:t>
      </w:r>
      <w:r w:rsidR="00841503" w:rsidRPr="00765A5D">
        <w:t xml:space="preserve"> i przetężenia</w:t>
      </w:r>
      <w:r w:rsidR="00BD7888" w:rsidRPr="00765A5D">
        <w:t>.</w:t>
      </w:r>
    </w:p>
    <w:p w14:paraId="6502DE3A" w14:textId="77777777" w:rsidR="00BC798B" w:rsidRPr="00765A5D" w:rsidRDefault="00BC798B" w:rsidP="00BC798B">
      <w:pPr>
        <w:pStyle w:val="Nagwek"/>
        <w:tabs>
          <w:tab w:val="clear" w:pos="4536"/>
          <w:tab w:val="clear" w:pos="9072"/>
        </w:tabs>
        <w:ind w:left="360"/>
        <w:jc w:val="both"/>
        <w:rPr>
          <w:u w:val="single"/>
        </w:rPr>
      </w:pPr>
      <w:r w:rsidRPr="00765A5D">
        <w:rPr>
          <w:u w:val="single"/>
        </w:rPr>
        <w:t xml:space="preserve">Przez zalania należy rozumieć: </w:t>
      </w:r>
    </w:p>
    <w:p w14:paraId="3A1444FE" w14:textId="14BF4BDA" w:rsidR="00BC798B" w:rsidRPr="00765A5D" w:rsidRDefault="00BC798B" w:rsidP="00BC798B">
      <w:pPr>
        <w:pStyle w:val="Nagwek"/>
        <w:numPr>
          <w:ilvl w:val="0"/>
          <w:numId w:val="5"/>
        </w:numPr>
        <w:tabs>
          <w:tab w:val="clear" w:pos="360"/>
          <w:tab w:val="clear" w:pos="4536"/>
          <w:tab w:val="clear" w:pos="9072"/>
          <w:tab w:val="num" w:pos="720"/>
        </w:tabs>
        <w:ind w:left="720"/>
        <w:jc w:val="both"/>
      </w:pPr>
      <w:r w:rsidRPr="00765A5D">
        <w:t>działania wody, pary, cieczy lub innych substancji na ubezpieczone mienie, które wydostały się w sposób niezamierzony i niekontrolowany z instalacji i urządzeń (własnych i obcych): wodociągowych, kanalizacyjnych, c.o., gaśniczych o</w:t>
      </w:r>
      <w:r w:rsidR="003E103C" w:rsidRPr="00765A5D">
        <w:t>raz innych technologicznych</w:t>
      </w:r>
      <w:r w:rsidR="00EB45AD" w:rsidRPr="00765A5D">
        <w:t xml:space="preserve"> (w tym również znajdujących się </w:t>
      </w:r>
      <w:r w:rsidR="00676644">
        <w:br/>
      </w:r>
      <w:r w:rsidR="00EB45AD" w:rsidRPr="00765A5D">
        <w:t>w ziemi)</w:t>
      </w:r>
      <w:r w:rsidR="003E103C" w:rsidRPr="00765A5D">
        <w:t xml:space="preserve"> - </w:t>
      </w:r>
      <w:r w:rsidRPr="00765A5D">
        <w:t>bez względu na przyczynę</w:t>
      </w:r>
      <w:r w:rsidR="003E103C" w:rsidRPr="00765A5D">
        <w:t xml:space="preserve"> (powyższe obejmuje również szkody w wyniku cofnięcia się wody lub ścieków z urządzeń i instalacji publicznej lub własnej sieci kanalizacyjnej lub innej – bez względu na przyczynę)</w:t>
      </w:r>
      <w:r w:rsidRPr="00765A5D">
        <w:t xml:space="preserve">, </w:t>
      </w:r>
    </w:p>
    <w:p w14:paraId="36A789A8" w14:textId="09CD9ECC" w:rsidR="00BC798B" w:rsidRPr="00765A5D" w:rsidRDefault="00BC798B" w:rsidP="00BC798B">
      <w:pPr>
        <w:pStyle w:val="Nagwek"/>
        <w:numPr>
          <w:ilvl w:val="0"/>
          <w:numId w:val="5"/>
        </w:numPr>
        <w:tabs>
          <w:tab w:val="clear" w:pos="360"/>
          <w:tab w:val="clear" w:pos="4536"/>
          <w:tab w:val="clear" w:pos="9072"/>
          <w:tab w:val="num" w:pos="720"/>
        </w:tabs>
        <w:ind w:left="720"/>
        <w:jc w:val="both"/>
      </w:pPr>
      <w:r w:rsidRPr="00765A5D">
        <w:t xml:space="preserve">działania wody pochodzącej z nieumyślnie pozostawionych otwartych kranów lub innych zaworów </w:t>
      </w:r>
      <w:r w:rsidR="00676644">
        <w:br/>
      </w:r>
      <w:r w:rsidRPr="00765A5D">
        <w:t xml:space="preserve">w urządzeniach </w:t>
      </w:r>
      <w:proofErr w:type="spellStart"/>
      <w:r w:rsidRPr="00765A5D">
        <w:t>w</w:t>
      </w:r>
      <w:r w:rsidR="00A81FA4" w:rsidRPr="00765A5D">
        <w:t>od</w:t>
      </w:r>
      <w:proofErr w:type="spellEnd"/>
      <w:r w:rsidR="00A81FA4" w:rsidRPr="00765A5D">
        <w:t>-kan., technologicznych, c.o.</w:t>
      </w:r>
      <w:r w:rsidRPr="00765A5D">
        <w:t xml:space="preserve"> itp.,</w:t>
      </w:r>
    </w:p>
    <w:p w14:paraId="5458D383" w14:textId="77777777" w:rsidR="00BC798B" w:rsidRPr="00765A5D" w:rsidRDefault="00BC798B" w:rsidP="00BC798B">
      <w:pPr>
        <w:pStyle w:val="Nagwek"/>
        <w:numPr>
          <w:ilvl w:val="0"/>
          <w:numId w:val="5"/>
        </w:numPr>
        <w:tabs>
          <w:tab w:val="clear" w:pos="360"/>
          <w:tab w:val="clear" w:pos="4536"/>
          <w:tab w:val="clear" w:pos="9072"/>
          <w:tab w:val="num" w:pos="720"/>
        </w:tabs>
        <w:ind w:left="720"/>
        <w:jc w:val="both"/>
      </w:pPr>
      <w:r w:rsidRPr="00765A5D">
        <w:t>działania wody pochodzącej z opadów atmosferycznych w postaci deszczu, topniejącego śniegu, lodu bądź gradu, pod warunkiem że woda nie dostała się do lokali przez otwarte lub niewłaściw</w:t>
      </w:r>
      <w:r w:rsidR="00A81FA4" w:rsidRPr="00765A5D">
        <w:t>ie zamknięte okna, drzwi, włazy</w:t>
      </w:r>
      <w:r w:rsidRPr="00765A5D">
        <w:t xml:space="preserve"> itp. oraz, że do szkody nie doszło w wyniku złego stanu technicznego dachu lub innych elementów budynku, jeżeli utrzymanie stanu technicznego należało do ubezpieczonego, </w:t>
      </w:r>
    </w:p>
    <w:p w14:paraId="6EB72E7D" w14:textId="77777777" w:rsidR="00BC798B" w:rsidRPr="00765A5D" w:rsidRDefault="00BC798B" w:rsidP="00BC798B">
      <w:pPr>
        <w:pStyle w:val="Nagwek"/>
        <w:numPr>
          <w:ilvl w:val="0"/>
          <w:numId w:val="5"/>
        </w:numPr>
        <w:tabs>
          <w:tab w:val="clear" w:pos="360"/>
          <w:tab w:val="clear" w:pos="4536"/>
          <w:tab w:val="clear" w:pos="9072"/>
          <w:tab w:val="num" w:pos="720"/>
        </w:tabs>
        <w:ind w:left="720"/>
        <w:jc w:val="both"/>
      </w:pPr>
      <w:r w:rsidRPr="00765A5D">
        <w:t>wydostawanie się mediów z wszelkiego rodzaju urządzeń, np.: pralki, zmywarki do naczyń,  urządzenia i p</w:t>
      </w:r>
      <w:r w:rsidR="00A81FA4" w:rsidRPr="00765A5D">
        <w:t>ojemniki dozujące wodę, akwaria</w:t>
      </w:r>
      <w:r w:rsidRPr="00765A5D">
        <w:t xml:space="preserve"> itp.,</w:t>
      </w:r>
    </w:p>
    <w:p w14:paraId="047F72D1" w14:textId="77777777" w:rsidR="00BC798B" w:rsidRPr="00765A5D" w:rsidRDefault="00BC798B" w:rsidP="00BC798B">
      <w:pPr>
        <w:pStyle w:val="Nagwek"/>
        <w:numPr>
          <w:ilvl w:val="0"/>
          <w:numId w:val="5"/>
        </w:numPr>
        <w:tabs>
          <w:tab w:val="clear" w:pos="360"/>
          <w:tab w:val="clear" w:pos="4536"/>
          <w:tab w:val="clear" w:pos="9072"/>
          <w:tab w:val="num" w:pos="720"/>
        </w:tabs>
        <w:ind w:left="720"/>
        <w:jc w:val="both"/>
      </w:pPr>
      <w:r w:rsidRPr="00765A5D">
        <w:t>samoczynnego uruchomienia  się wodnych instalacji gaśniczych, otworzenia się główek tryskaczow</w:t>
      </w:r>
      <w:r w:rsidR="00A81FA4" w:rsidRPr="00765A5D">
        <w:t>ych z innych przyczyn niż pożar</w:t>
      </w:r>
      <w:r w:rsidRPr="00765A5D">
        <w:t xml:space="preserve"> itp.,</w:t>
      </w:r>
    </w:p>
    <w:p w14:paraId="286463B7" w14:textId="77777777" w:rsidR="00BC798B" w:rsidRPr="00765A5D" w:rsidRDefault="00BC798B" w:rsidP="00BC798B">
      <w:pPr>
        <w:pStyle w:val="Nagwek"/>
        <w:numPr>
          <w:ilvl w:val="0"/>
          <w:numId w:val="5"/>
        </w:numPr>
        <w:tabs>
          <w:tab w:val="clear" w:pos="360"/>
          <w:tab w:val="clear" w:pos="4536"/>
          <w:tab w:val="clear" w:pos="9072"/>
          <w:tab w:val="num" w:pos="720"/>
        </w:tabs>
        <w:ind w:left="720"/>
        <w:jc w:val="both"/>
      </w:pPr>
      <w:r w:rsidRPr="00765A5D">
        <w:t>zalania wodą lub innym płynem przez osoby trzecie.</w:t>
      </w:r>
    </w:p>
    <w:p w14:paraId="2E522844" w14:textId="77777777" w:rsidR="00755631" w:rsidRPr="00765A5D" w:rsidRDefault="00755631" w:rsidP="00755631">
      <w:pPr>
        <w:pStyle w:val="Nagwek"/>
        <w:tabs>
          <w:tab w:val="clear" w:pos="4536"/>
          <w:tab w:val="clear" w:pos="9072"/>
        </w:tabs>
        <w:ind w:left="360"/>
        <w:jc w:val="both"/>
      </w:pPr>
      <w:r w:rsidRPr="00765A5D">
        <w:t>W przypadku zalania w następstwie uszkodzenia, awarii urządzeń i sieci wod.-kan., c.o., itp. ubezpieczeniu podlegają również koszty naprawy uszkodzonych urządzeń i w/w sieci. Limit odpowiedzialności wynosi 5.000,00 PLN na jedno i wszystkie zdarzenia w okresie ubezpieczenia</w:t>
      </w:r>
      <w:r w:rsidR="00C20C64" w:rsidRPr="00765A5D">
        <w:t>.</w:t>
      </w:r>
    </w:p>
    <w:p w14:paraId="20DF88CE" w14:textId="77777777" w:rsidR="00BC798B" w:rsidRPr="00765A5D" w:rsidRDefault="00BC798B" w:rsidP="00BC798B">
      <w:pPr>
        <w:ind w:left="360"/>
        <w:jc w:val="both"/>
        <w:rPr>
          <w:u w:val="single"/>
        </w:rPr>
      </w:pPr>
      <w:r w:rsidRPr="00765A5D">
        <w:rPr>
          <w:u w:val="single"/>
        </w:rPr>
        <w:t>W ramach ubezpieczenia Ubezpieczyciel  pokrywa również:</w:t>
      </w:r>
    </w:p>
    <w:p w14:paraId="3A9000FB" w14:textId="77777777" w:rsidR="00BC798B" w:rsidRPr="00765A5D" w:rsidRDefault="00BC798B" w:rsidP="00546B91">
      <w:pPr>
        <w:pStyle w:val="Akapitzlist"/>
        <w:numPr>
          <w:ilvl w:val="0"/>
          <w:numId w:val="93"/>
        </w:numPr>
        <w:contextualSpacing/>
        <w:jc w:val="both"/>
      </w:pPr>
      <w:r w:rsidRPr="00765A5D">
        <w:t>szk</w:t>
      </w:r>
      <w:r w:rsidR="003E103C" w:rsidRPr="00765A5D">
        <w:t>ody związane z akcją ratowniczą</w:t>
      </w:r>
      <w:r w:rsidRPr="00765A5D">
        <w:t xml:space="preserve"> prowadzoną w związku z zaistniałymi zdarzeniami losowymi,</w:t>
      </w:r>
    </w:p>
    <w:p w14:paraId="41827539" w14:textId="77777777" w:rsidR="00BC798B" w:rsidRPr="00765A5D" w:rsidRDefault="00BC798B" w:rsidP="00546B91">
      <w:pPr>
        <w:pStyle w:val="Akapitzlist"/>
        <w:numPr>
          <w:ilvl w:val="0"/>
          <w:numId w:val="93"/>
        </w:numPr>
        <w:contextualSpacing/>
        <w:jc w:val="both"/>
      </w:pPr>
      <w:r w:rsidRPr="00765A5D">
        <w:t>szkody polegające na skażeniu lub zanieczyszczeniu ubezpieczonego mienia spowodowane zdarzeniami losowy</w:t>
      </w:r>
      <w:r w:rsidR="003E103C" w:rsidRPr="00765A5D">
        <w:t>mi objętymi umowa ubezpieczenia,</w:t>
      </w:r>
    </w:p>
    <w:p w14:paraId="44D7F5F5" w14:textId="77777777" w:rsidR="00BC798B" w:rsidRPr="00765A5D" w:rsidRDefault="00BC798B" w:rsidP="00546B91">
      <w:pPr>
        <w:pStyle w:val="Akapitzlist"/>
        <w:numPr>
          <w:ilvl w:val="0"/>
          <w:numId w:val="93"/>
        </w:numPr>
        <w:contextualSpacing/>
        <w:jc w:val="both"/>
      </w:pPr>
      <w:r w:rsidRPr="00765A5D">
        <w:t>koszty zapobieżenia szkodzie w przypadku bezpośredniego zagrożenia przez zaistniałe zdarzenie losowe. Koszty te pokrywane są</w:t>
      </w:r>
      <w:r w:rsidR="003E103C" w:rsidRPr="00765A5D">
        <w:t xml:space="preserve"> w granicach sumy ubezpieczenia</w:t>
      </w:r>
      <w:r w:rsidRPr="00765A5D">
        <w:t>,</w:t>
      </w:r>
    </w:p>
    <w:p w14:paraId="2C038136" w14:textId="77777777" w:rsidR="00BC798B" w:rsidRPr="00765A5D" w:rsidRDefault="00BC798B" w:rsidP="00546B91">
      <w:pPr>
        <w:pStyle w:val="Akapitzlist"/>
        <w:numPr>
          <w:ilvl w:val="0"/>
          <w:numId w:val="93"/>
        </w:numPr>
        <w:contextualSpacing/>
        <w:jc w:val="both"/>
      </w:pPr>
      <w:r w:rsidRPr="00765A5D">
        <w:t>koszty związane z ratunkiem ubezpieczonego i dotkniętego szkodą mienia, mające na celu niedopuszczenie do powstania lub zwiększenia szkody.  Koszty te pokrywane są w granicac</w:t>
      </w:r>
      <w:r w:rsidR="003E103C" w:rsidRPr="00765A5D">
        <w:t>h sumy ubezpieczenia</w:t>
      </w:r>
      <w:r w:rsidRPr="00765A5D">
        <w:t>,</w:t>
      </w:r>
    </w:p>
    <w:p w14:paraId="1D80B9DA" w14:textId="77777777" w:rsidR="00BC798B" w:rsidRPr="00765A5D" w:rsidRDefault="00BC798B" w:rsidP="00546B91">
      <w:pPr>
        <w:pStyle w:val="Akapitzlist"/>
        <w:numPr>
          <w:ilvl w:val="0"/>
          <w:numId w:val="93"/>
        </w:numPr>
        <w:contextualSpacing/>
        <w:jc w:val="both"/>
      </w:pPr>
      <w:r w:rsidRPr="00765A5D">
        <w:t xml:space="preserve">koszty uprzątnięcia pozostałości po szkodzie, łącznie z kosztami rozbiórki i demontażu części niezdatnych do użytku. Koszty te pokrywane są w granicach sumy ubezpieczenia, w wysokości nie przekraczającej 20% szkody, </w:t>
      </w:r>
    </w:p>
    <w:p w14:paraId="6E66B3BD" w14:textId="77777777" w:rsidR="005B36CE" w:rsidRPr="00765A5D" w:rsidRDefault="005B36CE" w:rsidP="008464C3">
      <w:pPr>
        <w:pStyle w:val="Nagwek3"/>
        <w:numPr>
          <w:ilvl w:val="0"/>
          <w:numId w:val="9"/>
        </w:numPr>
        <w:rPr>
          <w:sz w:val="20"/>
        </w:rPr>
      </w:pPr>
      <w:r w:rsidRPr="00765A5D">
        <w:rPr>
          <w:sz w:val="20"/>
        </w:rPr>
        <w:t>Ubezpieczenie mienia od kradzieży z włamaniem i rabunku:</w:t>
      </w:r>
    </w:p>
    <w:p w14:paraId="750A47CD" w14:textId="77777777" w:rsidR="00BC798B" w:rsidRPr="00765A5D" w:rsidRDefault="00BC798B" w:rsidP="00BC798B">
      <w:pPr>
        <w:ind w:left="360"/>
        <w:jc w:val="both"/>
      </w:pPr>
      <w:r w:rsidRPr="00765A5D">
        <w:t>Zakres ubezpieczenia winien obejmować co najmniej następujące ryzyka i koszty:</w:t>
      </w:r>
    </w:p>
    <w:p w14:paraId="26718447" w14:textId="77777777" w:rsidR="00BC798B" w:rsidRPr="00765A5D" w:rsidRDefault="00BC798B" w:rsidP="00BC798B">
      <w:pPr>
        <w:numPr>
          <w:ilvl w:val="0"/>
          <w:numId w:val="3"/>
        </w:numPr>
        <w:tabs>
          <w:tab w:val="clear" w:pos="645"/>
        </w:tabs>
        <w:ind w:left="644" w:hanging="284"/>
        <w:jc w:val="both"/>
      </w:pPr>
      <w:r w:rsidRPr="00765A5D">
        <w:rPr>
          <w:u w:val="single"/>
        </w:rPr>
        <w:t>Kradzież z włamaniem</w:t>
      </w:r>
      <w:r w:rsidRPr="00765A5D">
        <w:t xml:space="preserve"> – rozumianą jako zabór mienia z zamkniętego lo</w:t>
      </w:r>
      <w:r w:rsidR="00A81FA4" w:rsidRPr="00765A5D">
        <w:t>kalu, lub szafy, szuflad, kaset</w:t>
      </w:r>
      <w:r w:rsidRPr="00765A5D">
        <w:t xml:space="preserve"> itp. - po usunięciu przy użyciu siły lub narzędzi istniejących zabezpieczeń. W przypadku lokalu również zabór mienia, gdy sprawca ukrył się w lokalu przed jego zamknięciem i pozostawił ślady mogące stanowić dowód jego ukrycia. Otwarcie zamka za pomocą podrobionego klucza, na tzw. „pasówkę” uważa się z</w:t>
      </w:r>
      <w:r w:rsidR="003E103C" w:rsidRPr="00765A5D">
        <w:t>a</w:t>
      </w:r>
      <w:r w:rsidRPr="00765A5D">
        <w:t xml:space="preserve"> kradzież z włamaniem.</w:t>
      </w:r>
    </w:p>
    <w:p w14:paraId="6BEC548F" w14:textId="77777777" w:rsidR="00BC798B" w:rsidRPr="00765A5D" w:rsidRDefault="00BC798B" w:rsidP="00BC798B">
      <w:pPr>
        <w:numPr>
          <w:ilvl w:val="0"/>
          <w:numId w:val="3"/>
        </w:numPr>
        <w:tabs>
          <w:tab w:val="clear" w:pos="645"/>
        </w:tabs>
        <w:ind w:left="644" w:hanging="284"/>
        <w:jc w:val="both"/>
      </w:pPr>
      <w:r w:rsidRPr="00765A5D">
        <w:rPr>
          <w:u w:val="single"/>
        </w:rPr>
        <w:t>Kradzież zwykła stałych elementów zewnętrznych i wewnętrznych</w:t>
      </w:r>
      <w:r w:rsidRPr="00765A5D">
        <w:t xml:space="preserve"> ubezpieczonego budynku, budowli, lokalu, małej architektury, obiektu tymczasowego, ich wypo</w:t>
      </w:r>
      <w:r w:rsidR="003E103C" w:rsidRPr="00765A5D">
        <w:t>sażenia i urządzeń technicznych</w:t>
      </w:r>
      <w:r w:rsidRPr="00765A5D">
        <w:t xml:space="preserve"> pod warunkiem, że kradzież została poprzedzona </w:t>
      </w:r>
      <w:r w:rsidRPr="00765A5D">
        <w:rPr>
          <w:szCs w:val="18"/>
        </w:rPr>
        <w:t>zniszczeniem istniejących zabezpieczeń lub zamocowań, które zabezpieczały lub mocowały stały element do budynku, lokalu, budowli, obiektu małej architektury, obiektu tymczasowego, wyposażenia i urządzenia technicznego.</w:t>
      </w:r>
    </w:p>
    <w:p w14:paraId="6474D7B3" w14:textId="77777777" w:rsidR="00BC798B" w:rsidRPr="00765A5D" w:rsidRDefault="00BC798B" w:rsidP="00BC798B">
      <w:pPr>
        <w:numPr>
          <w:ilvl w:val="0"/>
          <w:numId w:val="3"/>
        </w:numPr>
        <w:tabs>
          <w:tab w:val="clear" w:pos="645"/>
        </w:tabs>
        <w:ind w:left="644" w:hanging="284"/>
        <w:jc w:val="both"/>
      </w:pPr>
      <w:r w:rsidRPr="00765A5D">
        <w:rPr>
          <w:u w:val="single"/>
        </w:rPr>
        <w:t>Rabunek</w:t>
      </w:r>
      <w:r w:rsidRPr="00765A5D">
        <w:t xml:space="preserve"> – zabór mienia z użyciem przemocy fizycznej lub groźby jej użycia wobec ubezpieczającego, osób działających w jego imieni</w:t>
      </w:r>
      <w:r w:rsidR="003E103C" w:rsidRPr="00765A5D">
        <w:t>u lub przez niego zatrudnionych</w:t>
      </w:r>
      <w:r w:rsidRPr="00765A5D">
        <w:t xml:space="preserve"> albo po zmuszeniu przemocą fizyczną lub groźbą osoby posiadającej klucze do otwarcia lokalu, albo po otwarciu lokalu kluczami zrabowanymi.</w:t>
      </w:r>
    </w:p>
    <w:p w14:paraId="7183E1A4" w14:textId="77777777" w:rsidR="00BC798B" w:rsidRPr="00765A5D" w:rsidRDefault="00BC798B" w:rsidP="00BC798B">
      <w:pPr>
        <w:numPr>
          <w:ilvl w:val="0"/>
          <w:numId w:val="3"/>
        </w:numPr>
        <w:tabs>
          <w:tab w:val="clear" w:pos="645"/>
        </w:tabs>
        <w:ind w:left="644" w:hanging="284"/>
        <w:jc w:val="both"/>
      </w:pPr>
      <w:r w:rsidRPr="00765A5D">
        <w:rPr>
          <w:u w:val="single"/>
        </w:rPr>
        <w:t>Koszty naprawy</w:t>
      </w:r>
      <w:r w:rsidRPr="00765A5D">
        <w:t xml:space="preserve"> zabezpieczeń uszkodzonych lub zniszczonych podczas zdarzenia. Limit odpowiedzialności wynosi 10.000,00 PLN na jedno zdarzenie.</w:t>
      </w:r>
    </w:p>
    <w:p w14:paraId="6B7434D4" w14:textId="3051BF38" w:rsidR="00BC798B" w:rsidRPr="00765A5D" w:rsidRDefault="00BC798B" w:rsidP="00BC798B">
      <w:pPr>
        <w:ind w:left="426"/>
        <w:jc w:val="both"/>
      </w:pPr>
      <w:r w:rsidRPr="00765A5D">
        <w:lastRenderedPageBreak/>
        <w:t xml:space="preserve">Ubezpieczeniem objęta jest całość mienia własnego, mienia pracowniczego oraz mienia obcego użytkowana przez ubezpieczonego na podstawie stosownego tytułu prawnego - bez względu na fakt, że mienie to nie zostało zgłoszone do ubezpieczenia w innych zakresach ubezpieczenia (np. w ubezpieczeniu od ognia </w:t>
      </w:r>
      <w:r w:rsidR="00676644">
        <w:br/>
      </w:r>
      <w:r w:rsidRPr="00765A5D">
        <w:t xml:space="preserve">i innych zdarzeń losowych). </w:t>
      </w:r>
    </w:p>
    <w:p w14:paraId="641BAAB7" w14:textId="77777777" w:rsidR="00BC798B" w:rsidRPr="00765A5D" w:rsidRDefault="00BC798B" w:rsidP="00BC798B">
      <w:pPr>
        <w:pStyle w:val="Tekstpodstawowywcity3"/>
        <w:rPr>
          <w:sz w:val="20"/>
        </w:rPr>
      </w:pPr>
      <w:r w:rsidRPr="00765A5D">
        <w:rPr>
          <w:sz w:val="20"/>
        </w:rPr>
        <w:t>W przypadku szkody odszkodowanie jest wypłacane w wartościach, w jakich zostało ubezpieczone mienie, tj.:</w:t>
      </w:r>
    </w:p>
    <w:p w14:paraId="14711882" w14:textId="77777777" w:rsidR="00BC798B" w:rsidRPr="00765A5D" w:rsidRDefault="00BC798B" w:rsidP="00546B91">
      <w:pPr>
        <w:pStyle w:val="Tekstpodstawowywcity3"/>
        <w:numPr>
          <w:ilvl w:val="0"/>
          <w:numId w:val="94"/>
        </w:numPr>
        <w:ind w:left="786"/>
        <w:rPr>
          <w:sz w:val="20"/>
        </w:rPr>
      </w:pPr>
      <w:r w:rsidRPr="00765A5D">
        <w:rPr>
          <w:sz w:val="20"/>
        </w:rPr>
        <w:t>Jeżeli było ubezpiecza</w:t>
      </w:r>
      <w:r w:rsidR="003E103C" w:rsidRPr="00765A5D">
        <w:rPr>
          <w:sz w:val="20"/>
          <w:lang w:val="pl-PL"/>
        </w:rPr>
        <w:t>ne</w:t>
      </w:r>
      <w:r w:rsidRPr="00765A5D">
        <w:rPr>
          <w:sz w:val="20"/>
        </w:rPr>
        <w:t xml:space="preserve"> w wartościach odtworzeniowych nowych – to w wartościach odtworzeniowych nowych, nie więcej niż suma ubezpieczenia.</w:t>
      </w:r>
    </w:p>
    <w:p w14:paraId="51C5E787" w14:textId="77777777" w:rsidR="00BC798B" w:rsidRPr="00765A5D" w:rsidRDefault="00BC798B" w:rsidP="00546B91">
      <w:pPr>
        <w:pStyle w:val="Tekstpodstawowywcity3"/>
        <w:numPr>
          <w:ilvl w:val="0"/>
          <w:numId w:val="94"/>
        </w:numPr>
        <w:ind w:left="786"/>
        <w:rPr>
          <w:sz w:val="20"/>
        </w:rPr>
      </w:pPr>
      <w:r w:rsidRPr="00765A5D">
        <w:rPr>
          <w:sz w:val="20"/>
        </w:rPr>
        <w:t>Jeżeli było ubezpiecza w wartościach rzeczywistych – to w wartościach rzeczywistych, nie więcej niż suma ubezpieczenia.</w:t>
      </w:r>
    </w:p>
    <w:p w14:paraId="304FF7A4" w14:textId="77777777" w:rsidR="003E103C" w:rsidRPr="00765A5D" w:rsidRDefault="00BC798B" w:rsidP="00546B91">
      <w:pPr>
        <w:pStyle w:val="Tekstpodstawowywcity3"/>
        <w:numPr>
          <w:ilvl w:val="0"/>
          <w:numId w:val="94"/>
        </w:numPr>
        <w:ind w:left="786"/>
        <w:rPr>
          <w:sz w:val="20"/>
          <w:u w:val="single"/>
        </w:rPr>
      </w:pPr>
      <w:r w:rsidRPr="00765A5D">
        <w:rPr>
          <w:sz w:val="20"/>
        </w:rPr>
        <w:t xml:space="preserve">Jeżeli było ubezpiecza w wartościach księgowych brutto – to w wartościach </w:t>
      </w:r>
      <w:r w:rsidR="003E103C" w:rsidRPr="00765A5D">
        <w:rPr>
          <w:sz w:val="20"/>
          <w:lang w:val="pl-PL"/>
        </w:rPr>
        <w:t>księgowych brutto.</w:t>
      </w:r>
    </w:p>
    <w:p w14:paraId="06DC2101" w14:textId="4B218948" w:rsidR="003E103C" w:rsidRPr="00765A5D" w:rsidRDefault="003E103C" w:rsidP="00546B91">
      <w:pPr>
        <w:pStyle w:val="Tekstpodstawowywcity3"/>
        <w:numPr>
          <w:ilvl w:val="0"/>
          <w:numId w:val="94"/>
        </w:numPr>
        <w:ind w:left="786"/>
        <w:rPr>
          <w:sz w:val="20"/>
        </w:rPr>
      </w:pPr>
      <w:r w:rsidRPr="00765A5D">
        <w:rPr>
          <w:sz w:val="20"/>
          <w:lang w:val="pl-PL"/>
        </w:rPr>
        <w:t xml:space="preserve">W przypadku </w:t>
      </w:r>
      <w:r w:rsidRPr="00765A5D">
        <w:rPr>
          <w:sz w:val="20"/>
        </w:rPr>
        <w:t>stałych elementów zewnętrznych i wewnętrznych ubezpieczonego budynku, budowli, lokalu, małej arc</w:t>
      </w:r>
      <w:r w:rsidR="001B1151" w:rsidRPr="00765A5D">
        <w:rPr>
          <w:sz w:val="20"/>
        </w:rPr>
        <w:t>hitektury, obiektu tymczasowego</w:t>
      </w:r>
      <w:r w:rsidR="00944751" w:rsidRPr="00765A5D">
        <w:rPr>
          <w:sz w:val="20"/>
          <w:lang w:val="pl-PL"/>
        </w:rPr>
        <w:t>,</w:t>
      </w:r>
      <w:r w:rsidR="001B1151" w:rsidRPr="00765A5D">
        <w:t xml:space="preserve"> </w:t>
      </w:r>
      <w:r w:rsidR="001B1151" w:rsidRPr="00765A5D">
        <w:rPr>
          <w:sz w:val="20"/>
        </w:rPr>
        <w:t xml:space="preserve">ich wyposażenia i urządzeń technicznych - to </w:t>
      </w:r>
      <w:r w:rsidR="00676644">
        <w:rPr>
          <w:sz w:val="20"/>
        </w:rPr>
        <w:br/>
      </w:r>
      <w:r w:rsidR="001B1151" w:rsidRPr="00765A5D">
        <w:rPr>
          <w:sz w:val="20"/>
        </w:rPr>
        <w:t>w wartościach odtworzeniowych nowych, nie więcej niż suma ubezpieczenia.</w:t>
      </w:r>
    </w:p>
    <w:p w14:paraId="45EACF59" w14:textId="77777777" w:rsidR="00BC798B" w:rsidRPr="00765A5D" w:rsidRDefault="003E103C" w:rsidP="003E103C">
      <w:pPr>
        <w:pStyle w:val="Tekstpodstawowywcity3"/>
        <w:ind w:left="786"/>
        <w:rPr>
          <w:sz w:val="20"/>
          <w:u w:val="single"/>
        </w:rPr>
      </w:pPr>
      <w:r w:rsidRPr="00765A5D">
        <w:rPr>
          <w:sz w:val="20"/>
          <w:lang w:val="pl-PL"/>
        </w:rPr>
        <w:t>O</w:t>
      </w:r>
      <w:r w:rsidR="00BC798B" w:rsidRPr="00765A5D">
        <w:rPr>
          <w:sz w:val="20"/>
          <w:u w:val="single"/>
        </w:rPr>
        <w:t>pis warunków ubezpieczenia gotówki i innych wartości pieniężnych.</w:t>
      </w:r>
    </w:p>
    <w:p w14:paraId="5C2154B5" w14:textId="77777777" w:rsidR="00BC798B" w:rsidRPr="00765A5D" w:rsidRDefault="00BC798B" w:rsidP="003E103C">
      <w:pPr>
        <w:pStyle w:val="Tekstpodstawowywcity3"/>
        <w:numPr>
          <w:ilvl w:val="0"/>
          <w:numId w:val="41"/>
        </w:numPr>
        <w:rPr>
          <w:sz w:val="20"/>
        </w:rPr>
      </w:pPr>
      <w:r w:rsidRPr="00765A5D">
        <w:rPr>
          <w:sz w:val="20"/>
        </w:rPr>
        <w:t>Urządzenia do przechow</w:t>
      </w:r>
      <w:r w:rsidR="00A81FA4" w:rsidRPr="00765A5D">
        <w:rPr>
          <w:sz w:val="20"/>
        </w:rPr>
        <w:t>ywania (kasetki metalowe, sejfy</w:t>
      </w:r>
      <w:r w:rsidRPr="00765A5D">
        <w:rPr>
          <w:sz w:val="20"/>
        </w:rPr>
        <w:t xml:space="preserve"> itp.) gotówki i wartości pieniężnych nie muszą być trwale przymocowane do podłoża lub ściany lokalu, w którym się znajdują.</w:t>
      </w:r>
    </w:p>
    <w:p w14:paraId="05BB999F" w14:textId="77777777" w:rsidR="00BC798B" w:rsidRPr="00765A5D" w:rsidRDefault="00BC798B" w:rsidP="00BC798B">
      <w:pPr>
        <w:pStyle w:val="Tekstpodstawowywcity3"/>
        <w:numPr>
          <w:ilvl w:val="0"/>
          <w:numId w:val="41"/>
        </w:numPr>
        <w:rPr>
          <w:sz w:val="20"/>
        </w:rPr>
      </w:pPr>
      <w:r w:rsidRPr="00765A5D">
        <w:rPr>
          <w:sz w:val="20"/>
        </w:rPr>
        <w:t>Pomieszczenia, w których przechowywane są wartości pieniężne nie muszą posiadać systemów alarmowych wizualno-akustycznych. Zastosowanie ma Klauzula zabezpieczeń przeciw kradzieżowych.</w:t>
      </w:r>
    </w:p>
    <w:p w14:paraId="09011187" w14:textId="77777777" w:rsidR="00BC798B" w:rsidRPr="00765A5D" w:rsidRDefault="00BC798B" w:rsidP="00BC798B">
      <w:pPr>
        <w:pStyle w:val="Tekstpodstawowywcity3"/>
        <w:numPr>
          <w:ilvl w:val="0"/>
          <w:numId w:val="41"/>
        </w:numPr>
        <w:rPr>
          <w:sz w:val="20"/>
        </w:rPr>
      </w:pPr>
      <w:r w:rsidRPr="00765A5D">
        <w:rPr>
          <w:sz w:val="20"/>
        </w:rPr>
        <w:t>Transport gotówki i wartości pieniężnych może odbywać się pieszo lub pojazdem (własnym lub należącym do agencji konwojującej).</w:t>
      </w:r>
    </w:p>
    <w:p w14:paraId="090A1454" w14:textId="77777777" w:rsidR="00BC798B" w:rsidRPr="00765A5D" w:rsidRDefault="00BC798B" w:rsidP="00BC798B">
      <w:pPr>
        <w:pStyle w:val="Tekstpodstawowywcity3"/>
        <w:numPr>
          <w:ilvl w:val="0"/>
          <w:numId w:val="41"/>
        </w:numPr>
        <w:rPr>
          <w:sz w:val="20"/>
        </w:rPr>
      </w:pPr>
      <w:r w:rsidRPr="00765A5D">
        <w:rPr>
          <w:sz w:val="20"/>
        </w:rPr>
        <w:t>Podczas transportu ubezpieczeniem objęta jest gotówka od szkód powstałych bezpośrednio od zdarzeń:</w:t>
      </w:r>
    </w:p>
    <w:p w14:paraId="62BA9B67" w14:textId="77777777" w:rsidR="00BC798B" w:rsidRPr="00765A5D" w:rsidRDefault="00BC798B" w:rsidP="00BC798B">
      <w:pPr>
        <w:pStyle w:val="Tekstpodstawowywcity3"/>
        <w:numPr>
          <w:ilvl w:val="0"/>
          <w:numId w:val="42"/>
        </w:numPr>
        <w:rPr>
          <w:sz w:val="20"/>
        </w:rPr>
      </w:pPr>
      <w:r w:rsidRPr="00765A5D">
        <w:rPr>
          <w:sz w:val="20"/>
        </w:rPr>
        <w:t>Rabunek,</w:t>
      </w:r>
    </w:p>
    <w:p w14:paraId="2BE8A3CC" w14:textId="77777777" w:rsidR="00BC798B" w:rsidRPr="00765A5D" w:rsidRDefault="00BC798B" w:rsidP="00BC798B">
      <w:pPr>
        <w:pStyle w:val="Tekstpodstawowywcity3"/>
        <w:numPr>
          <w:ilvl w:val="0"/>
          <w:numId w:val="42"/>
        </w:numPr>
        <w:rPr>
          <w:sz w:val="20"/>
        </w:rPr>
      </w:pPr>
      <w:r w:rsidRPr="00765A5D">
        <w:rPr>
          <w:sz w:val="20"/>
        </w:rPr>
        <w:t>Zniszczenie lub uszkodzenie środka transportu,</w:t>
      </w:r>
    </w:p>
    <w:p w14:paraId="16E099BC" w14:textId="77777777" w:rsidR="00BC798B" w:rsidRPr="00765A5D" w:rsidRDefault="00BC798B" w:rsidP="00BC798B">
      <w:pPr>
        <w:pStyle w:val="Tekstpodstawowywcity3"/>
        <w:numPr>
          <w:ilvl w:val="0"/>
          <w:numId w:val="42"/>
        </w:numPr>
        <w:rPr>
          <w:sz w:val="20"/>
        </w:rPr>
      </w:pPr>
      <w:r w:rsidRPr="00765A5D">
        <w:rPr>
          <w:sz w:val="20"/>
        </w:rPr>
        <w:t>Od zdarzeń powodujących śmierć, ciężkie uszkodzenie ciała lub rozstrój zdrowia osoby sprawującej pieczę na ubezpieczoną gotówką lub wartościami pieniężnymi, uniemożliwiającymi ich ochronę.</w:t>
      </w:r>
    </w:p>
    <w:p w14:paraId="417685DB" w14:textId="77777777" w:rsidR="005B36CE" w:rsidRPr="00765A5D" w:rsidRDefault="005B36CE" w:rsidP="008464C3">
      <w:pPr>
        <w:pStyle w:val="Nagwek3"/>
        <w:numPr>
          <w:ilvl w:val="0"/>
          <w:numId w:val="9"/>
        </w:numPr>
        <w:rPr>
          <w:sz w:val="20"/>
        </w:rPr>
      </w:pPr>
      <w:r w:rsidRPr="00765A5D">
        <w:rPr>
          <w:sz w:val="20"/>
        </w:rPr>
        <w:t>Ubezpieczenie mienia od dewastacji:</w:t>
      </w:r>
    </w:p>
    <w:p w14:paraId="7AFA041D" w14:textId="77777777" w:rsidR="00BC798B" w:rsidRPr="00765A5D" w:rsidRDefault="00BC798B" w:rsidP="00BC798B">
      <w:pPr>
        <w:ind w:left="360"/>
        <w:jc w:val="both"/>
      </w:pPr>
      <w:r w:rsidRPr="00765A5D">
        <w:t>Zakres ubezpieczenia winien obejmować co najmniej następujące ryzyka i koszty:</w:t>
      </w:r>
    </w:p>
    <w:p w14:paraId="647CB967" w14:textId="77777777" w:rsidR="00BC798B" w:rsidRPr="00765A5D" w:rsidRDefault="00BC798B" w:rsidP="00546B91">
      <w:pPr>
        <w:numPr>
          <w:ilvl w:val="0"/>
          <w:numId w:val="95"/>
        </w:numPr>
        <w:jc w:val="both"/>
      </w:pPr>
      <w:r w:rsidRPr="00765A5D">
        <w:t xml:space="preserve">Zgodnie z definicją „Dewastacja”. Powyższe dotyczy również szkód w następstwie dokonanej lub usiłowanej próby kradzieży lub rabunku. </w:t>
      </w:r>
    </w:p>
    <w:p w14:paraId="1FE1A1C6" w14:textId="77777777" w:rsidR="00BC798B" w:rsidRPr="00765A5D" w:rsidRDefault="00BC798B" w:rsidP="00546B91">
      <w:pPr>
        <w:numPr>
          <w:ilvl w:val="0"/>
          <w:numId w:val="95"/>
        </w:numPr>
        <w:jc w:val="both"/>
      </w:pPr>
      <w:r w:rsidRPr="00765A5D">
        <w:t>Koszty naprawy zabezpieczeń uszkodzonych lub zniszczonych podczas zdarzenia (zawarte w sumie ubezpieczenia mienia od dewastacji).</w:t>
      </w:r>
    </w:p>
    <w:p w14:paraId="2E07FE59" w14:textId="77777777" w:rsidR="00BC798B" w:rsidRPr="00765A5D" w:rsidRDefault="00BC798B" w:rsidP="00BC798B">
      <w:pPr>
        <w:ind w:left="360"/>
        <w:jc w:val="both"/>
      </w:pPr>
      <w:r w:rsidRPr="00765A5D">
        <w:t>Dewastacja nie obejmuje szkód polegających na uszkodzeniu mienia w wyniku graffiti.</w:t>
      </w:r>
    </w:p>
    <w:p w14:paraId="03B578DF" w14:textId="77777777" w:rsidR="00BC798B" w:rsidRPr="00765A5D" w:rsidRDefault="00BC798B" w:rsidP="00BC798B">
      <w:pPr>
        <w:ind w:left="360"/>
        <w:jc w:val="both"/>
      </w:pPr>
      <w:r w:rsidRPr="00765A5D">
        <w:t>Ubezpieczeniem objęta jest całość mienia własnego, mienia pracowniczego, mienia obcego - bez względu na fakt, że mienie to nie zostało zgłoszone do ubezpieczenia w innych zakresach ubezpieczenia (np.</w:t>
      </w:r>
      <w:r w:rsidRPr="00765A5D">
        <w:br/>
        <w:t xml:space="preserve">w ubezpieczeniu od ognia i innych zdarzeń losowych). </w:t>
      </w:r>
    </w:p>
    <w:p w14:paraId="63EAC300" w14:textId="77777777" w:rsidR="00BC798B" w:rsidRPr="00765A5D" w:rsidRDefault="00BC798B" w:rsidP="00BC798B">
      <w:pPr>
        <w:pStyle w:val="Tekstpodstawowywcity3"/>
        <w:ind w:hanging="66"/>
        <w:rPr>
          <w:sz w:val="20"/>
        </w:rPr>
      </w:pPr>
      <w:r w:rsidRPr="00765A5D">
        <w:rPr>
          <w:sz w:val="20"/>
        </w:rPr>
        <w:t>W przypadku szkody, odszkodowanie wypłacane w wartościach odtworzeniowych nowych, nie więcej niż suma ubezpieczenia/wartość mienia.</w:t>
      </w:r>
    </w:p>
    <w:p w14:paraId="4047B57C" w14:textId="77777777" w:rsidR="005B36CE" w:rsidRPr="00765A5D" w:rsidRDefault="005B36CE" w:rsidP="008464C3">
      <w:pPr>
        <w:pStyle w:val="Nagwek3"/>
        <w:numPr>
          <w:ilvl w:val="0"/>
          <w:numId w:val="9"/>
        </w:numPr>
        <w:rPr>
          <w:sz w:val="20"/>
        </w:rPr>
      </w:pPr>
      <w:r w:rsidRPr="00765A5D">
        <w:rPr>
          <w:sz w:val="20"/>
        </w:rPr>
        <w:t>Ubezpieczenie szyb i innych przedmiotów od stłuczenia:</w:t>
      </w:r>
    </w:p>
    <w:p w14:paraId="1A0A31C3" w14:textId="77777777" w:rsidR="00BC798B" w:rsidRPr="00765A5D" w:rsidRDefault="00BC798B" w:rsidP="00BC798B">
      <w:pPr>
        <w:ind w:left="360"/>
        <w:jc w:val="both"/>
      </w:pPr>
      <w:r w:rsidRPr="00765A5D">
        <w:t>Zakres ubezpieczenia winien obejmować co najmniej następujące ryzyka i koszty:</w:t>
      </w:r>
    </w:p>
    <w:p w14:paraId="1423C5E8" w14:textId="609C6300" w:rsidR="00BC798B" w:rsidRPr="00765A5D" w:rsidRDefault="00BC798B" w:rsidP="00BC798B">
      <w:pPr>
        <w:numPr>
          <w:ilvl w:val="0"/>
          <w:numId w:val="3"/>
        </w:numPr>
        <w:tabs>
          <w:tab w:val="clear" w:pos="645"/>
        </w:tabs>
        <w:ind w:left="644" w:hanging="284"/>
        <w:jc w:val="both"/>
      </w:pPr>
      <w:r w:rsidRPr="00765A5D">
        <w:t xml:space="preserve">Zniszczenie (stłuczenie, pęknięcie, odpryski, otwory) - </w:t>
      </w:r>
      <w:proofErr w:type="spellStart"/>
      <w:r w:rsidRPr="00765A5D">
        <w:t>oszkleń</w:t>
      </w:r>
      <w:proofErr w:type="spellEnd"/>
      <w:r w:rsidRPr="00765A5D">
        <w:t xml:space="preserve"> ścian, dachów, szyb okiennych </w:t>
      </w:r>
      <w:r w:rsidR="00676644">
        <w:br/>
      </w:r>
      <w:r w:rsidRPr="00765A5D">
        <w:t>i drzwiowych, szyldów i transparentów, tablic świetlnych,</w:t>
      </w:r>
      <w:r w:rsidR="003240A2" w:rsidRPr="00765A5D">
        <w:t xml:space="preserve"> - </w:t>
      </w:r>
      <w:r w:rsidR="00944751" w:rsidRPr="00765A5D">
        <w:t>(</w:t>
      </w:r>
      <w:r w:rsidR="003240A2" w:rsidRPr="00765A5D">
        <w:t xml:space="preserve">w tym </w:t>
      </w:r>
      <w:r w:rsidR="00944751" w:rsidRPr="00765A5D">
        <w:t>elektronicznych, LED-owych)</w:t>
      </w:r>
      <w:r w:rsidR="003240A2" w:rsidRPr="00765A5D">
        <w:t xml:space="preserve">, </w:t>
      </w:r>
      <w:r w:rsidRPr="00765A5D">
        <w:t xml:space="preserve">rur neonowych, </w:t>
      </w:r>
      <w:r w:rsidR="00944751" w:rsidRPr="00765A5D">
        <w:t xml:space="preserve">ogniw fotowoltaicznych, paneli słonecznych, </w:t>
      </w:r>
      <w:r w:rsidRPr="00765A5D">
        <w:t>luster wiszących i stojących zamontowanych na stałe, przegród ściennych, osłon kontuarów oraz boksów i kabin, witraży, płyt szklanych stanowiących składową część mebl</w:t>
      </w:r>
      <w:r w:rsidR="00A81FA4" w:rsidRPr="00765A5D">
        <w:t>i, gablot reklamowych, akwariów</w:t>
      </w:r>
      <w:r w:rsidRPr="00765A5D">
        <w:t xml:space="preserve"> itp. Dopuszcza się, że powyższe dotyczy również elementów z materiału innego jak szkło, np. plastic, laminat.</w:t>
      </w:r>
    </w:p>
    <w:p w14:paraId="3B6C145F" w14:textId="77777777" w:rsidR="00BC798B" w:rsidRPr="00765A5D" w:rsidRDefault="00BC798B" w:rsidP="00BC798B">
      <w:pPr>
        <w:numPr>
          <w:ilvl w:val="0"/>
          <w:numId w:val="3"/>
        </w:numPr>
        <w:tabs>
          <w:tab w:val="clear" w:pos="645"/>
        </w:tabs>
        <w:ind w:left="644" w:hanging="284"/>
        <w:jc w:val="both"/>
      </w:pPr>
      <w:r w:rsidRPr="00765A5D">
        <w:t xml:space="preserve">Wszystkie koszty naprawy zniszczonego mienia, w tym między innymi: koszty transportu, pokrycia </w:t>
      </w:r>
      <w:proofErr w:type="spellStart"/>
      <w:r w:rsidRPr="00765A5D">
        <w:t>oszkleń</w:t>
      </w:r>
      <w:proofErr w:type="spellEnd"/>
      <w:r w:rsidRPr="00765A5D">
        <w:t xml:space="preserve"> folią (jeżeli taka była przed szkodą), ustawienia rusztowań lub użycia dźwigu, wykonania napisów (jeżeli takie były przed szkodą), naprawy w trybie pilnym lub ekspresowym – jeżeli uwarunkowują to okoliczności szkody, oraz działań mających na celu zapobieżenie skutkom powstałej szkody.</w:t>
      </w:r>
    </w:p>
    <w:p w14:paraId="3C56581A" w14:textId="77777777" w:rsidR="00BC798B" w:rsidRPr="00765A5D" w:rsidRDefault="00BC798B" w:rsidP="00BC798B">
      <w:pPr>
        <w:ind w:left="360"/>
        <w:jc w:val="both"/>
      </w:pPr>
      <w:r w:rsidRPr="00765A5D">
        <w:t>Ubezpiec</w:t>
      </w:r>
      <w:r w:rsidR="001B1151" w:rsidRPr="00765A5D">
        <w:t>zeniem objęta jest całość mienia</w:t>
      </w:r>
      <w:r w:rsidRPr="00765A5D">
        <w:t xml:space="preserve"> własnego oraz mienia obcego użytkowana przez ubezpieczonego na podstawie stosownego tytułu prawnego - bez względu na fakt, że mienie to nie zostało zgłoszone do ubezpieczenia w innych zakresach ubezpieczenia (np. w ubezpieczeniu od ognia i innych zdarzeń losowych). </w:t>
      </w:r>
    </w:p>
    <w:p w14:paraId="577EC43F" w14:textId="77777777" w:rsidR="00BC798B" w:rsidRPr="00765A5D" w:rsidRDefault="00BC798B" w:rsidP="00BC798B">
      <w:pPr>
        <w:pStyle w:val="Tekstpodstawowywcity3"/>
        <w:ind w:left="360"/>
        <w:rPr>
          <w:sz w:val="20"/>
        </w:rPr>
      </w:pPr>
      <w:r w:rsidRPr="00765A5D">
        <w:rPr>
          <w:sz w:val="20"/>
        </w:rPr>
        <w:t>W przypadku szkody odszkodowanie wypłacane w wartościach odtworzeniowych nowych, nie więcej niż suma ubezpieczenia.</w:t>
      </w:r>
    </w:p>
    <w:p w14:paraId="353B86D2" w14:textId="77777777" w:rsidR="00364E90" w:rsidRPr="00765A5D" w:rsidRDefault="00364E90" w:rsidP="00364E90">
      <w:pPr>
        <w:pStyle w:val="Nagwek3"/>
        <w:numPr>
          <w:ilvl w:val="0"/>
          <w:numId w:val="9"/>
        </w:numPr>
        <w:rPr>
          <w:sz w:val="20"/>
        </w:rPr>
      </w:pPr>
      <w:r w:rsidRPr="00765A5D">
        <w:rPr>
          <w:sz w:val="20"/>
        </w:rPr>
        <w:lastRenderedPageBreak/>
        <w:t>Ubezpieczenie sprzętu elektronicznego od szkód materialnych</w:t>
      </w:r>
      <w:r w:rsidR="00D21EF7" w:rsidRPr="00765A5D">
        <w:rPr>
          <w:sz w:val="20"/>
        </w:rPr>
        <w:t xml:space="preserve"> oraz</w:t>
      </w:r>
      <w:r w:rsidRPr="00765A5D">
        <w:rPr>
          <w:sz w:val="20"/>
        </w:rPr>
        <w:t xml:space="preserve"> koszty odtworzenia danych zawartych w zbiorach danych</w:t>
      </w:r>
      <w:r w:rsidR="00D21EF7" w:rsidRPr="00765A5D">
        <w:rPr>
          <w:sz w:val="20"/>
        </w:rPr>
        <w:t>, oraz</w:t>
      </w:r>
      <w:r w:rsidRPr="00765A5D">
        <w:rPr>
          <w:sz w:val="20"/>
        </w:rPr>
        <w:t xml:space="preserve"> koszty odtworzenia programów, oraz koszty wymiennych nośników danych:</w:t>
      </w:r>
    </w:p>
    <w:p w14:paraId="47AFE946" w14:textId="77777777" w:rsidR="00BC798B" w:rsidRPr="00765A5D" w:rsidRDefault="00BC798B" w:rsidP="001E50CE">
      <w:pPr>
        <w:ind w:left="352"/>
        <w:jc w:val="both"/>
      </w:pPr>
      <w:r w:rsidRPr="00765A5D">
        <w:t>Wskazany w programie ubezpieczeniowym sprzęt elektroniczny jest ubezpieczony z tytułu nagłych, nieprzewidzianych i niezależnych od woli Ubezpieczającego/Ubezpieczonego zdarzeń</w:t>
      </w:r>
      <w:r w:rsidR="001B1151" w:rsidRPr="00765A5D">
        <w:t>,</w:t>
      </w:r>
      <w:r w:rsidRPr="00765A5D">
        <w:t xml:space="preserve"> polegający na zni</w:t>
      </w:r>
      <w:r w:rsidR="001B1151" w:rsidRPr="00765A5D">
        <w:t>szczeniu, uszkodzeniu lub utracie</w:t>
      </w:r>
      <w:r w:rsidRPr="00765A5D">
        <w:t xml:space="preserve"> przedmiotu ubezpieczenia. Wskazany sprzęt jest ubezpieczony przez cały okres trwania umów ubezpieczeniowych i nie ma znaczenia fakt, ile  ma lat w chwili powstania szkody. Wykaz sprzętu wraz z podaniem roku produkcji zawierają załączniki nr 3 i 4 do niniejszego SIWZ</w:t>
      </w:r>
      <w:r w:rsidR="001B1151" w:rsidRPr="00765A5D">
        <w:t xml:space="preserve"> (załącznika A).</w:t>
      </w:r>
      <w:r w:rsidR="00D746DA" w:rsidRPr="00765A5D">
        <w:t xml:space="preserve"> Sprzęt obejmuje również telefony przenośne, smartfony itd.</w:t>
      </w:r>
    </w:p>
    <w:p w14:paraId="42950B1B" w14:textId="77777777" w:rsidR="00BC798B" w:rsidRPr="00765A5D" w:rsidRDefault="00BC798B" w:rsidP="001E50CE">
      <w:pPr>
        <w:ind w:left="352"/>
        <w:jc w:val="both"/>
        <w:rPr>
          <w:u w:val="single"/>
        </w:rPr>
      </w:pPr>
      <w:r w:rsidRPr="00765A5D">
        <w:rPr>
          <w:u w:val="single"/>
        </w:rPr>
        <w:t>Zakres ubezpieczenia winien obejmować co najmniej następujące ryzyka i koszty:</w:t>
      </w:r>
    </w:p>
    <w:p w14:paraId="6AD7DB21" w14:textId="77777777" w:rsidR="00BC798B" w:rsidRPr="00765A5D" w:rsidRDefault="00BC798B" w:rsidP="001E50CE">
      <w:pPr>
        <w:numPr>
          <w:ilvl w:val="0"/>
          <w:numId w:val="3"/>
        </w:numPr>
        <w:tabs>
          <w:tab w:val="clear" w:pos="645"/>
        </w:tabs>
        <w:ind w:left="636" w:hanging="284"/>
        <w:jc w:val="both"/>
      </w:pPr>
      <w:r w:rsidRPr="00765A5D">
        <w:t>z</w:t>
      </w:r>
      <w:r w:rsidR="001B1151" w:rsidRPr="00765A5D">
        <w:t>darzenia losowe ( w tym również</w:t>
      </w:r>
      <w:r w:rsidRPr="00765A5D">
        <w:t xml:space="preserve"> huragan i trzęsienie ziemi),</w:t>
      </w:r>
    </w:p>
    <w:p w14:paraId="75FE7666" w14:textId="77777777" w:rsidR="00BC798B" w:rsidRPr="00765A5D" w:rsidRDefault="00BC798B" w:rsidP="001E50CE">
      <w:pPr>
        <w:numPr>
          <w:ilvl w:val="0"/>
          <w:numId w:val="3"/>
        </w:numPr>
        <w:tabs>
          <w:tab w:val="clear" w:pos="645"/>
        </w:tabs>
        <w:ind w:left="636" w:hanging="284"/>
        <w:jc w:val="both"/>
      </w:pPr>
      <w:r w:rsidRPr="00765A5D">
        <w:t>kradzież z włamaniem i rabunek, dewastacja,</w:t>
      </w:r>
    </w:p>
    <w:p w14:paraId="3E11192C" w14:textId="77777777" w:rsidR="00BC798B" w:rsidRPr="00765A5D" w:rsidRDefault="00BC798B" w:rsidP="001E50CE">
      <w:pPr>
        <w:numPr>
          <w:ilvl w:val="0"/>
          <w:numId w:val="3"/>
        </w:numPr>
        <w:tabs>
          <w:tab w:val="clear" w:pos="645"/>
        </w:tabs>
        <w:ind w:left="636" w:hanging="284"/>
        <w:jc w:val="both"/>
      </w:pPr>
      <w:r w:rsidRPr="00765A5D">
        <w:t>następstwa działań człowieka np. niewłaściwe użytkowanie, nieostrożność, błędną obsługę,</w:t>
      </w:r>
    </w:p>
    <w:p w14:paraId="30FF790A" w14:textId="77777777" w:rsidR="00BC798B" w:rsidRPr="00765A5D" w:rsidRDefault="00BC798B" w:rsidP="001E50CE">
      <w:pPr>
        <w:numPr>
          <w:ilvl w:val="0"/>
          <w:numId w:val="3"/>
        </w:numPr>
        <w:tabs>
          <w:tab w:val="clear" w:pos="645"/>
        </w:tabs>
        <w:ind w:left="636" w:hanging="284"/>
        <w:jc w:val="both"/>
      </w:pPr>
      <w:r w:rsidRPr="00765A5D">
        <w:t>przepięcia (rozumiane jako każda zmiana wartości napięcia zasilającego), przetężenia (rozumiane jako każda zmiana wartości natężenia prądu),</w:t>
      </w:r>
    </w:p>
    <w:p w14:paraId="53D3361F" w14:textId="77777777" w:rsidR="00BC798B" w:rsidRPr="00765A5D" w:rsidRDefault="00BC798B" w:rsidP="001E50CE">
      <w:pPr>
        <w:numPr>
          <w:ilvl w:val="0"/>
          <w:numId w:val="3"/>
        </w:numPr>
        <w:tabs>
          <w:tab w:val="clear" w:pos="645"/>
        </w:tabs>
        <w:ind w:left="636" w:hanging="284"/>
        <w:jc w:val="both"/>
      </w:pPr>
      <w:r w:rsidRPr="00765A5D">
        <w:t>wszelkie awarie wewnętrznych podzespołów bez względu na przyczynę,</w:t>
      </w:r>
    </w:p>
    <w:p w14:paraId="68D013A8" w14:textId="77777777" w:rsidR="00BC798B" w:rsidRPr="00765A5D" w:rsidRDefault="00BC798B" w:rsidP="001E50CE">
      <w:pPr>
        <w:numPr>
          <w:ilvl w:val="0"/>
          <w:numId w:val="3"/>
        </w:numPr>
        <w:tabs>
          <w:tab w:val="clear" w:pos="645"/>
        </w:tabs>
        <w:ind w:left="636" w:hanging="284"/>
        <w:jc w:val="both"/>
      </w:pPr>
      <w:r w:rsidRPr="00765A5D">
        <w:t>uszkodzenia, zniszczenia w nośnikach obrazu urządzeń fotokopiujących,</w:t>
      </w:r>
    </w:p>
    <w:p w14:paraId="118F106A" w14:textId="77777777" w:rsidR="00BC798B" w:rsidRPr="00765A5D" w:rsidRDefault="00BC798B" w:rsidP="001E50CE">
      <w:pPr>
        <w:numPr>
          <w:ilvl w:val="0"/>
          <w:numId w:val="3"/>
        </w:numPr>
        <w:tabs>
          <w:tab w:val="clear" w:pos="645"/>
        </w:tabs>
        <w:ind w:left="636" w:hanging="284"/>
        <w:jc w:val="both"/>
      </w:pPr>
      <w:r w:rsidRPr="00765A5D">
        <w:t>koszty odtworzenia programów licencjonowanych (oprogramowanie systemowe i użytkowe produkcji seryjnej lub jednostkowej, w tym wersje OEM oraz programy przechowywane tylko w jednostce centralnej),</w:t>
      </w:r>
    </w:p>
    <w:p w14:paraId="38757A11" w14:textId="77777777" w:rsidR="00BC798B" w:rsidRPr="00765A5D" w:rsidRDefault="00BC798B" w:rsidP="001E50CE">
      <w:pPr>
        <w:numPr>
          <w:ilvl w:val="0"/>
          <w:numId w:val="3"/>
        </w:numPr>
        <w:tabs>
          <w:tab w:val="clear" w:pos="645"/>
        </w:tabs>
        <w:ind w:left="636" w:hanging="284"/>
        <w:jc w:val="both"/>
      </w:pPr>
      <w:r w:rsidRPr="00765A5D">
        <w:t>koszty ponownego wgrania lub zainstalowania oprogramowania,</w:t>
      </w:r>
    </w:p>
    <w:p w14:paraId="0DD8A390" w14:textId="77777777" w:rsidR="00BC798B" w:rsidRPr="00765A5D" w:rsidRDefault="00BC798B" w:rsidP="001E50CE">
      <w:pPr>
        <w:numPr>
          <w:ilvl w:val="0"/>
          <w:numId w:val="3"/>
        </w:numPr>
        <w:tabs>
          <w:tab w:val="clear" w:pos="645"/>
        </w:tabs>
        <w:ind w:left="636" w:hanging="284"/>
        <w:jc w:val="both"/>
      </w:pPr>
      <w:r w:rsidRPr="00765A5D">
        <w:t>koszty odtworzenia danych zawartych w zbiorach danych,</w:t>
      </w:r>
    </w:p>
    <w:p w14:paraId="4B07866E" w14:textId="77777777" w:rsidR="00BC798B" w:rsidRPr="00765A5D" w:rsidRDefault="00BC798B" w:rsidP="001E50CE">
      <w:pPr>
        <w:numPr>
          <w:ilvl w:val="0"/>
          <w:numId w:val="3"/>
        </w:numPr>
        <w:tabs>
          <w:tab w:val="clear" w:pos="645"/>
        </w:tabs>
        <w:ind w:left="636" w:hanging="284"/>
        <w:jc w:val="both"/>
      </w:pPr>
      <w:r w:rsidRPr="00765A5D">
        <w:t>koszty zabezpieczenia ubezpieczonego mienia przed bezpośrednim zagrożeniem ze strony zdarzenia losowego objętego ubezpieczeniem, koszty akcji ratowniczej, koszty uprzątnięcia pozostałości po szkodzie.</w:t>
      </w:r>
    </w:p>
    <w:p w14:paraId="7ABD0FDC" w14:textId="77777777" w:rsidR="00BC798B" w:rsidRPr="00765A5D" w:rsidRDefault="00BC798B" w:rsidP="001E50CE">
      <w:pPr>
        <w:ind w:left="349"/>
        <w:jc w:val="both"/>
      </w:pPr>
      <w:r w:rsidRPr="00765A5D">
        <w:t xml:space="preserve">Nie jest wymagane, aby ubezpieczony sprzęt elektroniczny posiadał dodatkowe zabezpieczenia chroniące od szkód elektrycznych (przepięcia, zaniki prądu), chyba że producent sprzętu wyraźnie taki obowiązek nałożył. </w:t>
      </w:r>
    </w:p>
    <w:p w14:paraId="42166C53" w14:textId="77777777" w:rsidR="00BC798B" w:rsidRPr="00765A5D" w:rsidRDefault="00BC798B" w:rsidP="001E50CE">
      <w:pPr>
        <w:ind w:left="349"/>
        <w:jc w:val="both"/>
        <w:rPr>
          <w:u w:val="single"/>
        </w:rPr>
      </w:pPr>
      <w:r w:rsidRPr="00765A5D">
        <w:rPr>
          <w:u w:val="single"/>
        </w:rPr>
        <w:t>Zakres ubezpieczenia nie obejmuje szkód:</w:t>
      </w:r>
    </w:p>
    <w:p w14:paraId="71467A4D" w14:textId="77777777" w:rsidR="00BC798B" w:rsidRPr="00765A5D" w:rsidRDefault="00BC798B" w:rsidP="00BC798B">
      <w:pPr>
        <w:numPr>
          <w:ilvl w:val="0"/>
          <w:numId w:val="34"/>
        </w:numPr>
        <w:ind w:left="1069"/>
        <w:jc w:val="both"/>
      </w:pPr>
      <w:r w:rsidRPr="00765A5D">
        <w:t xml:space="preserve">powstałych w okresie gwarancyjnym, za które odpowiedzialny jest producent, </w:t>
      </w:r>
      <w:proofErr w:type="spellStart"/>
      <w:r w:rsidRPr="00765A5D">
        <w:t>serwisant</w:t>
      </w:r>
      <w:proofErr w:type="spellEnd"/>
      <w:r w:rsidRPr="00765A5D">
        <w:t xml:space="preserve">, sprzedawca lub dostawca, </w:t>
      </w:r>
    </w:p>
    <w:p w14:paraId="37CEC71F" w14:textId="77777777" w:rsidR="00BC798B" w:rsidRPr="00765A5D" w:rsidRDefault="00BC798B" w:rsidP="00BC798B">
      <w:pPr>
        <w:numPr>
          <w:ilvl w:val="0"/>
          <w:numId w:val="34"/>
        </w:numPr>
        <w:ind w:left="1069"/>
        <w:jc w:val="both"/>
      </w:pPr>
      <w:r w:rsidRPr="00765A5D">
        <w:t>spowodowanych wadami lub usterkami ujawnionymi przed zawarciem umowy ubezpieczenia,</w:t>
      </w:r>
    </w:p>
    <w:p w14:paraId="12B9C083" w14:textId="77777777" w:rsidR="00BC798B" w:rsidRPr="00765A5D" w:rsidRDefault="00BC798B" w:rsidP="00BC798B">
      <w:pPr>
        <w:numPr>
          <w:ilvl w:val="0"/>
          <w:numId w:val="34"/>
        </w:numPr>
        <w:ind w:left="1069"/>
        <w:jc w:val="both"/>
      </w:pPr>
      <w:r w:rsidRPr="00765A5D">
        <w:t xml:space="preserve">powstałych podczas naprawy, prób (za wyjątkiem prób dokonywanych w związku z okresowymi przeglądami i badaniami eksploatacyjnymi) oraz w czasie doświadczeń i eksperymentów, </w:t>
      </w:r>
    </w:p>
    <w:p w14:paraId="7B1B29AB" w14:textId="77777777" w:rsidR="00BC798B" w:rsidRPr="00765A5D" w:rsidRDefault="00BC798B" w:rsidP="00BC798B">
      <w:pPr>
        <w:numPr>
          <w:ilvl w:val="0"/>
          <w:numId w:val="34"/>
        </w:numPr>
        <w:ind w:left="1069"/>
        <w:jc w:val="both"/>
      </w:pPr>
      <w:r w:rsidRPr="00765A5D">
        <w:t xml:space="preserve">będących następstwem naturalnego zużycia (starzenia), przechowywania niezgodnie z wymaganiami technicznymi lub braku okresowych przeglądów konserwacyjnych,   </w:t>
      </w:r>
    </w:p>
    <w:p w14:paraId="5C1A7B48" w14:textId="77777777" w:rsidR="00BC798B" w:rsidRPr="00765A5D" w:rsidRDefault="00BC798B" w:rsidP="00BC798B">
      <w:pPr>
        <w:numPr>
          <w:ilvl w:val="0"/>
          <w:numId w:val="34"/>
        </w:numPr>
        <w:ind w:left="1069"/>
        <w:jc w:val="both"/>
      </w:pPr>
      <w:r w:rsidRPr="00765A5D">
        <w:t>takich jak defekty estetyczne</w:t>
      </w:r>
      <w:r w:rsidR="001B1151" w:rsidRPr="00765A5D">
        <w:t>,</w:t>
      </w:r>
      <w:r w:rsidRPr="00765A5D">
        <w:t xml:space="preserve"> tj.: zadrapania na powierzchniach malowanych, polerowanych lub emaliowanych, o ile nie powstały one na skutek zdarzenia powodującego uszkodzenie przedmiotu ubezpieczenia. </w:t>
      </w:r>
    </w:p>
    <w:p w14:paraId="7EF8643A" w14:textId="77777777" w:rsidR="00BC798B" w:rsidRPr="00765A5D" w:rsidRDefault="00BC798B" w:rsidP="001E50CE">
      <w:pPr>
        <w:pStyle w:val="Tekstpodstawowywcity3"/>
        <w:ind w:left="349"/>
        <w:rPr>
          <w:sz w:val="20"/>
        </w:rPr>
      </w:pPr>
      <w:r w:rsidRPr="00765A5D">
        <w:rPr>
          <w:sz w:val="20"/>
        </w:rPr>
        <w:t>W przypadku szkody odszkodowanie wypłacane zgodnie z Klauzulą odszkodowawczą dotyczącą sprzętu elektronicznego ubezpieczanego od szkód materialnych.</w:t>
      </w:r>
    </w:p>
    <w:p w14:paraId="1A29F491" w14:textId="77777777" w:rsidR="00BC798B" w:rsidRPr="00765A5D" w:rsidRDefault="00BC798B" w:rsidP="001E50CE">
      <w:pPr>
        <w:pStyle w:val="Tekstpodstawowywcity3"/>
        <w:ind w:left="349"/>
        <w:rPr>
          <w:sz w:val="20"/>
          <w:u w:val="single"/>
        </w:rPr>
      </w:pPr>
      <w:r w:rsidRPr="00765A5D">
        <w:rPr>
          <w:sz w:val="20"/>
          <w:u w:val="single"/>
        </w:rPr>
        <w:t>Dodatkowe informacje:</w:t>
      </w:r>
    </w:p>
    <w:p w14:paraId="56981CF1" w14:textId="77777777" w:rsidR="00A804A4" w:rsidRPr="00765A5D" w:rsidRDefault="00BC798B" w:rsidP="00BC798B">
      <w:pPr>
        <w:pStyle w:val="Tekstpodstawowywcity3"/>
        <w:rPr>
          <w:sz w:val="20"/>
        </w:rPr>
      </w:pPr>
      <w:r w:rsidRPr="00765A5D">
        <w:rPr>
          <w:sz w:val="20"/>
        </w:rPr>
        <w:t>Ubezpieczyciel dopuszcza, aby archiwizacja danych odbywała się wg procedur stosowanych przez Ubezpieczonego (sposób archiwizacji, okresy archiwizacji, sposoby prz</w:t>
      </w:r>
      <w:r w:rsidR="00A81FA4" w:rsidRPr="00765A5D">
        <w:rPr>
          <w:sz w:val="20"/>
        </w:rPr>
        <w:t>echowywania danych archiwalnych</w:t>
      </w:r>
      <w:r w:rsidRPr="00765A5D">
        <w:rPr>
          <w:sz w:val="20"/>
        </w:rPr>
        <w:t xml:space="preserve"> itp.). </w:t>
      </w:r>
    </w:p>
    <w:p w14:paraId="249B2138" w14:textId="77777777" w:rsidR="00BC798B" w:rsidRPr="00765A5D" w:rsidRDefault="00BC798B" w:rsidP="00BC798B">
      <w:pPr>
        <w:pStyle w:val="Tekstpodstawowywcity3"/>
        <w:rPr>
          <w:sz w:val="20"/>
        </w:rPr>
      </w:pPr>
      <w:r w:rsidRPr="00765A5D">
        <w:rPr>
          <w:sz w:val="20"/>
        </w:rPr>
        <w:t>Dla przykładu podajemy poniżej stosowane procedury na przykładzie kilku jednostek:</w:t>
      </w:r>
    </w:p>
    <w:tbl>
      <w:tblPr>
        <w:tblW w:w="864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
        <w:gridCol w:w="1649"/>
        <w:gridCol w:w="2268"/>
        <w:gridCol w:w="1984"/>
        <w:gridCol w:w="2268"/>
      </w:tblGrid>
      <w:tr w:rsidR="00D24828" w:rsidRPr="00765A5D" w14:paraId="5B9B626C" w14:textId="77777777" w:rsidTr="00A804A4">
        <w:tc>
          <w:tcPr>
            <w:tcW w:w="472" w:type="dxa"/>
            <w:vAlign w:val="center"/>
          </w:tcPr>
          <w:p w14:paraId="6E5628BF" w14:textId="77777777" w:rsidR="00A804A4" w:rsidRPr="00765A5D" w:rsidRDefault="00A804A4" w:rsidP="00886271">
            <w:pPr>
              <w:pStyle w:val="Tekstpodstawowywcity3"/>
              <w:ind w:left="0"/>
              <w:jc w:val="center"/>
              <w:rPr>
                <w:sz w:val="20"/>
                <w:lang w:val="pl-PL" w:eastAsia="pl-PL"/>
              </w:rPr>
            </w:pPr>
            <w:r w:rsidRPr="00765A5D">
              <w:rPr>
                <w:sz w:val="20"/>
                <w:lang w:val="pl-PL" w:eastAsia="pl-PL"/>
              </w:rPr>
              <w:t>l.p.</w:t>
            </w:r>
          </w:p>
        </w:tc>
        <w:tc>
          <w:tcPr>
            <w:tcW w:w="1649" w:type="dxa"/>
            <w:vAlign w:val="center"/>
          </w:tcPr>
          <w:p w14:paraId="7A662B8F" w14:textId="77777777" w:rsidR="00A804A4" w:rsidRPr="00765A5D" w:rsidRDefault="00A804A4" w:rsidP="00886271">
            <w:pPr>
              <w:pStyle w:val="Tekstpodstawowywcity3"/>
              <w:ind w:left="0"/>
              <w:jc w:val="center"/>
              <w:rPr>
                <w:sz w:val="20"/>
                <w:lang w:val="pl-PL" w:eastAsia="pl-PL"/>
              </w:rPr>
            </w:pPr>
            <w:r w:rsidRPr="00765A5D">
              <w:rPr>
                <w:sz w:val="20"/>
                <w:lang w:val="pl-PL" w:eastAsia="pl-PL"/>
              </w:rPr>
              <w:t>Nazwa jednostki</w:t>
            </w:r>
          </w:p>
        </w:tc>
        <w:tc>
          <w:tcPr>
            <w:tcW w:w="2268" w:type="dxa"/>
            <w:vAlign w:val="center"/>
          </w:tcPr>
          <w:p w14:paraId="3CA1F6AC" w14:textId="77777777" w:rsidR="00A804A4" w:rsidRPr="00765A5D" w:rsidRDefault="00A804A4" w:rsidP="00886271">
            <w:pPr>
              <w:pStyle w:val="Tekstpodstawowywcity3"/>
              <w:ind w:left="0"/>
              <w:jc w:val="center"/>
              <w:rPr>
                <w:sz w:val="20"/>
                <w:lang w:val="pl-PL" w:eastAsia="pl-PL"/>
              </w:rPr>
            </w:pPr>
            <w:r w:rsidRPr="00765A5D">
              <w:rPr>
                <w:sz w:val="20"/>
                <w:lang w:val="pl-PL" w:eastAsia="pl-PL"/>
              </w:rPr>
              <w:t>Opis archiwizacji</w:t>
            </w:r>
          </w:p>
        </w:tc>
        <w:tc>
          <w:tcPr>
            <w:tcW w:w="1984" w:type="dxa"/>
            <w:vAlign w:val="center"/>
          </w:tcPr>
          <w:p w14:paraId="2C8109B7" w14:textId="77777777" w:rsidR="00A804A4" w:rsidRPr="00765A5D" w:rsidRDefault="00A804A4" w:rsidP="00886271">
            <w:pPr>
              <w:pStyle w:val="Tekstpodstawowywcity3"/>
              <w:ind w:left="0"/>
              <w:jc w:val="center"/>
              <w:rPr>
                <w:sz w:val="20"/>
                <w:lang w:val="pl-PL" w:eastAsia="pl-PL"/>
              </w:rPr>
            </w:pPr>
            <w:r w:rsidRPr="00765A5D">
              <w:rPr>
                <w:sz w:val="20"/>
                <w:lang w:val="pl-PL" w:eastAsia="pl-PL"/>
              </w:rPr>
              <w:t>Sposób archiwizacji</w:t>
            </w:r>
          </w:p>
        </w:tc>
        <w:tc>
          <w:tcPr>
            <w:tcW w:w="2268" w:type="dxa"/>
            <w:vAlign w:val="center"/>
          </w:tcPr>
          <w:p w14:paraId="6D5E742A" w14:textId="77777777" w:rsidR="00A804A4" w:rsidRPr="00765A5D" w:rsidRDefault="00A804A4" w:rsidP="00886271">
            <w:pPr>
              <w:pStyle w:val="Tekstpodstawowywcity3"/>
              <w:ind w:left="0"/>
              <w:jc w:val="center"/>
              <w:rPr>
                <w:sz w:val="20"/>
                <w:lang w:val="pl-PL" w:eastAsia="pl-PL"/>
              </w:rPr>
            </w:pPr>
            <w:r w:rsidRPr="00765A5D">
              <w:rPr>
                <w:sz w:val="20"/>
                <w:lang w:val="pl-PL" w:eastAsia="pl-PL"/>
              </w:rPr>
              <w:t>Zabezpieczenia przeciw przepięciowe sprzętu elektronicznego całego lub części sprzętu</w:t>
            </w:r>
          </w:p>
        </w:tc>
      </w:tr>
      <w:tr w:rsidR="00541773" w:rsidRPr="00765A5D" w14:paraId="6C82F39E" w14:textId="77777777" w:rsidTr="001B0502">
        <w:trPr>
          <w:trHeight w:val="416"/>
        </w:trPr>
        <w:tc>
          <w:tcPr>
            <w:tcW w:w="472" w:type="dxa"/>
            <w:vAlign w:val="center"/>
          </w:tcPr>
          <w:p w14:paraId="731BAA1D" w14:textId="77777777" w:rsidR="00541773" w:rsidRPr="00765A5D" w:rsidRDefault="00541773" w:rsidP="00541773">
            <w:pPr>
              <w:pStyle w:val="Tekstpodstawowywcity3"/>
              <w:ind w:left="0"/>
              <w:jc w:val="center"/>
              <w:rPr>
                <w:sz w:val="20"/>
                <w:lang w:val="pl-PL" w:eastAsia="pl-PL"/>
              </w:rPr>
            </w:pPr>
            <w:r w:rsidRPr="00765A5D">
              <w:rPr>
                <w:sz w:val="20"/>
                <w:lang w:val="pl-PL" w:eastAsia="pl-PL"/>
              </w:rPr>
              <w:t>1</w:t>
            </w:r>
          </w:p>
        </w:tc>
        <w:tc>
          <w:tcPr>
            <w:tcW w:w="1649" w:type="dxa"/>
            <w:vAlign w:val="center"/>
          </w:tcPr>
          <w:p w14:paraId="075A156C" w14:textId="77777777" w:rsidR="00541773" w:rsidRPr="00765A5D" w:rsidRDefault="00541773" w:rsidP="00541773">
            <w:pPr>
              <w:pStyle w:val="Tekstpodstawowywcity3"/>
              <w:ind w:left="0"/>
              <w:jc w:val="left"/>
              <w:rPr>
                <w:sz w:val="20"/>
                <w:lang w:val="pl-PL" w:eastAsia="pl-PL"/>
              </w:rPr>
            </w:pPr>
            <w:r w:rsidRPr="00765A5D">
              <w:rPr>
                <w:sz w:val="20"/>
                <w:lang w:val="pl-PL" w:eastAsia="pl-PL"/>
              </w:rPr>
              <w:t>Urząd Miasta Szczecinek</w:t>
            </w:r>
          </w:p>
        </w:tc>
        <w:tc>
          <w:tcPr>
            <w:tcW w:w="2268" w:type="dxa"/>
            <w:vAlign w:val="center"/>
          </w:tcPr>
          <w:p w14:paraId="25F47F84" w14:textId="77777777" w:rsidR="00541773" w:rsidRPr="00765A5D" w:rsidRDefault="00541773" w:rsidP="00541773">
            <w:pPr>
              <w:numPr>
                <w:ilvl w:val="0"/>
                <w:numId w:val="125"/>
              </w:numPr>
            </w:pPr>
            <w:r w:rsidRPr="00765A5D">
              <w:t>dane z komputerów archiwizowane są na zewnętrzny NAS</w:t>
            </w:r>
            <w:r w:rsidRPr="00765A5D">
              <w:br/>
              <w:t>w zależności od potrzeb;</w:t>
            </w:r>
          </w:p>
          <w:p w14:paraId="2FCCB608" w14:textId="77777777" w:rsidR="00541773" w:rsidRPr="00765A5D" w:rsidRDefault="00541773" w:rsidP="00541773">
            <w:pPr>
              <w:numPr>
                <w:ilvl w:val="0"/>
                <w:numId w:val="125"/>
              </w:numPr>
              <w:rPr>
                <w:sz w:val="22"/>
                <w:szCs w:val="22"/>
                <w:lang w:eastAsia="en-US"/>
              </w:rPr>
            </w:pPr>
            <w:r w:rsidRPr="00765A5D">
              <w:t>kopie baz danych</w:t>
            </w:r>
            <w:r w:rsidRPr="00765A5D">
              <w:br/>
              <w:t>z serwerów archiwizowane są codziennie na dyski oraz na zewnętrznym NAS</w:t>
            </w:r>
          </w:p>
        </w:tc>
        <w:tc>
          <w:tcPr>
            <w:tcW w:w="1984" w:type="dxa"/>
            <w:vAlign w:val="center"/>
          </w:tcPr>
          <w:p w14:paraId="5B702AE5" w14:textId="77777777" w:rsidR="00541773" w:rsidRPr="00765A5D" w:rsidRDefault="00541773" w:rsidP="00541773">
            <w:pPr>
              <w:pStyle w:val="Tekstpodstawowywcity3"/>
              <w:ind w:left="0"/>
              <w:jc w:val="left"/>
              <w:rPr>
                <w:rFonts w:eastAsiaTheme="minorHAnsi"/>
                <w:sz w:val="20"/>
                <w:lang w:eastAsia="pl-PL"/>
              </w:rPr>
            </w:pPr>
            <w:r w:rsidRPr="00765A5D">
              <w:rPr>
                <w:sz w:val="20"/>
                <w:lang w:eastAsia="pl-PL"/>
              </w:rPr>
              <w:t>Kopie baz danych przechowywane są</w:t>
            </w:r>
            <w:r w:rsidRPr="00765A5D">
              <w:rPr>
                <w:sz w:val="20"/>
                <w:lang w:eastAsia="pl-PL"/>
              </w:rPr>
              <w:br/>
              <w:t>na zewnętrznym NAS przez jeden rok.</w:t>
            </w:r>
          </w:p>
        </w:tc>
        <w:tc>
          <w:tcPr>
            <w:tcW w:w="2268" w:type="dxa"/>
            <w:vAlign w:val="center"/>
          </w:tcPr>
          <w:p w14:paraId="792A72CC" w14:textId="77777777" w:rsidR="00541773" w:rsidRPr="00765A5D" w:rsidRDefault="00541773" w:rsidP="00541773">
            <w:pPr>
              <w:pStyle w:val="Tekstpodstawowywcity3"/>
              <w:ind w:left="0"/>
              <w:jc w:val="center"/>
              <w:rPr>
                <w:sz w:val="20"/>
                <w:lang w:eastAsia="pl-PL"/>
              </w:rPr>
            </w:pPr>
            <w:r w:rsidRPr="00765A5D">
              <w:rPr>
                <w:sz w:val="20"/>
                <w:lang w:eastAsia="pl-PL"/>
              </w:rPr>
              <w:t>UPS, listwy przepięciowe</w:t>
            </w:r>
          </w:p>
        </w:tc>
      </w:tr>
      <w:tr w:rsidR="00D24828" w:rsidRPr="00765A5D" w14:paraId="1420C45D" w14:textId="77777777" w:rsidTr="00A804A4">
        <w:tc>
          <w:tcPr>
            <w:tcW w:w="472" w:type="dxa"/>
            <w:vAlign w:val="center"/>
          </w:tcPr>
          <w:p w14:paraId="76C8E9CF" w14:textId="77777777" w:rsidR="00A804A4" w:rsidRPr="00765A5D" w:rsidRDefault="00A804A4" w:rsidP="00886271">
            <w:pPr>
              <w:pStyle w:val="Tekstpodstawowywcity3"/>
              <w:ind w:left="0"/>
              <w:jc w:val="center"/>
              <w:rPr>
                <w:sz w:val="20"/>
                <w:lang w:val="pl-PL" w:eastAsia="pl-PL"/>
              </w:rPr>
            </w:pPr>
            <w:r w:rsidRPr="00765A5D">
              <w:rPr>
                <w:sz w:val="20"/>
                <w:lang w:val="pl-PL" w:eastAsia="pl-PL"/>
              </w:rPr>
              <w:t>2</w:t>
            </w:r>
          </w:p>
        </w:tc>
        <w:tc>
          <w:tcPr>
            <w:tcW w:w="1649" w:type="dxa"/>
            <w:vAlign w:val="center"/>
          </w:tcPr>
          <w:p w14:paraId="14BE9C51" w14:textId="77777777" w:rsidR="00A804A4" w:rsidRPr="00765A5D" w:rsidRDefault="00A804A4" w:rsidP="00886271">
            <w:pPr>
              <w:pStyle w:val="Tekstpodstawowywcity3"/>
              <w:ind w:left="0"/>
              <w:jc w:val="left"/>
              <w:rPr>
                <w:sz w:val="20"/>
                <w:lang w:val="pl-PL" w:eastAsia="pl-PL"/>
              </w:rPr>
            </w:pPr>
            <w:r w:rsidRPr="00765A5D">
              <w:rPr>
                <w:sz w:val="20"/>
                <w:lang w:val="pl-PL" w:eastAsia="pl-PL"/>
              </w:rPr>
              <w:t>KCUW</w:t>
            </w:r>
          </w:p>
        </w:tc>
        <w:tc>
          <w:tcPr>
            <w:tcW w:w="2268" w:type="dxa"/>
            <w:vAlign w:val="center"/>
          </w:tcPr>
          <w:p w14:paraId="6F7F9B7A" w14:textId="77777777" w:rsidR="00A804A4" w:rsidRPr="00765A5D" w:rsidRDefault="001B0502" w:rsidP="00886271">
            <w:pPr>
              <w:pStyle w:val="Tekstpodstawowywcity3"/>
              <w:ind w:left="0"/>
              <w:jc w:val="left"/>
              <w:rPr>
                <w:sz w:val="20"/>
                <w:lang w:val="pl-PL" w:eastAsia="pl-PL"/>
              </w:rPr>
            </w:pPr>
            <w:r w:rsidRPr="00765A5D">
              <w:rPr>
                <w:sz w:val="20"/>
              </w:rPr>
              <w:t>A</w:t>
            </w:r>
            <w:r w:rsidRPr="00765A5D">
              <w:rPr>
                <w:sz w:val="20"/>
                <w:lang w:val="pl-PL"/>
              </w:rPr>
              <w:t xml:space="preserve">rchiwizacja codzienna </w:t>
            </w:r>
            <w:r w:rsidRPr="00765A5D">
              <w:rPr>
                <w:sz w:val="20"/>
                <w:lang w:val="pl-PL"/>
              </w:rPr>
              <w:lastRenderedPageBreak/>
              <w:t>zgodnie z harmonogramem na serwerze plików</w:t>
            </w:r>
          </w:p>
        </w:tc>
        <w:tc>
          <w:tcPr>
            <w:tcW w:w="1984" w:type="dxa"/>
            <w:vAlign w:val="center"/>
          </w:tcPr>
          <w:p w14:paraId="0D7C7F2D" w14:textId="77777777" w:rsidR="00A804A4" w:rsidRPr="00765A5D" w:rsidRDefault="00A804A4" w:rsidP="00886271">
            <w:pPr>
              <w:pStyle w:val="Tekstpodstawowywcity3"/>
              <w:ind w:left="0"/>
              <w:jc w:val="left"/>
              <w:rPr>
                <w:sz w:val="20"/>
                <w:lang w:val="pl-PL" w:eastAsia="pl-PL"/>
              </w:rPr>
            </w:pPr>
            <w:r w:rsidRPr="00765A5D">
              <w:rPr>
                <w:sz w:val="20"/>
                <w:lang w:val="pl-PL" w:eastAsia="pl-PL"/>
              </w:rPr>
              <w:lastRenderedPageBreak/>
              <w:t xml:space="preserve">Na dyskach </w:t>
            </w:r>
            <w:r w:rsidRPr="00765A5D">
              <w:rPr>
                <w:sz w:val="20"/>
                <w:lang w:val="pl-PL" w:eastAsia="pl-PL"/>
              </w:rPr>
              <w:lastRenderedPageBreak/>
              <w:t>zewnętrznych w sejfie, 5 lat</w:t>
            </w:r>
          </w:p>
        </w:tc>
        <w:tc>
          <w:tcPr>
            <w:tcW w:w="2268" w:type="dxa"/>
            <w:vAlign w:val="center"/>
          </w:tcPr>
          <w:p w14:paraId="7C278B87" w14:textId="77777777" w:rsidR="00A804A4" w:rsidRPr="00765A5D" w:rsidRDefault="004B2B76" w:rsidP="002C3A00">
            <w:pPr>
              <w:pStyle w:val="Tekstpodstawowywcity3"/>
              <w:ind w:left="0"/>
              <w:jc w:val="center"/>
              <w:rPr>
                <w:sz w:val="20"/>
                <w:lang w:val="pl-PL" w:eastAsia="pl-PL"/>
              </w:rPr>
            </w:pPr>
            <w:r w:rsidRPr="00765A5D">
              <w:rPr>
                <w:sz w:val="20"/>
                <w:lang w:val="pl-PL" w:eastAsia="pl-PL"/>
              </w:rPr>
              <w:lastRenderedPageBreak/>
              <w:t xml:space="preserve">UPS, Listwy </w:t>
            </w:r>
            <w:r w:rsidRPr="00765A5D">
              <w:rPr>
                <w:sz w:val="20"/>
                <w:lang w:val="pl-PL" w:eastAsia="pl-PL"/>
              </w:rPr>
              <w:lastRenderedPageBreak/>
              <w:t>przepięciowe</w:t>
            </w:r>
          </w:p>
        </w:tc>
      </w:tr>
      <w:tr w:rsidR="00D24828" w:rsidRPr="00765A5D" w14:paraId="29D14310" w14:textId="77777777" w:rsidTr="00A804A4">
        <w:trPr>
          <w:trHeight w:val="510"/>
        </w:trPr>
        <w:tc>
          <w:tcPr>
            <w:tcW w:w="472" w:type="dxa"/>
            <w:vAlign w:val="center"/>
          </w:tcPr>
          <w:p w14:paraId="4819E340" w14:textId="77777777" w:rsidR="001B0502" w:rsidRPr="00765A5D" w:rsidRDefault="001B0502" w:rsidP="001B0502">
            <w:pPr>
              <w:pStyle w:val="Tekstpodstawowywcity3"/>
              <w:ind w:left="0"/>
              <w:jc w:val="center"/>
              <w:rPr>
                <w:sz w:val="20"/>
                <w:lang w:val="pl-PL" w:eastAsia="pl-PL"/>
              </w:rPr>
            </w:pPr>
            <w:r w:rsidRPr="00765A5D">
              <w:rPr>
                <w:sz w:val="20"/>
                <w:lang w:val="pl-PL" w:eastAsia="pl-PL"/>
              </w:rPr>
              <w:lastRenderedPageBreak/>
              <w:t>3</w:t>
            </w:r>
          </w:p>
        </w:tc>
        <w:tc>
          <w:tcPr>
            <w:tcW w:w="1649" w:type="dxa"/>
            <w:vAlign w:val="center"/>
          </w:tcPr>
          <w:p w14:paraId="242FE252" w14:textId="77777777" w:rsidR="001B0502" w:rsidRPr="00765A5D" w:rsidRDefault="001B0502" w:rsidP="001B0502">
            <w:pPr>
              <w:pStyle w:val="Tekstpodstawowywcity3"/>
              <w:ind w:left="0"/>
              <w:jc w:val="left"/>
              <w:rPr>
                <w:sz w:val="20"/>
                <w:lang w:val="pl-PL" w:eastAsia="pl-PL"/>
              </w:rPr>
            </w:pPr>
            <w:r w:rsidRPr="00765A5D">
              <w:rPr>
                <w:sz w:val="20"/>
                <w:lang w:val="pl-PL" w:eastAsia="pl-PL"/>
              </w:rPr>
              <w:t>Szkoła Podstawowa nr 1</w:t>
            </w:r>
          </w:p>
        </w:tc>
        <w:tc>
          <w:tcPr>
            <w:tcW w:w="2268" w:type="dxa"/>
            <w:vAlign w:val="center"/>
          </w:tcPr>
          <w:p w14:paraId="5C0A35FC" w14:textId="77777777" w:rsidR="001B0502" w:rsidRPr="00765A5D" w:rsidRDefault="001B0502" w:rsidP="001B0502">
            <w:pPr>
              <w:pStyle w:val="Tekstpodstawowywcity3"/>
              <w:ind w:left="0"/>
              <w:jc w:val="left"/>
              <w:rPr>
                <w:sz w:val="20"/>
                <w:lang w:val="pl-PL" w:eastAsia="pl-PL"/>
              </w:rPr>
            </w:pPr>
            <w:r w:rsidRPr="00765A5D">
              <w:rPr>
                <w:sz w:val="20"/>
                <w:lang w:val="pl-PL" w:eastAsia="pl-PL"/>
              </w:rPr>
              <w:t xml:space="preserve">Co miesiąc </w:t>
            </w:r>
            <w:proofErr w:type="spellStart"/>
            <w:r w:rsidRPr="00765A5D">
              <w:rPr>
                <w:sz w:val="20"/>
                <w:lang w:val="pl-PL" w:eastAsia="pl-PL"/>
              </w:rPr>
              <w:t>penedrive</w:t>
            </w:r>
            <w:proofErr w:type="spellEnd"/>
          </w:p>
        </w:tc>
        <w:tc>
          <w:tcPr>
            <w:tcW w:w="1984" w:type="dxa"/>
            <w:vAlign w:val="center"/>
          </w:tcPr>
          <w:p w14:paraId="0EC5E85B" w14:textId="77777777" w:rsidR="001B0502" w:rsidRPr="00765A5D" w:rsidRDefault="001B0502" w:rsidP="001B0502">
            <w:pPr>
              <w:pStyle w:val="Tekstpodstawowywcity3"/>
              <w:ind w:left="0"/>
              <w:jc w:val="left"/>
              <w:rPr>
                <w:sz w:val="20"/>
                <w:lang w:val="pl-PL" w:eastAsia="pl-PL"/>
              </w:rPr>
            </w:pPr>
            <w:r w:rsidRPr="00765A5D">
              <w:rPr>
                <w:sz w:val="20"/>
                <w:lang w:val="pl-PL" w:eastAsia="pl-PL"/>
              </w:rPr>
              <w:t>Składnica akt</w:t>
            </w:r>
          </w:p>
        </w:tc>
        <w:tc>
          <w:tcPr>
            <w:tcW w:w="2268" w:type="dxa"/>
            <w:vAlign w:val="center"/>
          </w:tcPr>
          <w:p w14:paraId="596F9C6F" w14:textId="77777777" w:rsidR="001B0502" w:rsidRPr="00765A5D" w:rsidRDefault="004B2B76" w:rsidP="001B0502">
            <w:pPr>
              <w:pStyle w:val="Tekstpodstawowywcity3"/>
              <w:ind w:left="0"/>
              <w:jc w:val="center"/>
              <w:rPr>
                <w:sz w:val="20"/>
                <w:lang w:val="pl-PL" w:eastAsia="pl-PL"/>
              </w:rPr>
            </w:pPr>
            <w:r w:rsidRPr="00765A5D">
              <w:rPr>
                <w:sz w:val="20"/>
                <w:lang w:val="pl-PL" w:eastAsia="pl-PL"/>
              </w:rPr>
              <w:t>UPS, Listwy przepięciowe</w:t>
            </w:r>
          </w:p>
        </w:tc>
      </w:tr>
      <w:tr w:rsidR="00D24828" w:rsidRPr="00765A5D" w14:paraId="21CD8BCD" w14:textId="77777777" w:rsidTr="00A804A4">
        <w:trPr>
          <w:trHeight w:val="510"/>
        </w:trPr>
        <w:tc>
          <w:tcPr>
            <w:tcW w:w="472" w:type="dxa"/>
            <w:vAlign w:val="center"/>
          </w:tcPr>
          <w:p w14:paraId="5C069680" w14:textId="77777777" w:rsidR="001B0502" w:rsidRPr="00765A5D" w:rsidRDefault="001B0502" w:rsidP="001B0502">
            <w:pPr>
              <w:pStyle w:val="Tekstpodstawowywcity3"/>
              <w:ind w:left="0"/>
              <w:jc w:val="center"/>
              <w:rPr>
                <w:sz w:val="20"/>
                <w:lang w:val="pl-PL" w:eastAsia="pl-PL"/>
              </w:rPr>
            </w:pPr>
            <w:r w:rsidRPr="00765A5D">
              <w:rPr>
                <w:sz w:val="20"/>
                <w:lang w:val="pl-PL" w:eastAsia="pl-PL"/>
              </w:rPr>
              <w:t>4</w:t>
            </w:r>
          </w:p>
        </w:tc>
        <w:tc>
          <w:tcPr>
            <w:tcW w:w="1649" w:type="dxa"/>
            <w:vAlign w:val="center"/>
          </w:tcPr>
          <w:p w14:paraId="03C8969A" w14:textId="77777777" w:rsidR="001B0502" w:rsidRPr="00765A5D" w:rsidRDefault="001B0502" w:rsidP="001B0502">
            <w:pPr>
              <w:pStyle w:val="Tekstpodstawowywcity3"/>
              <w:ind w:left="0"/>
              <w:jc w:val="left"/>
              <w:rPr>
                <w:sz w:val="20"/>
                <w:lang w:val="pl-PL" w:eastAsia="pl-PL"/>
              </w:rPr>
            </w:pPr>
            <w:r w:rsidRPr="00765A5D">
              <w:rPr>
                <w:sz w:val="20"/>
                <w:lang w:val="pl-PL" w:eastAsia="pl-PL"/>
              </w:rPr>
              <w:t>Szkoła Podstawowa nr 4</w:t>
            </w:r>
          </w:p>
        </w:tc>
        <w:tc>
          <w:tcPr>
            <w:tcW w:w="2268" w:type="dxa"/>
            <w:vAlign w:val="center"/>
          </w:tcPr>
          <w:p w14:paraId="41464D37" w14:textId="77777777" w:rsidR="001B0502" w:rsidRPr="00765A5D" w:rsidRDefault="001B0502" w:rsidP="001B0502">
            <w:pPr>
              <w:pStyle w:val="Tekstpodstawowywcity3"/>
              <w:ind w:left="0"/>
              <w:jc w:val="left"/>
              <w:rPr>
                <w:sz w:val="20"/>
                <w:lang w:val="pl-PL" w:eastAsia="pl-PL"/>
              </w:rPr>
            </w:pPr>
            <w:r w:rsidRPr="00765A5D">
              <w:rPr>
                <w:sz w:val="20"/>
                <w:lang w:val="pl-PL" w:eastAsia="pl-PL"/>
              </w:rPr>
              <w:t>Na dysku zewnętrznym i na pendrive</w:t>
            </w:r>
          </w:p>
        </w:tc>
        <w:tc>
          <w:tcPr>
            <w:tcW w:w="1984" w:type="dxa"/>
            <w:vAlign w:val="center"/>
          </w:tcPr>
          <w:p w14:paraId="410D0475" w14:textId="77777777" w:rsidR="001B0502" w:rsidRPr="00765A5D" w:rsidRDefault="001B0502" w:rsidP="001B0502">
            <w:pPr>
              <w:pStyle w:val="Tekstpodstawowywcity3"/>
              <w:ind w:left="0"/>
              <w:jc w:val="left"/>
              <w:rPr>
                <w:sz w:val="20"/>
                <w:lang w:val="pl-PL" w:eastAsia="pl-PL"/>
              </w:rPr>
            </w:pPr>
            <w:r w:rsidRPr="00765A5D">
              <w:rPr>
                <w:sz w:val="20"/>
                <w:lang w:val="pl-PL" w:eastAsia="pl-PL"/>
              </w:rPr>
              <w:t>W kasie pancernej</w:t>
            </w:r>
          </w:p>
        </w:tc>
        <w:tc>
          <w:tcPr>
            <w:tcW w:w="2268" w:type="dxa"/>
            <w:vAlign w:val="center"/>
          </w:tcPr>
          <w:p w14:paraId="2B70CF4D" w14:textId="77777777" w:rsidR="001B0502" w:rsidRPr="00765A5D" w:rsidRDefault="001B0502" w:rsidP="001B0502">
            <w:pPr>
              <w:pStyle w:val="Tekstpodstawowywcity3"/>
              <w:ind w:left="0"/>
              <w:jc w:val="center"/>
              <w:rPr>
                <w:sz w:val="20"/>
                <w:lang w:val="pl-PL" w:eastAsia="pl-PL"/>
              </w:rPr>
            </w:pPr>
            <w:r w:rsidRPr="00765A5D">
              <w:rPr>
                <w:sz w:val="20"/>
                <w:lang w:val="pl-PL" w:eastAsia="pl-PL"/>
              </w:rPr>
              <w:t>UPS, Listwy przepięciowe</w:t>
            </w:r>
          </w:p>
        </w:tc>
      </w:tr>
      <w:tr w:rsidR="00D24828" w:rsidRPr="00765A5D" w14:paraId="5EDBD5BE" w14:textId="77777777" w:rsidTr="00A804A4">
        <w:trPr>
          <w:trHeight w:val="553"/>
        </w:trPr>
        <w:tc>
          <w:tcPr>
            <w:tcW w:w="472" w:type="dxa"/>
            <w:vAlign w:val="center"/>
          </w:tcPr>
          <w:p w14:paraId="6578EE3E" w14:textId="77777777" w:rsidR="001B0502" w:rsidRPr="00765A5D" w:rsidRDefault="001B0502" w:rsidP="001B0502">
            <w:pPr>
              <w:pStyle w:val="Tekstpodstawowywcity3"/>
              <w:ind w:left="0"/>
              <w:jc w:val="center"/>
              <w:rPr>
                <w:sz w:val="20"/>
                <w:lang w:val="pl-PL" w:eastAsia="pl-PL"/>
              </w:rPr>
            </w:pPr>
            <w:r w:rsidRPr="00765A5D">
              <w:rPr>
                <w:sz w:val="20"/>
                <w:lang w:val="pl-PL" w:eastAsia="pl-PL"/>
              </w:rPr>
              <w:t>5</w:t>
            </w:r>
          </w:p>
        </w:tc>
        <w:tc>
          <w:tcPr>
            <w:tcW w:w="1649" w:type="dxa"/>
            <w:vAlign w:val="center"/>
          </w:tcPr>
          <w:p w14:paraId="6B58B842" w14:textId="77777777" w:rsidR="001B0502" w:rsidRPr="00765A5D" w:rsidRDefault="001B0502" w:rsidP="001B0502">
            <w:pPr>
              <w:pStyle w:val="Tekstpodstawowywcity3"/>
              <w:ind w:left="0"/>
              <w:jc w:val="left"/>
              <w:rPr>
                <w:sz w:val="20"/>
                <w:lang w:val="pl-PL" w:eastAsia="pl-PL"/>
              </w:rPr>
            </w:pPr>
            <w:r w:rsidRPr="00765A5D">
              <w:rPr>
                <w:sz w:val="20"/>
                <w:lang w:val="pl-PL" w:eastAsia="pl-PL"/>
              </w:rPr>
              <w:t>Szkoła Podstawowa nr 6</w:t>
            </w:r>
          </w:p>
        </w:tc>
        <w:tc>
          <w:tcPr>
            <w:tcW w:w="2268" w:type="dxa"/>
            <w:vAlign w:val="center"/>
          </w:tcPr>
          <w:p w14:paraId="45A19FDB" w14:textId="77777777" w:rsidR="001B0502" w:rsidRPr="00765A5D" w:rsidRDefault="001B0502" w:rsidP="001B0502">
            <w:pPr>
              <w:pStyle w:val="Tekstpodstawowywcity3"/>
              <w:ind w:left="0"/>
              <w:jc w:val="left"/>
              <w:rPr>
                <w:sz w:val="20"/>
                <w:lang w:val="pl-PL" w:eastAsia="pl-PL"/>
              </w:rPr>
            </w:pPr>
            <w:r w:rsidRPr="00765A5D">
              <w:rPr>
                <w:sz w:val="20"/>
                <w:lang w:val="pl-PL" w:eastAsia="pl-PL"/>
              </w:rPr>
              <w:t>Tworzenie kopii zapasowych raz w tygodniu - pendrive</w:t>
            </w:r>
          </w:p>
        </w:tc>
        <w:tc>
          <w:tcPr>
            <w:tcW w:w="1984" w:type="dxa"/>
            <w:vAlign w:val="center"/>
          </w:tcPr>
          <w:p w14:paraId="647E7357" w14:textId="77777777" w:rsidR="001B0502" w:rsidRPr="00765A5D" w:rsidRDefault="001B0502" w:rsidP="001B0502">
            <w:pPr>
              <w:pStyle w:val="Tekstpodstawowywcity3"/>
              <w:ind w:left="0"/>
              <w:jc w:val="left"/>
              <w:rPr>
                <w:sz w:val="20"/>
                <w:lang w:val="pl-PL" w:eastAsia="pl-PL"/>
              </w:rPr>
            </w:pPr>
            <w:r w:rsidRPr="00765A5D">
              <w:rPr>
                <w:sz w:val="20"/>
                <w:lang w:val="pl-PL" w:eastAsia="pl-PL"/>
              </w:rPr>
              <w:t>W sejfie</w:t>
            </w:r>
          </w:p>
        </w:tc>
        <w:tc>
          <w:tcPr>
            <w:tcW w:w="2268" w:type="dxa"/>
            <w:vAlign w:val="center"/>
          </w:tcPr>
          <w:p w14:paraId="621BC830" w14:textId="77777777" w:rsidR="001B0502" w:rsidRPr="00765A5D" w:rsidRDefault="001B0502" w:rsidP="001B0502">
            <w:pPr>
              <w:pStyle w:val="Tekstpodstawowywcity3"/>
              <w:ind w:left="0"/>
              <w:jc w:val="center"/>
              <w:rPr>
                <w:sz w:val="20"/>
                <w:lang w:val="pl-PL" w:eastAsia="pl-PL"/>
              </w:rPr>
            </w:pPr>
            <w:r w:rsidRPr="00765A5D">
              <w:rPr>
                <w:sz w:val="20"/>
                <w:lang w:val="pl-PL" w:eastAsia="pl-PL"/>
              </w:rPr>
              <w:t>UPS, listwy przepięciowe</w:t>
            </w:r>
          </w:p>
        </w:tc>
      </w:tr>
      <w:tr w:rsidR="00D24828" w:rsidRPr="00765A5D" w14:paraId="521D813B" w14:textId="77777777" w:rsidTr="00A804A4">
        <w:trPr>
          <w:trHeight w:val="553"/>
        </w:trPr>
        <w:tc>
          <w:tcPr>
            <w:tcW w:w="472" w:type="dxa"/>
            <w:vAlign w:val="center"/>
          </w:tcPr>
          <w:p w14:paraId="32A3C0FA" w14:textId="77777777" w:rsidR="001B0502" w:rsidRPr="00765A5D" w:rsidRDefault="001B0502" w:rsidP="001B0502">
            <w:pPr>
              <w:pStyle w:val="Tekstpodstawowywcity3"/>
              <w:ind w:left="0"/>
              <w:jc w:val="center"/>
              <w:rPr>
                <w:sz w:val="20"/>
                <w:lang w:val="pl-PL" w:eastAsia="pl-PL"/>
              </w:rPr>
            </w:pPr>
            <w:r w:rsidRPr="00765A5D">
              <w:rPr>
                <w:sz w:val="20"/>
                <w:lang w:val="pl-PL" w:eastAsia="pl-PL"/>
              </w:rPr>
              <w:t>6</w:t>
            </w:r>
          </w:p>
        </w:tc>
        <w:tc>
          <w:tcPr>
            <w:tcW w:w="1649" w:type="dxa"/>
            <w:vAlign w:val="center"/>
          </w:tcPr>
          <w:p w14:paraId="4F2F0053" w14:textId="77777777" w:rsidR="001B0502" w:rsidRPr="00765A5D" w:rsidRDefault="001B0502" w:rsidP="001B0502">
            <w:pPr>
              <w:pStyle w:val="Tekstpodstawowywcity3"/>
              <w:ind w:left="0"/>
              <w:jc w:val="left"/>
              <w:rPr>
                <w:sz w:val="20"/>
                <w:lang w:val="pl-PL" w:eastAsia="pl-PL"/>
              </w:rPr>
            </w:pPr>
            <w:r w:rsidRPr="00765A5D">
              <w:rPr>
                <w:sz w:val="20"/>
                <w:lang w:val="pl-PL" w:eastAsia="pl-PL"/>
              </w:rPr>
              <w:t>Szkoła Podstawowa nr 7</w:t>
            </w:r>
          </w:p>
        </w:tc>
        <w:tc>
          <w:tcPr>
            <w:tcW w:w="2268" w:type="dxa"/>
            <w:vAlign w:val="center"/>
          </w:tcPr>
          <w:p w14:paraId="592C5142" w14:textId="77777777" w:rsidR="001B0502" w:rsidRPr="00765A5D" w:rsidRDefault="001B0502" w:rsidP="001B0502">
            <w:pPr>
              <w:pStyle w:val="Tekstpodstawowywcity3"/>
              <w:ind w:left="0"/>
              <w:jc w:val="left"/>
              <w:rPr>
                <w:sz w:val="20"/>
                <w:lang w:val="pl-PL" w:eastAsia="pl-PL"/>
              </w:rPr>
            </w:pPr>
            <w:r w:rsidRPr="00765A5D">
              <w:rPr>
                <w:sz w:val="20"/>
                <w:lang w:val="pl-PL" w:eastAsia="pl-PL"/>
              </w:rPr>
              <w:t>Tworzenie archiwizacji co pół roku nośnik - pendrive</w:t>
            </w:r>
          </w:p>
        </w:tc>
        <w:tc>
          <w:tcPr>
            <w:tcW w:w="1984" w:type="dxa"/>
            <w:vAlign w:val="center"/>
          </w:tcPr>
          <w:p w14:paraId="14363A67" w14:textId="77777777" w:rsidR="001B0502" w:rsidRPr="00765A5D" w:rsidRDefault="001B0502" w:rsidP="001B0502">
            <w:pPr>
              <w:pStyle w:val="Tekstpodstawowywcity3"/>
              <w:ind w:left="0"/>
              <w:jc w:val="left"/>
              <w:rPr>
                <w:sz w:val="20"/>
                <w:lang w:val="pl-PL" w:eastAsia="pl-PL"/>
              </w:rPr>
            </w:pPr>
            <w:r w:rsidRPr="00765A5D">
              <w:rPr>
                <w:sz w:val="20"/>
                <w:lang w:val="pl-PL" w:eastAsia="pl-PL"/>
              </w:rPr>
              <w:t>W zamkniętej szafie</w:t>
            </w:r>
          </w:p>
        </w:tc>
        <w:tc>
          <w:tcPr>
            <w:tcW w:w="2268" w:type="dxa"/>
            <w:vAlign w:val="center"/>
          </w:tcPr>
          <w:p w14:paraId="7F6B4AB2" w14:textId="77777777" w:rsidR="001B0502" w:rsidRPr="00765A5D" w:rsidRDefault="001B0502" w:rsidP="001B0502">
            <w:pPr>
              <w:pStyle w:val="Tekstpodstawowywcity3"/>
              <w:ind w:left="0"/>
              <w:jc w:val="center"/>
              <w:rPr>
                <w:sz w:val="20"/>
                <w:lang w:val="pl-PL" w:eastAsia="pl-PL"/>
              </w:rPr>
            </w:pPr>
            <w:r w:rsidRPr="00765A5D">
              <w:rPr>
                <w:sz w:val="20"/>
                <w:lang w:val="pl-PL" w:eastAsia="pl-PL"/>
              </w:rPr>
              <w:t>UPS, listwy przepięciowe</w:t>
            </w:r>
          </w:p>
        </w:tc>
      </w:tr>
      <w:tr w:rsidR="00D24828" w:rsidRPr="00765A5D" w14:paraId="1DC602CC" w14:textId="77777777" w:rsidTr="00A804A4">
        <w:trPr>
          <w:trHeight w:val="569"/>
        </w:trPr>
        <w:tc>
          <w:tcPr>
            <w:tcW w:w="472" w:type="dxa"/>
            <w:vAlign w:val="center"/>
          </w:tcPr>
          <w:p w14:paraId="50F383EF" w14:textId="77777777" w:rsidR="001B0502" w:rsidRPr="00765A5D" w:rsidRDefault="001B0502" w:rsidP="001B0502">
            <w:pPr>
              <w:pStyle w:val="Tekstpodstawowywcity3"/>
              <w:ind w:left="0"/>
              <w:jc w:val="center"/>
              <w:rPr>
                <w:sz w:val="20"/>
                <w:lang w:val="pl-PL" w:eastAsia="pl-PL"/>
              </w:rPr>
            </w:pPr>
            <w:r w:rsidRPr="00765A5D">
              <w:rPr>
                <w:sz w:val="20"/>
                <w:lang w:val="pl-PL" w:eastAsia="pl-PL"/>
              </w:rPr>
              <w:t>7</w:t>
            </w:r>
          </w:p>
        </w:tc>
        <w:tc>
          <w:tcPr>
            <w:tcW w:w="1649" w:type="dxa"/>
            <w:vAlign w:val="center"/>
          </w:tcPr>
          <w:p w14:paraId="291936F3" w14:textId="77777777" w:rsidR="001B0502" w:rsidRPr="00765A5D" w:rsidRDefault="001B0502" w:rsidP="001B0502">
            <w:pPr>
              <w:pStyle w:val="Tekstpodstawowywcity3"/>
              <w:ind w:left="0"/>
              <w:jc w:val="left"/>
              <w:rPr>
                <w:sz w:val="20"/>
                <w:lang w:val="pl-PL" w:eastAsia="pl-PL"/>
              </w:rPr>
            </w:pPr>
            <w:r w:rsidRPr="00765A5D">
              <w:rPr>
                <w:sz w:val="20"/>
                <w:lang w:val="pl-PL" w:eastAsia="pl-PL"/>
              </w:rPr>
              <w:t>Szkoła Podstawowa nr 5</w:t>
            </w:r>
          </w:p>
        </w:tc>
        <w:tc>
          <w:tcPr>
            <w:tcW w:w="2268" w:type="dxa"/>
            <w:vAlign w:val="center"/>
          </w:tcPr>
          <w:p w14:paraId="475DDAEC" w14:textId="77777777" w:rsidR="001B0502" w:rsidRPr="00765A5D" w:rsidRDefault="001B0502" w:rsidP="001B0502">
            <w:pPr>
              <w:pStyle w:val="Tekstpodstawowywcity3"/>
              <w:ind w:left="0"/>
              <w:jc w:val="left"/>
              <w:rPr>
                <w:sz w:val="20"/>
                <w:lang w:val="pl-PL" w:eastAsia="pl-PL"/>
              </w:rPr>
            </w:pPr>
            <w:r w:rsidRPr="00765A5D">
              <w:rPr>
                <w:sz w:val="20"/>
                <w:lang w:val="pl-PL" w:eastAsia="pl-PL"/>
              </w:rPr>
              <w:t>Okresowe kopie zapasowe na płytach CD lub innych nośnikach.</w:t>
            </w:r>
          </w:p>
        </w:tc>
        <w:tc>
          <w:tcPr>
            <w:tcW w:w="1984" w:type="dxa"/>
            <w:vAlign w:val="center"/>
          </w:tcPr>
          <w:p w14:paraId="76A476FC" w14:textId="77777777" w:rsidR="001B0502" w:rsidRPr="00765A5D" w:rsidRDefault="004B2B76" w:rsidP="001B0502">
            <w:pPr>
              <w:pStyle w:val="Tekstpodstawowywcity3"/>
              <w:ind w:left="0"/>
              <w:jc w:val="left"/>
              <w:rPr>
                <w:sz w:val="20"/>
                <w:lang w:val="pl-PL" w:eastAsia="pl-PL"/>
              </w:rPr>
            </w:pPr>
            <w:r w:rsidRPr="00765A5D">
              <w:rPr>
                <w:sz w:val="20"/>
              </w:rPr>
              <w:t>P</w:t>
            </w:r>
            <w:proofErr w:type="spellStart"/>
            <w:r w:rsidRPr="00765A5D">
              <w:rPr>
                <w:sz w:val="20"/>
                <w:lang w:val="pl-PL"/>
              </w:rPr>
              <w:t>rzechowywane</w:t>
            </w:r>
            <w:proofErr w:type="spellEnd"/>
            <w:r w:rsidRPr="00765A5D">
              <w:rPr>
                <w:sz w:val="20"/>
                <w:lang w:val="pl-PL"/>
              </w:rPr>
              <w:t xml:space="preserve"> przez 6 m-</w:t>
            </w:r>
            <w:proofErr w:type="spellStart"/>
            <w:r w:rsidRPr="00765A5D">
              <w:rPr>
                <w:sz w:val="20"/>
                <w:lang w:val="pl-PL"/>
              </w:rPr>
              <w:t>cy</w:t>
            </w:r>
            <w:proofErr w:type="spellEnd"/>
            <w:r w:rsidRPr="00765A5D">
              <w:rPr>
                <w:sz w:val="20"/>
                <w:lang w:val="pl-PL"/>
              </w:rPr>
              <w:t>.</w:t>
            </w:r>
          </w:p>
        </w:tc>
        <w:tc>
          <w:tcPr>
            <w:tcW w:w="2268" w:type="dxa"/>
            <w:vAlign w:val="center"/>
          </w:tcPr>
          <w:p w14:paraId="1E7586ED" w14:textId="77777777" w:rsidR="001B0502" w:rsidRPr="00765A5D" w:rsidRDefault="004B2B76" w:rsidP="004B2B76">
            <w:pPr>
              <w:pStyle w:val="Tekstpodstawowywcity3"/>
              <w:ind w:left="0"/>
              <w:jc w:val="center"/>
              <w:rPr>
                <w:sz w:val="20"/>
                <w:lang w:val="pl-PL" w:eastAsia="pl-PL"/>
              </w:rPr>
            </w:pPr>
            <w:r w:rsidRPr="00765A5D">
              <w:rPr>
                <w:sz w:val="20"/>
                <w:lang w:val="pl-PL" w:eastAsia="pl-PL"/>
              </w:rPr>
              <w:t>UPS, listwy przepięciowe</w:t>
            </w:r>
          </w:p>
        </w:tc>
      </w:tr>
      <w:tr w:rsidR="00D24828" w:rsidRPr="00765A5D" w14:paraId="263673C6" w14:textId="77777777" w:rsidTr="00A804A4">
        <w:trPr>
          <w:trHeight w:val="624"/>
        </w:trPr>
        <w:tc>
          <w:tcPr>
            <w:tcW w:w="472" w:type="dxa"/>
            <w:vAlign w:val="center"/>
          </w:tcPr>
          <w:p w14:paraId="506617A3" w14:textId="77777777" w:rsidR="001B0502" w:rsidRPr="00765A5D" w:rsidRDefault="001B0502" w:rsidP="001B0502">
            <w:pPr>
              <w:pStyle w:val="Tekstpodstawowywcity3"/>
              <w:ind w:left="0"/>
              <w:jc w:val="center"/>
              <w:rPr>
                <w:sz w:val="20"/>
                <w:lang w:val="pl-PL" w:eastAsia="pl-PL"/>
              </w:rPr>
            </w:pPr>
            <w:r w:rsidRPr="00765A5D">
              <w:rPr>
                <w:sz w:val="20"/>
                <w:lang w:val="pl-PL" w:eastAsia="pl-PL"/>
              </w:rPr>
              <w:t>8</w:t>
            </w:r>
          </w:p>
        </w:tc>
        <w:tc>
          <w:tcPr>
            <w:tcW w:w="1649" w:type="dxa"/>
            <w:vAlign w:val="center"/>
          </w:tcPr>
          <w:p w14:paraId="77A5A5A6" w14:textId="77777777" w:rsidR="001B0502" w:rsidRPr="00765A5D" w:rsidRDefault="001B0502" w:rsidP="001B0502">
            <w:pPr>
              <w:pStyle w:val="Tekstpodstawowywcity3"/>
              <w:ind w:left="0"/>
              <w:jc w:val="left"/>
              <w:rPr>
                <w:sz w:val="20"/>
                <w:lang w:val="pl-PL" w:eastAsia="pl-PL"/>
              </w:rPr>
            </w:pPr>
            <w:r w:rsidRPr="00765A5D">
              <w:rPr>
                <w:sz w:val="20"/>
                <w:lang w:val="pl-PL" w:eastAsia="pl-PL"/>
              </w:rPr>
              <w:t>Przedszkole</w:t>
            </w:r>
          </w:p>
        </w:tc>
        <w:tc>
          <w:tcPr>
            <w:tcW w:w="2268" w:type="dxa"/>
            <w:vAlign w:val="center"/>
          </w:tcPr>
          <w:p w14:paraId="28D0BE8D" w14:textId="77777777" w:rsidR="001B0502" w:rsidRPr="00765A5D" w:rsidRDefault="001B0502" w:rsidP="001B0502">
            <w:pPr>
              <w:pStyle w:val="Tekstpodstawowywcity3"/>
              <w:ind w:left="0"/>
              <w:jc w:val="left"/>
              <w:rPr>
                <w:sz w:val="20"/>
                <w:lang w:val="pl-PL" w:eastAsia="pl-PL"/>
              </w:rPr>
            </w:pPr>
            <w:r w:rsidRPr="00765A5D">
              <w:rPr>
                <w:sz w:val="20"/>
                <w:lang w:val="pl-PL" w:eastAsia="pl-PL"/>
              </w:rPr>
              <w:t xml:space="preserve">Dysk zewnętrzny </w:t>
            </w:r>
          </w:p>
        </w:tc>
        <w:tc>
          <w:tcPr>
            <w:tcW w:w="1984" w:type="dxa"/>
            <w:vAlign w:val="center"/>
          </w:tcPr>
          <w:p w14:paraId="6B2AFAC4" w14:textId="77777777" w:rsidR="001B0502" w:rsidRPr="00765A5D" w:rsidRDefault="001B0502" w:rsidP="001B0502">
            <w:pPr>
              <w:pStyle w:val="Tekstpodstawowywcity3"/>
              <w:ind w:left="0"/>
              <w:jc w:val="left"/>
              <w:rPr>
                <w:sz w:val="20"/>
                <w:lang w:val="pl-PL" w:eastAsia="pl-PL"/>
              </w:rPr>
            </w:pPr>
            <w:r w:rsidRPr="00765A5D">
              <w:rPr>
                <w:sz w:val="20"/>
                <w:lang w:val="pl-PL" w:eastAsia="pl-PL"/>
              </w:rPr>
              <w:t>W biurze przedszkola</w:t>
            </w:r>
          </w:p>
        </w:tc>
        <w:tc>
          <w:tcPr>
            <w:tcW w:w="2268" w:type="dxa"/>
            <w:vAlign w:val="center"/>
          </w:tcPr>
          <w:p w14:paraId="6AE31F58" w14:textId="77777777" w:rsidR="001B0502" w:rsidRPr="00765A5D" w:rsidRDefault="001B0502" w:rsidP="004B2B76">
            <w:pPr>
              <w:pStyle w:val="Tekstpodstawowywcity3"/>
              <w:ind w:left="0"/>
              <w:jc w:val="center"/>
              <w:rPr>
                <w:sz w:val="20"/>
                <w:lang w:val="pl-PL" w:eastAsia="pl-PL"/>
              </w:rPr>
            </w:pPr>
            <w:r w:rsidRPr="00765A5D">
              <w:rPr>
                <w:sz w:val="20"/>
                <w:lang w:val="pl-PL" w:eastAsia="pl-PL"/>
              </w:rPr>
              <w:t>Listwy przepięciowe</w:t>
            </w:r>
          </w:p>
        </w:tc>
      </w:tr>
      <w:tr w:rsidR="00D24828" w:rsidRPr="00765A5D" w14:paraId="2BA04BB0" w14:textId="77777777" w:rsidTr="00A804A4">
        <w:tc>
          <w:tcPr>
            <w:tcW w:w="472" w:type="dxa"/>
            <w:vAlign w:val="center"/>
          </w:tcPr>
          <w:p w14:paraId="12042FB3" w14:textId="77777777" w:rsidR="004B2B76" w:rsidRPr="00765A5D" w:rsidRDefault="004B2B76" w:rsidP="004B2B76">
            <w:pPr>
              <w:pStyle w:val="Tekstpodstawowywcity3"/>
              <w:ind w:left="0"/>
              <w:jc w:val="center"/>
              <w:rPr>
                <w:sz w:val="20"/>
                <w:lang w:val="pl-PL" w:eastAsia="pl-PL"/>
              </w:rPr>
            </w:pPr>
            <w:r w:rsidRPr="00765A5D">
              <w:rPr>
                <w:sz w:val="20"/>
                <w:lang w:val="pl-PL" w:eastAsia="pl-PL"/>
              </w:rPr>
              <w:t>9</w:t>
            </w:r>
          </w:p>
        </w:tc>
        <w:tc>
          <w:tcPr>
            <w:tcW w:w="1649" w:type="dxa"/>
            <w:vAlign w:val="center"/>
          </w:tcPr>
          <w:p w14:paraId="45A6A56B" w14:textId="77777777" w:rsidR="004B2B76" w:rsidRPr="00765A5D" w:rsidRDefault="004B2B76" w:rsidP="004B2B76">
            <w:pPr>
              <w:pStyle w:val="Tekstpodstawowywcity3"/>
              <w:ind w:left="0"/>
              <w:jc w:val="left"/>
              <w:rPr>
                <w:sz w:val="20"/>
                <w:lang w:val="pl-PL" w:eastAsia="pl-PL"/>
              </w:rPr>
            </w:pPr>
            <w:r w:rsidRPr="00765A5D">
              <w:rPr>
                <w:sz w:val="20"/>
                <w:lang w:val="pl-PL" w:eastAsia="pl-PL"/>
              </w:rPr>
              <w:t>Muzeum Regionalne</w:t>
            </w:r>
          </w:p>
        </w:tc>
        <w:tc>
          <w:tcPr>
            <w:tcW w:w="2268" w:type="dxa"/>
            <w:vAlign w:val="center"/>
          </w:tcPr>
          <w:p w14:paraId="2524C6F9" w14:textId="77777777" w:rsidR="004B2B76" w:rsidRPr="00765A5D" w:rsidRDefault="004B2B76" w:rsidP="004B2B76">
            <w:pPr>
              <w:pStyle w:val="Tekstpodstawowywcity3"/>
              <w:ind w:left="0"/>
              <w:jc w:val="left"/>
              <w:rPr>
                <w:sz w:val="20"/>
                <w:lang w:val="pl-PL" w:eastAsia="pl-PL"/>
              </w:rPr>
            </w:pPr>
            <w:r w:rsidRPr="00765A5D">
              <w:rPr>
                <w:sz w:val="20"/>
                <w:lang w:val="pl-PL" w:eastAsia="pl-PL"/>
              </w:rPr>
              <w:t>Codzienna na dyskach.</w:t>
            </w:r>
          </w:p>
        </w:tc>
        <w:tc>
          <w:tcPr>
            <w:tcW w:w="1984" w:type="dxa"/>
            <w:vAlign w:val="center"/>
          </w:tcPr>
          <w:p w14:paraId="0EF214C7" w14:textId="77777777" w:rsidR="004B2B76" w:rsidRPr="00765A5D" w:rsidRDefault="004B2B76" w:rsidP="004B2B76">
            <w:pPr>
              <w:pStyle w:val="Tekstpodstawowywcity3"/>
              <w:ind w:left="0"/>
              <w:jc w:val="left"/>
              <w:rPr>
                <w:sz w:val="20"/>
                <w:lang w:val="pl-PL" w:eastAsia="pl-PL"/>
              </w:rPr>
            </w:pPr>
            <w:r w:rsidRPr="00765A5D">
              <w:rPr>
                <w:sz w:val="20"/>
                <w:lang w:val="pl-PL" w:eastAsia="pl-PL"/>
              </w:rPr>
              <w:t>Na terenie Muzeum</w:t>
            </w:r>
          </w:p>
        </w:tc>
        <w:tc>
          <w:tcPr>
            <w:tcW w:w="2268" w:type="dxa"/>
            <w:vAlign w:val="center"/>
          </w:tcPr>
          <w:p w14:paraId="7813D35B" w14:textId="77777777" w:rsidR="004B2B76" w:rsidRPr="00765A5D" w:rsidRDefault="004B2B76" w:rsidP="004B2B76">
            <w:pPr>
              <w:pStyle w:val="Tekstpodstawowywcity3"/>
              <w:ind w:left="0"/>
              <w:jc w:val="center"/>
              <w:rPr>
                <w:sz w:val="20"/>
                <w:lang w:val="pl-PL" w:eastAsia="pl-PL"/>
              </w:rPr>
            </w:pPr>
            <w:r w:rsidRPr="00765A5D">
              <w:rPr>
                <w:sz w:val="20"/>
                <w:lang w:val="pl-PL" w:eastAsia="pl-PL"/>
              </w:rPr>
              <w:t>UPS, listwy przepięciowe</w:t>
            </w:r>
          </w:p>
        </w:tc>
      </w:tr>
      <w:tr w:rsidR="00D24828" w:rsidRPr="00765A5D" w14:paraId="56F6819C" w14:textId="77777777" w:rsidTr="00A804A4">
        <w:tc>
          <w:tcPr>
            <w:tcW w:w="472" w:type="dxa"/>
            <w:vAlign w:val="center"/>
          </w:tcPr>
          <w:p w14:paraId="3F845BB4" w14:textId="77777777" w:rsidR="004B2B76" w:rsidRPr="00765A5D" w:rsidRDefault="004B2B76" w:rsidP="004B2B76">
            <w:pPr>
              <w:pStyle w:val="Tekstpodstawowywcity3"/>
              <w:ind w:left="0"/>
              <w:jc w:val="center"/>
              <w:rPr>
                <w:sz w:val="20"/>
                <w:lang w:val="pl-PL" w:eastAsia="pl-PL"/>
              </w:rPr>
            </w:pPr>
            <w:r w:rsidRPr="00765A5D">
              <w:rPr>
                <w:sz w:val="20"/>
                <w:lang w:val="pl-PL" w:eastAsia="pl-PL"/>
              </w:rPr>
              <w:t>10</w:t>
            </w:r>
          </w:p>
        </w:tc>
        <w:tc>
          <w:tcPr>
            <w:tcW w:w="1649" w:type="dxa"/>
            <w:vAlign w:val="center"/>
          </w:tcPr>
          <w:p w14:paraId="53BEEE24" w14:textId="77777777" w:rsidR="004B2B76" w:rsidRPr="00765A5D" w:rsidRDefault="004B2B76" w:rsidP="004B2B76">
            <w:pPr>
              <w:pStyle w:val="Tekstpodstawowywcity3"/>
              <w:ind w:left="0"/>
              <w:jc w:val="left"/>
              <w:rPr>
                <w:sz w:val="20"/>
                <w:lang w:val="pl-PL" w:eastAsia="pl-PL"/>
              </w:rPr>
            </w:pPr>
            <w:r w:rsidRPr="00765A5D">
              <w:rPr>
                <w:sz w:val="20"/>
                <w:lang w:val="pl-PL" w:eastAsia="pl-PL"/>
              </w:rPr>
              <w:t>Straż Miejska</w:t>
            </w:r>
          </w:p>
        </w:tc>
        <w:tc>
          <w:tcPr>
            <w:tcW w:w="2268" w:type="dxa"/>
            <w:vAlign w:val="center"/>
          </w:tcPr>
          <w:p w14:paraId="5EC2CE8B" w14:textId="77777777" w:rsidR="004B2B76" w:rsidRPr="00765A5D" w:rsidRDefault="004B2B76" w:rsidP="004B2B76">
            <w:pPr>
              <w:pStyle w:val="Tekstpodstawowywcity3"/>
              <w:ind w:left="0"/>
              <w:jc w:val="left"/>
              <w:rPr>
                <w:sz w:val="20"/>
                <w:lang w:val="pl-PL" w:eastAsia="pl-PL"/>
              </w:rPr>
            </w:pPr>
            <w:r w:rsidRPr="00765A5D">
              <w:rPr>
                <w:sz w:val="20"/>
                <w:lang w:val="pl-PL" w:eastAsia="pl-PL"/>
              </w:rPr>
              <w:t>Raz na dobę. Serwer sieciowy.</w:t>
            </w:r>
          </w:p>
        </w:tc>
        <w:tc>
          <w:tcPr>
            <w:tcW w:w="1984" w:type="dxa"/>
            <w:vAlign w:val="center"/>
          </w:tcPr>
          <w:p w14:paraId="727A80D0" w14:textId="77777777" w:rsidR="004B2B76" w:rsidRPr="00765A5D" w:rsidRDefault="004B2B76" w:rsidP="004B2B76">
            <w:pPr>
              <w:pStyle w:val="Tekstpodstawowywcity3"/>
              <w:ind w:left="0"/>
              <w:jc w:val="left"/>
              <w:rPr>
                <w:sz w:val="20"/>
                <w:lang w:val="pl-PL" w:eastAsia="pl-PL"/>
              </w:rPr>
            </w:pPr>
            <w:r w:rsidRPr="00765A5D">
              <w:rPr>
                <w:sz w:val="20"/>
                <w:lang w:val="pl-PL" w:eastAsia="pl-PL"/>
              </w:rPr>
              <w:t>Kopie przechowywane w archiwum zakładowym</w:t>
            </w:r>
          </w:p>
        </w:tc>
        <w:tc>
          <w:tcPr>
            <w:tcW w:w="2268" w:type="dxa"/>
            <w:vAlign w:val="center"/>
          </w:tcPr>
          <w:p w14:paraId="60AC8EFE" w14:textId="77777777" w:rsidR="004B2B76" w:rsidRPr="00765A5D" w:rsidRDefault="004B2B76" w:rsidP="004B2B76">
            <w:pPr>
              <w:pStyle w:val="Tekstpodstawowywcity3"/>
              <w:ind w:left="0"/>
              <w:jc w:val="center"/>
              <w:rPr>
                <w:sz w:val="20"/>
                <w:lang w:val="pl-PL" w:eastAsia="pl-PL"/>
              </w:rPr>
            </w:pPr>
            <w:r w:rsidRPr="00765A5D">
              <w:rPr>
                <w:sz w:val="20"/>
                <w:lang w:val="pl-PL" w:eastAsia="pl-PL"/>
              </w:rPr>
              <w:t>UPS, listwy przepięciowe</w:t>
            </w:r>
          </w:p>
        </w:tc>
      </w:tr>
      <w:tr w:rsidR="00D24828" w:rsidRPr="00765A5D" w14:paraId="3AAD1E2B" w14:textId="77777777" w:rsidTr="00A804A4">
        <w:trPr>
          <w:trHeight w:val="625"/>
        </w:trPr>
        <w:tc>
          <w:tcPr>
            <w:tcW w:w="472" w:type="dxa"/>
            <w:vAlign w:val="center"/>
          </w:tcPr>
          <w:p w14:paraId="49D7279F" w14:textId="77777777" w:rsidR="004B2B76" w:rsidRPr="00765A5D" w:rsidRDefault="003234BE" w:rsidP="004B2B76">
            <w:pPr>
              <w:pStyle w:val="Tekstpodstawowywcity3"/>
              <w:ind w:left="0"/>
              <w:jc w:val="center"/>
              <w:rPr>
                <w:sz w:val="20"/>
                <w:lang w:val="pl-PL" w:eastAsia="pl-PL"/>
              </w:rPr>
            </w:pPr>
            <w:r w:rsidRPr="00765A5D">
              <w:rPr>
                <w:sz w:val="20"/>
                <w:lang w:val="pl-PL" w:eastAsia="pl-PL"/>
              </w:rPr>
              <w:t>11</w:t>
            </w:r>
          </w:p>
        </w:tc>
        <w:tc>
          <w:tcPr>
            <w:tcW w:w="1649" w:type="dxa"/>
            <w:vAlign w:val="center"/>
          </w:tcPr>
          <w:p w14:paraId="5E17D275" w14:textId="77777777" w:rsidR="004B2B76" w:rsidRPr="00765A5D" w:rsidRDefault="004B2B76" w:rsidP="004B2B76">
            <w:pPr>
              <w:pStyle w:val="Tekstpodstawowywcity3"/>
              <w:ind w:left="0"/>
              <w:jc w:val="left"/>
              <w:rPr>
                <w:sz w:val="20"/>
                <w:lang w:val="pl-PL" w:eastAsia="pl-PL"/>
              </w:rPr>
            </w:pPr>
            <w:r w:rsidRPr="00765A5D">
              <w:rPr>
                <w:sz w:val="20"/>
                <w:lang w:val="pl-PL" w:eastAsia="pl-PL"/>
              </w:rPr>
              <w:t>SAPiK</w:t>
            </w:r>
          </w:p>
        </w:tc>
        <w:tc>
          <w:tcPr>
            <w:tcW w:w="2268" w:type="dxa"/>
            <w:vAlign w:val="center"/>
          </w:tcPr>
          <w:p w14:paraId="52F1A839" w14:textId="77777777" w:rsidR="004B2B76" w:rsidRPr="00765A5D" w:rsidRDefault="004B2B76" w:rsidP="004B2B76">
            <w:pPr>
              <w:pStyle w:val="Tekstpodstawowywcity3"/>
              <w:ind w:left="0"/>
              <w:jc w:val="left"/>
              <w:rPr>
                <w:sz w:val="20"/>
                <w:lang w:val="pl-PL" w:eastAsia="pl-PL"/>
              </w:rPr>
            </w:pPr>
            <w:r w:rsidRPr="00765A5D">
              <w:rPr>
                <w:sz w:val="20"/>
              </w:rPr>
              <w:t xml:space="preserve">Kopia danych na zewnętrzny dysk twardy, co 24h, płyty </w:t>
            </w:r>
            <w:proofErr w:type="spellStart"/>
            <w:r w:rsidRPr="00765A5D">
              <w:rPr>
                <w:sz w:val="20"/>
              </w:rPr>
              <w:t>blu</w:t>
            </w:r>
            <w:proofErr w:type="spellEnd"/>
            <w:r w:rsidRPr="00765A5D">
              <w:rPr>
                <w:sz w:val="20"/>
              </w:rPr>
              <w:t xml:space="preserve"> </w:t>
            </w:r>
            <w:proofErr w:type="spellStart"/>
            <w:r w:rsidRPr="00765A5D">
              <w:rPr>
                <w:sz w:val="20"/>
              </w:rPr>
              <w:t>ray</w:t>
            </w:r>
            <w:proofErr w:type="spellEnd"/>
            <w:r w:rsidRPr="00765A5D">
              <w:rPr>
                <w:sz w:val="20"/>
              </w:rPr>
              <w:t xml:space="preserve"> raz na kwartał.</w:t>
            </w:r>
          </w:p>
        </w:tc>
        <w:tc>
          <w:tcPr>
            <w:tcW w:w="1984" w:type="dxa"/>
            <w:vAlign w:val="center"/>
          </w:tcPr>
          <w:p w14:paraId="1BCF64C2" w14:textId="77777777" w:rsidR="004B2B76" w:rsidRPr="00765A5D" w:rsidRDefault="004B2B76" w:rsidP="004B2B76">
            <w:pPr>
              <w:pStyle w:val="Tekstpodstawowywcity3"/>
              <w:ind w:left="0"/>
              <w:jc w:val="left"/>
              <w:rPr>
                <w:sz w:val="20"/>
                <w:lang w:val="pl-PL" w:eastAsia="pl-PL"/>
              </w:rPr>
            </w:pPr>
            <w:r w:rsidRPr="00765A5D">
              <w:rPr>
                <w:sz w:val="20"/>
                <w:lang w:val="pl-PL" w:eastAsia="pl-PL"/>
              </w:rPr>
              <w:t xml:space="preserve">Przechowywana 1 rok </w:t>
            </w:r>
          </w:p>
        </w:tc>
        <w:tc>
          <w:tcPr>
            <w:tcW w:w="2268" w:type="dxa"/>
            <w:vAlign w:val="center"/>
          </w:tcPr>
          <w:p w14:paraId="7E5915FA" w14:textId="77777777" w:rsidR="004B2B76" w:rsidRPr="00765A5D" w:rsidRDefault="004B2B76" w:rsidP="003234BE">
            <w:pPr>
              <w:pStyle w:val="Tekstpodstawowywcity3"/>
              <w:ind w:left="0"/>
              <w:jc w:val="center"/>
              <w:rPr>
                <w:sz w:val="20"/>
                <w:lang w:val="pl-PL" w:eastAsia="pl-PL"/>
              </w:rPr>
            </w:pPr>
            <w:r w:rsidRPr="00765A5D">
              <w:rPr>
                <w:sz w:val="20"/>
                <w:lang w:val="pl-PL" w:eastAsia="pl-PL"/>
              </w:rPr>
              <w:t>UPS, listwy przepięciowe</w:t>
            </w:r>
          </w:p>
        </w:tc>
      </w:tr>
      <w:tr w:rsidR="00D24828" w:rsidRPr="00765A5D" w14:paraId="13A723C0" w14:textId="77777777" w:rsidTr="00A804A4">
        <w:tc>
          <w:tcPr>
            <w:tcW w:w="472" w:type="dxa"/>
            <w:vAlign w:val="center"/>
          </w:tcPr>
          <w:p w14:paraId="1E6B2553" w14:textId="77777777" w:rsidR="004B2B76" w:rsidRPr="00765A5D" w:rsidRDefault="00D24828" w:rsidP="004B2B76">
            <w:pPr>
              <w:pStyle w:val="Tekstpodstawowywcity3"/>
              <w:ind w:left="0"/>
              <w:jc w:val="center"/>
              <w:rPr>
                <w:sz w:val="20"/>
                <w:lang w:val="pl-PL" w:eastAsia="pl-PL"/>
              </w:rPr>
            </w:pPr>
            <w:r w:rsidRPr="00765A5D">
              <w:rPr>
                <w:sz w:val="20"/>
                <w:lang w:val="pl-PL" w:eastAsia="pl-PL"/>
              </w:rPr>
              <w:t>12</w:t>
            </w:r>
          </w:p>
        </w:tc>
        <w:tc>
          <w:tcPr>
            <w:tcW w:w="1649" w:type="dxa"/>
            <w:vAlign w:val="center"/>
          </w:tcPr>
          <w:p w14:paraId="0F83A27E" w14:textId="77777777" w:rsidR="004B2B76" w:rsidRPr="00765A5D" w:rsidRDefault="004B2B76" w:rsidP="004B2B76">
            <w:pPr>
              <w:pStyle w:val="Tekstpodstawowywcity3"/>
              <w:ind w:left="0"/>
              <w:jc w:val="left"/>
              <w:rPr>
                <w:sz w:val="20"/>
                <w:lang w:val="pl-PL" w:eastAsia="pl-PL"/>
              </w:rPr>
            </w:pPr>
            <w:r w:rsidRPr="00765A5D">
              <w:rPr>
                <w:sz w:val="20"/>
                <w:lang w:val="pl-PL" w:eastAsia="pl-PL"/>
              </w:rPr>
              <w:t>MOPS</w:t>
            </w:r>
          </w:p>
        </w:tc>
        <w:tc>
          <w:tcPr>
            <w:tcW w:w="2268" w:type="dxa"/>
            <w:vAlign w:val="center"/>
          </w:tcPr>
          <w:p w14:paraId="47FD7E3C" w14:textId="77777777" w:rsidR="004B2B76" w:rsidRPr="00765A5D" w:rsidRDefault="004B2B76" w:rsidP="004B2B76">
            <w:pPr>
              <w:jc w:val="both"/>
            </w:pPr>
            <w:r w:rsidRPr="00765A5D">
              <w:t>Użytkownik komputera ma możliwość wykonania kopii bezpieczeństwa danych gromadzonych lokalnie na serwerze plików (wydzielony obszar).</w:t>
            </w:r>
          </w:p>
          <w:p w14:paraId="62E0A20E" w14:textId="77777777" w:rsidR="004B2B76" w:rsidRPr="00765A5D" w:rsidRDefault="004B2B76" w:rsidP="004B2B76">
            <w:pPr>
              <w:pStyle w:val="Tekstpodstawowywcity3"/>
              <w:ind w:left="0"/>
              <w:jc w:val="left"/>
              <w:rPr>
                <w:sz w:val="20"/>
                <w:lang w:val="pl-PL" w:eastAsia="pl-PL"/>
              </w:rPr>
            </w:pPr>
            <w:r w:rsidRPr="00765A5D">
              <w:rPr>
                <w:sz w:val="20"/>
              </w:rPr>
              <w:t>Kopia danych bazodanowych gromadzonych i przetwarzanych na serwerze plików jest objęta całościową, dzienną kopią bezpieczeństwa wykonywaną w dwóch lokalizacjach sieciowych</w:t>
            </w:r>
            <w:r w:rsidR="003234BE" w:rsidRPr="00765A5D">
              <w:rPr>
                <w:sz w:val="20"/>
                <w:lang w:val="pl-PL"/>
              </w:rPr>
              <w:t>.</w:t>
            </w:r>
          </w:p>
        </w:tc>
        <w:tc>
          <w:tcPr>
            <w:tcW w:w="1984" w:type="dxa"/>
            <w:vAlign w:val="center"/>
          </w:tcPr>
          <w:p w14:paraId="5EB5E041" w14:textId="77777777" w:rsidR="004B2B76" w:rsidRPr="00765A5D" w:rsidRDefault="004B2B76" w:rsidP="004B2B76">
            <w:pPr>
              <w:pStyle w:val="Tekstpodstawowywcity3"/>
              <w:ind w:left="0"/>
              <w:jc w:val="left"/>
              <w:rPr>
                <w:sz w:val="20"/>
                <w:lang w:val="pl-PL" w:eastAsia="pl-PL"/>
              </w:rPr>
            </w:pPr>
            <w:r w:rsidRPr="00765A5D">
              <w:rPr>
                <w:sz w:val="20"/>
              </w:rPr>
              <w:t xml:space="preserve">Dotyczy danych bazodanowych: płyta </w:t>
            </w:r>
            <w:r w:rsidR="003234BE" w:rsidRPr="00765A5D">
              <w:rPr>
                <w:sz w:val="20"/>
                <w:lang w:val="pl-PL"/>
              </w:rPr>
              <w:t>DVD</w:t>
            </w:r>
            <w:r w:rsidRPr="00765A5D">
              <w:rPr>
                <w:sz w:val="20"/>
              </w:rPr>
              <w:t xml:space="preserve"> zawierająca kopie danych wg stanu na ostatni dzień miesiąca, przechowywana w sejfie MOPS przez okres co najmniej 6 m-</w:t>
            </w:r>
            <w:proofErr w:type="spellStart"/>
            <w:r w:rsidRPr="00765A5D">
              <w:rPr>
                <w:sz w:val="20"/>
              </w:rPr>
              <w:t>cy</w:t>
            </w:r>
            <w:proofErr w:type="spellEnd"/>
          </w:p>
        </w:tc>
        <w:tc>
          <w:tcPr>
            <w:tcW w:w="2268" w:type="dxa"/>
            <w:vAlign w:val="center"/>
          </w:tcPr>
          <w:p w14:paraId="02691068" w14:textId="77777777" w:rsidR="004B2B76" w:rsidRPr="00765A5D" w:rsidRDefault="004B2B76" w:rsidP="004B2B76">
            <w:pPr>
              <w:pStyle w:val="Tekstpodstawowywcity3"/>
              <w:ind w:left="0"/>
              <w:jc w:val="left"/>
              <w:rPr>
                <w:sz w:val="20"/>
                <w:lang w:val="pl-PL" w:eastAsia="pl-PL"/>
              </w:rPr>
            </w:pPr>
            <w:r w:rsidRPr="00765A5D">
              <w:rPr>
                <w:sz w:val="20"/>
              </w:rPr>
              <w:t>Zasilacze awaryjne (UPS) lub listwy zabezpieczające (antyprzepięciowe)</w:t>
            </w:r>
          </w:p>
        </w:tc>
      </w:tr>
    </w:tbl>
    <w:p w14:paraId="0E13388C" w14:textId="77777777" w:rsidR="000828A8" w:rsidRPr="00765A5D" w:rsidRDefault="000828A8" w:rsidP="00EF2DF5">
      <w:pPr>
        <w:pStyle w:val="Tekstpodstawowywcity3"/>
        <w:ind w:left="0"/>
        <w:rPr>
          <w:sz w:val="20"/>
        </w:rPr>
      </w:pPr>
    </w:p>
    <w:p w14:paraId="126D1B65" w14:textId="77777777" w:rsidR="005B36CE" w:rsidRPr="00765A5D" w:rsidRDefault="005B36CE" w:rsidP="008464C3">
      <w:pPr>
        <w:pStyle w:val="Nagwek3"/>
        <w:numPr>
          <w:ilvl w:val="0"/>
          <w:numId w:val="9"/>
        </w:numPr>
        <w:rPr>
          <w:sz w:val="20"/>
        </w:rPr>
      </w:pPr>
      <w:r w:rsidRPr="00765A5D">
        <w:rPr>
          <w:sz w:val="20"/>
        </w:rPr>
        <w:t>Ubezpieczenie odpowiedzialności cywilnej deliktowo-kontraktowej:</w:t>
      </w:r>
    </w:p>
    <w:p w14:paraId="7EC09E92" w14:textId="77777777" w:rsidR="00711D10" w:rsidRPr="00765A5D" w:rsidRDefault="00711D10" w:rsidP="00977413">
      <w:pPr>
        <w:ind w:left="360"/>
        <w:jc w:val="both"/>
      </w:pPr>
      <w:r w:rsidRPr="00765A5D">
        <w:t xml:space="preserve">Przedmiotem ubezpieczenia jest odpowiedzialność cywilna deliktowa i kontraktowa wynikająca z przepisów prawa, jako zobowiązanie ubezpieczonego do naprawienia poszkodowanemu (lub uprawnionemu) poniesionej przez niego szkody </w:t>
      </w:r>
      <w:r w:rsidR="004464D2" w:rsidRPr="00765A5D">
        <w:t>i/</w:t>
      </w:r>
      <w:r w:rsidRPr="00765A5D">
        <w:t>lub czystej straty finansowej -  w związku z prowadzoną przez ubezpieczonego działalnością, w tym również z tytułu wykonywania władzy publicznej ze szczególnym uwzględnieniem  odpowiedzialności wynikającej  z art. 417, art. 417</w:t>
      </w:r>
      <w:r w:rsidRPr="00765A5D">
        <w:rPr>
          <w:vertAlign w:val="superscript"/>
        </w:rPr>
        <w:t>1</w:t>
      </w:r>
      <w:r w:rsidRPr="00765A5D">
        <w:t>, art. 417</w:t>
      </w:r>
      <w:r w:rsidRPr="00765A5D">
        <w:rPr>
          <w:vertAlign w:val="superscript"/>
        </w:rPr>
        <w:t>2</w:t>
      </w:r>
      <w:r w:rsidRPr="00765A5D">
        <w:t>, art. 421 kodeksu cywilnego oraz art. 287</w:t>
      </w:r>
      <w:r w:rsidR="007F7027" w:rsidRPr="00765A5D">
        <w:t xml:space="preserve"> u</w:t>
      </w:r>
      <w:r w:rsidRPr="00765A5D">
        <w:t xml:space="preserve">stawy – Prawo o postępowaniu przed sądami administracyjnymi, a także z tytułu posiadania, użytkowania, </w:t>
      </w:r>
      <w:r w:rsidR="0096448D" w:rsidRPr="00765A5D">
        <w:t xml:space="preserve">użyczenia, </w:t>
      </w:r>
      <w:r w:rsidRPr="00765A5D">
        <w:t>administrowania mienia własnego i/lub obcego, jeżeli w myśl prawa ubezpieczony jest zobowiązany do jej naprawienia.</w:t>
      </w:r>
    </w:p>
    <w:p w14:paraId="3E903FAD" w14:textId="77777777" w:rsidR="00B473EF" w:rsidRPr="00765A5D" w:rsidRDefault="00B473EF" w:rsidP="00B473EF">
      <w:pPr>
        <w:ind w:left="360"/>
        <w:jc w:val="both"/>
      </w:pPr>
      <w:r w:rsidRPr="00765A5D">
        <w:t>Dotyczy to również mienia będącego własnością Miasta Szczecinek</w:t>
      </w:r>
      <w:r w:rsidR="007A6231" w:rsidRPr="00765A5D">
        <w:t xml:space="preserve"> (w tym również ubezpieczanych Jednostek Organizacyjnych)</w:t>
      </w:r>
      <w:r w:rsidRPr="00765A5D">
        <w:t>, użytkowanego przez inne Jednostki Organizacyjne</w:t>
      </w:r>
      <w:r w:rsidR="007A6231" w:rsidRPr="00765A5D">
        <w:t>, w tym również Jednostki nie ubezpieczane w ramach SIWZ,</w:t>
      </w:r>
      <w:r w:rsidRPr="00765A5D">
        <w:t xml:space="preserve"> lub inne podmioty</w:t>
      </w:r>
      <w:r w:rsidR="007A6231" w:rsidRPr="00765A5D">
        <w:t xml:space="preserve"> i osoby fizyczne</w:t>
      </w:r>
      <w:r w:rsidRPr="00765A5D">
        <w:t>, jeżeli w myśl prawa ubezpieczony jest zobowiązany do naprawienia szkody.</w:t>
      </w:r>
    </w:p>
    <w:p w14:paraId="3EE79468" w14:textId="77777777" w:rsidR="00C2026E" w:rsidRPr="00765A5D" w:rsidRDefault="00C2026E" w:rsidP="00441C55">
      <w:pPr>
        <w:ind w:left="360"/>
        <w:jc w:val="both"/>
      </w:pPr>
      <w:r w:rsidRPr="00765A5D">
        <w:lastRenderedPageBreak/>
        <w:t xml:space="preserve">Dotyczy to również mienia w postaci </w:t>
      </w:r>
      <w:r w:rsidR="002C537F" w:rsidRPr="00765A5D">
        <w:t xml:space="preserve">nabrzeża przy jeziorze, </w:t>
      </w:r>
      <w:r w:rsidRPr="00765A5D">
        <w:t>pomostów</w:t>
      </w:r>
      <w:r w:rsidR="00A81FA4" w:rsidRPr="00765A5D">
        <w:t xml:space="preserve"> stałych i pływających</w:t>
      </w:r>
      <w:r w:rsidRPr="00765A5D">
        <w:t xml:space="preserve"> itp. – jeżeli takie występują.</w:t>
      </w:r>
      <w:r w:rsidR="00441C55" w:rsidRPr="00765A5D">
        <w:t xml:space="preserve"> Ochrona ubezpieczeniowa obejmuje również szkody z tytułu posiadania, użytkowania rowerów, w tym rowerów wykorzystywanych w prowadzonej działalności przez Jednostki Organizacyjne, np. strażnicy miejscy, gońcy w ramach „poczty miejskiej”.</w:t>
      </w:r>
    </w:p>
    <w:p w14:paraId="55353B56" w14:textId="77777777" w:rsidR="00C81A2B" w:rsidRPr="00765A5D" w:rsidRDefault="00C81A2B" w:rsidP="00441C55">
      <w:pPr>
        <w:ind w:left="360"/>
        <w:jc w:val="both"/>
      </w:pPr>
      <w:r w:rsidRPr="00765A5D">
        <w:t>Dotyczy to również szkód powstałych</w:t>
      </w:r>
      <w:r w:rsidR="001B1151" w:rsidRPr="00765A5D">
        <w:t xml:space="preserve"> z</w:t>
      </w:r>
      <w:r w:rsidRPr="00765A5D">
        <w:t xml:space="preserve"> tytułu posiadania, uruchamiania, użytkowania urządzeń zamontowanych </w:t>
      </w:r>
      <w:r w:rsidR="0050223F" w:rsidRPr="00765A5D">
        <w:t>w/</w:t>
      </w:r>
      <w:r w:rsidRPr="00765A5D">
        <w:t xml:space="preserve">na </w:t>
      </w:r>
      <w:r w:rsidR="0050223F" w:rsidRPr="00765A5D">
        <w:t>p</w:t>
      </w:r>
      <w:r w:rsidRPr="00765A5D">
        <w:t>ojazdach.</w:t>
      </w:r>
    </w:p>
    <w:p w14:paraId="76323F1C" w14:textId="77777777" w:rsidR="00EF2DF5" w:rsidRPr="00765A5D" w:rsidRDefault="0080377C" w:rsidP="008E1C97">
      <w:pPr>
        <w:ind w:left="360"/>
        <w:jc w:val="both"/>
      </w:pPr>
      <w:r w:rsidRPr="00765A5D">
        <w:t xml:space="preserve">Dotyczy </w:t>
      </w:r>
      <w:r w:rsidR="00F30549" w:rsidRPr="00765A5D">
        <w:t>to między innymi</w:t>
      </w:r>
      <w:r w:rsidR="00812F0C" w:rsidRPr="00765A5D">
        <w:t xml:space="preserve"> szkód powstałych w związku z posiadaniem, użytkowaniem</w:t>
      </w:r>
      <w:r w:rsidR="00F30549" w:rsidRPr="00765A5D">
        <w:t xml:space="preserve">: maszyn, urządzeń, budynków, </w:t>
      </w:r>
      <w:r w:rsidR="008330A5" w:rsidRPr="00765A5D">
        <w:t xml:space="preserve">budowli, obiektów małej architektury, </w:t>
      </w:r>
      <w:r w:rsidR="004446AA" w:rsidRPr="00765A5D">
        <w:t xml:space="preserve">obiektów tymczasowych, </w:t>
      </w:r>
      <w:r w:rsidR="00F30549" w:rsidRPr="00765A5D">
        <w:t>lokali, parkingów, ulic, chodników, palców, drzew</w:t>
      </w:r>
      <w:r w:rsidR="004446AA" w:rsidRPr="00765A5D">
        <w:t xml:space="preserve"> </w:t>
      </w:r>
      <w:r w:rsidR="00F30549" w:rsidRPr="00765A5D">
        <w:t>i roślin, wszelkiego rodzaju instalacji</w:t>
      </w:r>
      <w:r w:rsidR="00445D81" w:rsidRPr="00765A5D">
        <w:t>, systemów wodnych, kanalizacyjnych</w:t>
      </w:r>
      <w:r w:rsidR="00021392" w:rsidRPr="00765A5D">
        <w:t xml:space="preserve"> itd.</w:t>
      </w:r>
      <w:r w:rsidR="000B235B" w:rsidRPr="00765A5D">
        <w:t xml:space="preserve">, a także z tytułu prowadzenia prac budowlano montażowych związanych z utrzymaniem i eksploatacją </w:t>
      </w:r>
      <w:r w:rsidR="0089611B" w:rsidRPr="00765A5D">
        <w:t>powyższego mienia (</w:t>
      </w:r>
      <w:r w:rsidR="000B235B" w:rsidRPr="00765A5D">
        <w:t>np. remonty, adaptacje, naprawy itd.</w:t>
      </w:r>
      <w:r w:rsidR="0089611B" w:rsidRPr="00765A5D">
        <w:t>).</w:t>
      </w:r>
      <w:r w:rsidR="000B235B" w:rsidRPr="00765A5D">
        <w:t xml:space="preserve"> </w:t>
      </w:r>
      <w:r w:rsidR="00812F0C" w:rsidRPr="00765A5D">
        <w:t xml:space="preserve"> Ponadto szkód w uprawach oraz w drzewostanie lasów, parków</w:t>
      </w:r>
      <w:r w:rsidR="000B235B" w:rsidRPr="00765A5D">
        <w:t xml:space="preserve">. </w:t>
      </w:r>
    </w:p>
    <w:p w14:paraId="00AC1275" w14:textId="77777777" w:rsidR="001B17B8" w:rsidRPr="00765A5D" w:rsidRDefault="001B17B8" w:rsidP="001B17B8">
      <w:pPr>
        <w:ind w:left="360"/>
        <w:jc w:val="both"/>
      </w:pPr>
      <w:r w:rsidRPr="00765A5D">
        <w:t>Jeżeli Ubezpieczyciel w swoich OWU, w tym również w innych dokumentach, np.: w klauzulach, załącznikach itp. do tych OWU ma zapisy o ograniczeniu lub wyłączeniu odpowiedzialności za szkody</w:t>
      </w:r>
      <w:r w:rsidRPr="00765A5D">
        <w:br/>
        <w:t xml:space="preserve">z tytułu posiadania, użytkowania mienia i urządzeń z wadą, to powyższe zapisy ograniczające lub wyłączające odpowiedzialność nie mają zastosowania. </w:t>
      </w:r>
    </w:p>
    <w:p w14:paraId="644CBA97" w14:textId="77777777" w:rsidR="008E1C97" w:rsidRPr="00765A5D" w:rsidRDefault="008E1C97" w:rsidP="008E1C97">
      <w:pPr>
        <w:ind w:left="360"/>
        <w:jc w:val="both"/>
      </w:pPr>
      <w:r w:rsidRPr="00765A5D">
        <w:rPr>
          <w:u w:val="single"/>
        </w:rPr>
        <w:t>Przez działalność ubezpieczonego</w:t>
      </w:r>
      <w:r w:rsidR="0092455B" w:rsidRPr="00765A5D">
        <w:rPr>
          <w:u w:val="single"/>
        </w:rPr>
        <w:t xml:space="preserve"> podlegającą ubezpieczeniu</w:t>
      </w:r>
      <w:r w:rsidRPr="00765A5D">
        <w:rPr>
          <w:u w:val="single"/>
        </w:rPr>
        <w:t xml:space="preserve"> należy rozumieć</w:t>
      </w:r>
      <w:r w:rsidRPr="00765A5D">
        <w:t xml:space="preserve"> – prowadzenie przez niego działalności,</w:t>
      </w:r>
      <w:r w:rsidR="004446AA" w:rsidRPr="00765A5D">
        <w:t xml:space="preserve"> w tym również opisanych w SIWZ, </w:t>
      </w:r>
      <w:r w:rsidRPr="00765A5D">
        <w:t xml:space="preserve">w tym między innymi wykonywanie zadań publicznych, własnych, wydawanie decyzji organizacyjnych, administracyjnych, porządkowych, aktów </w:t>
      </w:r>
      <w:r w:rsidR="004446AA" w:rsidRPr="00765A5D">
        <w:t>normatywnych</w:t>
      </w:r>
      <w:r w:rsidR="00021392" w:rsidRPr="00765A5D">
        <w:t xml:space="preserve"> itp.</w:t>
      </w:r>
      <w:r w:rsidR="004446AA" w:rsidRPr="00765A5D">
        <w:t xml:space="preserve"> – określonej </w:t>
      </w:r>
      <w:r w:rsidRPr="00765A5D">
        <w:t>obowiązującymi przepisami prawa (ustawy, rozporządzenia, statuty, regulaminy, umowy itp.).</w:t>
      </w:r>
      <w:r w:rsidR="004446AA" w:rsidRPr="00765A5D">
        <w:t xml:space="preserve"> </w:t>
      </w:r>
    </w:p>
    <w:p w14:paraId="6E9F1383" w14:textId="77777777" w:rsidR="00CF757D" w:rsidRPr="00765A5D" w:rsidRDefault="00CF757D" w:rsidP="008E1C97">
      <w:pPr>
        <w:ind w:left="360"/>
        <w:jc w:val="both"/>
      </w:pPr>
      <w:r w:rsidRPr="00765A5D">
        <w:t xml:space="preserve">Zakres ubezpieczenia obejmuje również szkody powstałe podczas podróży służbowej (np. w delegacji) osób ubezpieczonych, w tym również podczas udziału w wystawach, pokazach, </w:t>
      </w:r>
      <w:r w:rsidR="00F329B0" w:rsidRPr="00765A5D">
        <w:t xml:space="preserve">targach, </w:t>
      </w:r>
      <w:r w:rsidR="00A81FA4" w:rsidRPr="00765A5D">
        <w:t>konferencjach</w:t>
      </w:r>
      <w:r w:rsidRPr="00765A5D">
        <w:t xml:space="preserve"> itp..</w:t>
      </w:r>
      <w:r w:rsidR="00ED7B51" w:rsidRPr="00765A5D">
        <w:t xml:space="preserve"> Zakres ubezpieczenia obejmuje również szkody powstałe w związku z zatrudnieniem osób skazanych przez Sąd lub osób wykonujących prace społecznie użyteczne, jeżeli Ubezpieczonemu można przypisać odpowiedzialność za powstałą szkodę.</w:t>
      </w:r>
    </w:p>
    <w:p w14:paraId="67BC7A07" w14:textId="77777777" w:rsidR="008E1C97" w:rsidRPr="00765A5D" w:rsidRDefault="008E1C97" w:rsidP="004446AA">
      <w:pPr>
        <w:ind w:left="360"/>
        <w:jc w:val="both"/>
      </w:pPr>
      <w:r w:rsidRPr="00765A5D">
        <w:rPr>
          <w:u w:val="single"/>
        </w:rPr>
        <w:t xml:space="preserve">Ubezpieczający/ubezpieczony </w:t>
      </w:r>
      <w:r w:rsidRPr="00765A5D">
        <w:t>– nie ma obowiązku dostarczania w trakcie umowy ubezpieczenia ubezpieczycielowi zawieranych umów kontraktowych, w tym tzw. wzorców umów; zawarte umowy podlegają ochronie ubezpieczeniowej. Nie ma obowiązku zgłaszania podwykonawców</w:t>
      </w:r>
      <w:r w:rsidR="004446AA" w:rsidRPr="00765A5D">
        <w:t xml:space="preserve">, z wyjątkiem gdy dojdzie do szkody i Ubezpieczyciel zażąda na ich temat informacji. </w:t>
      </w:r>
    </w:p>
    <w:p w14:paraId="44A25F0C" w14:textId="77777777" w:rsidR="0018445B" w:rsidRPr="00765A5D" w:rsidRDefault="008E1C97" w:rsidP="0018445B">
      <w:pPr>
        <w:ind w:left="360"/>
        <w:jc w:val="both"/>
      </w:pPr>
      <w:r w:rsidRPr="00765A5D">
        <w:t>Ubezpieczeniem objęte są również</w:t>
      </w:r>
      <w:r w:rsidR="0018445B" w:rsidRPr="00765A5D">
        <w:t xml:space="preserve"> poniż</w:t>
      </w:r>
      <w:r w:rsidR="00587800" w:rsidRPr="00765A5D">
        <w:t>sz</w:t>
      </w:r>
      <w:r w:rsidR="001B1151" w:rsidRPr="00765A5D">
        <w:t>e osoby</w:t>
      </w:r>
      <w:r w:rsidR="0018445B" w:rsidRPr="00765A5D">
        <w:t xml:space="preserve"> pod warunkiem, że ubezpieczony ponosi odpowiedzialność</w:t>
      </w:r>
      <w:r w:rsidR="006774E3" w:rsidRPr="00765A5D">
        <w:t xml:space="preserve"> za powstałą</w:t>
      </w:r>
      <w:r w:rsidR="0018445B" w:rsidRPr="00765A5D">
        <w:t xml:space="preserve"> szkodę.</w:t>
      </w:r>
    </w:p>
    <w:p w14:paraId="2425168B" w14:textId="77777777" w:rsidR="0018445B" w:rsidRPr="00765A5D" w:rsidRDefault="008E1C97" w:rsidP="00F34E8F">
      <w:pPr>
        <w:numPr>
          <w:ilvl w:val="0"/>
          <w:numId w:val="31"/>
        </w:numPr>
        <w:ind w:left="720"/>
        <w:jc w:val="both"/>
      </w:pPr>
      <w:r w:rsidRPr="00765A5D">
        <w:t xml:space="preserve">osoby </w:t>
      </w:r>
      <w:r w:rsidR="00FB0B89" w:rsidRPr="00765A5D">
        <w:t>zgodnie z definicją</w:t>
      </w:r>
      <w:r w:rsidR="0018445B" w:rsidRPr="00765A5D">
        <w:t xml:space="preserve"> „Pracownik”,</w:t>
      </w:r>
    </w:p>
    <w:p w14:paraId="3DDE9B67" w14:textId="77777777" w:rsidR="0018445B" w:rsidRPr="00765A5D" w:rsidRDefault="0018445B" w:rsidP="00F34E8F">
      <w:pPr>
        <w:numPr>
          <w:ilvl w:val="0"/>
          <w:numId w:val="31"/>
        </w:numPr>
        <w:ind w:left="720"/>
        <w:jc w:val="both"/>
      </w:pPr>
      <w:r w:rsidRPr="00765A5D">
        <w:t>o</w:t>
      </w:r>
      <w:r w:rsidR="008E1C97" w:rsidRPr="00765A5D">
        <w:t>sob</w:t>
      </w:r>
      <w:r w:rsidRPr="00765A5D">
        <w:t>y</w:t>
      </w:r>
      <w:r w:rsidR="008E1C97" w:rsidRPr="00765A5D">
        <w:t xml:space="preserve"> </w:t>
      </w:r>
      <w:r w:rsidRPr="00765A5D">
        <w:t>s</w:t>
      </w:r>
      <w:r w:rsidR="008E1C97" w:rsidRPr="00765A5D">
        <w:t>kazan</w:t>
      </w:r>
      <w:r w:rsidRPr="00765A5D">
        <w:t>e</w:t>
      </w:r>
      <w:r w:rsidR="008E1C97" w:rsidRPr="00765A5D">
        <w:t xml:space="preserve"> wykonując</w:t>
      </w:r>
      <w:r w:rsidR="00FB0B89" w:rsidRPr="00765A5D">
        <w:t>e</w:t>
      </w:r>
      <w:r w:rsidR="008E1C97" w:rsidRPr="00765A5D">
        <w:t xml:space="preserve"> prace w ramach podpisanej umowy</w:t>
      </w:r>
      <w:r w:rsidR="00FB0B89" w:rsidRPr="00765A5D">
        <w:t xml:space="preserve"> z Zakładem K</w:t>
      </w:r>
      <w:r w:rsidR="008E1C97" w:rsidRPr="00765A5D">
        <w:t>arnym lub osoby wykonujące prace na cele społeczne oraz prace społecznie użyteczne.</w:t>
      </w:r>
    </w:p>
    <w:p w14:paraId="1FFC8E25" w14:textId="77777777" w:rsidR="004446AA" w:rsidRPr="00765A5D" w:rsidRDefault="004446AA" w:rsidP="004446AA">
      <w:pPr>
        <w:ind w:left="360"/>
        <w:jc w:val="both"/>
      </w:pPr>
      <w:proofErr w:type="spellStart"/>
      <w:r w:rsidRPr="00765A5D">
        <w:rPr>
          <w:u w:val="single"/>
        </w:rPr>
        <w:t>Trigger</w:t>
      </w:r>
      <w:proofErr w:type="spellEnd"/>
      <w:r w:rsidRPr="00765A5D">
        <w:rPr>
          <w:u w:val="single"/>
        </w:rPr>
        <w:t xml:space="preserve"> </w:t>
      </w:r>
      <w:r w:rsidRPr="00765A5D">
        <w:t xml:space="preserve">– obowiązujący jest </w:t>
      </w:r>
      <w:proofErr w:type="spellStart"/>
      <w:r w:rsidRPr="00765A5D">
        <w:t>trigger</w:t>
      </w:r>
      <w:proofErr w:type="spellEnd"/>
      <w:r w:rsidRPr="00765A5D">
        <w:t xml:space="preserve"> </w:t>
      </w:r>
      <w:proofErr w:type="spellStart"/>
      <w:r w:rsidRPr="00765A5D">
        <w:t>Loss</w:t>
      </w:r>
      <w:proofErr w:type="spellEnd"/>
      <w:r w:rsidRPr="00765A5D">
        <w:t xml:space="preserve"> </w:t>
      </w:r>
      <w:proofErr w:type="spellStart"/>
      <w:r w:rsidRPr="00765A5D">
        <w:t>Occurennce</w:t>
      </w:r>
      <w:proofErr w:type="spellEnd"/>
      <w:r w:rsidRPr="00765A5D">
        <w:t xml:space="preserve"> – Ubezpieczyciel odpowiada za szkody i</w:t>
      </w:r>
      <w:r w:rsidR="004464D2" w:rsidRPr="00765A5D">
        <w:t>/lub</w:t>
      </w:r>
      <w:r w:rsidRPr="00765A5D">
        <w:t xml:space="preserve"> czyste straty finansowe wyrządzone poszkodowanym z zastrzeżeniem, że szkody te i/lub czy straty finansowe powstały w okresie ubezpieczenia. Ubezpieczyciel odpowiada również za szkody i/lub czyste straty finansowe powstałe w okresie ubezpieczenia z: wykonanych prac i usług, w tym</w:t>
      </w:r>
      <w:r w:rsidR="00374E43" w:rsidRPr="00765A5D">
        <w:t xml:space="preserve"> również oddanych w użytkowanie;</w:t>
      </w:r>
      <w:r w:rsidRPr="00765A5D">
        <w:t xml:space="preserve"> </w:t>
      </w:r>
      <w:r w:rsidR="00374E43" w:rsidRPr="00765A5D">
        <w:t>wprowadzenia produktu do obrotu;</w:t>
      </w:r>
      <w:r w:rsidRPr="00765A5D">
        <w:t xml:space="preserve"> powstania</w:t>
      </w:r>
      <w:r w:rsidR="00374E43" w:rsidRPr="00765A5D">
        <w:t xml:space="preserve"> zakażeń i/lub chorób zakaźnych; zawartych kontraktów;</w:t>
      </w:r>
      <w:r w:rsidRPr="00765A5D">
        <w:t xml:space="preserve"> rozpoczętych robót, prac lub usług</w:t>
      </w:r>
      <w:r w:rsidR="00374E43" w:rsidRPr="00765A5D">
        <w:t>;</w:t>
      </w:r>
      <w:r w:rsidRPr="00765A5D">
        <w:t xml:space="preserve"> oraz wydanych, ujawnionych lub uprawomocnionych decyzji administracyjnych/sądowych - przed datą zawarcia umowy ubezpieczenia odpowiedzialności cywilnej,</w:t>
      </w:r>
      <w:r w:rsidR="00BA524A" w:rsidRPr="00765A5D">
        <w:br/>
      </w:r>
      <w:r w:rsidRPr="00765A5D">
        <w:t>tj. dniem 01.03.20</w:t>
      </w:r>
      <w:r w:rsidR="005A3CE9" w:rsidRPr="00765A5D">
        <w:t>20</w:t>
      </w:r>
      <w:r w:rsidRPr="00765A5D">
        <w:t>r.</w:t>
      </w:r>
    </w:p>
    <w:p w14:paraId="36E5DF1C" w14:textId="77777777" w:rsidR="008E1C97" w:rsidRPr="00765A5D" w:rsidRDefault="008E1C97" w:rsidP="008E1C97">
      <w:pPr>
        <w:ind w:left="360"/>
        <w:jc w:val="both"/>
      </w:pPr>
      <w:r w:rsidRPr="00765A5D">
        <w:t>W przypadku w</w:t>
      </w:r>
      <w:r w:rsidR="002576C7" w:rsidRPr="00765A5D">
        <w:t xml:space="preserve">ykonywania władzy publicznej - </w:t>
      </w:r>
      <w:r w:rsidRPr="00765A5D">
        <w:t>zakres ubezpieczenia obejmuje szkody i</w:t>
      </w:r>
      <w:r w:rsidR="004464D2" w:rsidRPr="00765A5D">
        <w:t>/lub</w:t>
      </w:r>
      <w:r w:rsidRPr="00765A5D">
        <w:t xml:space="preserve"> czyste straty finansowe wyrządzone nieumyślnie, w tym </w:t>
      </w:r>
      <w:r w:rsidR="00CF757D" w:rsidRPr="00765A5D">
        <w:t xml:space="preserve">również </w:t>
      </w:r>
      <w:r w:rsidRPr="00765A5D">
        <w:t>wskutek rażącego niedbalstwa</w:t>
      </w:r>
      <w:r w:rsidR="00FE4C6C" w:rsidRPr="00765A5D">
        <w:t>.</w:t>
      </w:r>
      <w:r w:rsidR="006774E3" w:rsidRPr="00765A5D">
        <w:t xml:space="preserve"> </w:t>
      </w:r>
    </w:p>
    <w:p w14:paraId="2BACFB75" w14:textId="77777777" w:rsidR="00CF757D" w:rsidRPr="00765A5D" w:rsidRDefault="00CF757D" w:rsidP="00CF757D">
      <w:pPr>
        <w:ind w:left="360"/>
        <w:jc w:val="both"/>
        <w:rPr>
          <w:u w:val="single"/>
        </w:rPr>
      </w:pPr>
      <w:r w:rsidRPr="00765A5D">
        <w:rPr>
          <w:u w:val="single"/>
        </w:rPr>
        <w:t>Zakres ubezpieczenia winien obejmować co najmniej:</w:t>
      </w:r>
    </w:p>
    <w:p w14:paraId="26377985" w14:textId="77777777" w:rsidR="00CF757D" w:rsidRPr="00765A5D" w:rsidRDefault="00CF757D" w:rsidP="00CF757D">
      <w:pPr>
        <w:numPr>
          <w:ilvl w:val="0"/>
          <w:numId w:val="27"/>
        </w:numPr>
        <w:jc w:val="both"/>
      </w:pPr>
      <w:r w:rsidRPr="00765A5D">
        <w:t>odpowiedzialność za szkody osobowe, rzeczowe i czyste straty finansowe,</w:t>
      </w:r>
    </w:p>
    <w:p w14:paraId="393D97C4" w14:textId="77777777" w:rsidR="00CF757D" w:rsidRPr="00765A5D" w:rsidRDefault="00CF757D" w:rsidP="00CF757D">
      <w:pPr>
        <w:numPr>
          <w:ilvl w:val="0"/>
          <w:numId w:val="27"/>
        </w:numPr>
        <w:jc w:val="both"/>
      </w:pPr>
      <w:r w:rsidRPr="00765A5D">
        <w:t>koszty poniesione przez ubezpieczającego/ubezpieczonego w celu zmniejszenia szkody lub zabezpieczenia przed bezpośrednio grożącą szkodą,</w:t>
      </w:r>
    </w:p>
    <w:p w14:paraId="0AF419BE" w14:textId="77777777" w:rsidR="00CF757D" w:rsidRPr="00765A5D" w:rsidRDefault="00CF757D" w:rsidP="00CF757D">
      <w:pPr>
        <w:numPr>
          <w:ilvl w:val="0"/>
          <w:numId w:val="27"/>
        </w:numPr>
        <w:jc w:val="both"/>
      </w:pPr>
      <w:r w:rsidRPr="00765A5D">
        <w:t>koszty wynagrodzenia rzeczoznawców powołanych przez Ubezpieczyciela lub za jego zgodą w celu ustalenia okoliczności i rozmiaru szkody,</w:t>
      </w:r>
    </w:p>
    <w:p w14:paraId="518C31D7" w14:textId="77777777" w:rsidR="00CF757D" w:rsidRPr="00765A5D" w:rsidRDefault="00CF757D" w:rsidP="00CF757D">
      <w:pPr>
        <w:numPr>
          <w:ilvl w:val="0"/>
          <w:numId w:val="27"/>
        </w:numPr>
        <w:jc w:val="both"/>
      </w:pPr>
      <w:r w:rsidRPr="00765A5D">
        <w:t>koszty obrony sądowej przed roszczeniami poszkodowanych, w sporze cywilnym</w:t>
      </w:r>
      <w:r w:rsidR="005A3CE9" w:rsidRPr="00765A5D">
        <w:t>, karnym</w:t>
      </w:r>
      <w:r w:rsidR="009517E0" w:rsidRPr="00765A5D">
        <w:t>,</w:t>
      </w:r>
      <w:r w:rsidRPr="00765A5D">
        <w:t xml:space="preserve"> prowadzony</w:t>
      </w:r>
      <w:r w:rsidR="00A726A4" w:rsidRPr="00765A5D">
        <w:t>ch</w:t>
      </w:r>
      <w:r w:rsidRPr="00765A5D">
        <w:t xml:space="preserve"> zgodnie z zaleceniami Ubezpieczyciela</w:t>
      </w:r>
      <w:r w:rsidR="00A726A4" w:rsidRPr="00765A5D">
        <w:t xml:space="preserve"> oraz opłaty administracyjne</w:t>
      </w:r>
      <w:r w:rsidRPr="00765A5D">
        <w:t>.</w:t>
      </w:r>
    </w:p>
    <w:p w14:paraId="0A60D834" w14:textId="77777777" w:rsidR="00CF757D" w:rsidRPr="00765A5D" w:rsidRDefault="00CF757D" w:rsidP="00CF757D">
      <w:pPr>
        <w:numPr>
          <w:ilvl w:val="0"/>
          <w:numId w:val="27"/>
        </w:numPr>
        <w:autoSpaceDE w:val="0"/>
        <w:autoSpaceDN w:val="0"/>
        <w:adjustRightInd w:val="0"/>
        <w:jc w:val="both"/>
      </w:pPr>
      <w:r w:rsidRPr="00765A5D">
        <w:t xml:space="preserve">koszty postępowań sądowych, </w:t>
      </w:r>
      <w:r w:rsidR="008B5646" w:rsidRPr="00765A5D">
        <w:t xml:space="preserve">w tym zasądzonych przez sąd związanych z prowadzonym postępowaniem, </w:t>
      </w:r>
      <w:r w:rsidRPr="00765A5D">
        <w:t>w tym mediacji lub postępowania  pojednawczego oraz koszty opłat administracyjnych, jeśli toczące się postępowanie ma związek z ustaleniem odpowiedzialności osób objętych ubezpieczeniem,</w:t>
      </w:r>
    </w:p>
    <w:p w14:paraId="4053073A" w14:textId="77777777" w:rsidR="006767DB" w:rsidRPr="00765A5D" w:rsidRDefault="00CF757D" w:rsidP="00CF757D">
      <w:pPr>
        <w:pStyle w:val="Tekstpodstawowywcity3"/>
        <w:rPr>
          <w:sz w:val="20"/>
        </w:rPr>
      </w:pPr>
      <w:r w:rsidRPr="00765A5D">
        <w:rPr>
          <w:sz w:val="20"/>
        </w:rPr>
        <w:t>Powyższe koszty</w:t>
      </w:r>
      <w:r w:rsidR="001B1151" w:rsidRPr="00765A5D">
        <w:rPr>
          <w:sz w:val="20"/>
          <w:lang w:val="pl-PL"/>
        </w:rPr>
        <w:t>,</w:t>
      </w:r>
      <w:r w:rsidRPr="00765A5D">
        <w:rPr>
          <w:sz w:val="20"/>
        </w:rPr>
        <w:t xml:space="preserve"> o których mowa w pkt. „b” pokrywane są w ramach sumy </w:t>
      </w:r>
      <w:r w:rsidR="00830FA6" w:rsidRPr="00765A5D">
        <w:rPr>
          <w:sz w:val="20"/>
          <w:lang w:val="pl-PL"/>
        </w:rPr>
        <w:t>gwarancyjnej</w:t>
      </w:r>
      <w:r w:rsidR="006767DB" w:rsidRPr="00765A5D">
        <w:rPr>
          <w:sz w:val="20"/>
          <w:lang w:val="pl-PL"/>
        </w:rPr>
        <w:t>, chyba, że w OWU zawarty jest bardziej korzystny zapis dla Ubezpieczającego.</w:t>
      </w:r>
    </w:p>
    <w:p w14:paraId="4C4908B9" w14:textId="77777777" w:rsidR="00CF757D" w:rsidRPr="00765A5D" w:rsidRDefault="00CF757D" w:rsidP="00CF757D">
      <w:pPr>
        <w:pStyle w:val="Tekstpodstawowywcity3"/>
        <w:rPr>
          <w:sz w:val="20"/>
          <w:lang w:val="pl-PL"/>
        </w:rPr>
      </w:pPr>
      <w:r w:rsidRPr="00765A5D">
        <w:rPr>
          <w:sz w:val="20"/>
        </w:rPr>
        <w:t>Powyższe koszty</w:t>
      </w:r>
      <w:r w:rsidR="001B1151" w:rsidRPr="00765A5D">
        <w:rPr>
          <w:sz w:val="20"/>
          <w:lang w:val="pl-PL"/>
        </w:rPr>
        <w:t>,</w:t>
      </w:r>
      <w:r w:rsidRPr="00765A5D">
        <w:rPr>
          <w:sz w:val="20"/>
        </w:rPr>
        <w:t xml:space="preserve"> o których mowa w pkt.  „c – e” pokrywane są ponad sumę </w:t>
      </w:r>
      <w:r w:rsidR="00830FA6" w:rsidRPr="00765A5D">
        <w:rPr>
          <w:sz w:val="20"/>
          <w:lang w:val="pl-PL"/>
        </w:rPr>
        <w:t xml:space="preserve">gwarancyjną, </w:t>
      </w:r>
      <w:r w:rsidR="006767DB" w:rsidRPr="00765A5D">
        <w:rPr>
          <w:sz w:val="20"/>
          <w:lang w:val="pl-PL"/>
        </w:rPr>
        <w:t>l</w:t>
      </w:r>
      <w:proofErr w:type="spellStart"/>
      <w:r w:rsidRPr="00765A5D">
        <w:rPr>
          <w:sz w:val="20"/>
        </w:rPr>
        <w:t>imit</w:t>
      </w:r>
      <w:proofErr w:type="spellEnd"/>
      <w:r w:rsidRPr="00765A5D">
        <w:rPr>
          <w:sz w:val="20"/>
        </w:rPr>
        <w:t xml:space="preserve"> odpowiedzialności </w:t>
      </w:r>
      <w:r w:rsidR="00830FA6" w:rsidRPr="00765A5D">
        <w:rPr>
          <w:sz w:val="20"/>
          <w:lang w:val="pl-PL"/>
        </w:rPr>
        <w:t xml:space="preserve">dla tych kosztów </w:t>
      </w:r>
      <w:r w:rsidRPr="00765A5D">
        <w:rPr>
          <w:sz w:val="20"/>
        </w:rPr>
        <w:t>wynosi 50.000,00 PLN na jedno i wszystkie zdarzenia.</w:t>
      </w:r>
      <w:r w:rsidR="00A726A4" w:rsidRPr="00765A5D">
        <w:rPr>
          <w:sz w:val="20"/>
          <w:lang w:val="pl-PL"/>
        </w:rPr>
        <w:t xml:space="preserve"> Jeżeli z OWU wynikają wyższe limity, to one mają pierwszeństwo stosowania.</w:t>
      </w:r>
    </w:p>
    <w:p w14:paraId="28E07414" w14:textId="77777777" w:rsidR="008E1C97" w:rsidRPr="00765A5D" w:rsidRDefault="008E1C97" w:rsidP="00F34E8F">
      <w:pPr>
        <w:pStyle w:val="Nagwek"/>
        <w:numPr>
          <w:ilvl w:val="0"/>
          <w:numId w:val="26"/>
        </w:numPr>
        <w:tabs>
          <w:tab w:val="clear" w:pos="4536"/>
          <w:tab w:val="clear" w:pos="9072"/>
        </w:tabs>
        <w:jc w:val="both"/>
        <w:rPr>
          <w:b/>
        </w:rPr>
      </w:pPr>
      <w:r w:rsidRPr="00765A5D">
        <w:rPr>
          <w:b/>
        </w:rPr>
        <w:lastRenderedPageBreak/>
        <w:t>Warunki szczególne do umowy ubezpieczenia odpowiedzialności cywilnej organizatora imprez</w:t>
      </w:r>
      <w:r w:rsidR="002040B9" w:rsidRPr="00765A5D">
        <w:rPr>
          <w:b/>
        </w:rPr>
        <w:t>,</w:t>
      </w:r>
      <w:r w:rsidR="00BA524A" w:rsidRPr="00765A5D">
        <w:rPr>
          <w:b/>
        </w:rPr>
        <w:br/>
      </w:r>
      <w:r w:rsidR="002040B9" w:rsidRPr="00765A5D">
        <w:rPr>
          <w:b/>
        </w:rPr>
        <w:t xml:space="preserve">w tym </w:t>
      </w:r>
      <w:r w:rsidR="00262E15" w:rsidRPr="00765A5D">
        <w:rPr>
          <w:b/>
        </w:rPr>
        <w:t xml:space="preserve">również </w:t>
      </w:r>
      <w:r w:rsidR="002040B9" w:rsidRPr="00765A5D">
        <w:rPr>
          <w:b/>
        </w:rPr>
        <w:t>imprez masowych,</w:t>
      </w:r>
      <w:r w:rsidRPr="00765A5D">
        <w:rPr>
          <w:b/>
        </w:rPr>
        <w:t xml:space="preserve"> niepodlegających ubezpieczeniu obowiązkowemu</w:t>
      </w:r>
      <w:r w:rsidR="002040B9" w:rsidRPr="00765A5D">
        <w:rPr>
          <w:b/>
        </w:rPr>
        <w:t xml:space="preserve"> OC organizatorów imprez masowych</w:t>
      </w:r>
      <w:r w:rsidRPr="00765A5D">
        <w:rPr>
          <w:b/>
        </w:rPr>
        <w:t>.</w:t>
      </w:r>
    </w:p>
    <w:p w14:paraId="45D1F90F" w14:textId="77777777" w:rsidR="00BB1F94" w:rsidRPr="00765A5D" w:rsidRDefault="00BB1F94" w:rsidP="00BB1F94">
      <w:pPr>
        <w:pStyle w:val="Nagwek"/>
        <w:tabs>
          <w:tab w:val="clear" w:pos="4536"/>
          <w:tab w:val="clear" w:pos="9072"/>
        </w:tabs>
        <w:ind w:left="709"/>
        <w:jc w:val="both"/>
      </w:pPr>
      <w:r w:rsidRPr="00765A5D">
        <w:t>Przez organizatora imprezy należy rozumieć również przypadek, gdy Ubezpieczony jest współorganizatorem imprezy.</w:t>
      </w:r>
    </w:p>
    <w:p w14:paraId="234C8D77" w14:textId="77777777" w:rsidR="00262E15" w:rsidRPr="00765A5D" w:rsidRDefault="00262E15" w:rsidP="00BB1F94">
      <w:pPr>
        <w:pStyle w:val="Nagwek"/>
        <w:tabs>
          <w:tab w:val="clear" w:pos="4536"/>
          <w:tab w:val="clear" w:pos="9072"/>
        </w:tabs>
        <w:ind w:left="709"/>
        <w:jc w:val="both"/>
      </w:pPr>
      <w:r w:rsidRPr="00765A5D">
        <w:t>Imprezy są organizowane na terenie RP oraz mogą odbywać się poza granicami RP, np. występy kulturalne, promocja region</w:t>
      </w:r>
      <w:r w:rsidR="001B1151" w:rsidRPr="00765A5D">
        <w:t>u</w:t>
      </w:r>
      <w:r w:rsidRPr="00765A5D">
        <w:t xml:space="preserve"> itd.</w:t>
      </w:r>
    </w:p>
    <w:p w14:paraId="4ADBDFFA" w14:textId="77777777" w:rsidR="00BB1F94" w:rsidRPr="00765A5D" w:rsidRDefault="00BB1F94" w:rsidP="00BB1F94">
      <w:pPr>
        <w:pStyle w:val="Nagwek"/>
        <w:tabs>
          <w:tab w:val="clear" w:pos="4536"/>
          <w:tab w:val="clear" w:pos="9072"/>
        </w:tabs>
        <w:ind w:left="709"/>
        <w:jc w:val="both"/>
      </w:pPr>
      <w:r w:rsidRPr="00765A5D">
        <w:t>Ubezpieczyciel udziela ochrony ubezpieczeniowej, gdy w związku z organizacją</w:t>
      </w:r>
      <w:r w:rsidR="005820FF" w:rsidRPr="00765A5D">
        <w:t xml:space="preserve"> </w:t>
      </w:r>
      <w:r w:rsidRPr="00765A5D">
        <w:t>imprez, w tym imprez masowych</w:t>
      </w:r>
      <w:r w:rsidR="005820FF" w:rsidRPr="00765A5D">
        <w:t xml:space="preserve"> (w tym również w czasie przygotowania do nich)</w:t>
      </w:r>
      <w:r w:rsidRPr="00765A5D">
        <w:t xml:space="preserve"> ubezpieczający/ubezpieczony zobowiązany będzie do naprawienia szkody osobowej lub/i rzeczowej, lub/i czystej straty finansowej wyrządzonej osobom poszkodowanym. </w:t>
      </w:r>
    </w:p>
    <w:p w14:paraId="702C5A2D" w14:textId="77777777" w:rsidR="00BB1F94" w:rsidRPr="00765A5D" w:rsidRDefault="00BB1F94" w:rsidP="00BB1F94">
      <w:pPr>
        <w:pStyle w:val="Nagwek"/>
        <w:tabs>
          <w:tab w:val="clear" w:pos="4536"/>
          <w:tab w:val="clear" w:pos="9072"/>
        </w:tabs>
        <w:ind w:left="709"/>
        <w:jc w:val="both"/>
        <w:rPr>
          <w:u w:val="single"/>
        </w:rPr>
      </w:pPr>
      <w:r w:rsidRPr="00765A5D">
        <w:rPr>
          <w:u w:val="single"/>
        </w:rPr>
        <w:t>Ochrona ubezpieczeniowa obejmuje również odpowiedzialność za szkody:</w:t>
      </w:r>
    </w:p>
    <w:p w14:paraId="708C60D0" w14:textId="77777777" w:rsidR="00BB1F94" w:rsidRPr="00765A5D" w:rsidRDefault="00BB1F94" w:rsidP="00BB1F94">
      <w:pPr>
        <w:pStyle w:val="Nagwek"/>
        <w:numPr>
          <w:ilvl w:val="0"/>
          <w:numId w:val="24"/>
        </w:numPr>
        <w:tabs>
          <w:tab w:val="clear" w:pos="360"/>
          <w:tab w:val="clear" w:pos="4536"/>
          <w:tab w:val="clear" w:pos="9072"/>
          <w:tab w:val="num" w:pos="1069"/>
        </w:tabs>
        <w:ind w:left="1069"/>
        <w:jc w:val="both"/>
      </w:pPr>
      <w:r w:rsidRPr="00765A5D">
        <w:t>Spowodowane przez osoby należące do służb ochrony lub kontroli Ubezpieczonego.</w:t>
      </w:r>
    </w:p>
    <w:p w14:paraId="546AFE20" w14:textId="77777777" w:rsidR="00BB1F94" w:rsidRPr="00765A5D" w:rsidRDefault="00BB1F94" w:rsidP="00BB1F94">
      <w:pPr>
        <w:pStyle w:val="Nagwek"/>
        <w:numPr>
          <w:ilvl w:val="0"/>
          <w:numId w:val="24"/>
        </w:numPr>
        <w:tabs>
          <w:tab w:val="clear" w:pos="360"/>
          <w:tab w:val="clear" w:pos="4536"/>
          <w:tab w:val="clear" w:pos="9072"/>
          <w:tab w:val="num" w:pos="1069"/>
        </w:tabs>
        <w:ind w:left="1069"/>
        <w:jc w:val="both"/>
      </w:pPr>
      <w:r w:rsidRPr="00765A5D">
        <w:t>Wyrządzone wykonawcom biorącym udział w imprezie.</w:t>
      </w:r>
    </w:p>
    <w:p w14:paraId="27A4077D" w14:textId="77777777" w:rsidR="00BB1F94" w:rsidRPr="00765A5D" w:rsidRDefault="00BB1F94" w:rsidP="00BB1F94">
      <w:pPr>
        <w:pStyle w:val="Nagwek"/>
        <w:numPr>
          <w:ilvl w:val="0"/>
          <w:numId w:val="24"/>
        </w:numPr>
        <w:tabs>
          <w:tab w:val="clear" w:pos="360"/>
          <w:tab w:val="clear" w:pos="4536"/>
          <w:tab w:val="clear" w:pos="9072"/>
          <w:tab w:val="num" w:pos="1069"/>
        </w:tabs>
        <w:ind w:left="1069"/>
        <w:jc w:val="both"/>
      </w:pPr>
      <w:r w:rsidRPr="00765A5D">
        <w:t>Spowodowane przez zawodników/wykonawców biorących udział w imprezie.</w:t>
      </w:r>
    </w:p>
    <w:p w14:paraId="5AC01588" w14:textId="77777777" w:rsidR="00BB1F94" w:rsidRPr="00765A5D" w:rsidRDefault="00BB1F94" w:rsidP="00BB1F94">
      <w:pPr>
        <w:pStyle w:val="Nagwek"/>
        <w:tabs>
          <w:tab w:val="clear" w:pos="4536"/>
          <w:tab w:val="clear" w:pos="9072"/>
        </w:tabs>
        <w:ind w:left="709"/>
        <w:jc w:val="both"/>
        <w:rPr>
          <w:u w:val="single"/>
        </w:rPr>
      </w:pPr>
      <w:r w:rsidRPr="00765A5D">
        <w:rPr>
          <w:u w:val="single"/>
        </w:rPr>
        <w:t>Z umowy ubezpieczenia wyłącza się odpowiedzialność za szkody:</w:t>
      </w:r>
    </w:p>
    <w:p w14:paraId="1606FB6B" w14:textId="77777777" w:rsidR="00BB1F94" w:rsidRPr="00765A5D" w:rsidRDefault="00BB1F94" w:rsidP="00BB1F94">
      <w:pPr>
        <w:pStyle w:val="Nagwek"/>
        <w:tabs>
          <w:tab w:val="clear" w:pos="4536"/>
          <w:tab w:val="clear" w:pos="9072"/>
        </w:tabs>
        <w:ind w:left="709"/>
        <w:jc w:val="both"/>
      </w:pPr>
      <w:r w:rsidRPr="00765A5D">
        <w:t>Wyrządzone przez ubezpieczającego/ubezpieczonego w wyniku umyślnego działania</w:t>
      </w:r>
      <w:r w:rsidR="00D21EF7" w:rsidRPr="00765A5D">
        <w:t xml:space="preserve"> oraz</w:t>
      </w:r>
      <w:r w:rsidRPr="00765A5D">
        <w:t xml:space="preserve"> w wyniku umyślnego nieprzestrzegania obowiązujących przepisów prawa, instrukcji, regulaminów</w:t>
      </w:r>
      <w:r w:rsidR="00021392" w:rsidRPr="00765A5D">
        <w:t xml:space="preserve"> itp.</w:t>
      </w:r>
    </w:p>
    <w:p w14:paraId="24E7F8C3" w14:textId="77777777" w:rsidR="00BB1F94" w:rsidRPr="00765A5D" w:rsidRDefault="00BB1F94" w:rsidP="00BB1F94">
      <w:pPr>
        <w:pStyle w:val="Nagwek"/>
        <w:tabs>
          <w:tab w:val="clear" w:pos="4536"/>
          <w:tab w:val="clear" w:pos="9072"/>
        </w:tabs>
        <w:ind w:left="709"/>
        <w:jc w:val="both"/>
        <w:rPr>
          <w:u w:val="single"/>
        </w:rPr>
      </w:pPr>
      <w:r w:rsidRPr="00765A5D">
        <w:rPr>
          <w:u w:val="single"/>
        </w:rPr>
        <w:t>Dodatkowe informacje:</w:t>
      </w:r>
    </w:p>
    <w:p w14:paraId="723F0FDA" w14:textId="77777777" w:rsidR="00BB1F94" w:rsidRPr="00765A5D" w:rsidRDefault="00BB1F94" w:rsidP="00F34E8F">
      <w:pPr>
        <w:pStyle w:val="Nagwek"/>
        <w:numPr>
          <w:ilvl w:val="1"/>
          <w:numId w:val="36"/>
        </w:numPr>
        <w:tabs>
          <w:tab w:val="clear" w:pos="1440"/>
          <w:tab w:val="clear" w:pos="4536"/>
          <w:tab w:val="clear" w:pos="9072"/>
          <w:tab w:val="num" w:pos="993"/>
        </w:tabs>
        <w:ind w:left="993" w:hanging="284"/>
        <w:jc w:val="both"/>
      </w:pPr>
      <w:r w:rsidRPr="00765A5D">
        <w:t>Ubezpieczony nie ma obowiązku zgłaszania Ubezpieczycielowi organizowanych lub współorganizowanych imprez podlegających ubezpieczeniu. Jeżeli Ubezpieczony wystąpi do Ubezpieczyciela, to Ubezpieczyciel wystawi Certyfikat potwierdzający ochronę ubezpieczeniową imprezy. Ochroną ubezpieczeniową objęte są organizowane przez jednostkę</w:t>
      </w:r>
      <w:r w:rsidR="001B1151" w:rsidRPr="00765A5D">
        <w:t xml:space="preserve"> imprezy</w:t>
      </w:r>
      <w:r w:rsidRPr="00765A5D">
        <w:t>.</w:t>
      </w:r>
    </w:p>
    <w:p w14:paraId="7850152E" w14:textId="77777777" w:rsidR="00BB1F94" w:rsidRPr="00765A5D" w:rsidRDefault="007F2AD4" w:rsidP="00F34E8F">
      <w:pPr>
        <w:pStyle w:val="Nagwek"/>
        <w:numPr>
          <w:ilvl w:val="1"/>
          <w:numId w:val="36"/>
        </w:numPr>
        <w:tabs>
          <w:tab w:val="clear" w:pos="1440"/>
          <w:tab w:val="clear" w:pos="4536"/>
          <w:tab w:val="clear" w:pos="9072"/>
          <w:tab w:val="num" w:pos="993"/>
        </w:tabs>
        <w:ind w:hanging="731"/>
        <w:jc w:val="both"/>
      </w:pPr>
      <w:r w:rsidRPr="00765A5D">
        <w:t>Przykłady organizowanych imprez podlegających ubezpieczeni</w:t>
      </w:r>
      <w:r w:rsidR="0090605E" w:rsidRPr="00765A5D">
        <w:t>u</w:t>
      </w:r>
      <w:r w:rsidRPr="00765A5D">
        <w:t>:</w:t>
      </w:r>
    </w:p>
    <w:p w14:paraId="334970A2" w14:textId="77777777" w:rsidR="005A6A44" w:rsidRPr="00765A5D" w:rsidRDefault="001B1151" w:rsidP="00546B91">
      <w:pPr>
        <w:pStyle w:val="Nagwek"/>
        <w:numPr>
          <w:ilvl w:val="0"/>
          <w:numId w:val="96"/>
        </w:numPr>
        <w:tabs>
          <w:tab w:val="clear" w:pos="4536"/>
          <w:tab w:val="clear" w:pos="9072"/>
        </w:tabs>
        <w:ind w:left="1560" w:hanging="426"/>
        <w:jc w:val="both"/>
      </w:pPr>
      <w:r w:rsidRPr="00765A5D">
        <w:t>Imprezy</w:t>
      </w:r>
      <w:r w:rsidR="00262E15" w:rsidRPr="00765A5D">
        <w:t xml:space="preserve"> rekreacyjne,  sportowe, np. bi</w:t>
      </w:r>
      <w:r w:rsidR="00E060AA" w:rsidRPr="00765A5D">
        <w:t>e</w:t>
      </w:r>
      <w:r w:rsidR="00262E15" w:rsidRPr="00765A5D">
        <w:t xml:space="preserve">gi, </w:t>
      </w:r>
    </w:p>
    <w:p w14:paraId="2372D87C" w14:textId="77777777" w:rsidR="005A6A44" w:rsidRPr="00765A5D" w:rsidRDefault="00670533" w:rsidP="00546B91">
      <w:pPr>
        <w:pStyle w:val="Nagwek"/>
        <w:numPr>
          <w:ilvl w:val="0"/>
          <w:numId w:val="96"/>
        </w:numPr>
        <w:tabs>
          <w:tab w:val="clear" w:pos="4536"/>
          <w:tab w:val="clear" w:pos="9072"/>
        </w:tabs>
        <w:ind w:left="1560" w:hanging="426"/>
        <w:jc w:val="both"/>
      </w:pPr>
      <w:r w:rsidRPr="00765A5D">
        <w:t xml:space="preserve">Festiwal, </w:t>
      </w:r>
      <w:r w:rsidR="005A6A44" w:rsidRPr="00765A5D">
        <w:t>Gala balonowa (pokazy uruchamiania i przeloty balonów)</w:t>
      </w:r>
      <w:r w:rsidR="00671B9C" w:rsidRPr="00765A5D">
        <w:t>,</w:t>
      </w:r>
    </w:p>
    <w:p w14:paraId="07E7DA87" w14:textId="77777777" w:rsidR="00671B9C" w:rsidRPr="00765A5D" w:rsidRDefault="00671B9C" w:rsidP="00546B91">
      <w:pPr>
        <w:pStyle w:val="Nagwek"/>
        <w:numPr>
          <w:ilvl w:val="0"/>
          <w:numId w:val="96"/>
        </w:numPr>
        <w:tabs>
          <w:tab w:val="clear" w:pos="4536"/>
          <w:tab w:val="clear" w:pos="9072"/>
        </w:tabs>
        <w:ind w:left="1560" w:hanging="426"/>
        <w:jc w:val="both"/>
      </w:pPr>
      <w:r w:rsidRPr="00765A5D">
        <w:t>Imprezy rozrywkowe na Placu Koncertowym (w tym muzyczne),</w:t>
      </w:r>
    </w:p>
    <w:p w14:paraId="64B71979" w14:textId="77777777" w:rsidR="00CC028D" w:rsidRPr="00765A5D" w:rsidRDefault="00CC028D" w:rsidP="00546B91">
      <w:pPr>
        <w:pStyle w:val="Nagwek"/>
        <w:numPr>
          <w:ilvl w:val="0"/>
          <w:numId w:val="96"/>
        </w:numPr>
        <w:tabs>
          <w:tab w:val="clear" w:pos="4536"/>
          <w:tab w:val="clear" w:pos="9072"/>
        </w:tabs>
        <w:ind w:left="1560" w:hanging="426"/>
        <w:jc w:val="both"/>
      </w:pPr>
      <w:r w:rsidRPr="00765A5D">
        <w:t>Imprezy noworoczne, w tym na wolnym powietrzu,</w:t>
      </w:r>
    </w:p>
    <w:p w14:paraId="5F592C25" w14:textId="77777777" w:rsidR="00DC5669" w:rsidRPr="00765A5D" w:rsidRDefault="00DC5669" w:rsidP="00546B91">
      <w:pPr>
        <w:pStyle w:val="Nagwek"/>
        <w:numPr>
          <w:ilvl w:val="0"/>
          <w:numId w:val="96"/>
        </w:numPr>
        <w:tabs>
          <w:tab w:val="clear" w:pos="4536"/>
          <w:tab w:val="clear" w:pos="9072"/>
        </w:tabs>
        <w:ind w:left="1560" w:hanging="426"/>
        <w:jc w:val="both"/>
      </w:pPr>
      <w:r w:rsidRPr="00765A5D">
        <w:t>Imprezy organizowane przez placówki oświatowe</w:t>
      </w:r>
      <w:r w:rsidR="00612B97" w:rsidRPr="00765A5D">
        <w:t xml:space="preserve"> (</w:t>
      </w:r>
      <w:r w:rsidRPr="00765A5D">
        <w:t>w tym dyskoteki, studniówki</w:t>
      </w:r>
      <w:r w:rsidR="00021392" w:rsidRPr="00765A5D">
        <w:t xml:space="preserve"> itp.</w:t>
      </w:r>
      <w:r w:rsidRPr="00765A5D">
        <w:t>)</w:t>
      </w:r>
      <w:r w:rsidR="00612B97" w:rsidRPr="00765A5D">
        <w:t>,</w:t>
      </w:r>
    </w:p>
    <w:p w14:paraId="7AFF6493" w14:textId="77777777" w:rsidR="005A6A44" w:rsidRPr="00765A5D" w:rsidRDefault="005A6A44" w:rsidP="00546B91">
      <w:pPr>
        <w:pStyle w:val="Nagwek"/>
        <w:numPr>
          <w:ilvl w:val="0"/>
          <w:numId w:val="96"/>
        </w:numPr>
        <w:tabs>
          <w:tab w:val="clear" w:pos="4536"/>
          <w:tab w:val="clear" w:pos="9072"/>
        </w:tabs>
        <w:ind w:left="1560" w:hanging="426"/>
        <w:jc w:val="both"/>
      </w:pPr>
      <w:r w:rsidRPr="00765A5D">
        <w:t>Itp.</w:t>
      </w:r>
    </w:p>
    <w:p w14:paraId="32C25324" w14:textId="77777777" w:rsidR="00DC5669" w:rsidRPr="00765A5D" w:rsidRDefault="00DC5669" w:rsidP="00F34E8F">
      <w:pPr>
        <w:pStyle w:val="Nagwek"/>
        <w:numPr>
          <w:ilvl w:val="1"/>
          <w:numId w:val="36"/>
        </w:numPr>
        <w:tabs>
          <w:tab w:val="clear" w:pos="1440"/>
          <w:tab w:val="clear" w:pos="4536"/>
          <w:tab w:val="clear" w:pos="9072"/>
          <w:tab w:val="num" w:pos="993"/>
        </w:tabs>
        <w:ind w:left="993" w:hanging="284"/>
        <w:jc w:val="both"/>
      </w:pPr>
      <w:r w:rsidRPr="00765A5D">
        <w:t xml:space="preserve">Imprezy sportowe </w:t>
      </w:r>
      <w:r w:rsidR="004464D2" w:rsidRPr="00765A5D">
        <w:t>podlegające ubezpieczeniu obejmują</w:t>
      </w:r>
      <w:r w:rsidRPr="00765A5D">
        <w:t xml:space="preserve"> </w:t>
      </w:r>
      <w:r w:rsidR="0009515E" w:rsidRPr="00765A5D">
        <w:t xml:space="preserve">również </w:t>
      </w:r>
      <w:r w:rsidR="007C67A9" w:rsidRPr="00765A5D">
        <w:t xml:space="preserve">rekreacyjne i </w:t>
      </w:r>
      <w:r w:rsidRPr="00765A5D">
        <w:t>wyczynowe uprawianie sportu.</w:t>
      </w:r>
    </w:p>
    <w:p w14:paraId="63FC49BE" w14:textId="77777777" w:rsidR="0034486E" w:rsidRPr="00765A5D" w:rsidRDefault="0034486E" w:rsidP="0034486E">
      <w:pPr>
        <w:pStyle w:val="Nagwek"/>
        <w:numPr>
          <w:ilvl w:val="1"/>
          <w:numId w:val="36"/>
        </w:numPr>
        <w:tabs>
          <w:tab w:val="clear" w:pos="1440"/>
          <w:tab w:val="clear" w:pos="4536"/>
          <w:tab w:val="clear" w:pos="9072"/>
          <w:tab w:val="num" w:pos="993"/>
        </w:tabs>
        <w:ind w:left="993" w:hanging="284"/>
        <w:jc w:val="both"/>
      </w:pPr>
      <w:r w:rsidRPr="00765A5D">
        <w:t xml:space="preserve">W wybranych imprezach mogą być wykorzystywane fajerwerki /pokazy sztucznych ogni/. </w:t>
      </w:r>
    </w:p>
    <w:p w14:paraId="60A5EAAB" w14:textId="77777777" w:rsidR="00885864" w:rsidRPr="00765A5D" w:rsidRDefault="00885864" w:rsidP="009178A3">
      <w:pPr>
        <w:pStyle w:val="Nagwek"/>
        <w:numPr>
          <w:ilvl w:val="1"/>
          <w:numId w:val="36"/>
        </w:numPr>
        <w:tabs>
          <w:tab w:val="clear" w:pos="1440"/>
          <w:tab w:val="clear" w:pos="4536"/>
          <w:tab w:val="clear" w:pos="9072"/>
          <w:tab w:val="num" w:pos="993"/>
        </w:tabs>
        <w:ind w:left="993" w:hanging="284"/>
        <w:jc w:val="both"/>
      </w:pPr>
      <w:r w:rsidRPr="00765A5D">
        <w:t xml:space="preserve">W wybranych imprezach wykorzystywany jest sprzęt pływający /łodzie, modele łodzi, boje itp./, latający /balony, modele samolotów itp./, </w:t>
      </w:r>
      <w:r w:rsidR="00262E15" w:rsidRPr="00765A5D">
        <w:t xml:space="preserve">motorowy, </w:t>
      </w:r>
      <w:r w:rsidR="0009515E" w:rsidRPr="00765A5D">
        <w:t xml:space="preserve">rowery, </w:t>
      </w:r>
      <w:r w:rsidRPr="00765A5D">
        <w:t>fajerwerki /pokazy sztucznych ogni/. Powyższe podlega ubezpieczeniu.</w:t>
      </w:r>
      <w:r w:rsidR="00CF757D" w:rsidRPr="00765A5D">
        <w:t xml:space="preserve"> </w:t>
      </w:r>
      <w:r w:rsidR="0009515E" w:rsidRPr="00765A5D">
        <w:t xml:space="preserve">Dopuszcza się, że mogą być lub są organizowane lub współorganizowane wyścigi lub pokazy. </w:t>
      </w:r>
      <w:r w:rsidRPr="00765A5D">
        <w:t>Powyższe nie dotyczy przypadku, gdy podlegają one obowiązkowemu ubezpiecze</w:t>
      </w:r>
      <w:r w:rsidR="0009515E" w:rsidRPr="00765A5D">
        <w:t>niu odpowiedzialności cywilnej.</w:t>
      </w:r>
    </w:p>
    <w:p w14:paraId="58288A7F" w14:textId="77777777" w:rsidR="000661F4" w:rsidRPr="00765A5D" w:rsidRDefault="005B36CE" w:rsidP="00977413">
      <w:pPr>
        <w:pStyle w:val="Nagwek"/>
        <w:numPr>
          <w:ilvl w:val="0"/>
          <w:numId w:val="9"/>
        </w:numPr>
        <w:tabs>
          <w:tab w:val="clear" w:pos="4536"/>
          <w:tab w:val="clear" w:pos="9072"/>
        </w:tabs>
        <w:spacing w:before="240" w:after="120"/>
        <w:ind w:left="357" w:hanging="357"/>
        <w:jc w:val="both"/>
        <w:rPr>
          <w:b/>
        </w:rPr>
      </w:pPr>
      <w:r w:rsidRPr="00765A5D">
        <w:rPr>
          <w:b/>
        </w:rPr>
        <w:t>Ubezpieczenia komunikacyjne:</w:t>
      </w:r>
    </w:p>
    <w:p w14:paraId="265604F4" w14:textId="77777777" w:rsidR="0092490B" w:rsidRPr="00765A5D" w:rsidRDefault="0092490B" w:rsidP="0092490B">
      <w:pPr>
        <w:ind w:left="360"/>
      </w:pPr>
      <w:r w:rsidRPr="00765A5D">
        <w:t>Informacje dotyczące ubezpieczanych pojazdów zawarte w załączniku nr 6</w:t>
      </w:r>
    </w:p>
    <w:p w14:paraId="4D08BDCF" w14:textId="77777777" w:rsidR="0092490B" w:rsidRPr="00765A5D" w:rsidRDefault="0092490B" w:rsidP="0092490B">
      <w:pPr>
        <w:numPr>
          <w:ilvl w:val="4"/>
          <w:numId w:val="4"/>
        </w:numPr>
        <w:ind w:left="709" w:hanging="283"/>
        <w:jc w:val="both"/>
      </w:pPr>
      <w:r w:rsidRPr="00765A5D">
        <w:rPr>
          <w:u w:val="single"/>
        </w:rPr>
        <w:t>Obowiązkowe Ubezpieczenie OC posiadaczy pojazdów mechanicznych</w:t>
      </w:r>
      <w:r w:rsidRPr="00765A5D">
        <w:t xml:space="preserve"> – sumy ubezpieczenia ustawowe.</w:t>
      </w:r>
    </w:p>
    <w:p w14:paraId="63669EBD" w14:textId="77777777" w:rsidR="0092490B" w:rsidRPr="00765A5D" w:rsidRDefault="0092490B" w:rsidP="0092490B">
      <w:pPr>
        <w:numPr>
          <w:ilvl w:val="4"/>
          <w:numId w:val="4"/>
        </w:numPr>
        <w:ind w:left="709" w:hanging="283"/>
        <w:jc w:val="both"/>
      </w:pPr>
      <w:r w:rsidRPr="00765A5D">
        <w:rPr>
          <w:u w:val="single"/>
        </w:rPr>
        <w:t>Ubezpieczenie NNW</w:t>
      </w:r>
      <w:r w:rsidRPr="00765A5D">
        <w:t xml:space="preserve"> – suma ubezpieczenia 10.000,00 PLN na osobę.</w:t>
      </w:r>
    </w:p>
    <w:p w14:paraId="72E4B21E" w14:textId="77777777" w:rsidR="0092490B" w:rsidRPr="00765A5D" w:rsidRDefault="0092490B" w:rsidP="0092490B">
      <w:pPr>
        <w:numPr>
          <w:ilvl w:val="4"/>
          <w:numId w:val="4"/>
        </w:numPr>
        <w:ind w:left="709" w:hanging="283"/>
        <w:jc w:val="both"/>
      </w:pPr>
      <w:r w:rsidRPr="00765A5D">
        <w:rPr>
          <w:u w:val="single"/>
        </w:rPr>
        <w:t>Ubezpieczenia AC</w:t>
      </w:r>
      <w:r w:rsidR="0034486E" w:rsidRPr="00765A5D">
        <w:rPr>
          <w:u w:val="single"/>
        </w:rPr>
        <w:t>/KR/WD</w:t>
      </w:r>
      <w:r w:rsidRPr="00765A5D">
        <w:t xml:space="preserve"> – </w:t>
      </w:r>
      <w:r w:rsidR="002C537F" w:rsidRPr="00765A5D">
        <w:t xml:space="preserve">na warunkach flotowych - </w:t>
      </w:r>
      <w:r w:rsidRPr="00765A5D">
        <w:t xml:space="preserve">zakres oparty na formule od wszystkich </w:t>
      </w:r>
      <w:proofErr w:type="spellStart"/>
      <w:r w:rsidRPr="00765A5D">
        <w:t>ryzyk</w:t>
      </w:r>
      <w:proofErr w:type="spellEnd"/>
      <w:r w:rsidRPr="00765A5D">
        <w:t xml:space="preserve"> (</w:t>
      </w:r>
      <w:proofErr w:type="spellStart"/>
      <w:r w:rsidRPr="00765A5D">
        <w:t>all</w:t>
      </w:r>
      <w:proofErr w:type="spellEnd"/>
      <w:r w:rsidRPr="00765A5D">
        <w:t xml:space="preserve"> </w:t>
      </w:r>
      <w:proofErr w:type="spellStart"/>
      <w:r w:rsidRPr="00765A5D">
        <w:t>risks</w:t>
      </w:r>
      <w:proofErr w:type="spellEnd"/>
      <w:r w:rsidRPr="00765A5D">
        <w:t>) lub zakres pełny:</w:t>
      </w:r>
    </w:p>
    <w:p w14:paraId="4A921399" w14:textId="77777777" w:rsidR="0092490B" w:rsidRPr="00765A5D" w:rsidRDefault="0092490B" w:rsidP="0092490B">
      <w:pPr>
        <w:numPr>
          <w:ilvl w:val="0"/>
          <w:numId w:val="17"/>
        </w:numPr>
        <w:tabs>
          <w:tab w:val="clear" w:pos="1778"/>
          <w:tab w:val="num" w:pos="1058"/>
        </w:tabs>
        <w:ind w:left="1058"/>
        <w:jc w:val="both"/>
      </w:pPr>
      <w:r w:rsidRPr="00765A5D">
        <w:t>pełny zakres ubezpieczenia łącznie ze szkodami kradzieżowymi (kradzież pojazdu, trwale zamontowane części pojazdu zewnętrzne i/lub wewnętrzne),</w:t>
      </w:r>
    </w:p>
    <w:p w14:paraId="6106A13B" w14:textId="1603A5C4" w:rsidR="0092490B" w:rsidRPr="00765A5D" w:rsidRDefault="0092490B" w:rsidP="0092490B">
      <w:pPr>
        <w:numPr>
          <w:ilvl w:val="0"/>
          <w:numId w:val="17"/>
        </w:numPr>
        <w:tabs>
          <w:tab w:val="clear" w:pos="1778"/>
          <w:tab w:val="num" w:pos="1058"/>
        </w:tabs>
        <w:ind w:left="1058"/>
        <w:jc w:val="both"/>
      </w:pPr>
      <w:r w:rsidRPr="00765A5D">
        <w:t xml:space="preserve">ubezpieczony decyduje, czy pojazd ma zostać naprawiony w Autoryzowanej Stacji Obsługi, czy </w:t>
      </w:r>
      <w:r w:rsidR="00335FFC">
        <w:br/>
      </w:r>
      <w:r w:rsidRPr="00765A5D">
        <w:t>w innym zakładzie naprawczym,</w:t>
      </w:r>
    </w:p>
    <w:p w14:paraId="56644DAB" w14:textId="77777777" w:rsidR="0092490B" w:rsidRPr="00765A5D" w:rsidRDefault="0092490B" w:rsidP="0092490B">
      <w:pPr>
        <w:numPr>
          <w:ilvl w:val="0"/>
          <w:numId w:val="17"/>
        </w:numPr>
        <w:tabs>
          <w:tab w:val="clear" w:pos="1778"/>
          <w:tab w:val="num" w:pos="1058"/>
        </w:tabs>
        <w:ind w:left="1058"/>
        <w:jc w:val="both"/>
      </w:pPr>
      <w:r w:rsidRPr="00765A5D">
        <w:t xml:space="preserve">ubezpieczony decyduje, czy przy naprawie mają być zastosowane części oryginalne, czy części alternatywne, </w:t>
      </w:r>
    </w:p>
    <w:p w14:paraId="61046EEA" w14:textId="77777777" w:rsidR="0092490B" w:rsidRPr="00765A5D" w:rsidRDefault="0092490B" w:rsidP="0092490B">
      <w:pPr>
        <w:numPr>
          <w:ilvl w:val="0"/>
          <w:numId w:val="17"/>
        </w:numPr>
        <w:tabs>
          <w:tab w:val="clear" w:pos="1778"/>
          <w:tab w:val="num" w:pos="1058"/>
        </w:tabs>
        <w:ind w:left="1058"/>
        <w:jc w:val="both"/>
      </w:pPr>
      <w:r w:rsidRPr="00765A5D">
        <w:t>ubezpieczony może wyrazić zgodę na naprawę z zastosowaniem części używanych wg. średnich cen z rynku lokalnego części używanych,</w:t>
      </w:r>
    </w:p>
    <w:p w14:paraId="021FE007" w14:textId="77777777" w:rsidR="0092490B" w:rsidRPr="00765A5D" w:rsidRDefault="0092490B" w:rsidP="0092490B">
      <w:pPr>
        <w:numPr>
          <w:ilvl w:val="0"/>
          <w:numId w:val="17"/>
        </w:numPr>
        <w:tabs>
          <w:tab w:val="clear" w:pos="1778"/>
          <w:tab w:val="num" w:pos="1058"/>
        </w:tabs>
        <w:ind w:left="1058"/>
        <w:jc w:val="both"/>
      </w:pPr>
      <w:r w:rsidRPr="00765A5D">
        <w:t>rozliczenie szkód wg faktur i rachunków, po wcześniejszej akceptacji ubezpieczyciela,</w:t>
      </w:r>
    </w:p>
    <w:p w14:paraId="1BE217EE" w14:textId="77777777" w:rsidR="0092490B" w:rsidRPr="00765A5D" w:rsidRDefault="0092490B" w:rsidP="0092490B">
      <w:pPr>
        <w:numPr>
          <w:ilvl w:val="0"/>
          <w:numId w:val="17"/>
        </w:numPr>
        <w:tabs>
          <w:tab w:val="clear" w:pos="1778"/>
          <w:tab w:val="num" w:pos="1058"/>
        </w:tabs>
        <w:ind w:left="1058"/>
        <w:jc w:val="both"/>
      </w:pPr>
      <w:r w:rsidRPr="00765A5D">
        <w:t>ubezpieczony może wyrazić zgodę na rozliczenie szkód na tzw. kosztorys przedstawiony przez ubezpieczyciela, w tym przypadku wypłacana jest wartość wskazana przez Ubezpieczyciela bez jakichkolwiek potraceń i konieczności przedstawienia dokumentów potwierdzających naprawę,</w:t>
      </w:r>
    </w:p>
    <w:p w14:paraId="4BBCBF75" w14:textId="77777777" w:rsidR="0092490B" w:rsidRPr="00765A5D" w:rsidRDefault="0092490B" w:rsidP="0092490B">
      <w:pPr>
        <w:numPr>
          <w:ilvl w:val="0"/>
          <w:numId w:val="17"/>
        </w:numPr>
        <w:tabs>
          <w:tab w:val="clear" w:pos="1778"/>
          <w:tab w:val="num" w:pos="1058"/>
        </w:tabs>
        <w:ind w:left="1058"/>
        <w:jc w:val="both"/>
      </w:pPr>
      <w:r w:rsidRPr="00765A5D">
        <w:t xml:space="preserve">wykupienie udziału własnego w szkodzie i amortyzacji z tytułu zużycia części. Z zakresu wyłączone są szkody w ogumieniu, chyba że powstałyby one wskutek działania osób trzecich lub powstały jednocześnie z uszkodzeniem lub zniszczeniem innych części pojazdu, objętych ochroną </w:t>
      </w:r>
      <w:r w:rsidRPr="00765A5D">
        <w:lastRenderedPageBreak/>
        <w:t>ubezpieczeniową. Jeżeli Ubezpieczyciel ma w OWU bardziej korzystne dla Zamawiającego warunki ubezpieczenia ogum</w:t>
      </w:r>
      <w:r w:rsidR="001B1151" w:rsidRPr="00765A5D">
        <w:t>ienia, to one mają zastosowanie,</w:t>
      </w:r>
    </w:p>
    <w:p w14:paraId="2309CC9D" w14:textId="77777777" w:rsidR="0092490B" w:rsidRPr="00765A5D" w:rsidRDefault="0092490B" w:rsidP="0092490B">
      <w:pPr>
        <w:numPr>
          <w:ilvl w:val="0"/>
          <w:numId w:val="17"/>
        </w:numPr>
        <w:tabs>
          <w:tab w:val="clear" w:pos="1778"/>
          <w:tab w:val="num" w:pos="1058"/>
        </w:tabs>
        <w:ind w:left="1058"/>
        <w:jc w:val="both"/>
      </w:pPr>
      <w:r w:rsidRPr="00765A5D">
        <w:t>w odszkodowaniu nie uwzględnia się potrącenia z tytułu normalnego zużycia wynikającego z wieku części,</w:t>
      </w:r>
    </w:p>
    <w:p w14:paraId="49FB6618" w14:textId="77777777" w:rsidR="0092490B" w:rsidRPr="00765A5D" w:rsidRDefault="0092490B" w:rsidP="0092490B">
      <w:pPr>
        <w:numPr>
          <w:ilvl w:val="0"/>
          <w:numId w:val="17"/>
        </w:numPr>
        <w:tabs>
          <w:tab w:val="clear" w:pos="1778"/>
          <w:tab w:val="num" w:pos="1058"/>
        </w:tabs>
        <w:ind w:left="1058"/>
        <w:jc w:val="both"/>
      </w:pPr>
      <w:r w:rsidRPr="00765A5D">
        <w:t>brak franszyzy redukcyjnej i brak franszyzy integralnej w szkodzie,</w:t>
      </w:r>
    </w:p>
    <w:p w14:paraId="4C88965D" w14:textId="77777777" w:rsidR="0092490B" w:rsidRPr="00765A5D" w:rsidRDefault="0092490B" w:rsidP="0092490B">
      <w:pPr>
        <w:numPr>
          <w:ilvl w:val="0"/>
          <w:numId w:val="17"/>
        </w:numPr>
        <w:tabs>
          <w:tab w:val="clear" w:pos="1778"/>
          <w:tab w:val="num" w:pos="1058"/>
        </w:tabs>
        <w:ind w:left="1058"/>
        <w:jc w:val="both"/>
      </w:pPr>
      <w:r w:rsidRPr="00765A5D">
        <w:t>brak konsumpcji sumy ubezpieczenia,</w:t>
      </w:r>
    </w:p>
    <w:p w14:paraId="2EFD39FD" w14:textId="77777777" w:rsidR="0092490B" w:rsidRPr="00765A5D" w:rsidRDefault="0092490B" w:rsidP="0092490B">
      <w:pPr>
        <w:numPr>
          <w:ilvl w:val="0"/>
          <w:numId w:val="17"/>
        </w:numPr>
        <w:tabs>
          <w:tab w:val="clear" w:pos="1778"/>
          <w:tab w:val="num" w:pos="1058"/>
        </w:tabs>
        <w:ind w:left="1058"/>
        <w:jc w:val="both"/>
      </w:pPr>
      <w:r w:rsidRPr="00765A5D">
        <w:t>zakres terytorialny to RP + pozostałe kraje europejskie (Rosja i Turcja w europejskich częściach ich terytoriów),</w:t>
      </w:r>
    </w:p>
    <w:p w14:paraId="43A66E56" w14:textId="77777777" w:rsidR="0092490B" w:rsidRPr="00765A5D" w:rsidRDefault="0092490B" w:rsidP="0092490B">
      <w:pPr>
        <w:numPr>
          <w:ilvl w:val="0"/>
          <w:numId w:val="17"/>
        </w:numPr>
        <w:tabs>
          <w:tab w:val="clear" w:pos="1778"/>
          <w:tab w:val="num" w:pos="1058"/>
        </w:tabs>
        <w:ind w:left="1058"/>
        <w:jc w:val="both"/>
      </w:pPr>
      <w:r w:rsidRPr="00765A5D">
        <w:t>kradzież nie dotyczy Rosji, Białorusi, Ukrainy, Mołdawii,</w:t>
      </w:r>
    </w:p>
    <w:p w14:paraId="62E3A165" w14:textId="77777777" w:rsidR="002C537F" w:rsidRPr="00765A5D" w:rsidRDefault="002C537F" w:rsidP="0092490B">
      <w:pPr>
        <w:numPr>
          <w:ilvl w:val="0"/>
          <w:numId w:val="17"/>
        </w:numPr>
        <w:tabs>
          <w:tab w:val="clear" w:pos="1778"/>
          <w:tab w:val="num" w:pos="1058"/>
        </w:tabs>
        <w:ind w:left="1058"/>
        <w:jc w:val="both"/>
      </w:pPr>
      <w:r w:rsidRPr="00765A5D">
        <w:t>dopuszcza się, że pojazdy mogą być użytkowane przez osoby poniżej 25 roku życia, lub posiadające prawo jazdy krócej niż 3 lata.</w:t>
      </w:r>
    </w:p>
    <w:p w14:paraId="51B39CD2" w14:textId="77777777" w:rsidR="00D05C51" w:rsidRPr="00765A5D" w:rsidRDefault="00D05C51" w:rsidP="0092490B">
      <w:pPr>
        <w:ind w:firstLine="698"/>
        <w:jc w:val="both"/>
        <w:rPr>
          <w:snapToGrid w:val="0"/>
          <w:u w:val="single"/>
        </w:rPr>
      </w:pPr>
    </w:p>
    <w:p w14:paraId="72940B2A" w14:textId="77777777" w:rsidR="0092490B" w:rsidRPr="00765A5D" w:rsidRDefault="0092490B" w:rsidP="0092490B">
      <w:pPr>
        <w:ind w:firstLine="698"/>
        <w:jc w:val="both"/>
        <w:rPr>
          <w:snapToGrid w:val="0"/>
          <w:u w:val="single"/>
        </w:rPr>
      </w:pPr>
      <w:r w:rsidRPr="00765A5D">
        <w:rPr>
          <w:snapToGrid w:val="0"/>
          <w:u w:val="single"/>
        </w:rPr>
        <w:t>W ramach ubezpieczenia AC ubezpieczyciel pokrywa również dodatkowe koszty:</w:t>
      </w:r>
    </w:p>
    <w:p w14:paraId="347D3329" w14:textId="24FB057B" w:rsidR="0092490B" w:rsidRPr="00765A5D" w:rsidRDefault="0092490B" w:rsidP="0092490B">
      <w:pPr>
        <w:numPr>
          <w:ilvl w:val="0"/>
          <w:numId w:val="17"/>
        </w:numPr>
        <w:tabs>
          <w:tab w:val="clear" w:pos="1778"/>
          <w:tab w:val="num" w:pos="1069"/>
        </w:tabs>
        <w:ind w:left="1069"/>
        <w:jc w:val="both"/>
      </w:pPr>
      <w:r w:rsidRPr="00765A5D">
        <w:t xml:space="preserve">wynikłe z zastosowania, w razie zajścia wypadku ubezpieczonego, środków podjętych w celu ratowania ubezpieczonego pojazdu oraz zapobieżenia szkodzie lub zmniejszenia jej rozmiarów – </w:t>
      </w:r>
      <w:r w:rsidR="00335FFC">
        <w:br/>
      </w:r>
      <w:r w:rsidRPr="00765A5D">
        <w:t>w graniach sumy ubezpieczenia pojazdu,</w:t>
      </w:r>
    </w:p>
    <w:p w14:paraId="42206AC2" w14:textId="77777777" w:rsidR="0092490B" w:rsidRPr="00765A5D" w:rsidRDefault="0092490B" w:rsidP="0092490B">
      <w:pPr>
        <w:numPr>
          <w:ilvl w:val="0"/>
          <w:numId w:val="17"/>
        </w:numPr>
        <w:tabs>
          <w:tab w:val="clear" w:pos="1778"/>
          <w:tab w:val="num" w:pos="1069"/>
        </w:tabs>
        <w:ind w:left="1069"/>
        <w:jc w:val="both"/>
      </w:pPr>
      <w:r w:rsidRPr="00765A5D">
        <w:t>dodatkowego badania technicznego wymaganego przepisami prawa – w granicach sumy ubezpieczenia pojazdu,</w:t>
      </w:r>
    </w:p>
    <w:p w14:paraId="70AC7D86" w14:textId="77777777" w:rsidR="00EA77BC" w:rsidRPr="00765A5D" w:rsidRDefault="00EA77BC" w:rsidP="001B0502">
      <w:pPr>
        <w:numPr>
          <w:ilvl w:val="0"/>
          <w:numId w:val="17"/>
        </w:numPr>
        <w:tabs>
          <w:tab w:val="clear" w:pos="1778"/>
          <w:tab w:val="left" w:pos="709"/>
          <w:tab w:val="num" w:pos="1069"/>
        </w:tabs>
        <w:ind w:left="1058"/>
        <w:jc w:val="both"/>
      </w:pPr>
      <w:r w:rsidRPr="00765A5D">
        <w:t>holowania lub transportu uszkodzonego pojazdu z miejsca zajścia wypadku ubezpieczeniowego do miejsca wskazanego przez Ubezpieczającego/Ubezpieczonego pod warunkiem, że usługa te nie może być świadczona</w:t>
      </w:r>
      <w:r w:rsidR="005B6105" w:rsidRPr="00765A5D">
        <w:t xml:space="preserve"> </w:t>
      </w:r>
      <w:r w:rsidRPr="00765A5D">
        <w:t>z tytułu ubezpieczenia Assistance –</w:t>
      </w:r>
      <w:r w:rsidR="005B6105" w:rsidRPr="00765A5D">
        <w:t xml:space="preserve"> </w:t>
      </w:r>
      <w:r w:rsidRPr="00765A5D">
        <w:t>Łączna wysokość kosztów nie może przekroczyć łącznie 10% sumy ubezpieczenia określonej w dokumencie ubezpieczenia, lecz nie więcej niż 4 000 PLN z tym, że uzasadnione koszty transportu uszkodzonego pojazdu nie mogą przekroczyć:</w:t>
      </w:r>
    </w:p>
    <w:p w14:paraId="245870D9" w14:textId="77777777" w:rsidR="00EA77BC" w:rsidRPr="00765A5D" w:rsidRDefault="00EA77BC" w:rsidP="00546B91">
      <w:pPr>
        <w:pStyle w:val="Akapitzlist"/>
        <w:numPr>
          <w:ilvl w:val="0"/>
          <w:numId w:val="111"/>
        </w:numPr>
        <w:ind w:left="1421"/>
        <w:jc w:val="both"/>
      </w:pPr>
      <w:r w:rsidRPr="00765A5D">
        <w:t>1 000 PLN w przypadku transportu samochodów o dopuszczalnej masie całkowitej do 3,5 tony pod warunkiem, że transport pojazdu z miejsca zdarzenia organizowany był przez przedstawiciela Wykonawcy,</w:t>
      </w:r>
    </w:p>
    <w:p w14:paraId="6FEDEF59" w14:textId="77777777" w:rsidR="00EA77BC" w:rsidRPr="00765A5D" w:rsidRDefault="00EA77BC" w:rsidP="00546B91">
      <w:pPr>
        <w:pStyle w:val="Akapitzlist"/>
        <w:numPr>
          <w:ilvl w:val="0"/>
          <w:numId w:val="111"/>
        </w:numPr>
        <w:ind w:left="1421"/>
        <w:jc w:val="both"/>
      </w:pPr>
      <w:r w:rsidRPr="00765A5D">
        <w:t>1 500 PLN w przypadku pozostałych pojazdów nie wymienionych w pkt 1).</w:t>
      </w:r>
    </w:p>
    <w:p w14:paraId="16042438" w14:textId="77777777" w:rsidR="0092490B" w:rsidRPr="00765A5D" w:rsidRDefault="0092490B" w:rsidP="0092490B">
      <w:pPr>
        <w:ind w:left="698"/>
        <w:jc w:val="both"/>
        <w:rPr>
          <w:u w:val="single"/>
        </w:rPr>
      </w:pPr>
      <w:r w:rsidRPr="00765A5D">
        <w:rPr>
          <w:u w:val="single"/>
        </w:rPr>
        <w:t>Przez pełny zakres ubezpieczenia należy rozumieć co najmniej jako:</w:t>
      </w:r>
    </w:p>
    <w:p w14:paraId="37EE27A0" w14:textId="77777777" w:rsidR="0092490B" w:rsidRPr="00765A5D" w:rsidRDefault="0092490B" w:rsidP="0092490B">
      <w:pPr>
        <w:numPr>
          <w:ilvl w:val="0"/>
          <w:numId w:val="28"/>
        </w:numPr>
        <w:ind w:left="1069"/>
        <w:jc w:val="both"/>
      </w:pPr>
      <w:r w:rsidRPr="00765A5D">
        <w:t xml:space="preserve">uszkodzenie, zniszczenie lub utratę pojazdu wskutek: </w:t>
      </w:r>
    </w:p>
    <w:p w14:paraId="4672F034" w14:textId="77777777" w:rsidR="0092490B" w:rsidRPr="00765A5D" w:rsidRDefault="0092490B" w:rsidP="0092490B">
      <w:pPr>
        <w:numPr>
          <w:ilvl w:val="0"/>
          <w:numId w:val="47"/>
        </w:numPr>
        <w:ind w:left="1874" w:hanging="740"/>
        <w:jc w:val="both"/>
      </w:pPr>
      <w:r w:rsidRPr="00765A5D">
        <w:t>poniższych zdarzeń losowych:</w:t>
      </w:r>
    </w:p>
    <w:p w14:paraId="4275D4E1" w14:textId="77777777" w:rsidR="0092490B" w:rsidRPr="00765A5D" w:rsidRDefault="0092490B" w:rsidP="0092490B">
      <w:pPr>
        <w:numPr>
          <w:ilvl w:val="0"/>
          <w:numId w:val="29"/>
        </w:numPr>
        <w:ind w:left="1778"/>
        <w:jc w:val="both"/>
      </w:pPr>
      <w:r w:rsidRPr="00765A5D">
        <w:t>powodzi, zatopienia, uderzenia pioruna, pożaru, wybuchu, opadu atmosferycznego, huraganu, gradu, osunięcia lub zapadanie się ziemi, oraz działania innych sił przyrody,</w:t>
      </w:r>
    </w:p>
    <w:p w14:paraId="3D749B59" w14:textId="77777777" w:rsidR="0092490B" w:rsidRPr="00765A5D" w:rsidRDefault="0092490B" w:rsidP="0092490B">
      <w:pPr>
        <w:numPr>
          <w:ilvl w:val="0"/>
          <w:numId w:val="29"/>
        </w:numPr>
        <w:ind w:left="1778"/>
        <w:jc w:val="both"/>
      </w:pPr>
      <w:r w:rsidRPr="00765A5D">
        <w:t>nagłego czynnika termicznego lub chemicznego pochodzącego z zewnątrz pojazdu,</w:t>
      </w:r>
    </w:p>
    <w:p w14:paraId="3D78767B" w14:textId="77777777" w:rsidR="0092490B" w:rsidRPr="00765A5D" w:rsidRDefault="0092490B" w:rsidP="0092490B">
      <w:pPr>
        <w:numPr>
          <w:ilvl w:val="0"/>
          <w:numId w:val="47"/>
        </w:numPr>
        <w:ind w:left="1874" w:hanging="740"/>
        <w:jc w:val="both"/>
      </w:pPr>
      <w:r w:rsidRPr="00765A5D">
        <w:t>ruchu i postoju wskutek:</w:t>
      </w:r>
    </w:p>
    <w:p w14:paraId="51661BA8" w14:textId="77777777" w:rsidR="0092490B" w:rsidRPr="00765A5D" w:rsidRDefault="0092490B" w:rsidP="0092490B">
      <w:pPr>
        <w:numPr>
          <w:ilvl w:val="0"/>
          <w:numId w:val="48"/>
        </w:numPr>
        <w:jc w:val="both"/>
      </w:pPr>
      <w:r w:rsidRPr="00765A5D">
        <w:t>nagłego działania siły mechanicznej w chwili zetknięcia pojazdu z innym pojazdem, osobami, zwierzętami lub przedmiotami pochodzącymi z zewnątrz pojazdu,</w:t>
      </w:r>
    </w:p>
    <w:p w14:paraId="553FE71A" w14:textId="77777777" w:rsidR="0092490B" w:rsidRPr="00765A5D" w:rsidRDefault="001B1151" w:rsidP="0092490B">
      <w:pPr>
        <w:numPr>
          <w:ilvl w:val="0"/>
          <w:numId w:val="48"/>
        </w:numPr>
        <w:jc w:val="both"/>
      </w:pPr>
      <w:r w:rsidRPr="00765A5D">
        <w:t>uszkodzenia</w:t>
      </w:r>
      <w:r w:rsidR="0092490B" w:rsidRPr="00765A5D">
        <w:t xml:space="preserve"> pojazdu przez sprzęt sportowy przewożony na bagażniku zewnętrznym</w:t>
      </w:r>
      <w:r w:rsidR="0092490B" w:rsidRPr="00765A5D">
        <w:br/>
        <w:t xml:space="preserve">w wyniku zderzenia </w:t>
      </w:r>
      <w:r w:rsidRPr="00765A5D">
        <w:t>się</w:t>
      </w:r>
      <w:r w:rsidR="0092490B" w:rsidRPr="00765A5D">
        <w:t xml:space="preserve"> tego sprzętu z przedmiotami z zewnątrz pojazdu,</w:t>
      </w:r>
    </w:p>
    <w:p w14:paraId="0F91BFF1" w14:textId="77777777" w:rsidR="0092490B" w:rsidRPr="00765A5D" w:rsidRDefault="0092490B" w:rsidP="0092490B">
      <w:pPr>
        <w:numPr>
          <w:ilvl w:val="0"/>
          <w:numId w:val="48"/>
        </w:numPr>
        <w:jc w:val="both"/>
      </w:pPr>
      <w:r w:rsidRPr="00765A5D">
        <w:t>działania osób trzecich, w tym również włamania.</w:t>
      </w:r>
    </w:p>
    <w:p w14:paraId="657D3ED0" w14:textId="77777777" w:rsidR="0092490B" w:rsidRPr="00765A5D" w:rsidRDefault="0092490B" w:rsidP="0092490B">
      <w:pPr>
        <w:numPr>
          <w:ilvl w:val="0"/>
          <w:numId w:val="28"/>
        </w:numPr>
        <w:ind w:left="1069"/>
        <w:jc w:val="both"/>
      </w:pPr>
      <w:r w:rsidRPr="00765A5D">
        <w:t>Uszkodzenia, zniszczenia wnętrza pojazdu przez osoby, których przewóz wymagany był potrzebą udzielenia pomocy medycznej,</w:t>
      </w:r>
    </w:p>
    <w:p w14:paraId="10DFAF98" w14:textId="77777777" w:rsidR="0092490B" w:rsidRPr="00765A5D" w:rsidRDefault="0092490B" w:rsidP="0092490B">
      <w:pPr>
        <w:numPr>
          <w:ilvl w:val="0"/>
          <w:numId w:val="28"/>
        </w:numPr>
        <w:ind w:left="1069"/>
        <w:jc w:val="both"/>
      </w:pPr>
      <w:r w:rsidRPr="00765A5D">
        <w:t>kradzieży pojazdu, jego części lub wyposażenia z zastrzeżeniem, że nie obejmuje szkód</w:t>
      </w:r>
      <w:r w:rsidRPr="00765A5D">
        <w:br/>
        <w:t>w następstwie przywłaszczen</w:t>
      </w:r>
      <w:r w:rsidR="001B1151" w:rsidRPr="00765A5D">
        <w:t>ia zgodne z art. 284 KK – chyba</w:t>
      </w:r>
      <w:r w:rsidRPr="00765A5D">
        <w:t xml:space="preserve"> że strony umówią się inaczej,</w:t>
      </w:r>
    </w:p>
    <w:p w14:paraId="7060219F" w14:textId="77777777" w:rsidR="0092490B" w:rsidRPr="00765A5D" w:rsidRDefault="0092490B" w:rsidP="0092490B">
      <w:pPr>
        <w:numPr>
          <w:ilvl w:val="0"/>
          <w:numId w:val="28"/>
        </w:numPr>
        <w:ind w:left="1069"/>
        <w:jc w:val="both"/>
      </w:pPr>
      <w:r w:rsidRPr="00765A5D">
        <w:t xml:space="preserve">uszkodzenia pojazdu lub jego wyposażenia w następstwie jego zabrania w celu krótkotrwałego użycia. </w:t>
      </w:r>
    </w:p>
    <w:p w14:paraId="32F6D4F0" w14:textId="77777777" w:rsidR="0092490B" w:rsidRPr="00765A5D" w:rsidRDefault="0092490B" w:rsidP="0092490B">
      <w:pPr>
        <w:numPr>
          <w:ilvl w:val="4"/>
          <w:numId w:val="4"/>
        </w:numPr>
        <w:ind w:left="709" w:hanging="283"/>
        <w:jc w:val="both"/>
      </w:pPr>
      <w:r w:rsidRPr="00765A5D">
        <w:rPr>
          <w:u w:val="single"/>
        </w:rPr>
        <w:t>Ubezpieczenie Assistance</w:t>
      </w:r>
      <w:r w:rsidRPr="00765A5D">
        <w:t xml:space="preserve"> - jako pomoc kierowcy i pasażerom pojazdu – w związku ze zdarzeniem: wypadkiem, awarią, kradzieżą, unieruchomieniem pojazdu – bez względu na odległość zdarzenia od siedziby ubezpieczonego. Assistance obejmuje pojazdy: osobowe, ciężarowo-osobowe, ciężarowe, o ile dopuszczalna masa całkowita nie przekracza 3,5 t.</w:t>
      </w:r>
    </w:p>
    <w:p w14:paraId="4253BE8C" w14:textId="77777777" w:rsidR="0092490B" w:rsidRPr="00765A5D" w:rsidRDefault="0092490B" w:rsidP="0092490B">
      <w:pPr>
        <w:ind w:left="709"/>
        <w:jc w:val="both"/>
        <w:rPr>
          <w:u w:val="single"/>
        </w:rPr>
      </w:pPr>
      <w:r w:rsidRPr="00765A5D">
        <w:rPr>
          <w:u w:val="single"/>
        </w:rPr>
        <w:t>Zakres powinien obejmować co najmniej:</w:t>
      </w:r>
    </w:p>
    <w:p w14:paraId="21C1E604" w14:textId="4D0DF8C7" w:rsidR="0092490B" w:rsidRPr="00765A5D" w:rsidRDefault="0092490B" w:rsidP="0092490B">
      <w:pPr>
        <w:numPr>
          <w:ilvl w:val="0"/>
          <w:numId w:val="56"/>
        </w:numPr>
        <w:jc w:val="both"/>
      </w:pPr>
      <w:r w:rsidRPr="00765A5D">
        <w:t xml:space="preserve">Zakres terytorialny to RP oraz pozostałe kraje europejskie z wyłączeniem Turcji (Rosja </w:t>
      </w:r>
      <w:r w:rsidR="00335FFC">
        <w:br/>
      </w:r>
      <w:r w:rsidRPr="00765A5D">
        <w:t>w europejskich częściach ich</w:t>
      </w:r>
      <w:r w:rsidR="001B1151" w:rsidRPr="00765A5D">
        <w:t xml:space="preserve"> terytoriów).</w:t>
      </w:r>
    </w:p>
    <w:p w14:paraId="26A1E32C" w14:textId="77777777" w:rsidR="00B92CD3" w:rsidRPr="00765A5D" w:rsidRDefault="00B92CD3" w:rsidP="005B6105">
      <w:pPr>
        <w:numPr>
          <w:ilvl w:val="0"/>
          <w:numId w:val="56"/>
        </w:numPr>
        <w:jc w:val="both"/>
        <w:rPr>
          <w:strike/>
        </w:rPr>
      </w:pPr>
      <w:r w:rsidRPr="00765A5D">
        <w:t>W przypadku szkody AC lub awarii – holowanie do miejsca wskazanego przez ubezpieczonego. Odległość holowania na terenie RP minimum 400 km oraz minimum 200 km na terenie poza RP - (liczona jako odległość od miejsca rozpoczęcia holowania pojazdu do miejsca zakończenia holowania). Jeżeli OWU ubezpieczyciela przewidują większe limity, to one mają zastosowanie.”</w:t>
      </w:r>
    </w:p>
    <w:p w14:paraId="2B94DFE9" w14:textId="77777777" w:rsidR="0092490B" w:rsidRPr="00765A5D" w:rsidRDefault="0092490B" w:rsidP="0092490B">
      <w:pPr>
        <w:numPr>
          <w:ilvl w:val="0"/>
          <w:numId w:val="56"/>
        </w:numPr>
        <w:jc w:val="both"/>
      </w:pPr>
      <w:r w:rsidRPr="00765A5D">
        <w:t>Pojazd zastępczy  - zakres ubezpieczenia obejmuje organizację i pokrycie kosztów wynajmu pojazdu zastępczego do 10 dni roboczych w razie wypadku i kradzieży oraz do 5 roboczych dni w przypadku awarii (maksymalnie 2 razy w okresie ubezpieczenia).</w:t>
      </w:r>
    </w:p>
    <w:p w14:paraId="095EA7B8" w14:textId="77777777" w:rsidR="0092490B" w:rsidRPr="00765A5D" w:rsidRDefault="0092490B" w:rsidP="0092490B">
      <w:pPr>
        <w:ind w:left="1069"/>
        <w:jc w:val="both"/>
      </w:pPr>
      <w:r w:rsidRPr="00765A5D">
        <w:t>Jeżeli OWU ubezpieczyciela przewidują większy limit, to on ma zastosowanie.</w:t>
      </w:r>
    </w:p>
    <w:p w14:paraId="0F54E88E" w14:textId="77777777" w:rsidR="0092490B" w:rsidRPr="00765A5D" w:rsidRDefault="0092490B" w:rsidP="0092490B">
      <w:pPr>
        <w:numPr>
          <w:ilvl w:val="4"/>
          <w:numId w:val="4"/>
        </w:numPr>
        <w:ind w:left="709" w:hanging="283"/>
        <w:jc w:val="both"/>
      </w:pPr>
      <w:r w:rsidRPr="00765A5D">
        <w:t>Ubezpieczenie NNW nie dotyczy przyczep, z wyjątkiem przyczep do przewozu osób (jeżeli takie występują).</w:t>
      </w:r>
    </w:p>
    <w:p w14:paraId="476A5798" w14:textId="77777777" w:rsidR="0092490B" w:rsidRPr="00765A5D" w:rsidRDefault="0092490B" w:rsidP="0092490B">
      <w:pPr>
        <w:numPr>
          <w:ilvl w:val="4"/>
          <w:numId w:val="4"/>
        </w:numPr>
        <w:ind w:left="709" w:hanging="283"/>
        <w:jc w:val="both"/>
      </w:pPr>
      <w:r w:rsidRPr="00765A5D">
        <w:lastRenderedPageBreak/>
        <w:t>Nie rozwiązują się umowy ubezpieczenia OC, AC/KR, NNW,</w:t>
      </w:r>
      <w:r w:rsidR="005B6105" w:rsidRPr="00765A5D">
        <w:t xml:space="preserve"> WD,</w:t>
      </w:r>
      <w:r w:rsidRPr="00765A5D">
        <w:t xml:space="preserve"> Assistance – jeżeli pojazd zmienia posiadacza w ramach ubezpieczanych jednostek organizacyjnych. Ubezpieczyciel wystawi stosowany aneks do umowy ubezpieczenia.</w:t>
      </w:r>
    </w:p>
    <w:p w14:paraId="55AF2B0C" w14:textId="77777777" w:rsidR="00EA77BC" w:rsidRPr="00765A5D" w:rsidRDefault="00EA77BC" w:rsidP="00734300">
      <w:pPr>
        <w:numPr>
          <w:ilvl w:val="4"/>
          <w:numId w:val="4"/>
        </w:numPr>
        <w:ind w:left="709" w:hanging="283"/>
        <w:jc w:val="both"/>
        <w:rPr>
          <w:strike/>
        </w:rPr>
      </w:pPr>
      <w:r w:rsidRPr="00765A5D">
        <w:t xml:space="preserve">Ubezpieczyciel przyjmuje do wiadomości i stosowania oraz nie wnosi zastrzeżeń do posiadanych przez pojazdy zabezpieczeń </w:t>
      </w:r>
      <w:proofErr w:type="spellStart"/>
      <w:r w:rsidRPr="00765A5D">
        <w:t>p.kradzieżowych</w:t>
      </w:r>
      <w:proofErr w:type="spellEnd"/>
      <w:r w:rsidRPr="00765A5D">
        <w:t xml:space="preserve"> oraz liczby posiadanych kluczyków (sterowników) oryginalnych lub nieoryginalnych – opis w załączniku nr 6 do załącznika A. Ubezpieczyciel przyjmuje do wiadomości i stosowania, że Zamawiający poinformuje Ubezpieczyciela o zmianach w posiadanych zabezpieczeniach przeciw - kradzieżowych oraz w liczbie posiadanych kluczyków (sterowników) w terminie do 60 dni po zakończeniu kolejnego okresu ubezpieczenia.”</w:t>
      </w:r>
    </w:p>
    <w:p w14:paraId="3C135A7B" w14:textId="77777777" w:rsidR="0092490B" w:rsidRPr="00765A5D" w:rsidRDefault="0092490B" w:rsidP="0092490B">
      <w:pPr>
        <w:numPr>
          <w:ilvl w:val="4"/>
          <w:numId w:val="4"/>
        </w:numPr>
        <w:ind w:left="709" w:hanging="283"/>
        <w:jc w:val="both"/>
      </w:pPr>
      <w:r w:rsidRPr="00765A5D">
        <w:t>Część wyposażenia dodatkowego pojazdów</w:t>
      </w:r>
      <w:r w:rsidR="00734300" w:rsidRPr="00765A5D">
        <w:t xml:space="preserve"> (WD)</w:t>
      </w:r>
      <w:r w:rsidRPr="00765A5D">
        <w:t xml:space="preserve"> jest montowana na stałe, montowana okresowo, część jest ruchoma i może być podana również w wartościach księgowych brutto i w okresie ubezpieczenia wartość tego wyposażenia ma stałą wartość.</w:t>
      </w:r>
      <w:r w:rsidR="00734300" w:rsidRPr="00765A5D">
        <w:t xml:space="preserve"> Pojazdy mogą być przystosowane do przewozu osób niepełnosprawnych.</w:t>
      </w:r>
    </w:p>
    <w:p w14:paraId="4D82E278" w14:textId="2C0DD3DE" w:rsidR="0092490B" w:rsidRPr="00765A5D" w:rsidRDefault="0092490B" w:rsidP="0092490B">
      <w:pPr>
        <w:numPr>
          <w:ilvl w:val="4"/>
          <w:numId w:val="4"/>
        </w:numPr>
        <w:ind w:left="709" w:hanging="283"/>
        <w:jc w:val="both"/>
      </w:pPr>
      <w:r w:rsidRPr="00765A5D">
        <w:t xml:space="preserve">Użytkowane przez ubezpieczonego pojazdy mogą być również wykorzystane do okazjonalnego, </w:t>
      </w:r>
      <w:r w:rsidR="00335FFC">
        <w:br/>
      </w:r>
      <w:r w:rsidRPr="00765A5D">
        <w:t>z grzeczności lub odpłatnie przewozu osób trzecich i rzeczy.</w:t>
      </w:r>
    </w:p>
    <w:p w14:paraId="313701DE" w14:textId="77777777" w:rsidR="00F8029E" w:rsidRPr="00765A5D" w:rsidRDefault="00F8029E" w:rsidP="0092490B">
      <w:pPr>
        <w:numPr>
          <w:ilvl w:val="4"/>
          <w:numId w:val="4"/>
        </w:numPr>
        <w:ind w:left="709" w:hanging="283"/>
        <w:jc w:val="both"/>
      </w:pPr>
      <w:r w:rsidRPr="00765A5D">
        <w:t xml:space="preserve">Posiadane przez Ubezpieczonego pojazdy mogą być </w:t>
      </w:r>
      <w:r w:rsidR="00AD5BC6" w:rsidRPr="00765A5D">
        <w:t xml:space="preserve">wynajmowane lub użyczane innych Jednostkom Organizacyjnym bądź innym podmiotom nie będącymi Jednostkami Organizacyjnymi, </w:t>
      </w:r>
      <w:r w:rsidR="00BD5105" w:rsidRPr="00765A5D">
        <w:t>bądź</w:t>
      </w:r>
      <w:r w:rsidR="00AD5BC6" w:rsidRPr="00765A5D">
        <w:t xml:space="preserve"> osobom fizycznym i w tym czasie podlegają ubezpieczeniu.  </w:t>
      </w:r>
    </w:p>
    <w:p w14:paraId="264F672F" w14:textId="77777777" w:rsidR="0092490B" w:rsidRPr="00765A5D" w:rsidRDefault="0092490B" w:rsidP="0092490B">
      <w:pPr>
        <w:numPr>
          <w:ilvl w:val="4"/>
          <w:numId w:val="4"/>
        </w:numPr>
        <w:ind w:left="709" w:hanging="283"/>
        <w:jc w:val="both"/>
      </w:pPr>
      <w:r w:rsidRPr="00765A5D">
        <w:rPr>
          <w:snapToGrid w:val="0"/>
        </w:rPr>
        <w:t xml:space="preserve">Wartości </w:t>
      </w:r>
      <w:r w:rsidR="005820FF" w:rsidRPr="00765A5D">
        <w:rPr>
          <w:snapToGrid w:val="0"/>
        </w:rPr>
        <w:t xml:space="preserve">rynkowe </w:t>
      </w:r>
      <w:r w:rsidRPr="00765A5D">
        <w:rPr>
          <w:snapToGrid w:val="0"/>
        </w:rPr>
        <w:t>pojazdów zostały ustalone z uwzględnieniem aktualnego stanu pojazdu, wyposażenia dodatkowego i przebiegu kilometrów i obejmują podatek VAT.</w:t>
      </w:r>
    </w:p>
    <w:p w14:paraId="4F363F21" w14:textId="2985C2DE" w:rsidR="0092490B" w:rsidRPr="00765A5D" w:rsidRDefault="0092490B" w:rsidP="0092490B">
      <w:pPr>
        <w:numPr>
          <w:ilvl w:val="4"/>
          <w:numId w:val="4"/>
        </w:numPr>
        <w:ind w:left="709" w:hanging="283"/>
        <w:jc w:val="both"/>
      </w:pPr>
      <w:r w:rsidRPr="00765A5D">
        <w:t xml:space="preserve">Ubezpieczone pojazdy są lub mogą być wyposażone w haki holownicze, wyciągarki, bagażniki dachowe, </w:t>
      </w:r>
      <w:r w:rsidR="00A81FA4" w:rsidRPr="00765A5D">
        <w:t>sygnalizatory świetlne na dachu</w:t>
      </w:r>
      <w:r w:rsidR="00734300" w:rsidRPr="00765A5D">
        <w:t xml:space="preserve">, oznakowania naklejone na karoserie, </w:t>
      </w:r>
      <w:r w:rsidRPr="00765A5D">
        <w:t xml:space="preserve"> itp., które są ubezpieczone </w:t>
      </w:r>
      <w:r w:rsidR="00335FFC">
        <w:br/>
      </w:r>
      <w:r w:rsidRPr="00765A5D">
        <w:t>w ramach sumy ubezpieczenia pojazdu.</w:t>
      </w:r>
    </w:p>
    <w:p w14:paraId="6F20B2A5" w14:textId="0B91829D" w:rsidR="0092490B" w:rsidRPr="00765A5D" w:rsidRDefault="0092490B" w:rsidP="0092490B">
      <w:pPr>
        <w:numPr>
          <w:ilvl w:val="4"/>
          <w:numId w:val="4"/>
        </w:numPr>
        <w:ind w:left="709" w:hanging="283"/>
        <w:jc w:val="both"/>
      </w:pPr>
      <w:r w:rsidRPr="00765A5D">
        <w:rPr>
          <w:snapToGrid w:val="0"/>
        </w:rPr>
        <w:t xml:space="preserve">W przypadku zgłoszenia do ubezpieczenia pojazdu, w którego posiadanie lub użytkowanie wejdzie jednostka organizacyjna, Ubezpieczyciel akceptuje posiadany przez ten pojazd stan zabezpieczeń </w:t>
      </w:r>
      <w:r w:rsidR="00335FFC">
        <w:rPr>
          <w:snapToGrid w:val="0"/>
        </w:rPr>
        <w:br/>
      </w:r>
      <w:r w:rsidRPr="00765A5D">
        <w:rPr>
          <w:snapToGrid w:val="0"/>
        </w:rPr>
        <w:t xml:space="preserve">p. kradzieżowych (lub jego brak), jeżeli posiada on taki stan zabezpieczeń (lub jego brak), jak podobny rodzaj pojazdu wcześniej zgłoszony do ubezpieczenia i ubezpieczony.  </w:t>
      </w:r>
    </w:p>
    <w:p w14:paraId="54726617" w14:textId="77777777" w:rsidR="0092490B" w:rsidRPr="00765A5D" w:rsidRDefault="0092490B" w:rsidP="0092490B">
      <w:pPr>
        <w:numPr>
          <w:ilvl w:val="4"/>
          <w:numId w:val="4"/>
        </w:numPr>
        <w:ind w:left="709" w:hanging="283"/>
        <w:jc w:val="both"/>
      </w:pPr>
      <w:r w:rsidRPr="00765A5D">
        <w:rPr>
          <w:snapToGrid w:val="0"/>
        </w:rPr>
        <w:t>Przy zawieraniu umów ubezpieczenia Zamawiający poda dane dotyczące posiadacza pojazdu z dowodu rejestracyjnego (w części dowodów rejestracyjnych mogą być wpisane nieaktualne informacje).</w:t>
      </w:r>
    </w:p>
    <w:p w14:paraId="43C36DD3" w14:textId="77777777" w:rsidR="005B36CE" w:rsidRPr="00765A5D" w:rsidRDefault="005B36CE" w:rsidP="008464C3">
      <w:pPr>
        <w:pStyle w:val="Nagwek3"/>
        <w:numPr>
          <w:ilvl w:val="0"/>
          <w:numId w:val="9"/>
        </w:numPr>
        <w:rPr>
          <w:sz w:val="20"/>
        </w:rPr>
      </w:pPr>
      <w:r w:rsidRPr="00765A5D">
        <w:rPr>
          <w:sz w:val="20"/>
        </w:rPr>
        <w:t>Ubezpieczenie następstw nieszczęśliwych wypadków:</w:t>
      </w:r>
    </w:p>
    <w:p w14:paraId="3B591FF4" w14:textId="77777777" w:rsidR="005B36CE" w:rsidRPr="00765A5D" w:rsidRDefault="005B36CE">
      <w:pPr>
        <w:ind w:left="360"/>
        <w:jc w:val="both"/>
      </w:pPr>
      <w:r w:rsidRPr="00765A5D">
        <w:t xml:space="preserve">Przedmiotem ubezpieczenia są następstwa nieszczęśliwych wypadków polegające na uszkodzeniu ciała lub rozstroju zdrowia powodujące trwały uszczerbek na zdrowiu lub śmierci ubezpieczonego powstałe na terenie RP </w:t>
      </w:r>
      <w:r w:rsidR="006108AC" w:rsidRPr="00765A5D">
        <w:t>lub również</w:t>
      </w:r>
      <w:r w:rsidRPr="00765A5D">
        <w:t xml:space="preserve"> poza jej granicami</w:t>
      </w:r>
      <w:r w:rsidR="006108AC" w:rsidRPr="00765A5D">
        <w:t xml:space="preserve"> – zgodnie z poniższymi informacjami</w:t>
      </w:r>
      <w:r w:rsidRPr="00765A5D">
        <w:t xml:space="preserve">. </w:t>
      </w:r>
      <w:r w:rsidR="00A07563" w:rsidRPr="00765A5D">
        <w:t xml:space="preserve">W przypadku uprawiania sportów, zakres ubezpieczenia obejmuje również uprawianie sportów </w:t>
      </w:r>
      <w:r w:rsidR="008A7579" w:rsidRPr="00765A5D">
        <w:t>rekreacyjnych</w:t>
      </w:r>
      <w:r w:rsidR="00A07563" w:rsidRPr="00765A5D">
        <w:t>.</w:t>
      </w:r>
    </w:p>
    <w:p w14:paraId="652BA77C" w14:textId="77777777" w:rsidR="008A7579" w:rsidRPr="00765A5D" w:rsidRDefault="008A7579" w:rsidP="008A7579">
      <w:pPr>
        <w:autoSpaceDE w:val="0"/>
        <w:autoSpaceDN w:val="0"/>
        <w:adjustRightInd w:val="0"/>
        <w:ind w:left="360"/>
        <w:jc w:val="both"/>
      </w:pPr>
      <w:r w:rsidRPr="00765A5D">
        <w:rPr>
          <w:u w:val="single"/>
        </w:rPr>
        <w:t>Nieszczęśliwy wypadek</w:t>
      </w:r>
      <w:r w:rsidRPr="00765A5D">
        <w:rPr>
          <w:b/>
        </w:rPr>
        <w:t xml:space="preserve"> </w:t>
      </w:r>
      <w:r w:rsidRPr="00765A5D">
        <w:t>- nagłe zdarzenie mające miejsce w trakcie trwania ochrony ubezpieczeniowej, wywołane przyczyną zewnętrzną, na skutek którego Ubezpieczony niezależnie od swej woli doznał uszkodzenia ciała, rozstroju zdrowia lub zmarł.</w:t>
      </w:r>
    </w:p>
    <w:p w14:paraId="56C523B3" w14:textId="77777777" w:rsidR="008A7579" w:rsidRPr="00765A5D" w:rsidRDefault="008A7579" w:rsidP="008A7579">
      <w:pPr>
        <w:ind w:left="360"/>
        <w:jc w:val="both"/>
        <w:rPr>
          <w:u w:val="single"/>
        </w:rPr>
      </w:pPr>
      <w:r w:rsidRPr="00765A5D">
        <w:rPr>
          <w:u w:val="single"/>
        </w:rPr>
        <w:t>Zakres ubezpieczenia obejmuje co najmniej:</w:t>
      </w:r>
    </w:p>
    <w:p w14:paraId="63F77A31" w14:textId="77777777" w:rsidR="008A7579" w:rsidRPr="00765A5D" w:rsidRDefault="008A7579" w:rsidP="008A7579">
      <w:pPr>
        <w:numPr>
          <w:ilvl w:val="0"/>
          <w:numId w:val="3"/>
        </w:numPr>
        <w:tabs>
          <w:tab w:val="clear" w:pos="645"/>
          <w:tab w:val="num" w:pos="1069"/>
        </w:tabs>
        <w:ind w:left="1069"/>
        <w:jc w:val="both"/>
      </w:pPr>
      <w:r w:rsidRPr="00765A5D">
        <w:t>śmierć w następstwie nieszczęśliwego wypadku (100% sumy ubezpieczenia),</w:t>
      </w:r>
    </w:p>
    <w:p w14:paraId="2817A6C8" w14:textId="77777777" w:rsidR="008A7579" w:rsidRPr="00765A5D" w:rsidRDefault="008A7579" w:rsidP="008A7579">
      <w:pPr>
        <w:numPr>
          <w:ilvl w:val="0"/>
          <w:numId w:val="3"/>
        </w:numPr>
        <w:tabs>
          <w:tab w:val="clear" w:pos="645"/>
          <w:tab w:val="num" w:pos="1069"/>
        </w:tabs>
        <w:ind w:left="1069"/>
        <w:jc w:val="both"/>
        <w:rPr>
          <w:b/>
        </w:rPr>
      </w:pPr>
      <w:r w:rsidRPr="00765A5D">
        <w:t>trwały uszczerbek na zdrowiu (wysokość świadczenia odpowiada orzeczonemu procentowi uszczerbku na zdrowiu w odniesieniu do sumy ubezpieczenia),</w:t>
      </w:r>
    </w:p>
    <w:p w14:paraId="2E661F99" w14:textId="77777777" w:rsidR="00856584" w:rsidRPr="00765A5D" w:rsidRDefault="00856584" w:rsidP="00856584">
      <w:pPr>
        <w:numPr>
          <w:ilvl w:val="0"/>
          <w:numId w:val="3"/>
        </w:numPr>
        <w:tabs>
          <w:tab w:val="clear" w:pos="645"/>
          <w:tab w:val="num" w:pos="1069"/>
        </w:tabs>
        <w:ind w:left="1069"/>
        <w:jc w:val="both"/>
        <w:rPr>
          <w:b/>
        </w:rPr>
      </w:pPr>
      <w:r w:rsidRPr="00765A5D">
        <w:t>koszty nabycia wyrobów medycznych, będących przedmiotami ortopedycznymi i środków pomocniczych (w tym okularów, które poszkodowany posiadał w chwili zdarzenia i które uległy uszkodzeniu w wyniku zdarzenia),</w:t>
      </w:r>
    </w:p>
    <w:p w14:paraId="1ED6FB5D" w14:textId="77777777" w:rsidR="008A7579" w:rsidRPr="00765A5D" w:rsidRDefault="008A7579" w:rsidP="008A7579">
      <w:pPr>
        <w:numPr>
          <w:ilvl w:val="0"/>
          <w:numId w:val="3"/>
        </w:numPr>
        <w:tabs>
          <w:tab w:val="clear" w:pos="645"/>
          <w:tab w:val="num" w:pos="1069"/>
        </w:tabs>
        <w:ind w:left="1069"/>
        <w:jc w:val="both"/>
      </w:pPr>
      <w:r w:rsidRPr="00765A5D">
        <w:t>złamanie kości i zwichnięcia,</w:t>
      </w:r>
    </w:p>
    <w:p w14:paraId="3875DCE7" w14:textId="77777777" w:rsidR="008A7579" w:rsidRPr="00765A5D" w:rsidRDefault="008A7579" w:rsidP="008A7579">
      <w:pPr>
        <w:numPr>
          <w:ilvl w:val="0"/>
          <w:numId w:val="3"/>
        </w:numPr>
        <w:tabs>
          <w:tab w:val="clear" w:pos="645"/>
          <w:tab w:val="num" w:pos="1069"/>
        </w:tabs>
        <w:ind w:left="1069"/>
        <w:jc w:val="both"/>
      </w:pPr>
      <w:r w:rsidRPr="00765A5D">
        <w:t>oparzenia,</w:t>
      </w:r>
    </w:p>
    <w:p w14:paraId="1CA853A6" w14:textId="77777777" w:rsidR="008A7579" w:rsidRPr="00765A5D" w:rsidRDefault="008A7579" w:rsidP="008A7579">
      <w:pPr>
        <w:numPr>
          <w:ilvl w:val="0"/>
          <w:numId w:val="3"/>
        </w:numPr>
        <w:tabs>
          <w:tab w:val="clear" w:pos="645"/>
          <w:tab w:val="num" w:pos="1069"/>
        </w:tabs>
        <w:ind w:left="1069"/>
        <w:jc w:val="both"/>
      </w:pPr>
      <w:r w:rsidRPr="00765A5D">
        <w:t>pogryzienie przez zwierzęta, np.: psa.</w:t>
      </w:r>
    </w:p>
    <w:p w14:paraId="009DD6F5" w14:textId="77777777" w:rsidR="006108AC" w:rsidRPr="00765A5D" w:rsidRDefault="008A7579" w:rsidP="008A7579">
      <w:pPr>
        <w:numPr>
          <w:ilvl w:val="0"/>
          <w:numId w:val="30"/>
        </w:numPr>
        <w:jc w:val="both"/>
      </w:pPr>
      <w:r w:rsidRPr="00765A5D">
        <w:t>czas ochrony</w:t>
      </w:r>
      <w:r w:rsidR="006108AC" w:rsidRPr="00765A5D">
        <w:t>, teren ubezpieczenia</w:t>
      </w:r>
      <w:r w:rsidRPr="00765A5D">
        <w:t>:</w:t>
      </w:r>
    </w:p>
    <w:tbl>
      <w:tblPr>
        <w:tblStyle w:val="Tabela-Siatka"/>
        <w:tblW w:w="8422" w:type="dxa"/>
        <w:tblInd w:w="645" w:type="dxa"/>
        <w:tblLook w:val="04A0" w:firstRow="1" w:lastRow="0" w:firstColumn="1" w:lastColumn="0" w:noHBand="0" w:noVBand="1"/>
      </w:tblPr>
      <w:tblGrid>
        <w:gridCol w:w="1751"/>
        <w:gridCol w:w="1505"/>
        <w:gridCol w:w="914"/>
        <w:gridCol w:w="4252"/>
      </w:tblGrid>
      <w:tr w:rsidR="006108AC" w:rsidRPr="00765A5D" w14:paraId="3EC72E20" w14:textId="77777777" w:rsidTr="000F47F8">
        <w:tc>
          <w:tcPr>
            <w:tcW w:w="1751" w:type="dxa"/>
            <w:vAlign w:val="center"/>
          </w:tcPr>
          <w:p w14:paraId="424C2BB4" w14:textId="77777777" w:rsidR="006108AC" w:rsidRPr="00765A5D" w:rsidRDefault="006108AC" w:rsidP="000F47F8">
            <w:pPr>
              <w:jc w:val="center"/>
            </w:pPr>
            <w:r w:rsidRPr="00765A5D">
              <w:t>Ubezpieczony</w:t>
            </w:r>
          </w:p>
        </w:tc>
        <w:tc>
          <w:tcPr>
            <w:tcW w:w="1505" w:type="dxa"/>
            <w:vAlign w:val="center"/>
          </w:tcPr>
          <w:p w14:paraId="7F3562CB" w14:textId="77777777" w:rsidR="006108AC" w:rsidRPr="00765A5D" w:rsidRDefault="006108AC" w:rsidP="000F47F8">
            <w:pPr>
              <w:jc w:val="center"/>
            </w:pPr>
            <w:r w:rsidRPr="00765A5D">
              <w:t>Ilość ubezpieczonych</w:t>
            </w:r>
          </w:p>
        </w:tc>
        <w:tc>
          <w:tcPr>
            <w:tcW w:w="914" w:type="dxa"/>
            <w:vAlign w:val="center"/>
          </w:tcPr>
          <w:p w14:paraId="3E1BF936" w14:textId="77777777" w:rsidR="006108AC" w:rsidRPr="00765A5D" w:rsidRDefault="006108AC" w:rsidP="000F47F8">
            <w:pPr>
              <w:jc w:val="center"/>
            </w:pPr>
            <w:r w:rsidRPr="00765A5D">
              <w:t>Teren</w:t>
            </w:r>
          </w:p>
        </w:tc>
        <w:tc>
          <w:tcPr>
            <w:tcW w:w="4252" w:type="dxa"/>
            <w:vAlign w:val="center"/>
          </w:tcPr>
          <w:p w14:paraId="52346302" w14:textId="77777777" w:rsidR="006108AC" w:rsidRPr="00765A5D" w:rsidRDefault="006108AC" w:rsidP="000F47F8">
            <w:pPr>
              <w:jc w:val="center"/>
            </w:pPr>
            <w:r w:rsidRPr="00765A5D">
              <w:t>Czas ochrony</w:t>
            </w:r>
          </w:p>
        </w:tc>
      </w:tr>
      <w:tr w:rsidR="006108AC" w:rsidRPr="00765A5D" w14:paraId="7BCB6658" w14:textId="77777777" w:rsidTr="000F47F8">
        <w:tc>
          <w:tcPr>
            <w:tcW w:w="1751" w:type="dxa"/>
            <w:vAlign w:val="center"/>
          </w:tcPr>
          <w:p w14:paraId="7A4158C3" w14:textId="77777777" w:rsidR="006108AC" w:rsidRPr="00765A5D" w:rsidRDefault="006108AC" w:rsidP="000F47F8">
            <w:r w:rsidRPr="00765A5D">
              <w:t>Urząd Miasta</w:t>
            </w:r>
          </w:p>
        </w:tc>
        <w:tc>
          <w:tcPr>
            <w:tcW w:w="1505" w:type="dxa"/>
            <w:vAlign w:val="center"/>
          </w:tcPr>
          <w:p w14:paraId="37F73A8F" w14:textId="77777777" w:rsidR="006108AC" w:rsidRPr="00765A5D" w:rsidRDefault="006108AC" w:rsidP="006108AC">
            <w:pPr>
              <w:jc w:val="center"/>
            </w:pPr>
            <w:r w:rsidRPr="00765A5D">
              <w:t>60</w:t>
            </w:r>
          </w:p>
        </w:tc>
        <w:tc>
          <w:tcPr>
            <w:tcW w:w="914" w:type="dxa"/>
            <w:vAlign w:val="center"/>
          </w:tcPr>
          <w:p w14:paraId="228E5465" w14:textId="77777777" w:rsidR="006108AC" w:rsidRPr="00765A5D" w:rsidRDefault="006108AC" w:rsidP="006108AC">
            <w:pPr>
              <w:jc w:val="center"/>
            </w:pPr>
            <w:r w:rsidRPr="00765A5D">
              <w:t>RP</w:t>
            </w:r>
          </w:p>
        </w:tc>
        <w:tc>
          <w:tcPr>
            <w:tcW w:w="4252" w:type="dxa"/>
            <w:vAlign w:val="center"/>
          </w:tcPr>
          <w:p w14:paraId="4948755E" w14:textId="77777777" w:rsidR="006108AC" w:rsidRPr="00765A5D" w:rsidRDefault="006108AC" w:rsidP="006108AC">
            <w:r w:rsidRPr="00765A5D">
              <w:t>w czasie wykonywania określonych prac, czynności wraz z drogą do miejsca wykonywania tych prac, czynności i powrót z tego miejsca.</w:t>
            </w:r>
          </w:p>
        </w:tc>
      </w:tr>
      <w:tr w:rsidR="006108AC" w:rsidRPr="00765A5D" w14:paraId="3FEA3E83" w14:textId="77777777" w:rsidTr="000F47F8">
        <w:tc>
          <w:tcPr>
            <w:tcW w:w="1751" w:type="dxa"/>
            <w:vAlign w:val="center"/>
          </w:tcPr>
          <w:p w14:paraId="45223DF2" w14:textId="77777777" w:rsidR="006108AC" w:rsidRPr="00765A5D" w:rsidRDefault="006108AC" w:rsidP="000F47F8">
            <w:r w:rsidRPr="00765A5D">
              <w:t>SAPiK</w:t>
            </w:r>
          </w:p>
        </w:tc>
        <w:tc>
          <w:tcPr>
            <w:tcW w:w="1505" w:type="dxa"/>
            <w:vAlign w:val="center"/>
          </w:tcPr>
          <w:p w14:paraId="4DAF500B" w14:textId="77777777" w:rsidR="006108AC" w:rsidRPr="00765A5D" w:rsidRDefault="000F47F8" w:rsidP="006108AC">
            <w:pPr>
              <w:jc w:val="center"/>
            </w:pPr>
            <w:r w:rsidRPr="00765A5D">
              <w:t>100</w:t>
            </w:r>
          </w:p>
        </w:tc>
        <w:tc>
          <w:tcPr>
            <w:tcW w:w="914" w:type="dxa"/>
            <w:vAlign w:val="center"/>
          </w:tcPr>
          <w:p w14:paraId="599E9BBF" w14:textId="77777777" w:rsidR="006108AC" w:rsidRPr="00765A5D" w:rsidRDefault="000F47F8" w:rsidP="006108AC">
            <w:pPr>
              <w:jc w:val="center"/>
            </w:pPr>
            <w:r w:rsidRPr="00765A5D">
              <w:t>RP + Europa</w:t>
            </w:r>
          </w:p>
        </w:tc>
        <w:tc>
          <w:tcPr>
            <w:tcW w:w="4252" w:type="dxa"/>
            <w:vAlign w:val="center"/>
          </w:tcPr>
          <w:p w14:paraId="34C9E1DA" w14:textId="77777777" w:rsidR="006108AC" w:rsidRPr="00765A5D" w:rsidRDefault="000F47F8" w:rsidP="006108AC">
            <w:pPr>
              <w:jc w:val="center"/>
            </w:pPr>
            <w:r w:rsidRPr="00765A5D">
              <w:t>24 godziny na dobę</w:t>
            </w:r>
          </w:p>
        </w:tc>
      </w:tr>
      <w:tr w:rsidR="006108AC" w:rsidRPr="00765A5D" w14:paraId="72116ABB" w14:textId="77777777" w:rsidTr="000F47F8">
        <w:tc>
          <w:tcPr>
            <w:tcW w:w="1751" w:type="dxa"/>
            <w:vAlign w:val="center"/>
          </w:tcPr>
          <w:p w14:paraId="186D0B06" w14:textId="77777777" w:rsidR="006108AC" w:rsidRPr="00765A5D" w:rsidRDefault="006108AC" w:rsidP="000F47F8">
            <w:r w:rsidRPr="00765A5D">
              <w:t>MOPS</w:t>
            </w:r>
          </w:p>
        </w:tc>
        <w:tc>
          <w:tcPr>
            <w:tcW w:w="1505" w:type="dxa"/>
            <w:vAlign w:val="center"/>
          </w:tcPr>
          <w:p w14:paraId="2A4C9A15" w14:textId="77777777" w:rsidR="006108AC" w:rsidRPr="00765A5D" w:rsidRDefault="000F47F8" w:rsidP="006108AC">
            <w:pPr>
              <w:jc w:val="center"/>
            </w:pPr>
            <w:r w:rsidRPr="00765A5D">
              <w:t>122</w:t>
            </w:r>
          </w:p>
        </w:tc>
        <w:tc>
          <w:tcPr>
            <w:tcW w:w="914" w:type="dxa"/>
            <w:vAlign w:val="center"/>
          </w:tcPr>
          <w:p w14:paraId="57BFD43F" w14:textId="77777777" w:rsidR="006108AC" w:rsidRPr="00765A5D" w:rsidRDefault="000F47F8" w:rsidP="006108AC">
            <w:pPr>
              <w:jc w:val="center"/>
            </w:pPr>
            <w:r w:rsidRPr="00765A5D">
              <w:t>RP</w:t>
            </w:r>
          </w:p>
        </w:tc>
        <w:tc>
          <w:tcPr>
            <w:tcW w:w="4252" w:type="dxa"/>
            <w:vAlign w:val="center"/>
          </w:tcPr>
          <w:p w14:paraId="753E4CB3" w14:textId="77777777" w:rsidR="006108AC" w:rsidRPr="00765A5D" w:rsidRDefault="000F47F8" w:rsidP="000F47F8">
            <w:r w:rsidRPr="00765A5D">
              <w:t>w czasie wykonywania określonych prac, czynności wraz z drogą do miejsca wykonywania tych prac, czynności i powrót z tego miejsca.</w:t>
            </w:r>
          </w:p>
        </w:tc>
      </w:tr>
    </w:tbl>
    <w:p w14:paraId="213883F1" w14:textId="77777777" w:rsidR="006108AC" w:rsidRPr="00765A5D" w:rsidRDefault="006108AC" w:rsidP="006108AC">
      <w:pPr>
        <w:ind w:left="645"/>
        <w:jc w:val="both"/>
      </w:pPr>
    </w:p>
    <w:p w14:paraId="102A7FB5" w14:textId="77777777" w:rsidR="008A7579" w:rsidRPr="00765A5D" w:rsidRDefault="008A7579" w:rsidP="008A7579">
      <w:pPr>
        <w:numPr>
          <w:ilvl w:val="0"/>
          <w:numId w:val="30"/>
        </w:numPr>
        <w:jc w:val="both"/>
      </w:pPr>
      <w:r w:rsidRPr="00765A5D">
        <w:t>Suma ubezpieczenia na jednego ubezpieczonego: 10.000,00 PLN</w:t>
      </w:r>
      <w:r w:rsidR="001B1151" w:rsidRPr="00765A5D">
        <w:t>,</w:t>
      </w:r>
    </w:p>
    <w:p w14:paraId="4971FD59" w14:textId="77777777" w:rsidR="008A7579" w:rsidRPr="00765A5D" w:rsidRDefault="008A7579" w:rsidP="008A7579">
      <w:pPr>
        <w:numPr>
          <w:ilvl w:val="0"/>
          <w:numId w:val="30"/>
        </w:numPr>
        <w:jc w:val="both"/>
      </w:pPr>
      <w:r w:rsidRPr="00765A5D">
        <w:lastRenderedPageBreak/>
        <w:t>Franszyza integralna: zniesiona</w:t>
      </w:r>
      <w:r w:rsidR="001B1151" w:rsidRPr="00765A5D">
        <w:t>,</w:t>
      </w:r>
    </w:p>
    <w:p w14:paraId="35111AD2" w14:textId="77777777" w:rsidR="003F6AB9" w:rsidRPr="00765A5D" w:rsidRDefault="008A7579" w:rsidP="008A7579">
      <w:pPr>
        <w:numPr>
          <w:ilvl w:val="0"/>
          <w:numId w:val="30"/>
        </w:numPr>
        <w:jc w:val="both"/>
      </w:pPr>
      <w:r w:rsidRPr="00765A5D">
        <w:t>Udział własny: zniesiony.</w:t>
      </w:r>
    </w:p>
    <w:p w14:paraId="6C3EBBCF" w14:textId="77777777" w:rsidR="00941692" w:rsidRPr="00765A5D" w:rsidRDefault="00941692" w:rsidP="00941692">
      <w:pPr>
        <w:ind w:left="285"/>
        <w:jc w:val="both"/>
      </w:pPr>
      <w:r w:rsidRPr="00765A5D">
        <w:t>Zakres ubezpieczenia obejmuje również szkody podczas imprez, w tym również wyjazdowych (obozy, występy, imprezy itp.). Zakres ubezpieczenia obejmuje również szkody powstałe podczas transportu (przejazdu).</w:t>
      </w:r>
    </w:p>
    <w:p w14:paraId="3DB7E604" w14:textId="77777777" w:rsidR="003F6AB9" w:rsidRPr="00765A5D" w:rsidRDefault="00444C65" w:rsidP="00444C65">
      <w:pPr>
        <w:ind w:left="285"/>
        <w:jc w:val="both"/>
        <w:rPr>
          <w:u w:val="single"/>
        </w:rPr>
      </w:pPr>
      <w:r w:rsidRPr="00765A5D">
        <w:rPr>
          <w:u w:val="single"/>
        </w:rPr>
        <w:t>Osoby objęte ubezpieczeniem:</w:t>
      </w:r>
    </w:p>
    <w:p w14:paraId="52FFFDFF" w14:textId="77777777" w:rsidR="008A7579" w:rsidRPr="00765A5D" w:rsidRDefault="008A7579" w:rsidP="00546B91">
      <w:pPr>
        <w:numPr>
          <w:ilvl w:val="0"/>
          <w:numId w:val="74"/>
        </w:numPr>
        <w:jc w:val="both"/>
        <w:rPr>
          <w:u w:val="single"/>
        </w:rPr>
      </w:pPr>
      <w:r w:rsidRPr="00765A5D">
        <w:t>Osoby bez względu na wiek.</w:t>
      </w:r>
    </w:p>
    <w:p w14:paraId="41BFF19C" w14:textId="684C6AD8" w:rsidR="008A7579" w:rsidRPr="00765A5D" w:rsidRDefault="008A7579" w:rsidP="00546B91">
      <w:pPr>
        <w:numPr>
          <w:ilvl w:val="0"/>
          <w:numId w:val="74"/>
        </w:numPr>
        <w:jc w:val="both"/>
      </w:pPr>
      <w:r w:rsidRPr="00765A5D">
        <w:t xml:space="preserve">Dopuszcza się, że ubezpieczeniem objęte są osoby z wadami wrodzonymi, osoby niepełnosprawne </w:t>
      </w:r>
      <w:r w:rsidR="00335FFC">
        <w:br/>
      </w:r>
      <w:r w:rsidRPr="00765A5D">
        <w:t>w znacznym lub umiarkowanym stopniu,</w:t>
      </w:r>
    </w:p>
    <w:p w14:paraId="7BA4BC91" w14:textId="77777777" w:rsidR="008A7579" w:rsidRPr="00765A5D" w:rsidRDefault="008A7579" w:rsidP="00546B91">
      <w:pPr>
        <w:numPr>
          <w:ilvl w:val="0"/>
          <w:numId w:val="74"/>
        </w:numPr>
        <w:jc w:val="both"/>
      </w:pPr>
      <w:r w:rsidRPr="00765A5D">
        <w:t xml:space="preserve">Ubezpieczeniem objęte są osoby skazane wykonujące prace na cele społeczne oraz prace społecznie użyteczne.  </w:t>
      </w:r>
    </w:p>
    <w:p w14:paraId="79E31124" w14:textId="77777777" w:rsidR="008A7579" w:rsidRPr="00765A5D" w:rsidRDefault="008A7579" w:rsidP="00546B91">
      <w:pPr>
        <w:numPr>
          <w:ilvl w:val="0"/>
          <w:numId w:val="74"/>
        </w:numPr>
        <w:jc w:val="both"/>
        <w:rPr>
          <w:u w:val="single"/>
        </w:rPr>
      </w:pPr>
      <w:r w:rsidRPr="00765A5D">
        <w:t>Dzieci i młodzież, wolontariusze, dorośli, opiekun</w:t>
      </w:r>
      <w:r w:rsidR="00A81FA4" w:rsidRPr="00765A5D">
        <w:t>owie, nauczyciele. instruktorzy</w:t>
      </w:r>
      <w:r w:rsidRPr="00765A5D">
        <w:t xml:space="preserve">  itp. </w:t>
      </w:r>
    </w:p>
    <w:p w14:paraId="171585B2" w14:textId="77777777" w:rsidR="008A7579" w:rsidRPr="00765A5D" w:rsidRDefault="008A7579" w:rsidP="00546B91">
      <w:pPr>
        <w:numPr>
          <w:ilvl w:val="0"/>
          <w:numId w:val="74"/>
        </w:numPr>
        <w:jc w:val="both"/>
        <w:rPr>
          <w:u w:val="single"/>
        </w:rPr>
      </w:pPr>
      <w:r w:rsidRPr="00765A5D">
        <w:t>Osoby podczas rekreacyjnego uprawiania sportów.</w:t>
      </w:r>
    </w:p>
    <w:p w14:paraId="2FB6BBA2" w14:textId="77777777" w:rsidR="008A7579" w:rsidRPr="00765A5D" w:rsidRDefault="008A7579" w:rsidP="00546B91">
      <w:pPr>
        <w:numPr>
          <w:ilvl w:val="0"/>
          <w:numId w:val="74"/>
        </w:numPr>
        <w:jc w:val="both"/>
      </w:pPr>
      <w:r w:rsidRPr="00765A5D">
        <w:t>Informacje dotyczące ilości ubezpieczonych osób zawarte w przedmiotowym SIWZ.</w:t>
      </w:r>
    </w:p>
    <w:p w14:paraId="1048F1A6" w14:textId="56ABC7F2" w:rsidR="001E020D" w:rsidRPr="00765A5D" w:rsidRDefault="00E57618" w:rsidP="00546B91">
      <w:pPr>
        <w:pStyle w:val="Akapitzlist"/>
        <w:numPr>
          <w:ilvl w:val="0"/>
          <w:numId w:val="74"/>
        </w:numPr>
        <w:jc w:val="both"/>
      </w:pPr>
      <w:r w:rsidRPr="00765A5D">
        <w:t xml:space="preserve">W przypadku </w:t>
      </w:r>
      <w:r w:rsidR="001E020D" w:rsidRPr="00765A5D">
        <w:t xml:space="preserve">Urzędu Miasta </w:t>
      </w:r>
      <w:r w:rsidR="001E020D" w:rsidRPr="00765A5D">
        <w:rPr>
          <w:b/>
        </w:rPr>
        <w:t xml:space="preserve">– </w:t>
      </w:r>
      <w:r w:rsidR="001E020D" w:rsidRPr="00765A5D">
        <w:t xml:space="preserve">podane okresy ubezpieczenia w grupie osób wykonujących prace </w:t>
      </w:r>
      <w:r w:rsidR="00335FFC">
        <w:br/>
      </w:r>
      <w:r w:rsidR="001E020D" w:rsidRPr="00765A5D">
        <w:t xml:space="preserve">w porozumieniu ze Starostwem Szczecineckim dotyczą tylko 2020 roku, gdyż UM nie jest w posiadaniu informacji dotyczących zapotrzebowania na tego rodzaju prace w latach następnych. Z chwilą posiadanych takich informacji, osoby te zostaną zgłoszone do ubezpieczenia. </w:t>
      </w:r>
    </w:p>
    <w:p w14:paraId="596B1ED5" w14:textId="77777777" w:rsidR="00193902" w:rsidRPr="00765A5D" w:rsidRDefault="00193902" w:rsidP="00104027">
      <w:pPr>
        <w:ind w:left="360"/>
        <w:jc w:val="both"/>
      </w:pPr>
      <w:r w:rsidRPr="00765A5D">
        <w:t xml:space="preserve">W okresie ubezpieczenia mogą zostać wskazane dodatkowe osoby do ubezpieczenia, w tym również </w:t>
      </w:r>
      <w:r w:rsidR="007C67A9" w:rsidRPr="00765A5D">
        <w:t>rekreacyjnie</w:t>
      </w:r>
      <w:r w:rsidRPr="00765A5D">
        <w:t xml:space="preserve"> uprawiające sport. Ubezpieczyciel obejmie te osoby ochroną ubezpieczeniową zgodnie</w:t>
      </w:r>
      <w:r w:rsidR="00BA524A" w:rsidRPr="00765A5D">
        <w:br/>
      </w:r>
      <w:r w:rsidRPr="00765A5D">
        <w:t>z przekazanymi przez Ubezpieczającego/Ubezpieczonego informacjami i naliczy składkę pro rata temporis</w:t>
      </w:r>
      <w:r w:rsidR="001E020D" w:rsidRPr="00765A5D">
        <w:t>.</w:t>
      </w:r>
      <w:r w:rsidRPr="00765A5D">
        <w:t xml:space="preserve"> </w:t>
      </w:r>
    </w:p>
    <w:p w14:paraId="7D8AADB0" w14:textId="77777777" w:rsidR="000A3A3B" w:rsidRPr="00765A5D" w:rsidRDefault="000A3A3B" w:rsidP="00193902">
      <w:pPr>
        <w:jc w:val="both"/>
      </w:pPr>
    </w:p>
    <w:p w14:paraId="4C3630BF" w14:textId="172262D6" w:rsidR="00336BD8" w:rsidRPr="00765A5D" w:rsidRDefault="00336BD8" w:rsidP="000A3A3B">
      <w:pPr>
        <w:pStyle w:val="Nagwek3"/>
        <w:numPr>
          <w:ilvl w:val="0"/>
          <w:numId w:val="9"/>
        </w:numPr>
        <w:spacing w:before="120"/>
        <w:ind w:left="357" w:hanging="357"/>
        <w:rPr>
          <w:sz w:val="20"/>
        </w:rPr>
      </w:pPr>
      <w:r w:rsidRPr="00765A5D">
        <w:rPr>
          <w:sz w:val="20"/>
        </w:rPr>
        <w:t>Ubezpieczenie CARGO – mienia w transporcie krajowym</w:t>
      </w:r>
      <w:r w:rsidR="00BD3327" w:rsidRPr="00765A5D">
        <w:rPr>
          <w:sz w:val="20"/>
        </w:rPr>
        <w:t xml:space="preserve"> – lądowym - </w:t>
      </w:r>
      <w:r w:rsidR="00C073C8" w:rsidRPr="00765A5D">
        <w:rPr>
          <w:sz w:val="20"/>
        </w:rPr>
        <w:t>na terenie RP</w:t>
      </w:r>
      <w:r w:rsidRPr="00765A5D">
        <w:rPr>
          <w:sz w:val="20"/>
        </w:rPr>
        <w:t>.</w:t>
      </w:r>
    </w:p>
    <w:p w14:paraId="55F8FA4F" w14:textId="77777777" w:rsidR="00336BD8" w:rsidRPr="00765A5D" w:rsidRDefault="00336BD8" w:rsidP="00336BD8">
      <w:pPr>
        <w:pStyle w:val="Nagwek"/>
        <w:tabs>
          <w:tab w:val="clear" w:pos="4536"/>
          <w:tab w:val="clear" w:pos="9072"/>
        </w:tabs>
        <w:ind w:left="360"/>
        <w:jc w:val="both"/>
      </w:pPr>
      <w:r w:rsidRPr="00765A5D">
        <w:t>Ubezpieczeniem objęte jest mienie własne i obce w użytkowaniu podczas:</w:t>
      </w:r>
    </w:p>
    <w:p w14:paraId="4BA78A41" w14:textId="77777777" w:rsidR="00336BD8" w:rsidRPr="00765A5D" w:rsidRDefault="00336BD8" w:rsidP="000A3A3B">
      <w:pPr>
        <w:pStyle w:val="Nagwek"/>
        <w:numPr>
          <w:ilvl w:val="0"/>
          <w:numId w:val="3"/>
        </w:numPr>
        <w:tabs>
          <w:tab w:val="clear" w:pos="645"/>
          <w:tab w:val="clear" w:pos="4536"/>
          <w:tab w:val="clear" w:pos="9072"/>
          <w:tab w:val="num" w:pos="709"/>
        </w:tabs>
        <w:ind w:left="720"/>
        <w:jc w:val="both"/>
      </w:pPr>
      <w:r w:rsidRPr="00765A5D">
        <w:t xml:space="preserve">przewożenia transportem własnym i obcym – zakres </w:t>
      </w:r>
      <w:proofErr w:type="spellStart"/>
      <w:r w:rsidRPr="00765A5D">
        <w:t>all</w:t>
      </w:r>
      <w:proofErr w:type="spellEnd"/>
      <w:r w:rsidRPr="00765A5D">
        <w:t xml:space="preserve"> </w:t>
      </w:r>
      <w:proofErr w:type="spellStart"/>
      <w:r w:rsidRPr="00765A5D">
        <w:t>risks</w:t>
      </w:r>
      <w:proofErr w:type="spellEnd"/>
      <w:r w:rsidR="00443F91" w:rsidRPr="00765A5D">
        <w:t xml:space="preserve"> (w tym również: wypadek środka transportu, kradzież, rabunek środka transportu z mieniem, kradzież, rabunek mienia ze środka transportu)</w:t>
      </w:r>
      <w:r w:rsidR="00B52FA3" w:rsidRPr="00765A5D">
        <w:t>,</w:t>
      </w:r>
    </w:p>
    <w:p w14:paraId="756FCC7B" w14:textId="77777777" w:rsidR="00336BD8" w:rsidRPr="00765A5D" w:rsidRDefault="00336BD8" w:rsidP="000A3A3B">
      <w:pPr>
        <w:pStyle w:val="Nagwek"/>
        <w:numPr>
          <w:ilvl w:val="0"/>
          <w:numId w:val="3"/>
        </w:numPr>
        <w:tabs>
          <w:tab w:val="clear" w:pos="645"/>
          <w:tab w:val="clear" w:pos="4536"/>
          <w:tab w:val="clear" w:pos="9072"/>
          <w:tab w:val="num" w:pos="720"/>
        </w:tabs>
        <w:ind w:left="720"/>
        <w:jc w:val="both"/>
      </w:pPr>
      <w:r w:rsidRPr="00765A5D">
        <w:t xml:space="preserve">załadunku i rozładunku – zakres </w:t>
      </w:r>
      <w:proofErr w:type="spellStart"/>
      <w:r w:rsidRPr="00765A5D">
        <w:t>all</w:t>
      </w:r>
      <w:proofErr w:type="spellEnd"/>
      <w:r w:rsidRPr="00765A5D">
        <w:t xml:space="preserve"> </w:t>
      </w:r>
      <w:proofErr w:type="spellStart"/>
      <w:r w:rsidRPr="00765A5D">
        <w:t>risks</w:t>
      </w:r>
      <w:proofErr w:type="spellEnd"/>
      <w:r w:rsidR="00B52FA3" w:rsidRPr="00765A5D">
        <w:t>,</w:t>
      </w:r>
    </w:p>
    <w:p w14:paraId="5D0487F6" w14:textId="77777777" w:rsidR="00B52FA3" w:rsidRPr="00765A5D" w:rsidRDefault="00B52FA3" w:rsidP="000A3A3B">
      <w:pPr>
        <w:pStyle w:val="Nagwek"/>
        <w:numPr>
          <w:ilvl w:val="0"/>
          <w:numId w:val="3"/>
        </w:numPr>
        <w:tabs>
          <w:tab w:val="clear" w:pos="645"/>
          <w:tab w:val="clear" w:pos="4536"/>
          <w:tab w:val="clear" w:pos="9072"/>
          <w:tab w:val="num" w:pos="720"/>
        </w:tabs>
        <w:ind w:left="720"/>
        <w:jc w:val="both"/>
      </w:pPr>
      <w:r w:rsidRPr="00765A5D">
        <w:t>transport</w:t>
      </w:r>
      <w:r w:rsidR="00104027" w:rsidRPr="00765A5D">
        <w:t>u</w:t>
      </w:r>
      <w:r w:rsidRPr="00765A5D">
        <w:t xml:space="preserve"> własn</w:t>
      </w:r>
      <w:r w:rsidR="00104027" w:rsidRPr="00765A5D">
        <w:t>ego</w:t>
      </w:r>
      <w:r w:rsidRPr="00765A5D">
        <w:t xml:space="preserve"> – należy rozumieć transport pojazdem </w:t>
      </w:r>
      <w:r w:rsidR="00202A57" w:rsidRPr="00765A5D">
        <w:t xml:space="preserve">jednostki lub </w:t>
      </w:r>
      <w:r w:rsidRPr="00765A5D">
        <w:t>prywatnym pracownika jednostki</w:t>
      </w:r>
      <w:r w:rsidR="002A79E1" w:rsidRPr="00765A5D">
        <w:t xml:space="preserve"> lub osoby współpracującej z jednostką,</w:t>
      </w:r>
    </w:p>
    <w:p w14:paraId="11E0DD2F" w14:textId="77777777" w:rsidR="00D413FA" w:rsidRPr="00765A5D" w:rsidRDefault="00D413FA" w:rsidP="000A3A3B">
      <w:pPr>
        <w:pStyle w:val="Nagwek"/>
        <w:numPr>
          <w:ilvl w:val="0"/>
          <w:numId w:val="3"/>
        </w:numPr>
        <w:tabs>
          <w:tab w:val="clear" w:pos="645"/>
          <w:tab w:val="clear" w:pos="4536"/>
          <w:tab w:val="clear" w:pos="9072"/>
          <w:tab w:val="num" w:pos="720"/>
        </w:tabs>
        <w:ind w:left="720"/>
        <w:jc w:val="both"/>
      </w:pPr>
      <w:r w:rsidRPr="00765A5D">
        <w:t>transport</w:t>
      </w:r>
      <w:r w:rsidR="00104027" w:rsidRPr="00765A5D">
        <w:t>u</w:t>
      </w:r>
      <w:r w:rsidRPr="00765A5D">
        <w:t xml:space="preserve"> obc</w:t>
      </w:r>
      <w:r w:rsidR="00104027" w:rsidRPr="00765A5D">
        <w:t>ego</w:t>
      </w:r>
      <w:r w:rsidRPr="00765A5D">
        <w:t xml:space="preserve"> – należy rozumieć przewóz zlecony zawodowemu przewoźnikowi</w:t>
      </w:r>
      <w:r w:rsidR="00104027" w:rsidRPr="00765A5D">
        <w:t>,</w:t>
      </w:r>
    </w:p>
    <w:p w14:paraId="7A920E5D" w14:textId="77777777" w:rsidR="00336BD8" w:rsidRPr="00765A5D" w:rsidRDefault="00336BD8" w:rsidP="000A3A3B">
      <w:pPr>
        <w:pStyle w:val="Nagwek"/>
        <w:numPr>
          <w:ilvl w:val="0"/>
          <w:numId w:val="3"/>
        </w:numPr>
        <w:tabs>
          <w:tab w:val="clear" w:pos="645"/>
          <w:tab w:val="clear" w:pos="4536"/>
          <w:tab w:val="clear" w:pos="9072"/>
          <w:tab w:val="num" w:pos="720"/>
        </w:tabs>
        <w:ind w:left="720"/>
        <w:jc w:val="both"/>
      </w:pPr>
      <w:r w:rsidRPr="00765A5D">
        <w:t xml:space="preserve">w przypadku transportu własnego - ubezpieczyciel odpowiada </w:t>
      </w:r>
      <w:r w:rsidR="00C073C8" w:rsidRPr="00765A5D">
        <w:t xml:space="preserve">również </w:t>
      </w:r>
      <w:r w:rsidRPr="00765A5D">
        <w:t xml:space="preserve">za szkody kradzieżowe, gdy środek transportu znajduje się poza parkingiem strzeżonym w przypadku niezbędnego postoju pod warunkiem pozostawienia pojazdu zamkniętego i zabezpieczonego w dwa niezależne zabezpieczenia </w:t>
      </w:r>
      <w:proofErr w:type="spellStart"/>
      <w:r w:rsidRPr="00765A5D">
        <w:t>przeciwkradzieżowe</w:t>
      </w:r>
      <w:proofErr w:type="spellEnd"/>
      <w:r w:rsidRPr="00765A5D">
        <w:t>. W tym przypadku ustanawia się limit odpowie</w:t>
      </w:r>
      <w:r w:rsidR="00005526" w:rsidRPr="00765A5D">
        <w:t>dzialności do wartości 100</w:t>
      </w:r>
      <w:r w:rsidRPr="00765A5D">
        <w:t>.000,00 zł na każdy pojazd. Dodatkowo stosuje się udział własny w szkodzie</w:t>
      </w:r>
      <w:r w:rsidR="00C073C8" w:rsidRPr="00765A5D">
        <w:t xml:space="preserve"> </w:t>
      </w:r>
      <w:r w:rsidR="001B1151" w:rsidRPr="00765A5D">
        <w:t>w wysokości 10%,</w:t>
      </w:r>
    </w:p>
    <w:p w14:paraId="503E1220" w14:textId="77777777" w:rsidR="00336BD8" w:rsidRPr="00765A5D" w:rsidRDefault="00C073C8" w:rsidP="000A3A3B">
      <w:pPr>
        <w:pStyle w:val="Nagwek"/>
        <w:numPr>
          <w:ilvl w:val="0"/>
          <w:numId w:val="3"/>
        </w:numPr>
        <w:tabs>
          <w:tab w:val="clear" w:pos="645"/>
          <w:tab w:val="clear" w:pos="4536"/>
          <w:tab w:val="clear" w:pos="9072"/>
          <w:tab w:val="num" w:pos="720"/>
        </w:tabs>
        <w:ind w:left="720"/>
        <w:jc w:val="both"/>
      </w:pPr>
      <w:r w:rsidRPr="00765A5D">
        <w:t>s</w:t>
      </w:r>
      <w:r w:rsidR="00336BD8" w:rsidRPr="00765A5D">
        <w:t xml:space="preserve">uma ubezpieczenia określona w dalszej części programu dotyczy górnej granicy odpowiedzialności za wszystkie szkody powstałe z </w:t>
      </w:r>
      <w:r w:rsidR="00600637" w:rsidRPr="00765A5D">
        <w:t>jednego zdarzenia,</w:t>
      </w:r>
    </w:p>
    <w:p w14:paraId="784A37B4" w14:textId="77777777" w:rsidR="00C073C8" w:rsidRPr="00765A5D" w:rsidRDefault="00600637" w:rsidP="000A3A3B">
      <w:pPr>
        <w:pStyle w:val="Nagwek"/>
        <w:numPr>
          <w:ilvl w:val="0"/>
          <w:numId w:val="3"/>
        </w:numPr>
        <w:tabs>
          <w:tab w:val="clear" w:pos="645"/>
          <w:tab w:val="clear" w:pos="4536"/>
          <w:tab w:val="clear" w:pos="9072"/>
          <w:tab w:val="num" w:pos="720"/>
        </w:tabs>
        <w:ind w:left="720"/>
        <w:jc w:val="both"/>
      </w:pPr>
      <w:r w:rsidRPr="00765A5D">
        <w:t>n</w:t>
      </w:r>
      <w:r w:rsidR="00C073C8" w:rsidRPr="00765A5D">
        <w:t xml:space="preserve">a wniosek ubezpieczonego, Ubezpieczyciel wyraża zgodę na rozszerzenie ustalonego zakresu ubezpieczenia na teren poza terenem RP. W takim wypadku zostanie naliczona dodatkowa składka. </w:t>
      </w:r>
    </w:p>
    <w:p w14:paraId="5247EBAD" w14:textId="77777777" w:rsidR="00CD11E0" w:rsidRPr="00765A5D" w:rsidRDefault="00CD11E0" w:rsidP="000A3A3B">
      <w:pPr>
        <w:pStyle w:val="Tekstpodstawowywcity"/>
        <w:jc w:val="both"/>
        <w:rPr>
          <w:sz w:val="20"/>
          <w:u w:val="single"/>
        </w:rPr>
      </w:pPr>
    </w:p>
    <w:p w14:paraId="2C292C48" w14:textId="77777777" w:rsidR="00336BD8" w:rsidRPr="00765A5D" w:rsidRDefault="00336BD8" w:rsidP="000A3A3B">
      <w:pPr>
        <w:pStyle w:val="Tekstpodstawowywcity"/>
        <w:jc w:val="both"/>
        <w:rPr>
          <w:sz w:val="20"/>
          <w:u w:val="single"/>
        </w:rPr>
      </w:pPr>
      <w:r w:rsidRPr="00765A5D">
        <w:rPr>
          <w:sz w:val="20"/>
          <w:u w:val="single"/>
        </w:rPr>
        <w:t>W przypadku ubezpieczenia mienia stosuje się poniższe uwagi:</w:t>
      </w:r>
    </w:p>
    <w:p w14:paraId="4294973B" w14:textId="77777777" w:rsidR="00336BD8" w:rsidRPr="00765A5D" w:rsidRDefault="00336BD8" w:rsidP="00546B91">
      <w:pPr>
        <w:pStyle w:val="Tekstpodstawowywcity"/>
        <w:numPr>
          <w:ilvl w:val="0"/>
          <w:numId w:val="75"/>
        </w:numPr>
        <w:ind w:left="786"/>
        <w:jc w:val="both"/>
        <w:rPr>
          <w:sz w:val="20"/>
        </w:rPr>
      </w:pPr>
      <w:r w:rsidRPr="00765A5D">
        <w:rPr>
          <w:sz w:val="20"/>
        </w:rPr>
        <w:t>Muzeum Regionalne:</w:t>
      </w:r>
    </w:p>
    <w:p w14:paraId="597A7A70" w14:textId="77777777" w:rsidR="00336BD8" w:rsidRPr="00765A5D" w:rsidRDefault="00336BD8" w:rsidP="000A3A3B">
      <w:pPr>
        <w:pStyle w:val="Tekstpodstawowywcity"/>
        <w:numPr>
          <w:ilvl w:val="0"/>
          <w:numId w:val="3"/>
        </w:numPr>
        <w:tabs>
          <w:tab w:val="clear" w:pos="645"/>
          <w:tab w:val="num" w:pos="1069"/>
        </w:tabs>
        <w:ind w:left="1069"/>
        <w:jc w:val="both"/>
        <w:rPr>
          <w:sz w:val="20"/>
        </w:rPr>
      </w:pPr>
      <w:r w:rsidRPr="00765A5D">
        <w:rPr>
          <w:sz w:val="20"/>
        </w:rPr>
        <w:t>mienie będące własnością Muzeum Regionalnego - w przypadku powstania szkody obowiązuje tryb ustalenia wartości szkody jak opisany w punkcie 10</w:t>
      </w:r>
      <w:r w:rsidR="00104027" w:rsidRPr="00765A5D">
        <w:rPr>
          <w:sz w:val="20"/>
        </w:rPr>
        <w:t>,</w:t>
      </w:r>
    </w:p>
    <w:p w14:paraId="4AB809E1" w14:textId="77777777" w:rsidR="00336BD8" w:rsidRPr="00765A5D" w:rsidRDefault="00336BD8" w:rsidP="000A3A3B">
      <w:pPr>
        <w:pStyle w:val="Tekstpodstawowywcity"/>
        <w:numPr>
          <w:ilvl w:val="0"/>
          <w:numId w:val="3"/>
        </w:numPr>
        <w:tabs>
          <w:tab w:val="clear" w:pos="645"/>
          <w:tab w:val="num" w:pos="1069"/>
        </w:tabs>
        <w:ind w:left="1069"/>
        <w:jc w:val="both"/>
        <w:rPr>
          <w:sz w:val="20"/>
        </w:rPr>
      </w:pPr>
      <w:r w:rsidRPr="00765A5D">
        <w:rPr>
          <w:sz w:val="20"/>
        </w:rPr>
        <w:t>mienie obce (zbiory muzealne) znajdujące się pod kontrolą i w ryzyku Muzeum Regionalnego -</w:t>
      </w:r>
      <w:r w:rsidR="00502E01" w:rsidRPr="00765A5D">
        <w:rPr>
          <w:sz w:val="20"/>
        </w:rPr>
        <w:br/>
      </w:r>
      <w:r w:rsidRPr="00765A5D">
        <w:rPr>
          <w:sz w:val="20"/>
        </w:rPr>
        <w:t>w przypadku powstania szkody obowiązuje cena asekuracyjna, ustalona przez właściciela mienia</w:t>
      </w:r>
      <w:r w:rsidR="00104027" w:rsidRPr="00765A5D">
        <w:rPr>
          <w:sz w:val="20"/>
        </w:rPr>
        <w:t>,</w:t>
      </w:r>
      <w:r w:rsidRPr="00765A5D">
        <w:rPr>
          <w:sz w:val="20"/>
        </w:rPr>
        <w:t xml:space="preserve"> podana przed dokonaniem czynności na przedmiocie ubezpieczenia (załadunku, przewozu, wystawy</w:t>
      </w:r>
      <w:r w:rsidR="00021392" w:rsidRPr="00765A5D">
        <w:rPr>
          <w:sz w:val="20"/>
        </w:rPr>
        <w:t xml:space="preserve"> itd.</w:t>
      </w:r>
      <w:r w:rsidRPr="00765A5D">
        <w:rPr>
          <w:sz w:val="20"/>
        </w:rPr>
        <w:t>)</w:t>
      </w:r>
      <w:r w:rsidR="00104027" w:rsidRPr="00765A5D">
        <w:rPr>
          <w:sz w:val="20"/>
        </w:rPr>
        <w:t>,</w:t>
      </w:r>
    </w:p>
    <w:p w14:paraId="115FEBDC" w14:textId="77777777" w:rsidR="00D413FA" w:rsidRPr="00765A5D" w:rsidRDefault="00D413FA" w:rsidP="000A3A3B">
      <w:pPr>
        <w:pStyle w:val="Nagwek"/>
        <w:numPr>
          <w:ilvl w:val="0"/>
          <w:numId w:val="3"/>
        </w:numPr>
        <w:tabs>
          <w:tab w:val="clear" w:pos="645"/>
          <w:tab w:val="clear" w:pos="4536"/>
          <w:tab w:val="clear" w:pos="9072"/>
          <w:tab w:val="num" w:pos="1069"/>
        </w:tabs>
        <w:ind w:left="1069"/>
        <w:jc w:val="both"/>
      </w:pPr>
      <w:r w:rsidRPr="00765A5D">
        <w:t>transport własny – należy rozumieć transport pojazdem jednostki lub prywatnym pracownika jednostki lub osoby współpracującej z Muzeum,</w:t>
      </w:r>
    </w:p>
    <w:p w14:paraId="27E818B6" w14:textId="77777777" w:rsidR="00336BD8" w:rsidRPr="00765A5D" w:rsidRDefault="00336BD8" w:rsidP="000A3A3B">
      <w:pPr>
        <w:pStyle w:val="Tekstpodstawowywcity"/>
        <w:numPr>
          <w:ilvl w:val="0"/>
          <w:numId w:val="3"/>
        </w:numPr>
        <w:tabs>
          <w:tab w:val="clear" w:pos="645"/>
          <w:tab w:val="num" w:pos="1069"/>
        </w:tabs>
        <w:ind w:left="1069"/>
        <w:jc w:val="both"/>
        <w:rPr>
          <w:sz w:val="20"/>
        </w:rPr>
      </w:pPr>
      <w:r w:rsidRPr="00765A5D">
        <w:rPr>
          <w:sz w:val="20"/>
        </w:rPr>
        <w:t xml:space="preserve">orientacyjna </w:t>
      </w:r>
      <w:r w:rsidR="00104027" w:rsidRPr="00765A5D">
        <w:rPr>
          <w:sz w:val="20"/>
        </w:rPr>
        <w:t>liczba</w:t>
      </w:r>
      <w:r w:rsidRPr="00765A5D">
        <w:rPr>
          <w:sz w:val="20"/>
        </w:rPr>
        <w:t xml:space="preserve"> wystaw czasowych w okresie roku wynosi ok. 5,</w:t>
      </w:r>
    </w:p>
    <w:p w14:paraId="0E08C407" w14:textId="77777777" w:rsidR="00336BD8" w:rsidRPr="00765A5D" w:rsidRDefault="00336BD8" w:rsidP="000A3A3B">
      <w:pPr>
        <w:pStyle w:val="Tekstpodstawowywcity"/>
        <w:numPr>
          <w:ilvl w:val="0"/>
          <w:numId w:val="3"/>
        </w:numPr>
        <w:tabs>
          <w:tab w:val="clear" w:pos="645"/>
          <w:tab w:val="num" w:pos="1069"/>
        </w:tabs>
        <w:ind w:left="1069"/>
        <w:jc w:val="both"/>
        <w:rPr>
          <w:sz w:val="20"/>
        </w:rPr>
      </w:pPr>
      <w:r w:rsidRPr="00765A5D">
        <w:rPr>
          <w:sz w:val="20"/>
        </w:rPr>
        <w:t>średni czas trwania wystawy w c</w:t>
      </w:r>
      <w:r w:rsidR="00104027" w:rsidRPr="00765A5D">
        <w:rPr>
          <w:sz w:val="20"/>
        </w:rPr>
        <w:t>iągu roku wynosi ok. 2 miesięcy.</w:t>
      </w:r>
    </w:p>
    <w:p w14:paraId="01550615" w14:textId="77777777" w:rsidR="00336BD8" w:rsidRPr="00765A5D" w:rsidRDefault="00336BD8" w:rsidP="00546B91">
      <w:pPr>
        <w:pStyle w:val="Tekstpodstawowywcity"/>
        <w:numPr>
          <w:ilvl w:val="0"/>
          <w:numId w:val="75"/>
        </w:numPr>
        <w:ind w:left="786"/>
        <w:jc w:val="both"/>
        <w:rPr>
          <w:sz w:val="20"/>
        </w:rPr>
      </w:pPr>
      <w:r w:rsidRPr="00765A5D">
        <w:rPr>
          <w:sz w:val="20"/>
        </w:rPr>
        <w:t>Samorządowa Agencja Promocji i Kultury:</w:t>
      </w:r>
    </w:p>
    <w:p w14:paraId="35D6F652" w14:textId="77777777" w:rsidR="00336BD8" w:rsidRPr="00765A5D" w:rsidRDefault="00600637" w:rsidP="000A3A3B">
      <w:pPr>
        <w:pStyle w:val="Tekstpodstawowywcity"/>
        <w:numPr>
          <w:ilvl w:val="0"/>
          <w:numId w:val="3"/>
        </w:numPr>
        <w:tabs>
          <w:tab w:val="clear" w:pos="645"/>
          <w:tab w:val="num" w:pos="1134"/>
        </w:tabs>
        <w:ind w:left="1134" w:hanging="501"/>
        <w:jc w:val="both"/>
        <w:rPr>
          <w:sz w:val="20"/>
        </w:rPr>
      </w:pPr>
      <w:r w:rsidRPr="00765A5D">
        <w:rPr>
          <w:sz w:val="20"/>
        </w:rPr>
        <w:t>u</w:t>
      </w:r>
      <w:r w:rsidR="00336BD8" w:rsidRPr="00765A5D">
        <w:rPr>
          <w:sz w:val="20"/>
        </w:rPr>
        <w:t>bezpieczone mienie to mieni</w:t>
      </w:r>
      <w:r w:rsidR="00104027" w:rsidRPr="00765A5D">
        <w:rPr>
          <w:sz w:val="20"/>
        </w:rPr>
        <w:t>e</w:t>
      </w:r>
      <w:r w:rsidR="00336BD8" w:rsidRPr="00765A5D">
        <w:rPr>
          <w:sz w:val="20"/>
        </w:rPr>
        <w:t xml:space="preserve"> własne i obce przewożone do miejsc i z powrotem, w których jest prowadzona działalność, np. imprezy, wystawy itp. </w:t>
      </w:r>
    </w:p>
    <w:p w14:paraId="12B48574" w14:textId="77777777" w:rsidR="00336BD8" w:rsidRPr="00765A5D" w:rsidRDefault="00336BD8" w:rsidP="000A3A3B">
      <w:pPr>
        <w:pStyle w:val="Nagwek3"/>
        <w:numPr>
          <w:ilvl w:val="0"/>
          <w:numId w:val="9"/>
        </w:numPr>
        <w:tabs>
          <w:tab w:val="clear" w:pos="360"/>
        </w:tabs>
        <w:spacing w:before="120"/>
        <w:ind w:left="714" w:hanging="357"/>
        <w:rPr>
          <w:sz w:val="20"/>
        </w:rPr>
      </w:pPr>
      <w:r w:rsidRPr="00765A5D">
        <w:rPr>
          <w:sz w:val="20"/>
        </w:rPr>
        <w:t>Ubezpieczenie zbiorów muzealnych (w tym starodruków, zbiorów bibliotecznych) – będących na Ryzyku Muzeum Regionalnego.</w:t>
      </w:r>
    </w:p>
    <w:p w14:paraId="32707408" w14:textId="77777777" w:rsidR="000E7050" w:rsidRPr="00765A5D" w:rsidRDefault="000E7050" w:rsidP="000A3A3B">
      <w:pPr>
        <w:pStyle w:val="Nagwek"/>
        <w:tabs>
          <w:tab w:val="clear" w:pos="4536"/>
          <w:tab w:val="clear" w:pos="9072"/>
        </w:tabs>
        <w:ind w:left="709"/>
        <w:jc w:val="both"/>
      </w:pPr>
      <w:r w:rsidRPr="00765A5D">
        <w:t>Przedmiotem zbiorów są między innymi: rzemiosło artystyczne, sztychy, obrazy, zbiory biblioteczne, starodruki</w:t>
      </w:r>
      <w:r w:rsidR="00021392" w:rsidRPr="00765A5D">
        <w:t xml:space="preserve"> itd.</w:t>
      </w:r>
      <w:r w:rsidRPr="00765A5D">
        <w:t xml:space="preserve"> Ubezpieczenie obejmuje mienie własne i obce.</w:t>
      </w:r>
    </w:p>
    <w:p w14:paraId="1F2015EC" w14:textId="77777777" w:rsidR="000E7050" w:rsidRPr="00765A5D" w:rsidRDefault="000E7050" w:rsidP="000A3A3B">
      <w:pPr>
        <w:pStyle w:val="Tekstpodstawowywcity"/>
        <w:ind w:left="349" w:firstLine="360"/>
        <w:rPr>
          <w:sz w:val="20"/>
          <w:u w:val="single"/>
        </w:rPr>
      </w:pPr>
      <w:r w:rsidRPr="00765A5D">
        <w:rPr>
          <w:sz w:val="20"/>
          <w:u w:val="single"/>
        </w:rPr>
        <w:t>Zakres ubezpieczenia winien obejmować następujące ryzyka:</w:t>
      </w:r>
    </w:p>
    <w:p w14:paraId="2CF5CF5C" w14:textId="77777777" w:rsidR="000E7050" w:rsidRPr="00765A5D" w:rsidRDefault="000E7050" w:rsidP="000A3A3B">
      <w:pPr>
        <w:numPr>
          <w:ilvl w:val="0"/>
          <w:numId w:val="3"/>
        </w:numPr>
        <w:ind w:left="993" w:hanging="284"/>
        <w:jc w:val="both"/>
      </w:pPr>
      <w:r w:rsidRPr="00765A5D">
        <w:lastRenderedPageBreak/>
        <w:t>Ubezpieczenie od ognia i innych zdarzeń losowych,</w:t>
      </w:r>
    </w:p>
    <w:p w14:paraId="6D20C0FB" w14:textId="77777777" w:rsidR="000E7050" w:rsidRPr="00765A5D" w:rsidRDefault="000E7050" w:rsidP="00C7088C">
      <w:pPr>
        <w:numPr>
          <w:ilvl w:val="0"/>
          <w:numId w:val="3"/>
        </w:numPr>
        <w:ind w:left="993" w:hanging="284"/>
        <w:jc w:val="both"/>
      </w:pPr>
      <w:r w:rsidRPr="00765A5D">
        <w:t>Ubezpieczenie od kradzieży z włamaniem i rabunku,</w:t>
      </w:r>
      <w:r w:rsidR="000A3A3B" w:rsidRPr="00765A5D">
        <w:t xml:space="preserve"> </w:t>
      </w:r>
      <w:r w:rsidR="00502E01" w:rsidRPr="00765A5D">
        <w:t>Ubezpieczenie od dewastacji,</w:t>
      </w:r>
    </w:p>
    <w:p w14:paraId="1C983EBE" w14:textId="77777777" w:rsidR="00594805" w:rsidRPr="00765A5D" w:rsidRDefault="00594805" w:rsidP="000A3A3B">
      <w:pPr>
        <w:numPr>
          <w:ilvl w:val="0"/>
          <w:numId w:val="3"/>
        </w:numPr>
        <w:tabs>
          <w:tab w:val="clear" w:pos="645"/>
          <w:tab w:val="num" w:pos="1005"/>
        </w:tabs>
        <w:ind w:left="993" w:hanging="284"/>
        <w:jc w:val="both"/>
      </w:pPr>
      <w:r w:rsidRPr="00765A5D">
        <w:t>Ubezpieczenie od szkód podczas transportu (cargo),</w:t>
      </w:r>
    </w:p>
    <w:p w14:paraId="17ABC5AF" w14:textId="77777777" w:rsidR="00594805" w:rsidRPr="00765A5D" w:rsidRDefault="00594805" w:rsidP="000A3A3B">
      <w:pPr>
        <w:numPr>
          <w:ilvl w:val="0"/>
          <w:numId w:val="3"/>
        </w:numPr>
        <w:tabs>
          <w:tab w:val="clear" w:pos="645"/>
          <w:tab w:val="num" w:pos="1005"/>
        </w:tabs>
        <w:ind w:left="993" w:hanging="284"/>
        <w:jc w:val="both"/>
      </w:pPr>
      <w:r w:rsidRPr="00765A5D">
        <w:t xml:space="preserve">Ubezpieczenie OC – dotyczy </w:t>
      </w:r>
      <w:r w:rsidR="00C95CE1" w:rsidRPr="00765A5D">
        <w:t xml:space="preserve">również szkód w obcych </w:t>
      </w:r>
      <w:r w:rsidRPr="00765A5D">
        <w:t>zbior</w:t>
      </w:r>
      <w:r w:rsidR="00C95CE1" w:rsidRPr="00765A5D">
        <w:t>ach</w:t>
      </w:r>
      <w:r w:rsidRPr="00765A5D">
        <w:t>.</w:t>
      </w:r>
    </w:p>
    <w:p w14:paraId="33CB8911" w14:textId="77777777" w:rsidR="000E7050" w:rsidRPr="00765A5D" w:rsidRDefault="000E7050" w:rsidP="000A3A3B">
      <w:pPr>
        <w:ind w:left="709"/>
        <w:jc w:val="both"/>
      </w:pPr>
      <w:r w:rsidRPr="00765A5D">
        <w:t>Ubezpieczone mienie własne jest skatalogowane (opis, zdjęcia</w:t>
      </w:r>
      <w:r w:rsidR="00021392" w:rsidRPr="00765A5D">
        <w:t xml:space="preserve"> itp.</w:t>
      </w:r>
      <w:r w:rsidRPr="00765A5D">
        <w:t xml:space="preserve">), co umożliwia ustalenie jego wartości w przypadku powstania szkody. </w:t>
      </w:r>
    </w:p>
    <w:p w14:paraId="22561763" w14:textId="77777777" w:rsidR="000E7050" w:rsidRPr="00765A5D" w:rsidRDefault="000E7050" w:rsidP="000A3A3B">
      <w:pPr>
        <w:ind w:left="709"/>
        <w:jc w:val="both"/>
      </w:pPr>
      <w:r w:rsidRPr="00765A5D">
        <w:t xml:space="preserve">Ubezpieczone mienie jest ubezpieczane w siedzibie (w tym </w:t>
      </w:r>
      <w:r w:rsidR="00E81A01" w:rsidRPr="00765A5D">
        <w:t xml:space="preserve">również </w:t>
      </w:r>
      <w:r w:rsidRPr="00765A5D">
        <w:t>podczas wystaw oraz w czasie</w:t>
      </w:r>
      <w:r w:rsidR="00502E01" w:rsidRPr="00765A5D">
        <w:t>,</w:t>
      </w:r>
      <w:r w:rsidRPr="00765A5D">
        <w:t xml:space="preserve"> gdy nie jest wystawiane /np.: znajduje się w magazynie/). </w:t>
      </w:r>
    </w:p>
    <w:p w14:paraId="5BCBEC02" w14:textId="77777777" w:rsidR="000E7050" w:rsidRPr="00765A5D" w:rsidRDefault="000E7050" w:rsidP="000A3A3B">
      <w:pPr>
        <w:ind w:left="709"/>
        <w:jc w:val="both"/>
      </w:pPr>
      <w:r w:rsidRPr="00765A5D">
        <w:t>Ponadto w inny</w:t>
      </w:r>
      <w:r w:rsidR="006A4C98" w:rsidRPr="00765A5D">
        <w:t>ch</w:t>
      </w:r>
      <w:r w:rsidRPr="00765A5D">
        <w:t xml:space="preserve"> miejscach</w:t>
      </w:r>
      <w:r w:rsidR="00E81A01" w:rsidRPr="00765A5D">
        <w:t xml:space="preserve"> (teren RP i zagranica) </w:t>
      </w:r>
      <w:r w:rsidRPr="00765A5D">
        <w:t xml:space="preserve"> podczas wystaw, pokazów</w:t>
      </w:r>
      <w:r w:rsidR="00021392" w:rsidRPr="00765A5D">
        <w:t xml:space="preserve"> itp.</w:t>
      </w:r>
      <w:r w:rsidR="00D21EF7" w:rsidRPr="00765A5D">
        <w:t xml:space="preserve"> oraz</w:t>
      </w:r>
      <w:r w:rsidRPr="00765A5D">
        <w:t xml:space="preserve"> składowania przed i po nich. </w:t>
      </w:r>
    </w:p>
    <w:p w14:paraId="3929E7A9" w14:textId="77777777" w:rsidR="000E7050" w:rsidRPr="00765A5D" w:rsidRDefault="000E7050" w:rsidP="000A3A3B">
      <w:pPr>
        <w:pStyle w:val="Tekstpodstawowywcity"/>
        <w:tabs>
          <w:tab w:val="left" w:pos="2085"/>
        </w:tabs>
        <w:ind w:left="743"/>
        <w:jc w:val="both"/>
        <w:rPr>
          <w:sz w:val="20"/>
        </w:rPr>
      </w:pPr>
      <w:r w:rsidRPr="00765A5D">
        <w:rPr>
          <w:sz w:val="20"/>
        </w:rPr>
        <w:t>Mienie podczas wystaw, targów</w:t>
      </w:r>
      <w:r w:rsidR="00021392" w:rsidRPr="00765A5D">
        <w:rPr>
          <w:sz w:val="20"/>
        </w:rPr>
        <w:t xml:space="preserve"> itp.</w:t>
      </w:r>
      <w:r w:rsidRPr="00765A5D">
        <w:rPr>
          <w:sz w:val="20"/>
        </w:rPr>
        <w:t xml:space="preserve"> poza siedzibą ubezpieczonego jest ubezpieczone w zakresie od: </w:t>
      </w:r>
      <w:r w:rsidR="000208A4" w:rsidRPr="00765A5D">
        <w:rPr>
          <w:sz w:val="20"/>
        </w:rPr>
        <w:t>ognia i innych zdarzeń losowych</w:t>
      </w:r>
      <w:r w:rsidRPr="00765A5D">
        <w:rPr>
          <w:sz w:val="20"/>
        </w:rPr>
        <w:t xml:space="preserve">, kradzieży z włamaniem i rabunku, dewastacji. </w:t>
      </w:r>
    </w:p>
    <w:p w14:paraId="17A91D8E" w14:textId="77777777" w:rsidR="000E7050" w:rsidRPr="00765A5D" w:rsidRDefault="000E7050" w:rsidP="000A3A3B">
      <w:pPr>
        <w:ind w:left="709"/>
        <w:jc w:val="both"/>
        <w:rPr>
          <w:u w:val="single"/>
        </w:rPr>
      </w:pPr>
      <w:r w:rsidRPr="00765A5D">
        <w:rPr>
          <w:u w:val="single"/>
        </w:rPr>
        <w:t>W przypadku powstania szkody w ubezpieczonym mieniu:</w:t>
      </w:r>
    </w:p>
    <w:p w14:paraId="4DDF9E49" w14:textId="77777777" w:rsidR="000E7050" w:rsidRPr="00765A5D" w:rsidRDefault="000E7050" w:rsidP="00546B91">
      <w:pPr>
        <w:numPr>
          <w:ilvl w:val="0"/>
          <w:numId w:val="77"/>
        </w:numPr>
        <w:suppressAutoHyphens/>
        <w:ind w:left="1069"/>
        <w:jc w:val="both"/>
      </w:pPr>
      <w:r w:rsidRPr="00765A5D">
        <w:t>Własnym: ubezpieczający/ubezpieczony powołuje komisję do wyceny wartości zniszczonego mienia, w skład której wchodzą:</w:t>
      </w:r>
    </w:p>
    <w:p w14:paraId="16C83E39" w14:textId="77777777" w:rsidR="000E7050" w:rsidRPr="00765A5D" w:rsidRDefault="000E7050" w:rsidP="000A3A3B">
      <w:pPr>
        <w:numPr>
          <w:ilvl w:val="0"/>
          <w:numId w:val="3"/>
        </w:numPr>
        <w:tabs>
          <w:tab w:val="clear" w:pos="645"/>
          <w:tab w:val="num" w:pos="884"/>
        </w:tabs>
        <w:ind w:left="1429"/>
        <w:jc w:val="both"/>
      </w:pPr>
      <w:r w:rsidRPr="00765A5D">
        <w:t xml:space="preserve">Przedstawiciel Muzeum Regionalnego </w:t>
      </w:r>
      <w:r w:rsidR="00600637" w:rsidRPr="00765A5D">
        <w:t>–</w:t>
      </w:r>
      <w:r w:rsidRPr="00765A5D">
        <w:t xml:space="preserve"> przewodniczący</w:t>
      </w:r>
      <w:r w:rsidR="00600637" w:rsidRPr="00765A5D">
        <w:t>,</w:t>
      </w:r>
    </w:p>
    <w:p w14:paraId="1B07D32C" w14:textId="77777777" w:rsidR="000E7050" w:rsidRPr="00765A5D" w:rsidRDefault="000E7050" w:rsidP="000A3A3B">
      <w:pPr>
        <w:numPr>
          <w:ilvl w:val="0"/>
          <w:numId w:val="3"/>
        </w:numPr>
        <w:tabs>
          <w:tab w:val="clear" w:pos="645"/>
          <w:tab w:val="num" w:pos="884"/>
        </w:tabs>
        <w:ind w:left="1429"/>
        <w:jc w:val="both"/>
      </w:pPr>
      <w:r w:rsidRPr="00765A5D">
        <w:t>Przedstawiciel ubezpieczyciela,</w:t>
      </w:r>
    </w:p>
    <w:p w14:paraId="163CF6E2" w14:textId="77777777" w:rsidR="000E7050" w:rsidRPr="00765A5D" w:rsidRDefault="000E7050" w:rsidP="000A3A3B">
      <w:pPr>
        <w:numPr>
          <w:ilvl w:val="0"/>
          <w:numId w:val="3"/>
        </w:numPr>
        <w:tabs>
          <w:tab w:val="clear" w:pos="645"/>
          <w:tab w:val="num" w:pos="884"/>
        </w:tabs>
        <w:ind w:left="1429"/>
        <w:jc w:val="both"/>
      </w:pPr>
      <w:r w:rsidRPr="00765A5D">
        <w:t>Rzeczoznawca uprawniony do wyceny zbiorów muzealnych.</w:t>
      </w:r>
    </w:p>
    <w:p w14:paraId="3BD802E9" w14:textId="4C739C0C" w:rsidR="000E7050" w:rsidRPr="00765A5D" w:rsidRDefault="000E7050" w:rsidP="000A3A3B">
      <w:pPr>
        <w:ind w:left="1069"/>
        <w:jc w:val="both"/>
      </w:pPr>
      <w:r w:rsidRPr="00765A5D">
        <w:t>Strony umowy ubezpieczenia oświadczają, że w przypadku powołania w skład komisji ww</w:t>
      </w:r>
      <w:r w:rsidR="00335FFC">
        <w:t>.</w:t>
      </w:r>
      <w:r w:rsidRPr="00765A5D">
        <w:t xml:space="preserve"> rzeczoznawcy akceptują jego opinię i wycenę. </w:t>
      </w:r>
    </w:p>
    <w:p w14:paraId="68F47112" w14:textId="77777777" w:rsidR="000E7050" w:rsidRPr="00765A5D" w:rsidRDefault="000E7050" w:rsidP="00546B91">
      <w:pPr>
        <w:numPr>
          <w:ilvl w:val="0"/>
          <w:numId w:val="76"/>
        </w:numPr>
        <w:suppressAutoHyphens/>
        <w:ind w:left="1069"/>
        <w:jc w:val="both"/>
      </w:pPr>
      <w:r w:rsidRPr="00765A5D">
        <w:t>Obcym (zbiory muzealne) znajdującym się pod kontrolą i w ryzyku Muzeum Regionalnego -</w:t>
      </w:r>
      <w:r w:rsidR="00502E01" w:rsidRPr="00765A5D">
        <w:br/>
      </w:r>
      <w:r w:rsidRPr="00765A5D">
        <w:t>w przypadku powstania szkody obowiązuje cena asekuracyjna, ustalona przez właściciela mienia</w:t>
      </w:r>
      <w:r w:rsidR="00104027" w:rsidRPr="00765A5D">
        <w:t>,</w:t>
      </w:r>
      <w:r w:rsidRPr="00765A5D">
        <w:t xml:space="preserve"> podana przed dokonaniem czynności na przedmiocie ubezpieczenia (załadunku, przewozu, wystawy</w:t>
      </w:r>
      <w:r w:rsidR="00021392" w:rsidRPr="00765A5D">
        <w:t xml:space="preserve"> itd.</w:t>
      </w:r>
      <w:r w:rsidRPr="00765A5D">
        <w:t>).</w:t>
      </w:r>
    </w:p>
    <w:p w14:paraId="04A2A3DF" w14:textId="77777777" w:rsidR="00336BD8" w:rsidRPr="00765A5D" w:rsidRDefault="00336BD8" w:rsidP="0012295A">
      <w:pPr>
        <w:jc w:val="both"/>
        <w:rPr>
          <w:sz w:val="22"/>
        </w:rPr>
      </w:pPr>
    </w:p>
    <w:p w14:paraId="6E755DCD" w14:textId="77777777" w:rsidR="00F633D2" w:rsidRPr="00765A5D" w:rsidRDefault="0093694E" w:rsidP="009B401D">
      <w:pPr>
        <w:pStyle w:val="Nagwek1"/>
        <w:shd w:val="clear" w:color="auto" w:fill="D9D9D9"/>
        <w:spacing w:before="0" w:after="0"/>
        <w:jc w:val="left"/>
        <w:rPr>
          <w:sz w:val="22"/>
        </w:rPr>
      </w:pPr>
      <w:r w:rsidRPr="00765A5D">
        <w:rPr>
          <w:sz w:val="22"/>
        </w:rPr>
        <w:t>PRZEDMIOT, ZAKRES I SUMY UBEZPIECZENIA</w:t>
      </w:r>
    </w:p>
    <w:p w14:paraId="279C7FBB" w14:textId="77777777" w:rsidR="005414E8" w:rsidRPr="00765A5D" w:rsidRDefault="005414E8" w:rsidP="00F633D2">
      <w:pPr>
        <w:rPr>
          <w:b/>
          <w:u w:val="single"/>
        </w:rPr>
      </w:pPr>
    </w:p>
    <w:p w14:paraId="39DCDEF5" w14:textId="77777777" w:rsidR="005259F5" w:rsidRPr="00765A5D" w:rsidRDefault="00D05C51" w:rsidP="00F633D2">
      <w:pPr>
        <w:rPr>
          <w:b/>
          <w:u w:val="single"/>
        </w:rPr>
      </w:pPr>
      <w:r w:rsidRPr="00765A5D">
        <w:rPr>
          <w:b/>
          <w:u w:val="single"/>
        </w:rPr>
        <w:t>Legenda:</w:t>
      </w:r>
    </w:p>
    <w:p w14:paraId="6962356B" w14:textId="77777777" w:rsidR="00F633D2" w:rsidRPr="00765A5D" w:rsidRDefault="00F633D2" w:rsidP="001E50CE">
      <w:pPr>
        <w:pStyle w:val="Nagwek"/>
        <w:numPr>
          <w:ilvl w:val="0"/>
          <w:numId w:val="38"/>
        </w:numPr>
        <w:tabs>
          <w:tab w:val="clear" w:pos="4536"/>
          <w:tab w:val="clear" w:pos="9072"/>
        </w:tabs>
        <w:ind w:left="360"/>
      </w:pPr>
      <w:r w:rsidRPr="00765A5D">
        <w:t xml:space="preserve">Ubezpieczenie wg wartości: KB – księgowej brutto, </w:t>
      </w:r>
      <w:proofErr w:type="spellStart"/>
      <w:r w:rsidRPr="00765A5D">
        <w:t>Rz</w:t>
      </w:r>
      <w:proofErr w:type="spellEnd"/>
      <w:r w:rsidRPr="00765A5D">
        <w:t xml:space="preserve"> – rzeczywistej, </w:t>
      </w:r>
      <w:r w:rsidR="00F82668" w:rsidRPr="00765A5D">
        <w:t>O – odtworzeniowej nowej,</w:t>
      </w:r>
    </w:p>
    <w:p w14:paraId="77A83098" w14:textId="77777777" w:rsidR="00F82668" w:rsidRPr="00765A5D" w:rsidRDefault="00F82668" w:rsidP="001E50CE">
      <w:pPr>
        <w:pStyle w:val="Nagwek"/>
        <w:tabs>
          <w:tab w:val="clear" w:pos="4536"/>
          <w:tab w:val="clear" w:pos="9072"/>
        </w:tabs>
        <w:ind w:left="360"/>
      </w:pPr>
      <w:r w:rsidRPr="00765A5D">
        <w:t>R – rynkowej.</w:t>
      </w:r>
    </w:p>
    <w:p w14:paraId="0A5D388C" w14:textId="77777777" w:rsidR="00F633D2" w:rsidRPr="00765A5D" w:rsidRDefault="00F633D2" w:rsidP="00F34E8F">
      <w:pPr>
        <w:pStyle w:val="Nagwek"/>
        <w:numPr>
          <w:ilvl w:val="0"/>
          <w:numId w:val="40"/>
        </w:numPr>
        <w:tabs>
          <w:tab w:val="clear" w:pos="4536"/>
          <w:tab w:val="clear" w:pos="9072"/>
        </w:tabs>
        <w:jc w:val="both"/>
        <w:rPr>
          <w:u w:val="single"/>
        </w:rPr>
      </w:pPr>
      <w:r w:rsidRPr="00765A5D">
        <w:rPr>
          <w:u w:val="single"/>
        </w:rPr>
        <w:t>Dodatkowe informacje:</w:t>
      </w:r>
    </w:p>
    <w:p w14:paraId="354F1A1E" w14:textId="77777777" w:rsidR="00F633D2" w:rsidRPr="00765A5D" w:rsidRDefault="00F633D2" w:rsidP="00F34E8F">
      <w:pPr>
        <w:pStyle w:val="Nagwek"/>
        <w:numPr>
          <w:ilvl w:val="0"/>
          <w:numId w:val="39"/>
        </w:numPr>
        <w:tabs>
          <w:tab w:val="clear" w:pos="4536"/>
          <w:tab w:val="clear" w:pos="9072"/>
        </w:tabs>
        <w:ind w:left="720"/>
        <w:jc w:val="both"/>
      </w:pPr>
      <w:r w:rsidRPr="00765A5D">
        <w:t>Wykaz</w:t>
      </w:r>
      <w:r w:rsidR="001C6F6B" w:rsidRPr="00765A5D">
        <w:t xml:space="preserve">, opis </w:t>
      </w:r>
      <w:r w:rsidR="00AF48E7" w:rsidRPr="00765A5D">
        <w:t xml:space="preserve">i wartości </w:t>
      </w:r>
      <w:r w:rsidRPr="00765A5D">
        <w:t xml:space="preserve">ubezpieczanych obiektów zawiera załącznik nr 1. </w:t>
      </w:r>
    </w:p>
    <w:p w14:paraId="36A9C0C6" w14:textId="77777777" w:rsidR="00AF48E7" w:rsidRPr="00765A5D" w:rsidRDefault="00AF48E7" w:rsidP="00F34E8F">
      <w:pPr>
        <w:pStyle w:val="Nagwek"/>
        <w:numPr>
          <w:ilvl w:val="0"/>
          <w:numId w:val="39"/>
        </w:numPr>
        <w:tabs>
          <w:tab w:val="clear" w:pos="4536"/>
          <w:tab w:val="clear" w:pos="9072"/>
        </w:tabs>
        <w:ind w:left="720"/>
        <w:jc w:val="both"/>
      </w:pPr>
      <w:r w:rsidRPr="00765A5D">
        <w:t xml:space="preserve">Wartości środków trwałych, </w:t>
      </w:r>
      <w:proofErr w:type="spellStart"/>
      <w:r w:rsidRPr="00765A5D">
        <w:t>niskocennych</w:t>
      </w:r>
      <w:proofErr w:type="spellEnd"/>
      <w:r w:rsidRPr="00765A5D">
        <w:t xml:space="preserve"> środków trwałych, wyposażenia, zbiorów </w:t>
      </w:r>
      <w:r w:rsidR="001C6F6B" w:rsidRPr="00765A5D">
        <w:t>bibliotecznych</w:t>
      </w:r>
      <w:r w:rsidR="003D672D" w:rsidRPr="00765A5D">
        <w:t>, nakładów inwestycyjnych</w:t>
      </w:r>
      <w:r w:rsidR="001C6F6B" w:rsidRPr="00765A5D">
        <w:t xml:space="preserve"> i</w:t>
      </w:r>
      <w:r w:rsidRPr="00765A5D">
        <w:t xml:space="preserve"> zapasów </w:t>
      </w:r>
      <w:r w:rsidR="001C6F6B" w:rsidRPr="00765A5D">
        <w:t xml:space="preserve">zawiera </w:t>
      </w:r>
      <w:r w:rsidRPr="00765A5D">
        <w:t xml:space="preserve">załącznik nr 2. </w:t>
      </w:r>
    </w:p>
    <w:p w14:paraId="29553789" w14:textId="77777777" w:rsidR="00F633D2" w:rsidRPr="00765A5D" w:rsidRDefault="00F633D2" w:rsidP="00F34E8F">
      <w:pPr>
        <w:pStyle w:val="Nagwek"/>
        <w:numPr>
          <w:ilvl w:val="0"/>
          <w:numId w:val="39"/>
        </w:numPr>
        <w:tabs>
          <w:tab w:val="clear" w:pos="4536"/>
          <w:tab w:val="clear" w:pos="9072"/>
        </w:tabs>
        <w:ind w:left="720"/>
        <w:jc w:val="both"/>
      </w:pPr>
      <w:r w:rsidRPr="00765A5D">
        <w:t xml:space="preserve">Wykaz </w:t>
      </w:r>
      <w:r w:rsidR="001C6F6B" w:rsidRPr="00765A5D">
        <w:t xml:space="preserve">i wartości </w:t>
      </w:r>
      <w:r w:rsidRPr="00765A5D">
        <w:t>sprzętu elektronicznego zawiera</w:t>
      </w:r>
      <w:r w:rsidR="001C6F6B" w:rsidRPr="00765A5D">
        <w:t>ją</w:t>
      </w:r>
      <w:r w:rsidRPr="00765A5D">
        <w:t xml:space="preserve"> załącznik</w:t>
      </w:r>
      <w:r w:rsidR="001C6F6B" w:rsidRPr="00765A5D">
        <w:t>i nr 3 i 4</w:t>
      </w:r>
      <w:r w:rsidRPr="00765A5D">
        <w:t>.</w:t>
      </w:r>
    </w:p>
    <w:p w14:paraId="454040CF" w14:textId="77777777" w:rsidR="001C6F6B" w:rsidRPr="00765A5D" w:rsidRDefault="001C6F6B" w:rsidP="00F34E8F">
      <w:pPr>
        <w:pStyle w:val="Nagwek"/>
        <w:numPr>
          <w:ilvl w:val="0"/>
          <w:numId w:val="39"/>
        </w:numPr>
        <w:tabs>
          <w:tab w:val="clear" w:pos="4536"/>
          <w:tab w:val="clear" w:pos="9072"/>
        </w:tabs>
        <w:ind w:left="720"/>
        <w:jc w:val="both"/>
      </w:pPr>
      <w:r w:rsidRPr="00765A5D">
        <w:t>Wykaz i wartości ubezpieczanego mienia obcego zawiera załącznik nr 5.</w:t>
      </w:r>
    </w:p>
    <w:p w14:paraId="4D032E53" w14:textId="77777777" w:rsidR="001C6F6B" w:rsidRPr="00765A5D" w:rsidRDefault="001C6F6B" w:rsidP="00F34E8F">
      <w:pPr>
        <w:pStyle w:val="Nagwek"/>
        <w:numPr>
          <w:ilvl w:val="0"/>
          <w:numId w:val="39"/>
        </w:numPr>
        <w:tabs>
          <w:tab w:val="clear" w:pos="4536"/>
          <w:tab w:val="clear" w:pos="9072"/>
        </w:tabs>
        <w:ind w:left="720"/>
        <w:jc w:val="both"/>
      </w:pPr>
      <w:r w:rsidRPr="00765A5D">
        <w:t>Wykaz</w:t>
      </w:r>
      <w:r w:rsidR="005259F5" w:rsidRPr="00765A5D">
        <w:t xml:space="preserve">, wartości i okresy ubezpieczenia </w:t>
      </w:r>
      <w:r w:rsidRPr="00765A5D">
        <w:t>pojazdów podlegających ubezpieczeniu zawiera załącznik nr 6.</w:t>
      </w:r>
    </w:p>
    <w:p w14:paraId="0E14F9ED" w14:textId="77777777" w:rsidR="001C6F6B" w:rsidRPr="00765A5D" w:rsidRDefault="001C6F6B" w:rsidP="00F34E8F">
      <w:pPr>
        <w:pStyle w:val="Nagwek"/>
        <w:numPr>
          <w:ilvl w:val="0"/>
          <w:numId w:val="39"/>
        </w:numPr>
        <w:tabs>
          <w:tab w:val="clear" w:pos="4536"/>
          <w:tab w:val="clear" w:pos="9072"/>
        </w:tabs>
        <w:ind w:left="720"/>
        <w:jc w:val="both"/>
      </w:pPr>
      <w:r w:rsidRPr="00765A5D">
        <w:t>Informacje o szkodach zawiera załącznik nr 7</w:t>
      </w:r>
      <w:r w:rsidR="003D672D" w:rsidRPr="00765A5D">
        <w:t>.</w:t>
      </w:r>
    </w:p>
    <w:p w14:paraId="55C4AF6B" w14:textId="77777777" w:rsidR="002B2031" w:rsidRPr="00765A5D" w:rsidRDefault="002B2031" w:rsidP="00F34E8F">
      <w:pPr>
        <w:pStyle w:val="Nagwek"/>
        <w:numPr>
          <w:ilvl w:val="0"/>
          <w:numId w:val="39"/>
        </w:numPr>
        <w:tabs>
          <w:tab w:val="clear" w:pos="4536"/>
          <w:tab w:val="clear" w:pos="9072"/>
        </w:tabs>
        <w:ind w:left="720"/>
        <w:jc w:val="both"/>
      </w:pPr>
      <w:r w:rsidRPr="00765A5D">
        <w:t>Nie występuje magazynowanie powyżej 4 metrów.</w:t>
      </w:r>
    </w:p>
    <w:p w14:paraId="758A9028" w14:textId="0A364F5B" w:rsidR="00626C2F" w:rsidRPr="00765A5D" w:rsidRDefault="00626C2F" w:rsidP="00F34E8F">
      <w:pPr>
        <w:pStyle w:val="Nagwek"/>
        <w:numPr>
          <w:ilvl w:val="0"/>
          <w:numId w:val="39"/>
        </w:numPr>
        <w:tabs>
          <w:tab w:val="clear" w:pos="4536"/>
          <w:tab w:val="clear" w:pos="9072"/>
        </w:tabs>
        <w:ind w:left="720"/>
        <w:jc w:val="both"/>
      </w:pPr>
      <w:r w:rsidRPr="00765A5D">
        <w:rPr>
          <w:bCs/>
        </w:rPr>
        <w:t>Ubezpieczenie kosztów związanych z odtworzeniem zbiorów archiwalnych</w:t>
      </w:r>
      <w:r w:rsidRPr="00765A5D">
        <w:t xml:space="preserve"> </w:t>
      </w:r>
      <w:r w:rsidR="00BC11D1" w:rsidRPr="00765A5D">
        <w:t xml:space="preserve">(zgodnie z zamieszczoną </w:t>
      </w:r>
      <w:r w:rsidR="00335FFC">
        <w:br/>
      </w:r>
      <w:r w:rsidR="00BC11D1" w:rsidRPr="00765A5D">
        <w:t xml:space="preserve">w SIWZ definicją) </w:t>
      </w:r>
      <w:r w:rsidRPr="00765A5D">
        <w:t xml:space="preserve">– należy przez to rozumieć koszty robocizny poniesione na odtworzenie </w:t>
      </w:r>
      <w:r w:rsidR="00292EF8" w:rsidRPr="00765A5D">
        <w:t>materiałów archiwalnych</w:t>
      </w:r>
      <w:r w:rsidR="00104027" w:rsidRPr="00765A5D">
        <w:t>,</w:t>
      </w:r>
      <w:r w:rsidR="00292EF8" w:rsidRPr="00765A5D">
        <w:t xml:space="preserve"> </w:t>
      </w:r>
      <w:r w:rsidRPr="00765A5D">
        <w:t>z włączeniem przeprowadzenia niezbędnych badań i analiz oraz koszty odtworzenia nośników, na których dokumentacja była zawarta.</w:t>
      </w:r>
    </w:p>
    <w:p w14:paraId="5FC94B23" w14:textId="77777777" w:rsidR="00FE7E38" w:rsidRPr="00765A5D" w:rsidRDefault="001A5B20" w:rsidP="0012295A">
      <w:pPr>
        <w:pStyle w:val="Nagwek"/>
        <w:numPr>
          <w:ilvl w:val="0"/>
          <w:numId w:val="39"/>
        </w:numPr>
        <w:tabs>
          <w:tab w:val="clear" w:pos="4536"/>
          <w:tab w:val="clear" w:pos="9072"/>
        </w:tabs>
        <w:ind w:left="720"/>
        <w:jc w:val="both"/>
      </w:pPr>
      <w:r w:rsidRPr="00765A5D">
        <w:t>Ubezpieczeniu podlegają środki transportowe z VII grupy środków trwałych, nieposiadających ubezpieczenia AC</w:t>
      </w:r>
      <w:r w:rsidR="00843EA9" w:rsidRPr="00765A5D">
        <w:t>/KR</w:t>
      </w:r>
      <w:r w:rsidRPr="00765A5D">
        <w:t xml:space="preserve">. Miejscem ubezpieczenia tych środków jest miejsce ich garażowania. </w:t>
      </w:r>
    </w:p>
    <w:p w14:paraId="48545A40" w14:textId="77777777" w:rsidR="006256BE" w:rsidRPr="00765A5D" w:rsidRDefault="001E50CE" w:rsidP="002A79E1">
      <w:pPr>
        <w:pStyle w:val="Nagwek"/>
        <w:numPr>
          <w:ilvl w:val="0"/>
          <w:numId w:val="39"/>
        </w:numPr>
        <w:tabs>
          <w:tab w:val="clear" w:pos="4536"/>
          <w:tab w:val="clear" w:pos="9072"/>
        </w:tabs>
        <w:ind w:left="720"/>
        <w:jc w:val="both"/>
      </w:pPr>
      <w:r w:rsidRPr="00765A5D">
        <w:t>Poniższy</w:t>
      </w:r>
      <w:r w:rsidR="002A79E1" w:rsidRPr="00765A5D">
        <w:t xml:space="preserve"> obiekt wykazan</w:t>
      </w:r>
      <w:r w:rsidRPr="00765A5D">
        <w:t>y</w:t>
      </w:r>
      <w:r w:rsidR="002A79E1" w:rsidRPr="00765A5D">
        <w:t xml:space="preserve"> do ubezpieczenia przez Miasto Szczecinek, </w:t>
      </w:r>
      <w:r w:rsidR="003E647D" w:rsidRPr="00765A5D">
        <w:t>jednostkę</w:t>
      </w:r>
      <w:r w:rsidR="006256BE" w:rsidRPr="00765A5D">
        <w:t xml:space="preserve"> </w:t>
      </w:r>
      <w:r w:rsidR="003E647D" w:rsidRPr="00765A5D">
        <w:t>Miasto S</w:t>
      </w:r>
      <w:r w:rsidR="006256BE" w:rsidRPr="00765A5D">
        <w:t xml:space="preserve">zczecinek – Urząd Miasta Szczecinek </w:t>
      </w:r>
      <w:r w:rsidRPr="00765A5D">
        <w:t>–</w:t>
      </w:r>
      <w:r w:rsidR="006256BE" w:rsidRPr="00765A5D">
        <w:t xml:space="preserve"> </w:t>
      </w:r>
      <w:r w:rsidRPr="00765A5D">
        <w:t xml:space="preserve">ubezpieczony jest </w:t>
      </w:r>
      <w:r w:rsidR="002A79E1" w:rsidRPr="00765A5D">
        <w:t>w zakresie wskazanym poniżej</w:t>
      </w:r>
      <w:r w:rsidRPr="00765A5D">
        <w:t>. Opis tego</w:t>
      </w:r>
      <w:r w:rsidR="006256BE" w:rsidRPr="00765A5D">
        <w:t xml:space="preserve"> obiekt</w:t>
      </w:r>
      <w:r w:rsidRPr="00765A5D">
        <w:t>u</w:t>
      </w:r>
      <w:r w:rsidR="006256BE" w:rsidRPr="00765A5D">
        <w:t xml:space="preserve"> znajduje się w załączniku nr 1.</w:t>
      </w:r>
    </w:p>
    <w:p w14:paraId="67172F9A" w14:textId="77777777" w:rsidR="00D05C51" w:rsidRPr="00765A5D" w:rsidRDefault="006256BE" w:rsidP="00D05C51">
      <w:pPr>
        <w:pStyle w:val="Nagwek"/>
        <w:numPr>
          <w:ilvl w:val="0"/>
          <w:numId w:val="47"/>
        </w:numPr>
        <w:tabs>
          <w:tab w:val="clear" w:pos="4536"/>
          <w:tab w:val="clear" w:pos="9072"/>
        </w:tabs>
        <w:ind w:left="1134" w:hanging="283"/>
        <w:jc w:val="both"/>
      </w:pPr>
      <w:r w:rsidRPr="00765A5D">
        <w:t xml:space="preserve">Budynek </w:t>
      </w:r>
      <w:r w:rsidR="00BC11D1" w:rsidRPr="00765A5D">
        <w:t xml:space="preserve">dawnej </w:t>
      </w:r>
      <w:r w:rsidRPr="00765A5D">
        <w:t xml:space="preserve">wieży ciśnień – zakres ubezpieczenia: </w:t>
      </w:r>
      <w:r w:rsidR="003451FC" w:rsidRPr="00765A5D">
        <w:t xml:space="preserve">ubezpieczenie odpowiedzialności cywilnej, </w:t>
      </w:r>
      <w:r w:rsidRPr="00765A5D">
        <w:t>pożar, bezpośrednie uderzenie pioruna, wybuch, upadek statku powietrznego lub jego części, huragan.</w:t>
      </w:r>
    </w:p>
    <w:p w14:paraId="7F8A056D" w14:textId="77777777" w:rsidR="00291E34" w:rsidRPr="00765A5D" w:rsidRDefault="00291E34" w:rsidP="006506C0">
      <w:pPr>
        <w:pStyle w:val="Nagwek"/>
        <w:tabs>
          <w:tab w:val="clear" w:pos="4536"/>
          <w:tab w:val="clear" w:pos="9072"/>
        </w:tabs>
        <w:jc w:val="both"/>
      </w:pPr>
    </w:p>
    <w:p w14:paraId="6CFF28AC" w14:textId="77777777" w:rsidR="009A4446" w:rsidRPr="00765A5D" w:rsidRDefault="009A4446" w:rsidP="009B401D">
      <w:pPr>
        <w:pStyle w:val="Nagwek1"/>
        <w:shd w:val="clear" w:color="auto" w:fill="D9D9D9"/>
        <w:spacing w:before="0" w:after="0"/>
        <w:rPr>
          <w:sz w:val="22"/>
        </w:rPr>
      </w:pPr>
      <w:r w:rsidRPr="00765A5D">
        <w:rPr>
          <w:sz w:val="22"/>
        </w:rPr>
        <w:t>UBEZPIECZENIA WSPÓ</w:t>
      </w:r>
      <w:r w:rsidR="00BD6086" w:rsidRPr="00765A5D">
        <w:rPr>
          <w:sz w:val="22"/>
        </w:rPr>
        <w:t>L</w:t>
      </w:r>
      <w:r w:rsidRPr="00765A5D">
        <w:rPr>
          <w:sz w:val="22"/>
        </w:rPr>
        <w:t>NE DLA WSZYSTKICH JEDNOSTEK WYMIENIONYCH W SIWZ</w:t>
      </w:r>
    </w:p>
    <w:p w14:paraId="13C834EA" w14:textId="77777777" w:rsidR="00C270CC" w:rsidRPr="00765A5D" w:rsidRDefault="00C270CC" w:rsidP="00C270CC"/>
    <w:p w14:paraId="02A2B42D" w14:textId="77777777" w:rsidR="00712BAC" w:rsidRPr="00765A5D" w:rsidRDefault="00561DA9" w:rsidP="003C341B">
      <w:pPr>
        <w:pStyle w:val="Nagwek3"/>
        <w:numPr>
          <w:ilvl w:val="0"/>
          <w:numId w:val="20"/>
        </w:numPr>
        <w:spacing w:before="0" w:after="0"/>
        <w:rPr>
          <w:sz w:val="20"/>
        </w:rPr>
      </w:pPr>
      <w:r w:rsidRPr="00765A5D">
        <w:rPr>
          <w:sz w:val="20"/>
        </w:rPr>
        <w:t>Ubezpieczenie odpowiedzialności cywilnej.</w:t>
      </w:r>
    </w:p>
    <w:p w14:paraId="36E6DA8B" w14:textId="77777777" w:rsidR="00946989" w:rsidRPr="00765A5D" w:rsidRDefault="00946989" w:rsidP="00946989"/>
    <w:p w14:paraId="515AE92E" w14:textId="77777777" w:rsidR="008773D5" w:rsidRPr="00765A5D" w:rsidRDefault="008773D5" w:rsidP="008773D5">
      <w:pPr>
        <w:ind w:firstLine="360"/>
        <w:jc w:val="both"/>
      </w:pPr>
      <w:r w:rsidRPr="00765A5D">
        <w:rPr>
          <w:b/>
        </w:rPr>
        <w:t>Okresy ubezpieczenia:</w:t>
      </w:r>
      <w:r w:rsidRPr="00765A5D">
        <w:t xml:space="preserve"> </w:t>
      </w:r>
      <w:r w:rsidRPr="00765A5D">
        <w:rPr>
          <w:sz w:val="18"/>
          <w:szCs w:val="18"/>
        </w:rPr>
        <w:t>01.03.2020. - 28.02.2021. ; 01.03.2021. - 28.02.2022. ; 01.03.2022. – 28.02.2023.</w:t>
      </w:r>
    </w:p>
    <w:p w14:paraId="27B05CA9" w14:textId="77777777" w:rsidR="00561DA9" w:rsidRPr="00765A5D" w:rsidRDefault="00561DA9" w:rsidP="003C341B">
      <w:pPr>
        <w:numPr>
          <w:ilvl w:val="0"/>
          <w:numId w:val="16"/>
        </w:numPr>
        <w:tabs>
          <w:tab w:val="num" w:pos="720"/>
        </w:tabs>
        <w:jc w:val="both"/>
      </w:pPr>
      <w:r w:rsidRPr="00765A5D">
        <w:t>Podstawowa suma gwarancyjna przyjęta na jedno i wszystkie zdarzenia w okresie ubezpieczenia.</w:t>
      </w:r>
    </w:p>
    <w:p w14:paraId="33DF75CB" w14:textId="77777777" w:rsidR="00561DA9" w:rsidRPr="00765A5D" w:rsidRDefault="00561DA9" w:rsidP="003C341B">
      <w:pPr>
        <w:numPr>
          <w:ilvl w:val="0"/>
          <w:numId w:val="16"/>
        </w:numPr>
        <w:tabs>
          <w:tab w:val="num" w:pos="720"/>
        </w:tabs>
        <w:jc w:val="both"/>
      </w:pPr>
      <w:r w:rsidRPr="00765A5D">
        <w:t xml:space="preserve">Wskazane </w:t>
      </w:r>
      <w:proofErr w:type="spellStart"/>
      <w:r w:rsidR="001E50CE" w:rsidRPr="00765A5D">
        <w:t>pod</w:t>
      </w:r>
      <w:r w:rsidRPr="00765A5D">
        <w:t>limity</w:t>
      </w:r>
      <w:proofErr w:type="spellEnd"/>
      <w:r w:rsidRPr="00765A5D">
        <w:t xml:space="preserve"> odpowiedzialności przyjęte na jedno i wszystkie zd</w:t>
      </w:r>
      <w:r w:rsidR="00505A26" w:rsidRPr="00765A5D">
        <w:t>arzenia w okresie ubezpieczenia, dotyczy to również limitów wskazanych w klauzulach dodatkowych.</w:t>
      </w:r>
    </w:p>
    <w:p w14:paraId="1EB6C1A4" w14:textId="77777777" w:rsidR="00561DA9" w:rsidRDefault="00561DA9" w:rsidP="003C341B">
      <w:pPr>
        <w:numPr>
          <w:ilvl w:val="0"/>
          <w:numId w:val="16"/>
        </w:numPr>
        <w:tabs>
          <w:tab w:val="num" w:pos="720"/>
        </w:tabs>
        <w:jc w:val="both"/>
      </w:pPr>
      <w:r w:rsidRPr="00765A5D">
        <w:lastRenderedPageBreak/>
        <w:t>W przypadku wypłaty odszkodowania następuje konsumpcja limitu odpowiedzialności i podstawowej sumy gwarancyjnej.</w:t>
      </w:r>
    </w:p>
    <w:p w14:paraId="642F82B3" w14:textId="77777777" w:rsidR="008667D5" w:rsidRPr="00765A5D" w:rsidRDefault="008667D5" w:rsidP="008667D5">
      <w:pPr>
        <w:ind w:left="720"/>
        <w:jc w:val="both"/>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9"/>
        <w:gridCol w:w="6664"/>
        <w:gridCol w:w="1984"/>
      </w:tblGrid>
      <w:tr w:rsidR="008667D5" w:rsidRPr="00765A5D" w14:paraId="6BFEB60B" w14:textId="77777777" w:rsidTr="003039F6">
        <w:trPr>
          <w:jc w:val="center"/>
        </w:trPr>
        <w:tc>
          <w:tcPr>
            <w:tcW w:w="429" w:type="dxa"/>
            <w:shd w:val="clear" w:color="auto" w:fill="FFFFFF" w:themeFill="background1"/>
            <w:vAlign w:val="center"/>
          </w:tcPr>
          <w:p w14:paraId="0DB5E9DE" w14:textId="77777777" w:rsidR="008667D5" w:rsidRPr="00765A5D" w:rsidRDefault="008667D5" w:rsidP="008667D5">
            <w:pPr>
              <w:jc w:val="center"/>
              <w:rPr>
                <w:b/>
              </w:rPr>
            </w:pPr>
            <w:r w:rsidRPr="00765A5D">
              <w:rPr>
                <w:b/>
              </w:rPr>
              <w:t>l.p.</w:t>
            </w:r>
          </w:p>
        </w:tc>
        <w:tc>
          <w:tcPr>
            <w:tcW w:w="6664" w:type="dxa"/>
            <w:shd w:val="clear" w:color="auto" w:fill="FFFFFF" w:themeFill="background1"/>
            <w:vAlign w:val="center"/>
          </w:tcPr>
          <w:p w14:paraId="16D99F26" w14:textId="77777777" w:rsidR="008667D5" w:rsidRPr="00765A5D" w:rsidRDefault="008667D5" w:rsidP="008667D5">
            <w:pPr>
              <w:jc w:val="center"/>
              <w:rPr>
                <w:b/>
              </w:rPr>
            </w:pPr>
            <w:r w:rsidRPr="00765A5D">
              <w:rPr>
                <w:b/>
              </w:rPr>
              <w:t>Odpowiedzialność ubezpieczyciela</w:t>
            </w:r>
          </w:p>
        </w:tc>
        <w:tc>
          <w:tcPr>
            <w:tcW w:w="1984" w:type="dxa"/>
            <w:shd w:val="clear" w:color="auto" w:fill="FFFFFF" w:themeFill="background1"/>
            <w:vAlign w:val="center"/>
          </w:tcPr>
          <w:p w14:paraId="35BB42CE" w14:textId="77777777" w:rsidR="008667D5" w:rsidRPr="00765A5D" w:rsidRDefault="008667D5" w:rsidP="008667D5">
            <w:pPr>
              <w:jc w:val="center"/>
              <w:rPr>
                <w:b/>
              </w:rPr>
            </w:pPr>
            <w:r w:rsidRPr="00765A5D">
              <w:rPr>
                <w:b/>
              </w:rPr>
              <w:t>Podstawowa suma gwarancyjna w PLN</w:t>
            </w:r>
          </w:p>
        </w:tc>
      </w:tr>
      <w:tr w:rsidR="008667D5" w:rsidRPr="00765A5D" w14:paraId="41D40E6F" w14:textId="77777777" w:rsidTr="008667D5">
        <w:trPr>
          <w:jc w:val="center"/>
        </w:trPr>
        <w:tc>
          <w:tcPr>
            <w:tcW w:w="429" w:type="dxa"/>
          </w:tcPr>
          <w:p w14:paraId="259AC2B4" w14:textId="77777777" w:rsidR="008667D5" w:rsidRPr="00765A5D" w:rsidRDefault="008667D5" w:rsidP="008667D5">
            <w:pPr>
              <w:jc w:val="center"/>
            </w:pPr>
            <w:r w:rsidRPr="00765A5D">
              <w:t>1</w:t>
            </w:r>
          </w:p>
        </w:tc>
        <w:tc>
          <w:tcPr>
            <w:tcW w:w="6664" w:type="dxa"/>
          </w:tcPr>
          <w:p w14:paraId="3D2C2CDC" w14:textId="77777777" w:rsidR="008667D5" w:rsidRPr="00765A5D" w:rsidRDefault="008667D5" w:rsidP="008667D5">
            <w:pPr>
              <w:jc w:val="both"/>
            </w:pPr>
            <w:r w:rsidRPr="00765A5D">
              <w:t>Odpowiedzialność cywilna deliktowa i kontraktowa (z tytułu niewykonania lub nienależytego wykonania zobowiązania) - z tytułu prowadzonej działalności,</w:t>
            </w:r>
            <w:r w:rsidRPr="00765A5D">
              <w:br/>
              <w:t>(w tym również z tytułu wykonywania władzy publicznej) i/lub posiadania/ użytkowania mienia własnego i/lub obcego.</w:t>
            </w:r>
          </w:p>
        </w:tc>
        <w:tc>
          <w:tcPr>
            <w:tcW w:w="1984" w:type="dxa"/>
            <w:shd w:val="clear" w:color="auto" w:fill="FFFFFF"/>
            <w:vAlign w:val="center"/>
          </w:tcPr>
          <w:p w14:paraId="62C1D9F9" w14:textId="77777777" w:rsidR="008667D5" w:rsidRPr="00765A5D" w:rsidRDefault="008667D5" w:rsidP="008667D5">
            <w:pPr>
              <w:jc w:val="center"/>
              <w:rPr>
                <w:b/>
              </w:rPr>
            </w:pPr>
            <w:r w:rsidRPr="00765A5D">
              <w:rPr>
                <w:b/>
              </w:rPr>
              <w:t>1 300 000,00</w:t>
            </w:r>
          </w:p>
        </w:tc>
      </w:tr>
      <w:tr w:rsidR="008667D5" w:rsidRPr="00765A5D" w14:paraId="0206A977" w14:textId="77777777" w:rsidTr="008667D5">
        <w:trPr>
          <w:jc w:val="center"/>
        </w:trPr>
        <w:tc>
          <w:tcPr>
            <w:tcW w:w="9077" w:type="dxa"/>
            <w:gridSpan w:val="3"/>
            <w:shd w:val="clear" w:color="auto" w:fill="D9D9D9"/>
          </w:tcPr>
          <w:p w14:paraId="7F3A7E27" w14:textId="77777777" w:rsidR="008667D5" w:rsidRPr="00765A5D" w:rsidRDefault="008667D5" w:rsidP="008667D5">
            <w:pPr>
              <w:jc w:val="center"/>
            </w:pPr>
            <w:proofErr w:type="spellStart"/>
            <w:r w:rsidRPr="00765A5D">
              <w:rPr>
                <w:b/>
              </w:rPr>
              <w:t>Podlimity</w:t>
            </w:r>
            <w:proofErr w:type="spellEnd"/>
            <w:r w:rsidRPr="00765A5D">
              <w:rPr>
                <w:b/>
              </w:rPr>
              <w:t xml:space="preserve"> odpowiedzialności w PLN w ramach sumy gwarancyjnej</w:t>
            </w:r>
          </w:p>
        </w:tc>
      </w:tr>
      <w:tr w:rsidR="008667D5" w:rsidRPr="00765A5D" w14:paraId="308F1E5E" w14:textId="77777777" w:rsidTr="008667D5">
        <w:trPr>
          <w:jc w:val="center"/>
        </w:trPr>
        <w:tc>
          <w:tcPr>
            <w:tcW w:w="429" w:type="dxa"/>
          </w:tcPr>
          <w:p w14:paraId="549FE11E" w14:textId="77777777" w:rsidR="008667D5" w:rsidRPr="00765A5D" w:rsidRDefault="008667D5" w:rsidP="008667D5">
            <w:pPr>
              <w:jc w:val="center"/>
            </w:pPr>
            <w:r w:rsidRPr="00765A5D">
              <w:t>2</w:t>
            </w:r>
          </w:p>
        </w:tc>
        <w:tc>
          <w:tcPr>
            <w:tcW w:w="6664" w:type="dxa"/>
          </w:tcPr>
          <w:p w14:paraId="148C2028" w14:textId="77777777" w:rsidR="008667D5" w:rsidRPr="00765A5D" w:rsidRDefault="008667D5" w:rsidP="008667D5">
            <w:pPr>
              <w:pStyle w:val="Nagwek"/>
              <w:tabs>
                <w:tab w:val="clear" w:pos="4536"/>
                <w:tab w:val="clear" w:pos="9072"/>
              </w:tabs>
              <w:jc w:val="both"/>
            </w:pPr>
            <w:r w:rsidRPr="00765A5D">
              <w:t>Odpowiedzialność za szkody z wadliwego wykonania czynności, prac, usług itp. powstałe po przekazaniu odbiorcy przedmiotu tych czynności, prac, usług itp.</w:t>
            </w:r>
          </w:p>
        </w:tc>
        <w:tc>
          <w:tcPr>
            <w:tcW w:w="1984" w:type="dxa"/>
            <w:shd w:val="clear" w:color="auto" w:fill="FFFFFF"/>
            <w:vAlign w:val="center"/>
          </w:tcPr>
          <w:p w14:paraId="5EBA6A5B" w14:textId="77777777" w:rsidR="008667D5" w:rsidRPr="00765A5D" w:rsidRDefault="008667D5" w:rsidP="008667D5">
            <w:pPr>
              <w:jc w:val="center"/>
              <w:rPr>
                <w:b/>
              </w:rPr>
            </w:pPr>
            <w:r w:rsidRPr="00765A5D">
              <w:rPr>
                <w:b/>
              </w:rPr>
              <w:t>200 000,00</w:t>
            </w:r>
          </w:p>
        </w:tc>
      </w:tr>
      <w:tr w:rsidR="008667D5" w:rsidRPr="00765A5D" w14:paraId="0D452953" w14:textId="77777777" w:rsidTr="008667D5">
        <w:trPr>
          <w:trHeight w:val="215"/>
          <w:jc w:val="center"/>
        </w:trPr>
        <w:tc>
          <w:tcPr>
            <w:tcW w:w="429" w:type="dxa"/>
          </w:tcPr>
          <w:p w14:paraId="7D8CD8E8" w14:textId="77777777" w:rsidR="008667D5" w:rsidRPr="00765A5D" w:rsidRDefault="008667D5" w:rsidP="008667D5">
            <w:pPr>
              <w:jc w:val="center"/>
            </w:pPr>
            <w:r w:rsidRPr="00765A5D">
              <w:t>3</w:t>
            </w:r>
          </w:p>
        </w:tc>
        <w:tc>
          <w:tcPr>
            <w:tcW w:w="6664" w:type="dxa"/>
          </w:tcPr>
          <w:p w14:paraId="1F6A378A" w14:textId="77777777" w:rsidR="008667D5" w:rsidRPr="00765A5D" w:rsidRDefault="008667D5" w:rsidP="008667D5">
            <w:pPr>
              <w:pStyle w:val="Nagwek"/>
              <w:tabs>
                <w:tab w:val="clear" w:pos="4536"/>
                <w:tab w:val="clear" w:pos="9072"/>
              </w:tabs>
              <w:jc w:val="both"/>
            </w:pPr>
            <w:r w:rsidRPr="00765A5D">
              <w:t>Odpowiedzialność za szkody w mieniu przyjętym w celu wykonania usługi, pracy itp.</w:t>
            </w:r>
          </w:p>
        </w:tc>
        <w:tc>
          <w:tcPr>
            <w:tcW w:w="1984" w:type="dxa"/>
            <w:shd w:val="clear" w:color="auto" w:fill="FFFFFF"/>
            <w:vAlign w:val="center"/>
          </w:tcPr>
          <w:p w14:paraId="48E17B54" w14:textId="77777777" w:rsidR="008667D5" w:rsidRPr="00765A5D" w:rsidRDefault="008667D5" w:rsidP="008667D5">
            <w:pPr>
              <w:jc w:val="center"/>
              <w:rPr>
                <w:b/>
              </w:rPr>
            </w:pPr>
            <w:r w:rsidRPr="00765A5D">
              <w:rPr>
                <w:b/>
              </w:rPr>
              <w:t>50 000,00</w:t>
            </w:r>
          </w:p>
        </w:tc>
      </w:tr>
      <w:tr w:rsidR="008667D5" w:rsidRPr="00765A5D" w14:paraId="57D06911" w14:textId="77777777" w:rsidTr="008667D5">
        <w:trPr>
          <w:trHeight w:val="215"/>
          <w:jc w:val="center"/>
        </w:trPr>
        <w:tc>
          <w:tcPr>
            <w:tcW w:w="429" w:type="dxa"/>
          </w:tcPr>
          <w:p w14:paraId="314F0688" w14:textId="77777777" w:rsidR="008667D5" w:rsidRPr="00765A5D" w:rsidRDefault="008667D5" w:rsidP="008667D5">
            <w:pPr>
              <w:jc w:val="center"/>
            </w:pPr>
            <w:r w:rsidRPr="00765A5D">
              <w:t>4</w:t>
            </w:r>
          </w:p>
        </w:tc>
        <w:tc>
          <w:tcPr>
            <w:tcW w:w="6664" w:type="dxa"/>
          </w:tcPr>
          <w:p w14:paraId="3FBA5DC8" w14:textId="77777777" w:rsidR="008667D5" w:rsidRPr="00765A5D" w:rsidRDefault="008667D5" w:rsidP="008667D5">
            <w:pPr>
              <w:pStyle w:val="Nagwek"/>
              <w:tabs>
                <w:tab w:val="clear" w:pos="4536"/>
                <w:tab w:val="clear" w:pos="9072"/>
              </w:tabs>
              <w:jc w:val="both"/>
            </w:pPr>
            <w:r w:rsidRPr="00765A5D">
              <w:t>Odpowiedzialność za szkody w środkach transportu i kontenerach należących do osób trzecich podczas prac ładunkowych oraz w przedmiocie tych prac.</w:t>
            </w:r>
          </w:p>
        </w:tc>
        <w:tc>
          <w:tcPr>
            <w:tcW w:w="1984" w:type="dxa"/>
            <w:shd w:val="clear" w:color="auto" w:fill="FFFFFF"/>
            <w:vAlign w:val="center"/>
          </w:tcPr>
          <w:p w14:paraId="6BAC9B58" w14:textId="77777777" w:rsidR="008667D5" w:rsidRPr="00765A5D" w:rsidRDefault="008667D5" w:rsidP="008667D5">
            <w:pPr>
              <w:jc w:val="center"/>
              <w:rPr>
                <w:b/>
              </w:rPr>
            </w:pPr>
            <w:r w:rsidRPr="00765A5D">
              <w:rPr>
                <w:b/>
              </w:rPr>
              <w:t>50 000,00</w:t>
            </w:r>
          </w:p>
        </w:tc>
      </w:tr>
      <w:tr w:rsidR="008667D5" w:rsidRPr="00765A5D" w14:paraId="2CE46782" w14:textId="77777777" w:rsidTr="008667D5">
        <w:trPr>
          <w:trHeight w:val="397"/>
          <w:jc w:val="center"/>
        </w:trPr>
        <w:tc>
          <w:tcPr>
            <w:tcW w:w="429" w:type="dxa"/>
          </w:tcPr>
          <w:p w14:paraId="715B92CE" w14:textId="77777777" w:rsidR="008667D5" w:rsidRPr="00765A5D" w:rsidRDefault="008667D5" w:rsidP="008667D5">
            <w:pPr>
              <w:jc w:val="center"/>
            </w:pPr>
            <w:r w:rsidRPr="00765A5D">
              <w:t>5</w:t>
            </w:r>
          </w:p>
        </w:tc>
        <w:tc>
          <w:tcPr>
            <w:tcW w:w="6664" w:type="dxa"/>
            <w:vAlign w:val="center"/>
          </w:tcPr>
          <w:p w14:paraId="611BDCAC" w14:textId="77777777" w:rsidR="008667D5" w:rsidRPr="00765A5D" w:rsidRDefault="008667D5" w:rsidP="008667D5">
            <w:pPr>
              <w:pStyle w:val="Nagwek"/>
              <w:tabs>
                <w:tab w:val="clear" w:pos="4536"/>
                <w:tab w:val="clear" w:pos="9072"/>
              </w:tabs>
              <w:jc w:val="both"/>
            </w:pPr>
            <w:r w:rsidRPr="00765A5D">
              <w:t>Odpowiedzialność za szkody z tytułu zanieczyszczenia środowiska.</w:t>
            </w:r>
          </w:p>
        </w:tc>
        <w:tc>
          <w:tcPr>
            <w:tcW w:w="1984" w:type="dxa"/>
            <w:shd w:val="clear" w:color="auto" w:fill="FFFFFF"/>
            <w:vAlign w:val="center"/>
          </w:tcPr>
          <w:p w14:paraId="04EDABCC" w14:textId="77777777" w:rsidR="008667D5" w:rsidRPr="00765A5D" w:rsidRDefault="008667D5" w:rsidP="008667D5">
            <w:pPr>
              <w:jc w:val="center"/>
              <w:rPr>
                <w:b/>
              </w:rPr>
            </w:pPr>
            <w:r w:rsidRPr="00765A5D">
              <w:rPr>
                <w:b/>
              </w:rPr>
              <w:t>300 000,00</w:t>
            </w:r>
          </w:p>
        </w:tc>
      </w:tr>
      <w:tr w:rsidR="008667D5" w:rsidRPr="00765A5D" w14:paraId="1B8396A1" w14:textId="77777777" w:rsidTr="008667D5">
        <w:trPr>
          <w:jc w:val="center"/>
        </w:trPr>
        <w:tc>
          <w:tcPr>
            <w:tcW w:w="429" w:type="dxa"/>
          </w:tcPr>
          <w:p w14:paraId="5163BB1F" w14:textId="77777777" w:rsidR="008667D5" w:rsidRPr="00765A5D" w:rsidRDefault="008667D5" w:rsidP="008667D5">
            <w:pPr>
              <w:jc w:val="center"/>
            </w:pPr>
            <w:r w:rsidRPr="00765A5D">
              <w:t>6</w:t>
            </w:r>
          </w:p>
        </w:tc>
        <w:tc>
          <w:tcPr>
            <w:tcW w:w="6664" w:type="dxa"/>
          </w:tcPr>
          <w:p w14:paraId="7A0E6661" w14:textId="77777777" w:rsidR="008667D5" w:rsidRPr="00765A5D" w:rsidRDefault="008667D5" w:rsidP="008667D5">
            <w:pPr>
              <w:pStyle w:val="Nagwek"/>
              <w:tabs>
                <w:tab w:val="clear" w:pos="4536"/>
                <w:tab w:val="clear" w:pos="9072"/>
              </w:tabs>
              <w:jc w:val="both"/>
            </w:pPr>
            <w:r w:rsidRPr="00765A5D">
              <w:t>Odpowiedzialność z tytułu organizacji lub współorganizacji imprez, w tym również imprez masowych, z wyłączeniem imprez podlegających ubezpieczeniu obowiązkowemu OC organizatorów imprez masowych. Powyższa odpowiedzialność obejmuje również szkody spowodowane działaniem sztucznych ogni, fajerwerków itp.</w:t>
            </w:r>
          </w:p>
        </w:tc>
        <w:tc>
          <w:tcPr>
            <w:tcW w:w="1984" w:type="dxa"/>
            <w:shd w:val="clear" w:color="auto" w:fill="FFFFFF"/>
            <w:vAlign w:val="center"/>
          </w:tcPr>
          <w:p w14:paraId="157A9A71" w14:textId="77777777" w:rsidR="008667D5" w:rsidRPr="00765A5D" w:rsidRDefault="008667D5" w:rsidP="008667D5">
            <w:pPr>
              <w:jc w:val="center"/>
            </w:pPr>
            <w:r w:rsidRPr="00765A5D">
              <w:rPr>
                <w:b/>
              </w:rPr>
              <w:t>1 300 000,00</w:t>
            </w:r>
          </w:p>
        </w:tc>
      </w:tr>
      <w:tr w:rsidR="008667D5" w:rsidRPr="00765A5D" w14:paraId="3D7A703F" w14:textId="77777777" w:rsidTr="008667D5">
        <w:trPr>
          <w:jc w:val="center"/>
        </w:trPr>
        <w:tc>
          <w:tcPr>
            <w:tcW w:w="429" w:type="dxa"/>
          </w:tcPr>
          <w:p w14:paraId="22364D19" w14:textId="77777777" w:rsidR="008667D5" w:rsidRPr="00765A5D" w:rsidRDefault="008667D5" w:rsidP="008667D5">
            <w:pPr>
              <w:jc w:val="center"/>
            </w:pPr>
            <w:r w:rsidRPr="00765A5D">
              <w:t>7</w:t>
            </w:r>
          </w:p>
        </w:tc>
        <w:tc>
          <w:tcPr>
            <w:tcW w:w="6664" w:type="dxa"/>
          </w:tcPr>
          <w:p w14:paraId="18386AD0" w14:textId="77777777" w:rsidR="008667D5" w:rsidRPr="00765A5D" w:rsidRDefault="008667D5" w:rsidP="008667D5">
            <w:pPr>
              <w:pStyle w:val="Tekstpodstawowy"/>
              <w:jc w:val="both"/>
              <w:rPr>
                <w:sz w:val="20"/>
                <w:lang w:val="pl-PL" w:eastAsia="pl-PL"/>
              </w:rPr>
            </w:pPr>
            <w:r w:rsidRPr="00765A5D">
              <w:rPr>
                <w:sz w:val="20"/>
                <w:lang w:val="pl-PL" w:eastAsia="pl-PL"/>
              </w:rPr>
              <w:t>Odpowiedzialność pracodawcy za następstwa wypadków przy pracy - OC Pracodawcy.</w:t>
            </w:r>
          </w:p>
        </w:tc>
        <w:tc>
          <w:tcPr>
            <w:tcW w:w="1984" w:type="dxa"/>
            <w:shd w:val="clear" w:color="auto" w:fill="FFFFFF"/>
            <w:vAlign w:val="center"/>
          </w:tcPr>
          <w:p w14:paraId="47665FEA" w14:textId="77777777" w:rsidR="008667D5" w:rsidRPr="00765A5D" w:rsidRDefault="008667D5" w:rsidP="008667D5">
            <w:pPr>
              <w:jc w:val="center"/>
            </w:pPr>
            <w:r w:rsidRPr="00765A5D">
              <w:rPr>
                <w:b/>
              </w:rPr>
              <w:t>200 000,00</w:t>
            </w:r>
          </w:p>
        </w:tc>
      </w:tr>
      <w:tr w:rsidR="008667D5" w:rsidRPr="00765A5D" w14:paraId="673537AA" w14:textId="77777777" w:rsidTr="008667D5">
        <w:trPr>
          <w:jc w:val="center"/>
        </w:trPr>
        <w:tc>
          <w:tcPr>
            <w:tcW w:w="429" w:type="dxa"/>
          </w:tcPr>
          <w:p w14:paraId="1D30EB5E" w14:textId="77777777" w:rsidR="008667D5" w:rsidRPr="00765A5D" w:rsidRDefault="008667D5" w:rsidP="008667D5">
            <w:pPr>
              <w:jc w:val="center"/>
            </w:pPr>
            <w:r w:rsidRPr="00765A5D">
              <w:t>8</w:t>
            </w:r>
          </w:p>
        </w:tc>
        <w:tc>
          <w:tcPr>
            <w:tcW w:w="6664" w:type="dxa"/>
          </w:tcPr>
          <w:p w14:paraId="78C23DC0" w14:textId="77777777" w:rsidR="008667D5" w:rsidRPr="00765A5D" w:rsidRDefault="008667D5" w:rsidP="008667D5">
            <w:pPr>
              <w:jc w:val="both"/>
            </w:pPr>
            <w:r w:rsidRPr="00765A5D">
              <w:t>Odpowiedzialność najemcy z tytułu użytkowania mienia obcego (nieruchomości) na podstawie umów cywilnoprawnych – OC najemcy nieruchomości.</w:t>
            </w:r>
          </w:p>
        </w:tc>
        <w:tc>
          <w:tcPr>
            <w:tcW w:w="1984" w:type="dxa"/>
            <w:shd w:val="clear" w:color="auto" w:fill="FFFFFF"/>
            <w:vAlign w:val="center"/>
          </w:tcPr>
          <w:p w14:paraId="4EC7EF54" w14:textId="77777777" w:rsidR="008667D5" w:rsidRPr="00765A5D" w:rsidRDefault="008667D5" w:rsidP="008667D5">
            <w:pPr>
              <w:jc w:val="center"/>
              <w:rPr>
                <w:b/>
              </w:rPr>
            </w:pPr>
            <w:r w:rsidRPr="00765A5D">
              <w:rPr>
                <w:b/>
              </w:rPr>
              <w:t>200 000,00</w:t>
            </w:r>
          </w:p>
        </w:tc>
      </w:tr>
      <w:tr w:rsidR="008667D5" w:rsidRPr="00765A5D" w14:paraId="67C98B4C" w14:textId="77777777" w:rsidTr="008667D5">
        <w:trPr>
          <w:jc w:val="center"/>
        </w:trPr>
        <w:tc>
          <w:tcPr>
            <w:tcW w:w="429" w:type="dxa"/>
          </w:tcPr>
          <w:p w14:paraId="7FA55FE7" w14:textId="77777777" w:rsidR="008667D5" w:rsidRPr="00765A5D" w:rsidRDefault="008667D5" w:rsidP="008667D5">
            <w:pPr>
              <w:jc w:val="center"/>
            </w:pPr>
            <w:r w:rsidRPr="00765A5D">
              <w:t>9</w:t>
            </w:r>
          </w:p>
        </w:tc>
        <w:tc>
          <w:tcPr>
            <w:tcW w:w="6664" w:type="dxa"/>
          </w:tcPr>
          <w:p w14:paraId="065D1762" w14:textId="77777777" w:rsidR="008667D5" w:rsidRPr="00765A5D" w:rsidRDefault="008667D5" w:rsidP="008667D5">
            <w:pPr>
              <w:jc w:val="both"/>
            </w:pPr>
            <w:r w:rsidRPr="00765A5D">
              <w:t xml:space="preserve">Odpowiedzialność najemcy z tytułu użytkowania mienia obcego (ruchomości) na podstawie umów cywilnoprawnych – OC najemcy ruchomości. </w:t>
            </w:r>
          </w:p>
        </w:tc>
        <w:tc>
          <w:tcPr>
            <w:tcW w:w="1984" w:type="dxa"/>
            <w:shd w:val="clear" w:color="auto" w:fill="FFFFFF"/>
            <w:vAlign w:val="center"/>
          </w:tcPr>
          <w:p w14:paraId="3C56C4D2" w14:textId="77777777" w:rsidR="008667D5" w:rsidRPr="00765A5D" w:rsidRDefault="008667D5" w:rsidP="008667D5">
            <w:pPr>
              <w:jc w:val="center"/>
              <w:rPr>
                <w:b/>
              </w:rPr>
            </w:pPr>
            <w:r w:rsidRPr="00765A5D">
              <w:rPr>
                <w:b/>
              </w:rPr>
              <w:t>100 000,00</w:t>
            </w:r>
          </w:p>
        </w:tc>
      </w:tr>
      <w:tr w:rsidR="008667D5" w:rsidRPr="00765A5D" w14:paraId="26CC231A" w14:textId="77777777" w:rsidTr="008667D5">
        <w:trPr>
          <w:jc w:val="center"/>
        </w:trPr>
        <w:tc>
          <w:tcPr>
            <w:tcW w:w="429" w:type="dxa"/>
          </w:tcPr>
          <w:p w14:paraId="39F1C8BD" w14:textId="77777777" w:rsidR="008667D5" w:rsidRPr="00765A5D" w:rsidRDefault="008667D5" w:rsidP="008667D5">
            <w:pPr>
              <w:jc w:val="center"/>
            </w:pPr>
            <w:r w:rsidRPr="00765A5D">
              <w:t>10</w:t>
            </w:r>
          </w:p>
        </w:tc>
        <w:tc>
          <w:tcPr>
            <w:tcW w:w="6664" w:type="dxa"/>
          </w:tcPr>
          <w:p w14:paraId="0BAEC43E" w14:textId="77777777" w:rsidR="008667D5" w:rsidRPr="00765A5D" w:rsidRDefault="008667D5" w:rsidP="008667D5">
            <w:pPr>
              <w:jc w:val="both"/>
            </w:pPr>
            <w:r w:rsidRPr="00765A5D">
              <w:t>Odpowiedzialność za szkody w mieniu Najemcy, w tym również w sprzęcie elektronicznym, maszynach, urządzeniach.</w:t>
            </w:r>
          </w:p>
        </w:tc>
        <w:tc>
          <w:tcPr>
            <w:tcW w:w="1984" w:type="dxa"/>
            <w:shd w:val="clear" w:color="auto" w:fill="FFFFFF"/>
            <w:vAlign w:val="center"/>
          </w:tcPr>
          <w:p w14:paraId="4AAB403C" w14:textId="77777777" w:rsidR="008667D5" w:rsidRPr="00765A5D" w:rsidRDefault="008667D5" w:rsidP="008667D5">
            <w:pPr>
              <w:jc w:val="center"/>
              <w:rPr>
                <w:b/>
              </w:rPr>
            </w:pPr>
            <w:r w:rsidRPr="00765A5D">
              <w:rPr>
                <w:b/>
              </w:rPr>
              <w:t>300 000,00</w:t>
            </w:r>
          </w:p>
        </w:tc>
      </w:tr>
      <w:tr w:rsidR="008667D5" w:rsidRPr="00765A5D" w14:paraId="6E76F2BA" w14:textId="77777777" w:rsidTr="008667D5">
        <w:trPr>
          <w:jc w:val="center"/>
        </w:trPr>
        <w:tc>
          <w:tcPr>
            <w:tcW w:w="429" w:type="dxa"/>
          </w:tcPr>
          <w:p w14:paraId="006B661B" w14:textId="77777777" w:rsidR="008667D5" w:rsidRPr="00765A5D" w:rsidRDefault="008667D5" w:rsidP="008667D5">
            <w:pPr>
              <w:jc w:val="center"/>
            </w:pPr>
            <w:r w:rsidRPr="00765A5D">
              <w:t>11</w:t>
            </w:r>
          </w:p>
        </w:tc>
        <w:tc>
          <w:tcPr>
            <w:tcW w:w="6664" w:type="dxa"/>
          </w:tcPr>
          <w:p w14:paraId="3338BC20" w14:textId="77777777" w:rsidR="008667D5" w:rsidRPr="00765A5D" w:rsidRDefault="008667D5" w:rsidP="008667D5">
            <w:pPr>
              <w:pStyle w:val="Nagwek"/>
              <w:tabs>
                <w:tab w:val="clear" w:pos="4536"/>
                <w:tab w:val="clear" w:pos="9072"/>
              </w:tabs>
              <w:jc w:val="both"/>
            </w:pPr>
            <w:r w:rsidRPr="00765A5D">
              <w:t xml:space="preserve">Odpowiedzialność za szkody wyrządzone przez podwykonawców. </w:t>
            </w:r>
            <w:r w:rsidRPr="00765A5D">
              <w:rPr>
                <w:i/>
              </w:rPr>
              <w:t>(odpowiedzialność ta obejmuje również szkody z tytułu drgań, wibracji, wstrząsów itp., ponadto szkody powstałe w naziemnych lub podziemnych instalacjach</w:t>
            </w:r>
            <w:r w:rsidRPr="00765A5D">
              <w:rPr>
                <w:i/>
              </w:rPr>
              <w:br/>
              <w:t>i urządzeniach /np. wodno-kanalizacyjnych, gazowych, elektrycznych, światłowodowych itp./ w trakcie wykonywana robót budowlanych, montażowych, prac ziemnych lub innych, w tym również z używaniem młotów, kafarów, walców oraz innego sprzętu)</w:t>
            </w:r>
            <w:r w:rsidRPr="00765A5D">
              <w:t xml:space="preserve"> – z prawem do regresu  – OC podwykonawcy.</w:t>
            </w:r>
          </w:p>
        </w:tc>
        <w:tc>
          <w:tcPr>
            <w:tcW w:w="1984" w:type="dxa"/>
            <w:shd w:val="clear" w:color="auto" w:fill="FFFFFF"/>
            <w:vAlign w:val="center"/>
          </w:tcPr>
          <w:p w14:paraId="2295F8CF" w14:textId="77777777" w:rsidR="008667D5" w:rsidRPr="00765A5D" w:rsidRDefault="008667D5" w:rsidP="008667D5">
            <w:pPr>
              <w:jc w:val="center"/>
              <w:rPr>
                <w:b/>
              </w:rPr>
            </w:pPr>
            <w:r w:rsidRPr="00765A5D">
              <w:rPr>
                <w:b/>
              </w:rPr>
              <w:t>1 300 000,00</w:t>
            </w:r>
          </w:p>
        </w:tc>
      </w:tr>
      <w:tr w:rsidR="008667D5" w:rsidRPr="00765A5D" w14:paraId="2B6242FB" w14:textId="77777777" w:rsidTr="008667D5">
        <w:trPr>
          <w:jc w:val="center"/>
        </w:trPr>
        <w:tc>
          <w:tcPr>
            <w:tcW w:w="429" w:type="dxa"/>
          </w:tcPr>
          <w:p w14:paraId="644AC3BD" w14:textId="77777777" w:rsidR="008667D5" w:rsidRPr="00765A5D" w:rsidRDefault="008667D5" w:rsidP="008667D5">
            <w:pPr>
              <w:jc w:val="center"/>
            </w:pPr>
            <w:r w:rsidRPr="00765A5D">
              <w:t>12</w:t>
            </w:r>
          </w:p>
        </w:tc>
        <w:tc>
          <w:tcPr>
            <w:tcW w:w="6664" w:type="dxa"/>
          </w:tcPr>
          <w:p w14:paraId="23441D20" w14:textId="77777777" w:rsidR="008667D5" w:rsidRPr="00765A5D" w:rsidRDefault="008667D5" w:rsidP="008667D5">
            <w:pPr>
              <w:pStyle w:val="Tekstpodstawowy"/>
              <w:jc w:val="both"/>
              <w:rPr>
                <w:sz w:val="20"/>
                <w:lang w:val="pl-PL" w:eastAsia="pl-PL"/>
              </w:rPr>
            </w:pPr>
            <w:r w:rsidRPr="00765A5D">
              <w:rPr>
                <w:sz w:val="20"/>
              </w:rPr>
              <w:t>Odpowiedzialność za szkody powstałe z tytułu posiadania, uruchamiania, użytkowania pojazdów mechanicznych niepodlegających obowiązkowemu ubezpieczeniu OC posiadaczy pojazdów mechanicznych, w tym również za szkody powstałe z tytułu posiadania, uruchamiania, użytkowania urządzeń zamontowanych na tych pojazdach.</w:t>
            </w:r>
          </w:p>
        </w:tc>
        <w:tc>
          <w:tcPr>
            <w:tcW w:w="1984" w:type="dxa"/>
            <w:shd w:val="clear" w:color="auto" w:fill="FFFFFF"/>
            <w:vAlign w:val="center"/>
          </w:tcPr>
          <w:p w14:paraId="071E2AF2" w14:textId="77777777" w:rsidR="008667D5" w:rsidRPr="00765A5D" w:rsidRDefault="008667D5" w:rsidP="008667D5">
            <w:pPr>
              <w:jc w:val="center"/>
              <w:rPr>
                <w:b/>
              </w:rPr>
            </w:pPr>
            <w:r w:rsidRPr="00765A5D">
              <w:rPr>
                <w:b/>
              </w:rPr>
              <w:t>50 000,00</w:t>
            </w:r>
          </w:p>
        </w:tc>
      </w:tr>
      <w:tr w:rsidR="008667D5" w:rsidRPr="00765A5D" w14:paraId="30D06480" w14:textId="77777777" w:rsidTr="008667D5">
        <w:trPr>
          <w:jc w:val="center"/>
        </w:trPr>
        <w:tc>
          <w:tcPr>
            <w:tcW w:w="429" w:type="dxa"/>
          </w:tcPr>
          <w:p w14:paraId="73B07272" w14:textId="77777777" w:rsidR="008667D5" w:rsidRPr="00765A5D" w:rsidRDefault="008667D5" w:rsidP="008667D5">
            <w:pPr>
              <w:jc w:val="center"/>
            </w:pPr>
            <w:r w:rsidRPr="00765A5D">
              <w:t>13</w:t>
            </w:r>
          </w:p>
        </w:tc>
        <w:tc>
          <w:tcPr>
            <w:tcW w:w="6664" w:type="dxa"/>
          </w:tcPr>
          <w:p w14:paraId="53236265" w14:textId="608F051D" w:rsidR="008667D5" w:rsidRPr="00765A5D" w:rsidRDefault="008667D5" w:rsidP="008667D5">
            <w:pPr>
              <w:jc w:val="both"/>
            </w:pPr>
            <w:r w:rsidRPr="00765A5D">
              <w:t xml:space="preserve">Odpowiedzialność za szkody wyrządzone w związku z prowadzoną działalnością i/lub posiadania, użytkowania mienia przez jednostki, w tym między innymi </w:t>
            </w:r>
            <w:r w:rsidR="00335FFC">
              <w:br/>
            </w:r>
            <w:r w:rsidRPr="00765A5D">
              <w:t>w zakresie: działalności opiekuńczej, edukacyjnej, gastronomicznej, wychowawczej, konferencyjnej, rekreacyjnej, sportowej, organizowanie zjazdów, dyskotek, wycieczek, organizowania turniejów tańca, wesel, narad, konferencji, kolonii, półkolonii, obozów, szkoleń itd., prowadzoną na terenie jednostek oraz poza nimi. Z tytułu użytkowania rowerów lub sprzętu rekreacyjnego. Powyższe obejmuje również szkody spowodowane działaniem sztucznych ogni, fajerwerków itp.</w:t>
            </w:r>
          </w:p>
          <w:p w14:paraId="0F829496" w14:textId="77777777" w:rsidR="008667D5" w:rsidRPr="00765A5D" w:rsidRDefault="008667D5" w:rsidP="008667D5">
            <w:pPr>
              <w:jc w:val="both"/>
            </w:pPr>
            <w:r w:rsidRPr="00765A5D">
              <w:t>Powyższe obejmuje również z tytułu prowadzenia zajęć pozalekcyjnych na terenie jednostki lub poza nią, np.: zajęcia kół zainteresowań, zajęć sportowych itd..</w:t>
            </w:r>
          </w:p>
        </w:tc>
        <w:tc>
          <w:tcPr>
            <w:tcW w:w="1984" w:type="dxa"/>
            <w:shd w:val="clear" w:color="auto" w:fill="FFFFFF"/>
            <w:vAlign w:val="center"/>
          </w:tcPr>
          <w:p w14:paraId="1F8AF471" w14:textId="77777777" w:rsidR="008667D5" w:rsidRPr="00765A5D" w:rsidRDefault="008667D5" w:rsidP="008667D5">
            <w:pPr>
              <w:jc w:val="center"/>
              <w:rPr>
                <w:b/>
              </w:rPr>
            </w:pPr>
            <w:r w:rsidRPr="00765A5D">
              <w:rPr>
                <w:b/>
              </w:rPr>
              <w:t>1 300 000,00</w:t>
            </w:r>
          </w:p>
        </w:tc>
      </w:tr>
      <w:tr w:rsidR="008667D5" w:rsidRPr="00765A5D" w14:paraId="5E6EB782" w14:textId="77777777" w:rsidTr="008667D5">
        <w:trPr>
          <w:jc w:val="center"/>
        </w:trPr>
        <w:tc>
          <w:tcPr>
            <w:tcW w:w="429" w:type="dxa"/>
          </w:tcPr>
          <w:p w14:paraId="45AC46FC" w14:textId="77777777" w:rsidR="008667D5" w:rsidRPr="00765A5D" w:rsidRDefault="008667D5" w:rsidP="008667D5">
            <w:pPr>
              <w:jc w:val="center"/>
            </w:pPr>
            <w:r w:rsidRPr="00765A5D">
              <w:t>14</w:t>
            </w:r>
          </w:p>
        </w:tc>
        <w:tc>
          <w:tcPr>
            <w:tcW w:w="6664" w:type="dxa"/>
          </w:tcPr>
          <w:p w14:paraId="7D2C0C22" w14:textId="77777777" w:rsidR="008667D5" w:rsidRPr="00765A5D" w:rsidRDefault="008667D5" w:rsidP="008667D5">
            <w:pPr>
              <w:jc w:val="both"/>
            </w:pPr>
            <w:r w:rsidRPr="00765A5D">
              <w:t>Odpowiedzialność za szkody powstałe z tytułu posiadania i/lub użytkowania i/lub uruchamiania modeli lub makiet sprzętu: pływającego /modele łodzi, boje itp./, latającego /modele samolotów, balonów itp./, motorowego /modele pojazdów/. Powyższe nie dotyczy przypadku, gdy podlegają one obowiązkowemu ubezpieczeniu odpowiedzialności cywilnej.</w:t>
            </w:r>
          </w:p>
        </w:tc>
        <w:tc>
          <w:tcPr>
            <w:tcW w:w="1984" w:type="dxa"/>
            <w:shd w:val="clear" w:color="auto" w:fill="FFFFFF"/>
            <w:vAlign w:val="center"/>
          </w:tcPr>
          <w:p w14:paraId="1DDA6559" w14:textId="77777777" w:rsidR="008667D5" w:rsidRPr="00765A5D" w:rsidRDefault="008667D5" w:rsidP="008667D5">
            <w:pPr>
              <w:jc w:val="center"/>
              <w:rPr>
                <w:b/>
                <w:strike/>
              </w:rPr>
            </w:pPr>
            <w:r w:rsidRPr="00765A5D">
              <w:rPr>
                <w:b/>
              </w:rPr>
              <w:t>200 000,00</w:t>
            </w:r>
          </w:p>
        </w:tc>
      </w:tr>
      <w:tr w:rsidR="008667D5" w:rsidRPr="00765A5D" w14:paraId="4B9F1675" w14:textId="77777777" w:rsidTr="008667D5">
        <w:trPr>
          <w:jc w:val="center"/>
        </w:trPr>
        <w:tc>
          <w:tcPr>
            <w:tcW w:w="429" w:type="dxa"/>
          </w:tcPr>
          <w:p w14:paraId="5882EE8F" w14:textId="77777777" w:rsidR="008667D5" w:rsidRPr="00765A5D" w:rsidRDefault="008667D5" w:rsidP="008667D5">
            <w:pPr>
              <w:jc w:val="center"/>
            </w:pPr>
            <w:r w:rsidRPr="00765A5D">
              <w:lastRenderedPageBreak/>
              <w:t>15</w:t>
            </w:r>
          </w:p>
        </w:tc>
        <w:tc>
          <w:tcPr>
            <w:tcW w:w="6664" w:type="dxa"/>
          </w:tcPr>
          <w:p w14:paraId="3206D937" w14:textId="77777777" w:rsidR="008667D5" w:rsidRPr="00765A5D" w:rsidRDefault="008667D5" w:rsidP="008667D5">
            <w:pPr>
              <w:jc w:val="both"/>
            </w:pPr>
            <w:r w:rsidRPr="00765A5D">
              <w:t xml:space="preserve">Odpowiedzialność za szkody powstałe z tytułu posiadania i/lub użytkowania pomostów pływających oraz z tytułu posiadania i użytkowania (w tym również podczas pływania) urządzeń o nazwie </w:t>
            </w:r>
            <w:proofErr w:type="spellStart"/>
            <w:r w:rsidRPr="00765A5D">
              <w:t>Areator</w:t>
            </w:r>
            <w:proofErr w:type="spellEnd"/>
            <w:r w:rsidRPr="00765A5D">
              <w:t>. Powyższe nie dotyczy przypadku, gdy podlegają one obowiązkowemu ubezpieczeniu odpowiedzialności cywilnej</w:t>
            </w:r>
            <w:r w:rsidRPr="00765A5D">
              <w:rPr>
                <w:rFonts w:ascii="Arial Narrow" w:hAnsi="Arial Narrow"/>
              </w:rPr>
              <w:t>.</w:t>
            </w:r>
          </w:p>
        </w:tc>
        <w:tc>
          <w:tcPr>
            <w:tcW w:w="1984" w:type="dxa"/>
            <w:shd w:val="clear" w:color="auto" w:fill="FFFFFF"/>
            <w:vAlign w:val="center"/>
          </w:tcPr>
          <w:p w14:paraId="4BC7D0B9" w14:textId="77777777" w:rsidR="008667D5" w:rsidRPr="00765A5D" w:rsidRDefault="008667D5" w:rsidP="008667D5">
            <w:pPr>
              <w:jc w:val="center"/>
              <w:rPr>
                <w:b/>
                <w:strike/>
              </w:rPr>
            </w:pPr>
            <w:r w:rsidRPr="00765A5D">
              <w:rPr>
                <w:b/>
              </w:rPr>
              <w:t>200 000,00</w:t>
            </w:r>
          </w:p>
        </w:tc>
      </w:tr>
      <w:tr w:rsidR="008667D5" w:rsidRPr="00765A5D" w14:paraId="124C6982" w14:textId="77777777" w:rsidTr="008667D5">
        <w:trPr>
          <w:jc w:val="center"/>
        </w:trPr>
        <w:tc>
          <w:tcPr>
            <w:tcW w:w="429" w:type="dxa"/>
          </w:tcPr>
          <w:p w14:paraId="312D6AC2" w14:textId="77777777" w:rsidR="008667D5" w:rsidRPr="00765A5D" w:rsidRDefault="008667D5" w:rsidP="008667D5">
            <w:pPr>
              <w:jc w:val="center"/>
            </w:pPr>
            <w:r w:rsidRPr="00765A5D">
              <w:t>16</w:t>
            </w:r>
          </w:p>
        </w:tc>
        <w:tc>
          <w:tcPr>
            <w:tcW w:w="6664" w:type="dxa"/>
          </w:tcPr>
          <w:p w14:paraId="36656FAA" w14:textId="77777777" w:rsidR="008667D5" w:rsidRPr="00765A5D" w:rsidRDefault="008667D5" w:rsidP="008667D5">
            <w:pPr>
              <w:jc w:val="both"/>
            </w:pPr>
            <w:r w:rsidRPr="00765A5D">
              <w:t>Odpowiedzialność za szkody powstałe w związku z zakażeniami i przeniesieniem chorób zakaźnych i zakażeń, w tym miedzy innymi HIV, WZW itp.</w:t>
            </w:r>
          </w:p>
        </w:tc>
        <w:tc>
          <w:tcPr>
            <w:tcW w:w="1984" w:type="dxa"/>
            <w:shd w:val="clear" w:color="auto" w:fill="FFFFFF"/>
            <w:vAlign w:val="center"/>
          </w:tcPr>
          <w:p w14:paraId="6C79A8C4" w14:textId="77777777" w:rsidR="008667D5" w:rsidRPr="00765A5D" w:rsidRDefault="008667D5" w:rsidP="008667D5">
            <w:pPr>
              <w:jc w:val="center"/>
              <w:rPr>
                <w:b/>
              </w:rPr>
            </w:pPr>
            <w:r w:rsidRPr="00765A5D">
              <w:rPr>
                <w:b/>
              </w:rPr>
              <w:t>100 000,00</w:t>
            </w:r>
          </w:p>
        </w:tc>
      </w:tr>
      <w:tr w:rsidR="008667D5" w:rsidRPr="00765A5D" w14:paraId="0C88390A" w14:textId="77777777" w:rsidTr="009C5C07">
        <w:trPr>
          <w:jc w:val="center"/>
        </w:trPr>
        <w:tc>
          <w:tcPr>
            <w:tcW w:w="429" w:type="dxa"/>
          </w:tcPr>
          <w:p w14:paraId="18784EE9" w14:textId="77777777" w:rsidR="008667D5" w:rsidRPr="00765A5D" w:rsidRDefault="008667D5" w:rsidP="008667D5">
            <w:pPr>
              <w:jc w:val="center"/>
            </w:pPr>
            <w:r w:rsidRPr="00765A5D">
              <w:t>17</w:t>
            </w:r>
          </w:p>
        </w:tc>
        <w:tc>
          <w:tcPr>
            <w:tcW w:w="6664" w:type="dxa"/>
          </w:tcPr>
          <w:p w14:paraId="5A77FA57" w14:textId="77777777" w:rsidR="008667D5" w:rsidRPr="00765A5D" w:rsidRDefault="008667D5" w:rsidP="008667D5">
            <w:pPr>
              <w:jc w:val="both"/>
            </w:pPr>
            <w:r w:rsidRPr="00765A5D">
              <w:t>Odpowiedzialność za szkody powstałe w związku z wprowadzeniem do obrotu produktów wadliwych i/lub niebezpiecznych - OC produktu</w:t>
            </w:r>
          </w:p>
          <w:p w14:paraId="47CBB033" w14:textId="77777777" w:rsidR="008667D5" w:rsidRPr="00765A5D" w:rsidRDefault="008667D5" w:rsidP="008667D5">
            <w:pPr>
              <w:jc w:val="both"/>
              <w:rPr>
                <w:i/>
              </w:rPr>
            </w:pPr>
            <w:r w:rsidRPr="00765A5D">
              <w:rPr>
                <w:i/>
              </w:rPr>
              <w:t xml:space="preserve">Produktami wprowadzanymi do obrotu są produkty żywnościowe (własne lub obce) oraz produkty typu wydawnictwa, gadżety, suweniry- np. odzież, ceramika, parasolki, breloczki -  itp. reklamujące jednostkę, Miasto Szczecinek itp.  </w:t>
            </w:r>
          </w:p>
        </w:tc>
        <w:tc>
          <w:tcPr>
            <w:tcW w:w="1984" w:type="dxa"/>
            <w:shd w:val="clear" w:color="auto" w:fill="FFFFFF"/>
            <w:vAlign w:val="center"/>
          </w:tcPr>
          <w:p w14:paraId="6C337123" w14:textId="77777777" w:rsidR="008667D5" w:rsidRPr="00765A5D" w:rsidRDefault="008667D5" w:rsidP="008667D5">
            <w:pPr>
              <w:jc w:val="center"/>
              <w:rPr>
                <w:b/>
              </w:rPr>
            </w:pPr>
            <w:r w:rsidRPr="00765A5D">
              <w:rPr>
                <w:b/>
              </w:rPr>
              <w:t>300 000,00</w:t>
            </w:r>
          </w:p>
        </w:tc>
      </w:tr>
      <w:tr w:rsidR="008667D5" w:rsidRPr="00765A5D" w14:paraId="29FE25D9" w14:textId="77777777" w:rsidTr="008667D5">
        <w:trPr>
          <w:jc w:val="center"/>
        </w:trPr>
        <w:tc>
          <w:tcPr>
            <w:tcW w:w="429" w:type="dxa"/>
          </w:tcPr>
          <w:p w14:paraId="6100E8B5" w14:textId="77777777" w:rsidR="008667D5" w:rsidRPr="00765A5D" w:rsidRDefault="008667D5" w:rsidP="008667D5">
            <w:pPr>
              <w:jc w:val="center"/>
            </w:pPr>
            <w:r w:rsidRPr="00765A5D">
              <w:t>18</w:t>
            </w:r>
          </w:p>
        </w:tc>
        <w:tc>
          <w:tcPr>
            <w:tcW w:w="6664" w:type="dxa"/>
          </w:tcPr>
          <w:p w14:paraId="7AEC4ACE" w14:textId="77777777" w:rsidR="008667D5" w:rsidRPr="00765A5D" w:rsidRDefault="008667D5" w:rsidP="008667D5">
            <w:pPr>
              <w:jc w:val="both"/>
            </w:pPr>
            <w:r w:rsidRPr="00765A5D">
              <w:t xml:space="preserve">Odpowiedzialność za szkody polegające na zarażeniu salmonellą, czerwonką lub inną chorobą przenoszoną drogą pokarmową, zatruć pokarmowych. Dotyczy to między innymi produktów gastronomicznych wytwarzanych przez ubezpieczoną jednostkę, jak również produktów gastronomicznych wprowadzonych do obrotu przez jednostkę, ale niewytworzonych przez ubezpieczoną jednostkę. </w:t>
            </w:r>
          </w:p>
        </w:tc>
        <w:tc>
          <w:tcPr>
            <w:tcW w:w="1984" w:type="dxa"/>
            <w:shd w:val="clear" w:color="auto" w:fill="FFFFFF"/>
            <w:vAlign w:val="center"/>
          </w:tcPr>
          <w:p w14:paraId="55FEC5FC" w14:textId="77777777" w:rsidR="008667D5" w:rsidRPr="00765A5D" w:rsidRDefault="008667D5" w:rsidP="008667D5">
            <w:pPr>
              <w:jc w:val="center"/>
              <w:rPr>
                <w:b/>
              </w:rPr>
            </w:pPr>
            <w:r w:rsidRPr="00765A5D">
              <w:rPr>
                <w:b/>
              </w:rPr>
              <w:t>300 000,00</w:t>
            </w:r>
          </w:p>
        </w:tc>
      </w:tr>
      <w:tr w:rsidR="008667D5" w:rsidRPr="00765A5D" w14:paraId="5B9F874B" w14:textId="77777777" w:rsidTr="008667D5">
        <w:trPr>
          <w:jc w:val="center"/>
        </w:trPr>
        <w:tc>
          <w:tcPr>
            <w:tcW w:w="429" w:type="dxa"/>
          </w:tcPr>
          <w:p w14:paraId="15FEAC62" w14:textId="77777777" w:rsidR="008667D5" w:rsidRPr="00765A5D" w:rsidRDefault="008667D5" w:rsidP="008667D5">
            <w:pPr>
              <w:jc w:val="center"/>
            </w:pPr>
            <w:r w:rsidRPr="00765A5D">
              <w:t>19</w:t>
            </w:r>
          </w:p>
        </w:tc>
        <w:tc>
          <w:tcPr>
            <w:tcW w:w="6664" w:type="dxa"/>
          </w:tcPr>
          <w:p w14:paraId="6627E811" w14:textId="77777777" w:rsidR="008667D5" w:rsidRPr="00765A5D" w:rsidRDefault="008667D5" w:rsidP="008667D5">
            <w:pPr>
              <w:jc w:val="both"/>
            </w:pPr>
            <w:r w:rsidRPr="00765A5D">
              <w:t xml:space="preserve">Odpowiedzialność za szkody w mieniu oddanym na przechowanie - OC przechowawcy. </w:t>
            </w:r>
          </w:p>
          <w:p w14:paraId="23FEC46C" w14:textId="69C40612" w:rsidR="008667D5" w:rsidRPr="00765A5D" w:rsidRDefault="008667D5" w:rsidP="008667D5">
            <w:pPr>
              <w:jc w:val="both"/>
            </w:pPr>
            <w:r w:rsidRPr="00765A5D">
              <w:t xml:space="preserve">Odpowiedzialność obejmuje szkody w mieniu oddanym do przechowania </w:t>
            </w:r>
            <w:r w:rsidR="00335FFC">
              <w:br/>
            </w:r>
            <w:r w:rsidRPr="00765A5D">
              <w:t xml:space="preserve">w jednostkach, w tym również w placówkach oświatowych, </w:t>
            </w:r>
            <w:r w:rsidRPr="00765A5D">
              <w:rPr>
                <w:i/>
              </w:rPr>
              <w:t xml:space="preserve">(np. szkoły, obiekty sportowe – w tym przypadku </w:t>
            </w:r>
            <w:proofErr w:type="spellStart"/>
            <w:r w:rsidRPr="00765A5D">
              <w:rPr>
                <w:i/>
              </w:rPr>
              <w:t>podlimit</w:t>
            </w:r>
            <w:proofErr w:type="spellEnd"/>
            <w:r w:rsidRPr="00765A5D">
              <w:rPr>
                <w:i/>
              </w:rPr>
              <w:t xml:space="preserve"> za szkodę wynosi 500,00 PLN. Za szkodę uważa się zniszczenie lub kradzież jednej sztuki odzieży lub obuwia, lub innego mienia.)</w:t>
            </w:r>
            <w:r w:rsidRPr="00765A5D">
              <w:t>, ponadto w mieniu znajdującym się w pokojach noclegowych w ramach prowadzonej działalności, w tym bazy noclegowej (schroniska, internaty, noclegownie itp.), w tym również oddane w depozyt.</w:t>
            </w:r>
          </w:p>
          <w:p w14:paraId="7FC21A74" w14:textId="77777777" w:rsidR="008667D5" w:rsidRPr="00765A5D" w:rsidRDefault="008667D5" w:rsidP="008667D5">
            <w:pPr>
              <w:jc w:val="both"/>
            </w:pPr>
            <w:r w:rsidRPr="00765A5D">
              <w:t>Udział własny = 10% wartości szkody, maksymalnie 30 PLN.</w:t>
            </w:r>
          </w:p>
          <w:p w14:paraId="547DCF52" w14:textId="77777777" w:rsidR="008667D5" w:rsidRPr="00765A5D" w:rsidRDefault="008667D5" w:rsidP="008667D5">
            <w:pPr>
              <w:jc w:val="both"/>
            </w:pPr>
            <w:r w:rsidRPr="00765A5D">
              <w:t>W przypadku placówek oświatowych, pomieszczenie szatni otwierane i zamykane co najmniej na jedną kłódkę lub zamek przez  osobę upoważnioną, która nadzoruje pobieranie odzieży</w:t>
            </w:r>
          </w:p>
        </w:tc>
        <w:tc>
          <w:tcPr>
            <w:tcW w:w="1984" w:type="dxa"/>
            <w:shd w:val="clear" w:color="auto" w:fill="FFFFFF"/>
            <w:vAlign w:val="center"/>
          </w:tcPr>
          <w:p w14:paraId="79876E4D" w14:textId="77777777" w:rsidR="008667D5" w:rsidRPr="00765A5D" w:rsidRDefault="008667D5" w:rsidP="008667D5">
            <w:pPr>
              <w:jc w:val="center"/>
              <w:rPr>
                <w:b/>
              </w:rPr>
            </w:pPr>
            <w:r w:rsidRPr="00765A5D">
              <w:rPr>
                <w:b/>
              </w:rPr>
              <w:t>100 000,00</w:t>
            </w:r>
          </w:p>
        </w:tc>
      </w:tr>
      <w:tr w:rsidR="008667D5" w:rsidRPr="00765A5D" w14:paraId="38F586F0" w14:textId="77777777" w:rsidTr="008667D5">
        <w:trPr>
          <w:jc w:val="center"/>
        </w:trPr>
        <w:tc>
          <w:tcPr>
            <w:tcW w:w="429" w:type="dxa"/>
          </w:tcPr>
          <w:p w14:paraId="121623E3" w14:textId="77777777" w:rsidR="008667D5" w:rsidRPr="00765A5D" w:rsidRDefault="008667D5" w:rsidP="008667D5">
            <w:pPr>
              <w:jc w:val="center"/>
            </w:pPr>
            <w:r w:rsidRPr="00765A5D">
              <w:t>20</w:t>
            </w:r>
          </w:p>
        </w:tc>
        <w:tc>
          <w:tcPr>
            <w:tcW w:w="6664" w:type="dxa"/>
          </w:tcPr>
          <w:p w14:paraId="766B748F" w14:textId="77777777" w:rsidR="008667D5" w:rsidRPr="00765A5D" w:rsidRDefault="008667D5" w:rsidP="008667D5">
            <w:pPr>
              <w:jc w:val="both"/>
              <w:rPr>
                <w:b/>
              </w:rPr>
            </w:pPr>
            <w:r w:rsidRPr="00765A5D">
              <w:t>OC z tytułu zarządzania drogami - odpowiedzialność za szkody i/lub czyste straty finansowe wyrządzone w związku z posiadaniem, administrowaniem</w:t>
            </w:r>
            <w:r w:rsidRPr="00765A5D">
              <w:br/>
              <w:t>i utrzymaniem sieci dróg (w tym również publicznych), wraz z pasem drogowym, obiektami inżynierskimi, urządzeniami zabezpieczającymi ruch, obiektami mostowymi i przepustami drogowymi, kładkami, placami, chodnikami, parkingami, ścieżkami rowerowymi, terenami zielonymi itd., a także na wydzielonych działkach geodezyjnych o funkcji drogowej. Odpowiedzialność obejmuje również szkody i/lub czyste straty finansowe z tytułu zarządzania, utrzymania chodników zlokalizowanych w ciągu dróg miejskich,  powiatowych, wojewódzkich i krajowych, których utrzymanie zgodnie z ustawą o utrzymaniu czystości i porządku należy do Miasta Szczecinek. Ponadto odpowiedzialność</w:t>
            </w:r>
            <w:r w:rsidRPr="00765A5D">
              <w:br/>
              <w:t>z tytułu zarzadzania, utrzymania przystanków komunikacyjnych służących publicznemu transportowi zbiorowemu usytuowanych w pasach dróg publicznych.</w:t>
            </w:r>
          </w:p>
          <w:p w14:paraId="13637B87" w14:textId="77777777" w:rsidR="008667D5" w:rsidRPr="00765A5D" w:rsidRDefault="008667D5" w:rsidP="008667D5">
            <w:pPr>
              <w:jc w:val="both"/>
            </w:pPr>
            <w:r w:rsidRPr="00765A5D">
              <w:t>W szczególności dotyczy to szkód powstałych między innymi:</w:t>
            </w:r>
          </w:p>
          <w:p w14:paraId="6A869AF8" w14:textId="77777777" w:rsidR="008667D5" w:rsidRPr="00765A5D" w:rsidRDefault="008667D5" w:rsidP="008667D5">
            <w:pPr>
              <w:numPr>
                <w:ilvl w:val="0"/>
                <w:numId w:val="19"/>
              </w:numPr>
              <w:jc w:val="both"/>
            </w:pPr>
            <w:r w:rsidRPr="00765A5D">
              <w:t>wskutek złego stanu technicznego jezdni, chodników, mostów, kładek, ścieżek rowerowych, placów, parkingów itp. wynikającego z uszkodzeń jej nawierzchni w postaci pojedynczych lub wielu wybojów, lub zapadnięcia części jezdni,</w:t>
            </w:r>
          </w:p>
          <w:p w14:paraId="48F40D63" w14:textId="77777777" w:rsidR="008667D5" w:rsidRPr="00765A5D" w:rsidRDefault="008667D5" w:rsidP="008667D5">
            <w:pPr>
              <w:numPr>
                <w:ilvl w:val="0"/>
                <w:numId w:val="19"/>
              </w:numPr>
              <w:jc w:val="both"/>
            </w:pPr>
            <w:r w:rsidRPr="00765A5D">
              <w:t>z powodu zaśnieżenia, gołoledzi, oblodzenia, śliskości, w tym śliskości zimowej,</w:t>
            </w:r>
          </w:p>
          <w:p w14:paraId="55B25B04" w14:textId="77777777" w:rsidR="008667D5" w:rsidRPr="00765A5D" w:rsidRDefault="008667D5" w:rsidP="008667D5">
            <w:pPr>
              <w:numPr>
                <w:ilvl w:val="0"/>
                <w:numId w:val="19"/>
              </w:numPr>
              <w:jc w:val="both"/>
            </w:pPr>
            <w:r w:rsidRPr="00765A5D">
              <w:t>wskutek przeszkód w postaci wszelkiego rodzaju przedmiotów i materiałów porzuconych lub naniesionych na jezdnię, w tym także rozlanej na nawierzchni śliskiej cieczy,</w:t>
            </w:r>
          </w:p>
          <w:p w14:paraId="365A904E" w14:textId="77777777" w:rsidR="008667D5" w:rsidRPr="00765A5D" w:rsidRDefault="008667D5" w:rsidP="008667D5">
            <w:pPr>
              <w:numPr>
                <w:ilvl w:val="0"/>
                <w:numId w:val="19"/>
              </w:numPr>
              <w:jc w:val="both"/>
            </w:pPr>
            <w:r w:rsidRPr="00765A5D">
              <w:t>z przyczyn leżących na jezdni lub poboczu drogi z powodu wywróconych drzew lub oderwanych konarów, w tym także wiatrołomów,</w:t>
            </w:r>
          </w:p>
          <w:p w14:paraId="4B5ED0BC" w14:textId="77777777" w:rsidR="008667D5" w:rsidRPr="00765A5D" w:rsidRDefault="008667D5" w:rsidP="008667D5">
            <w:pPr>
              <w:numPr>
                <w:ilvl w:val="0"/>
                <w:numId w:val="19"/>
              </w:numPr>
              <w:jc w:val="both"/>
            </w:pPr>
            <w:r w:rsidRPr="00765A5D">
              <w:t>w związku z nienormowaną skrajnią poziomą lub pionową jezdni spowodowaną zadrzewieniem lub zabudową,</w:t>
            </w:r>
          </w:p>
          <w:p w14:paraId="0F7A9251" w14:textId="77777777" w:rsidR="008667D5" w:rsidRPr="00765A5D" w:rsidRDefault="008667D5" w:rsidP="008667D5">
            <w:pPr>
              <w:numPr>
                <w:ilvl w:val="0"/>
                <w:numId w:val="19"/>
              </w:numPr>
              <w:jc w:val="both"/>
            </w:pPr>
            <w:r w:rsidRPr="00765A5D">
              <w:t>wskutek braku odpowiedniego znaku drogowego,</w:t>
            </w:r>
          </w:p>
          <w:p w14:paraId="6C4BF4FB" w14:textId="77777777" w:rsidR="008667D5" w:rsidRPr="00765A5D" w:rsidRDefault="008667D5" w:rsidP="008667D5">
            <w:pPr>
              <w:numPr>
                <w:ilvl w:val="0"/>
                <w:numId w:val="19"/>
              </w:numPr>
              <w:jc w:val="both"/>
            </w:pPr>
            <w:r w:rsidRPr="00765A5D">
              <w:t>w wyniku pojedynczych wyrw w poboczu drogi,</w:t>
            </w:r>
          </w:p>
          <w:p w14:paraId="39022CEE" w14:textId="77777777" w:rsidR="008667D5" w:rsidRPr="00765A5D" w:rsidRDefault="008667D5" w:rsidP="008667D5">
            <w:pPr>
              <w:numPr>
                <w:ilvl w:val="0"/>
                <w:numId w:val="19"/>
              </w:numPr>
              <w:jc w:val="both"/>
            </w:pPr>
            <w:r w:rsidRPr="00765A5D">
              <w:t>w konsekwencji prowadzonych prac na drodze, w pasie drogowym przy użyciu specjalistycznego sprzętu (maszyn),</w:t>
            </w:r>
          </w:p>
          <w:p w14:paraId="23828818" w14:textId="77777777" w:rsidR="008667D5" w:rsidRPr="00765A5D" w:rsidRDefault="008667D5" w:rsidP="008667D5">
            <w:pPr>
              <w:numPr>
                <w:ilvl w:val="0"/>
                <w:numId w:val="19"/>
              </w:numPr>
              <w:jc w:val="both"/>
            </w:pPr>
            <w:r w:rsidRPr="00765A5D">
              <w:lastRenderedPageBreak/>
              <w:t>z powodu braku lub nienależytego oświetlenia,</w:t>
            </w:r>
          </w:p>
          <w:p w14:paraId="61ABCE31" w14:textId="77777777" w:rsidR="008667D5" w:rsidRPr="00765A5D" w:rsidRDefault="008667D5" w:rsidP="008667D5">
            <w:pPr>
              <w:numPr>
                <w:ilvl w:val="0"/>
                <w:numId w:val="19"/>
              </w:numPr>
              <w:jc w:val="both"/>
            </w:pPr>
            <w:r w:rsidRPr="00765A5D">
              <w:t>z tytułu niedziałania lub nieprawidłowego działania infrastruktury technicznej, np. sygnalizacji świetlnej,</w:t>
            </w:r>
          </w:p>
          <w:p w14:paraId="171226F6" w14:textId="77777777" w:rsidR="008667D5" w:rsidRPr="00765A5D" w:rsidRDefault="008667D5" w:rsidP="008667D5">
            <w:pPr>
              <w:numPr>
                <w:ilvl w:val="0"/>
                <w:numId w:val="19"/>
              </w:numPr>
              <w:jc w:val="both"/>
            </w:pPr>
            <w:r w:rsidRPr="00765A5D">
              <w:t>itp.</w:t>
            </w:r>
          </w:p>
        </w:tc>
        <w:tc>
          <w:tcPr>
            <w:tcW w:w="1984" w:type="dxa"/>
            <w:shd w:val="clear" w:color="auto" w:fill="FFFFFF"/>
            <w:vAlign w:val="center"/>
          </w:tcPr>
          <w:p w14:paraId="2E6D7A31" w14:textId="77777777" w:rsidR="008667D5" w:rsidRPr="00765A5D" w:rsidRDefault="008667D5" w:rsidP="008667D5">
            <w:pPr>
              <w:jc w:val="center"/>
              <w:rPr>
                <w:b/>
              </w:rPr>
            </w:pPr>
            <w:r w:rsidRPr="00765A5D">
              <w:rPr>
                <w:b/>
              </w:rPr>
              <w:lastRenderedPageBreak/>
              <w:t>1 300 000,00</w:t>
            </w:r>
          </w:p>
        </w:tc>
      </w:tr>
      <w:tr w:rsidR="008667D5" w:rsidRPr="00765A5D" w14:paraId="32E0C7D3" w14:textId="77777777" w:rsidTr="008667D5">
        <w:trPr>
          <w:jc w:val="center"/>
        </w:trPr>
        <w:tc>
          <w:tcPr>
            <w:tcW w:w="429" w:type="dxa"/>
          </w:tcPr>
          <w:p w14:paraId="3E46768F" w14:textId="77777777" w:rsidR="008667D5" w:rsidRPr="00765A5D" w:rsidRDefault="008667D5" w:rsidP="008667D5">
            <w:pPr>
              <w:jc w:val="center"/>
            </w:pPr>
            <w:r w:rsidRPr="00765A5D">
              <w:lastRenderedPageBreak/>
              <w:t>21</w:t>
            </w:r>
          </w:p>
        </w:tc>
        <w:tc>
          <w:tcPr>
            <w:tcW w:w="6664" w:type="dxa"/>
          </w:tcPr>
          <w:p w14:paraId="303F2FD4" w14:textId="77777777" w:rsidR="008667D5" w:rsidRPr="00765A5D" w:rsidRDefault="008667D5" w:rsidP="008667D5">
            <w:pPr>
              <w:jc w:val="both"/>
            </w:pPr>
            <w:r w:rsidRPr="00765A5D">
              <w:t>Odpowiedzialność za szkody powstałe poza terytorium RP (z wyłączeniem USA, Kanady i Australii).</w:t>
            </w:r>
          </w:p>
        </w:tc>
        <w:tc>
          <w:tcPr>
            <w:tcW w:w="1984" w:type="dxa"/>
            <w:shd w:val="clear" w:color="auto" w:fill="FFFFFF"/>
            <w:vAlign w:val="center"/>
          </w:tcPr>
          <w:p w14:paraId="031AB6BB" w14:textId="77777777" w:rsidR="008667D5" w:rsidRPr="00765A5D" w:rsidRDefault="008667D5" w:rsidP="008667D5">
            <w:pPr>
              <w:jc w:val="center"/>
              <w:rPr>
                <w:b/>
              </w:rPr>
            </w:pPr>
            <w:r w:rsidRPr="00765A5D">
              <w:rPr>
                <w:b/>
              </w:rPr>
              <w:t>300 000,00</w:t>
            </w:r>
          </w:p>
        </w:tc>
      </w:tr>
      <w:tr w:rsidR="008667D5" w:rsidRPr="00765A5D" w14:paraId="75F16A2D" w14:textId="77777777" w:rsidTr="008667D5">
        <w:trPr>
          <w:jc w:val="center"/>
        </w:trPr>
        <w:tc>
          <w:tcPr>
            <w:tcW w:w="429" w:type="dxa"/>
          </w:tcPr>
          <w:p w14:paraId="745EC3B7" w14:textId="77777777" w:rsidR="008667D5" w:rsidRPr="00765A5D" w:rsidRDefault="008667D5" w:rsidP="008667D5">
            <w:pPr>
              <w:jc w:val="center"/>
            </w:pPr>
            <w:r w:rsidRPr="00765A5D">
              <w:t>22</w:t>
            </w:r>
          </w:p>
        </w:tc>
        <w:tc>
          <w:tcPr>
            <w:tcW w:w="6664" w:type="dxa"/>
            <w:vAlign w:val="center"/>
          </w:tcPr>
          <w:p w14:paraId="7287410F" w14:textId="77777777" w:rsidR="008667D5" w:rsidRPr="00765A5D" w:rsidRDefault="008667D5" w:rsidP="008667D5">
            <w:pPr>
              <w:pStyle w:val="Nagwek"/>
              <w:tabs>
                <w:tab w:val="clear" w:pos="4536"/>
                <w:tab w:val="clear" w:pos="9072"/>
              </w:tabs>
              <w:jc w:val="both"/>
            </w:pPr>
            <w:r w:rsidRPr="00765A5D">
              <w:t>Odpowiedzialność za szkody powstałe w następstwie posiadania, użytkowania,  awarii, działania, eksploatacji systemów wodnych i kanalizacyjnych, systemów gazowych, elektrycznych itp. – zgodnie z treścią „Klauzuli szkód, w tym wodociągowych”.</w:t>
            </w:r>
          </w:p>
        </w:tc>
        <w:tc>
          <w:tcPr>
            <w:tcW w:w="1984" w:type="dxa"/>
            <w:shd w:val="clear" w:color="auto" w:fill="FFFFFF"/>
            <w:vAlign w:val="center"/>
          </w:tcPr>
          <w:p w14:paraId="49D7C6C6" w14:textId="77777777" w:rsidR="008667D5" w:rsidRPr="00765A5D" w:rsidRDefault="008667D5" w:rsidP="008667D5">
            <w:pPr>
              <w:jc w:val="center"/>
              <w:rPr>
                <w:b/>
              </w:rPr>
            </w:pPr>
            <w:r w:rsidRPr="00765A5D">
              <w:rPr>
                <w:b/>
              </w:rPr>
              <w:t>1 000 000,00</w:t>
            </w:r>
          </w:p>
        </w:tc>
      </w:tr>
      <w:tr w:rsidR="008667D5" w:rsidRPr="00765A5D" w14:paraId="6F493A14" w14:textId="77777777" w:rsidTr="008667D5">
        <w:trPr>
          <w:jc w:val="center"/>
        </w:trPr>
        <w:tc>
          <w:tcPr>
            <w:tcW w:w="429" w:type="dxa"/>
          </w:tcPr>
          <w:p w14:paraId="49832ECB" w14:textId="77777777" w:rsidR="008667D5" w:rsidRPr="00765A5D" w:rsidRDefault="008667D5" w:rsidP="008667D5">
            <w:pPr>
              <w:jc w:val="center"/>
            </w:pPr>
            <w:r w:rsidRPr="00765A5D">
              <w:t>23</w:t>
            </w:r>
          </w:p>
        </w:tc>
        <w:tc>
          <w:tcPr>
            <w:tcW w:w="6664" w:type="dxa"/>
            <w:vAlign w:val="center"/>
          </w:tcPr>
          <w:p w14:paraId="48A6F1B2" w14:textId="77777777" w:rsidR="008667D5" w:rsidRPr="00765A5D" w:rsidRDefault="008667D5" w:rsidP="008667D5">
            <w:pPr>
              <w:jc w:val="both"/>
            </w:pPr>
            <w:r w:rsidRPr="00765A5D">
              <w:t>Odpowiedzialność za szkody wyrządzone pomiędzy podmiotami objętymi tą samą umową ubezpieczenia, w tym z uwzględnieniem klauzuli OC wzajemne.</w:t>
            </w:r>
          </w:p>
        </w:tc>
        <w:tc>
          <w:tcPr>
            <w:tcW w:w="1984" w:type="dxa"/>
            <w:shd w:val="clear" w:color="auto" w:fill="FFFFFF"/>
            <w:vAlign w:val="center"/>
          </w:tcPr>
          <w:p w14:paraId="47930C3C" w14:textId="77777777" w:rsidR="008667D5" w:rsidRPr="00765A5D" w:rsidRDefault="008667D5" w:rsidP="008667D5">
            <w:pPr>
              <w:jc w:val="center"/>
              <w:rPr>
                <w:b/>
              </w:rPr>
            </w:pPr>
            <w:r w:rsidRPr="00765A5D">
              <w:rPr>
                <w:b/>
              </w:rPr>
              <w:t>300 000,00</w:t>
            </w:r>
          </w:p>
        </w:tc>
      </w:tr>
      <w:tr w:rsidR="008667D5" w:rsidRPr="00765A5D" w14:paraId="36C66582" w14:textId="77777777" w:rsidTr="008667D5">
        <w:trPr>
          <w:jc w:val="center"/>
        </w:trPr>
        <w:tc>
          <w:tcPr>
            <w:tcW w:w="429" w:type="dxa"/>
          </w:tcPr>
          <w:p w14:paraId="6745FAC3" w14:textId="77777777" w:rsidR="008667D5" w:rsidRPr="00765A5D" w:rsidRDefault="008667D5" w:rsidP="008667D5">
            <w:pPr>
              <w:jc w:val="center"/>
            </w:pPr>
            <w:r w:rsidRPr="00765A5D">
              <w:t>24</w:t>
            </w:r>
          </w:p>
        </w:tc>
        <w:tc>
          <w:tcPr>
            <w:tcW w:w="6664" w:type="dxa"/>
            <w:vAlign w:val="center"/>
          </w:tcPr>
          <w:p w14:paraId="02B20175" w14:textId="77777777" w:rsidR="008667D5" w:rsidRPr="00765A5D" w:rsidRDefault="008667D5" w:rsidP="008667D5">
            <w:pPr>
              <w:jc w:val="both"/>
            </w:pPr>
            <w:r w:rsidRPr="00765A5D">
              <w:t>Odpowiedzialność z tytułu prowadzenia działalności noclegowej, w tym również hotelarskiej (w tym np. w schroniskach, internatach itp.). Powyższe dotyczy również szkód w mieniu osób korzystających z tych usług, w tym również gości hotelowych w mieniu oddanym na przechowanie, w tym oddane w depozyt – OC hotelarza.</w:t>
            </w:r>
          </w:p>
        </w:tc>
        <w:tc>
          <w:tcPr>
            <w:tcW w:w="1984" w:type="dxa"/>
            <w:shd w:val="clear" w:color="auto" w:fill="FFFFFF"/>
            <w:vAlign w:val="center"/>
          </w:tcPr>
          <w:p w14:paraId="01EE873A" w14:textId="77777777" w:rsidR="008667D5" w:rsidRPr="00765A5D" w:rsidRDefault="008667D5" w:rsidP="008667D5">
            <w:pPr>
              <w:jc w:val="center"/>
              <w:rPr>
                <w:b/>
              </w:rPr>
            </w:pPr>
            <w:r w:rsidRPr="00765A5D">
              <w:rPr>
                <w:b/>
              </w:rPr>
              <w:t>300 000,00</w:t>
            </w:r>
          </w:p>
        </w:tc>
      </w:tr>
      <w:tr w:rsidR="008667D5" w:rsidRPr="00765A5D" w14:paraId="06282DEF" w14:textId="77777777" w:rsidTr="008667D5">
        <w:trPr>
          <w:jc w:val="center"/>
        </w:trPr>
        <w:tc>
          <w:tcPr>
            <w:tcW w:w="429" w:type="dxa"/>
          </w:tcPr>
          <w:p w14:paraId="743107DB" w14:textId="77777777" w:rsidR="008667D5" w:rsidRPr="00765A5D" w:rsidRDefault="008667D5" w:rsidP="008667D5">
            <w:pPr>
              <w:jc w:val="center"/>
            </w:pPr>
            <w:r w:rsidRPr="00765A5D">
              <w:t>25</w:t>
            </w:r>
          </w:p>
        </w:tc>
        <w:tc>
          <w:tcPr>
            <w:tcW w:w="6664" w:type="dxa"/>
            <w:vAlign w:val="center"/>
          </w:tcPr>
          <w:p w14:paraId="18075ABE" w14:textId="77777777" w:rsidR="008667D5" w:rsidRPr="00765A5D" w:rsidRDefault="008667D5" w:rsidP="008667D5">
            <w:pPr>
              <w:jc w:val="both"/>
            </w:pPr>
            <w:r w:rsidRPr="00765A5D">
              <w:t>Odpowiedzialność za szkody w obcych zbiorach muzealnych, w tym również podczas organizowanych wystaw.</w:t>
            </w:r>
          </w:p>
        </w:tc>
        <w:tc>
          <w:tcPr>
            <w:tcW w:w="1984" w:type="dxa"/>
            <w:shd w:val="clear" w:color="auto" w:fill="FFFFFF"/>
            <w:vAlign w:val="center"/>
          </w:tcPr>
          <w:p w14:paraId="6D30DA00" w14:textId="77777777" w:rsidR="008667D5" w:rsidRPr="00765A5D" w:rsidRDefault="008667D5" w:rsidP="008667D5">
            <w:pPr>
              <w:jc w:val="center"/>
              <w:rPr>
                <w:b/>
              </w:rPr>
            </w:pPr>
            <w:r w:rsidRPr="00765A5D">
              <w:rPr>
                <w:b/>
              </w:rPr>
              <w:t>300 000,00</w:t>
            </w:r>
          </w:p>
        </w:tc>
      </w:tr>
      <w:tr w:rsidR="008667D5" w:rsidRPr="00765A5D" w14:paraId="20A0E387" w14:textId="77777777" w:rsidTr="008667D5">
        <w:trPr>
          <w:jc w:val="center"/>
        </w:trPr>
        <w:tc>
          <w:tcPr>
            <w:tcW w:w="429" w:type="dxa"/>
            <w:shd w:val="clear" w:color="auto" w:fill="auto"/>
          </w:tcPr>
          <w:p w14:paraId="4E76EE15" w14:textId="77777777" w:rsidR="008667D5" w:rsidRPr="00765A5D" w:rsidRDefault="008667D5" w:rsidP="008667D5">
            <w:pPr>
              <w:jc w:val="center"/>
            </w:pPr>
            <w:r w:rsidRPr="00765A5D">
              <w:t>26</w:t>
            </w:r>
          </w:p>
        </w:tc>
        <w:tc>
          <w:tcPr>
            <w:tcW w:w="6664" w:type="dxa"/>
            <w:shd w:val="clear" w:color="auto" w:fill="auto"/>
          </w:tcPr>
          <w:p w14:paraId="439887AD" w14:textId="2029C6E5" w:rsidR="008667D5" w:rsidRPr="00765A5D" w:rsidRDefault="008667D5" w:rsidP="008667D5">
            <w:pPr>
              <w:jc w:val="both"/>
            </w:pPr>
            <w:r w:rsidRPr="00765A5D">
              <w:t xml:space="preserve">Odpowiedzialność za szkody w związku z wykonywaniem i prowadzeniem przez jednostki prac remontowo-budowlanych, prac ziemnych. Również powstałych </w:t>
            </w:r>
            <w:r w:rsidR="00335FFC">
              <w:br/>
            </w:r>
            <w:r w:rsidRPr="00765A5D">
              <w:t>w naziemnych lub podziemnych instalacjach i urządzeniach (np. wodno-kanalizacyjnych, gazowych, elektrycznych, światłowodowych, itp. Dotyczy to również odpowiedzialność za szkody powstałe w związku z używaniem młotów, kafarów, walców, oraz innego podobnego sprzętu, mogącego być przyczyną drgań, wibracji, wstrząsów, itp.</w:t>
            </w:r>
          </w:p>
        </w:tc>
        <w:tc>
          <w:tcPr>
            <w:tcW w:w="1984" w:type="dxa"/>
            <w:shd w:val="clear" w:color="auto" w:fill="auto"/>
            <w:vAlign w:val="center"/>
          </w:tcPr>
          <w:p w14:paraId="4D99CED7" w14:textId="77777777" w:rsidR="008667D5" w:rsidRPr="00765A5D" w:rsidRDefault="008667D5" w:rsidP="008667D5">
            <w:pPr>
              <w:jc w:val="center"/>
              <w:rPr>
                <w:b/>
              </w:rPr>
            </w:pPr>
            <w:r w:rsidRPr="00765A5D">
              <w:rPr>
                <w:b/>
              </w:rPr>
              <w:t>300 000,00</w:t>
            </w:r>
          </w:p>
        </w:tc>
      </w:tr>
    </w:tbl>
    <w:p w14:paraId="57456837" w14:textId="77777777" w:rsidR="00C270CC" w:rsidRPr="00765A5D" w:rsidRDefault="00C270CC" w:rsidP="00561DA9">
      <w:pPr>
        <w:jc w:val="both"/>
      </w:pPr>
    </w:p>
    <w:p w14:paraId="1CBBEC56" w14:textId="77777777" w:rsidR="00996218" w:rsidRPr="00765A5D" w:rsidRDefault="00996218" w:rsidP="00561DA9">
      <w:pPr>
        <w:jc w:val="both"/>
      </w:pPr>
    </w:p>
    <w:p w14:paraId="7066575C" w14:textId="77777777" w:rsidR="00561DA9" w:rsidRPr="00765A5D" w:rsidRDefault="00561DA9" w:rsidP="00561DA9">
      <w:pPr>
        <w:pStyle w:val="Nagwek3"/>
        <w:spacing w:before="0" w:after="0"/>
        <w:ind w:left="425" w:hanging="425"/>
        <w:rPr>
          <w:sz w:val="20"/>
        </w:rPr>
      </w:pPr>
      <w:r w:rsidRPr="00765A5D">
        <w:rPr>
          <w:sz w:val="20"/>
        </w:rPr>
        <w:t>II. Ubezpieczenie mienia od kradzieży z włamaniem i rabunku</w:t>
      </w:r>
      <w:r w:rsidR="004551AA" w:rsidRPr="00765A5D">
        <w:rPr>
          <w:sz w:val="20"/>
        </w:rPr>
        <w:t>.</w:t>
      </w:r>
      <w:r w:rsidR="00AA7467" w:rsidRPr="00765A5D">
        <w:rPr>
          <w:sz w:val="20"/>
        </w:rPr>
        <w:t xml:space="preserve"> </w:t>
      </w:r>
    </w:p>
    <w:p w14:paraId="21326680" w14:textId="77777777" w:rsidR="00B774A3" w:rsidRPr="00765A5D" w:rsidRDefault="00B774A3" w:rsidP="009F0917">
      <w:pPr>
        <w:ind w:firstLine="360"/>
        <w:jc w:val="both"/>
        <w:rPr>
          <w:b/>
        </w:rPr>
      </w:pPr>
    </w:p>
    <w:p w14:paraId="2592FC91" w14:textId="77777777" w:rsidR="00AA7467" w:rsidRPr="00765A5D" w:rsidRDefault="00AA7467" w:rsidP="00AA7467">
      <w:pPr>
        <w:ind w:firstLine="360"/>
        <w:jc w:val="both"/>
      </w:pPr>
      <w:r w:rsidRPr="00765A5D">
        <w:rPr>
          <w:b/>
        </w:rPr>
        <w:t>Okresy ubezpieczenia:</w:t>
      </w:r>
      <w:r w:rsidRPr="00765A5D">
        <w:t xml:space="preserve"> </w:t>
      </w:r>
      <w:r w:rsidRPr="00765A5D">
        <w:rPr>
          <w:sz w:val="18"/>
          <w:szCs w:val="18"/>
        </w:rPr>
        <w:t>01.03.2020. - 28.02.2021. ; 01.03.2021. - 28.02.2022. ; 01.03.2022. – 28.02.2023.</w:t>
      </w:r>
    </w:p>
    <w:p w14:paraId="12F005C5" w14:textId="77777777" w:rsidR="00DB0917" w:rsidRPr="00765A5D" w:rsidRDefault="00DB0917" w:rsidP="003C341B">
      <w:pPr>
        <w:numPr>
          <w:ilvl w:val="0"/>
          <w:numId w:val="16"/>
        </w:numPr>
        <w:tabs>
          <w:tab w:val="num" w:pos="720"/>
        </w:tabs>
        <w:jc w:val="both"/>
      </w:pPr>
      <w:r w:rsidRPr="00765A5D">
        <w:t>System ubezpieczenia: na pierwsze ryzyko</w:t>
      </w:r>
      <w:r w:rsidR="00291F4D" w:rsidRPr="00765A5D">
        <w:t xml:space="preserve"> z konsumpcją</w:t>
      </w:r>
      <w:r w:rsidR="00304995" w:rsidRPr="00765A5D">
        <w:t xml:space="preserve"> sumy ubezpieczenia.</w:t>
      </w:r>
    </w:p>
    <w:p w14:paraId="1D1A07CC" w14:textId="77777777" w:rsidR="00514779" w:rsidRPr="00765A5D" w:rsidRDefault="0098243F" w:rsidP="008667D5">
      <w:pPr>
        <w:numPr>
          <w:ilvl w:val="0"/>
          <w:numId w:val="16"/>
        </w:numPr>
        <w:tabs>
          <w:tab w:val="num" w:pos="720"/>
        </w:tabs>
        <w:jc w:val="both"/>
      </w:pPr>
      <w:r w:rsidRPr="00765A5D">
        <w:t>Ubezpiec</w:t>
      </w:r>
      <w:r w:rsidR="00E76DA0" w:rsidRPr="00765A5D">
        <w:t>zeniem objęta jest całość mienia</w:t>
      </w:r>
      <w:r w:rsidRPr="00765A5D">
        <w:t xml:space="preserve"> własnego oraz mienia obcego użytkowana przez ubezpieczonego na podstawie stosownego tytułu prawnego - bez względu na fakt, że mienie to nie zostało zgłoszone do ubezpieczenia w innych zakresach ubezpieczenia (np. w ubezpieczeniu od ognia</w:t>
      </w:r>
      <w:r w:rsidRPr="00765A5D">
        <w:br/>
        <w:t xml:space="preserve">i innych zdarzeń losowych).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819"/>
        <w:gridCol w:w="2126"/>
        <w:gridCol w:w="1701"/>
      </w:tblGrid>
      <w:tr w:rsidR="00424299" w:rsidRPr="00765A5D" w14:paraId="10557E00" w14:textId="77777777" w:rsidTr="007F3DA1">
        <w:tc>
          <w:tcPr>
            <w:tcW w:w="426" w:type="dxa"/>
            <w:vAlign w:val="center"/>
          </w:tcPr>
          <w:p w14:paraId="0AA9DD8D" w14:textId="77777777" w:rsidR="007F3DA1" w:rsidRPr="00765A5D" w:rsidRDefault="007F3DA1" w:rsidP="00AA53DF">
            <w:pPr>
              <w:pStyle w:val="Nagwek"/>
              <w:tabs>
                <w:tab w:val="clear" w:pos="4536"/>
                <w:tab w:val="clear" w:pos="9072"/>
              </w:tabs>
              <w:jc w:val="center"/>
              <w:rPr>
                <w:b/>
              </w:rPr>
            </w:pPr>
            <w:r w:rsidRPr="00765A5D">
              <w:rPr>
                <w:b/>
              </w:rPr>
              <w:t>l.p.</w:t>
            </w:r>
          </w:p>
        </w:tc>
        <w:tc>
          <w:tcPr>
            <w:tcW w:w="4819" w:type="dxa"/>
            <w:vAlign w:val="center"/>
          </w:tcPr>
          <w:p w14:paraId="31A525CB" w14:textId="77777777" w:rsidR="007F3DA1" w:rsidRPr="00765A5D" w:rsidRDefault="007F3DA1" w:rsidP="00AA53DF">
            <w:pPr>
              <w:pStyle w:val="Nagwek"/>
              <w:tabs>
                <w:tab w:val="clear" w:pos="4536"/>
                <w:tab w:val="clear" w:pos="9072"/>
              </w:tabs>
              <w:jc w:val="center"/>
              <w:rPr>
                <w:b/>
              </w:rPr>
            </w:pPr>
            <w:r w:rsidRPr="00765A5D">
              <w:rPr>
                <w:b/>
              </w:rPr>
              <w:t>Przedmiot ubezpieczenia</w:t>
            </w:r>
          </w:p>
        </w:tc>
        <w:tc>
          <w:tcPr>
            <w:tcW w:w="2126" w:type="dxa"/>
            <w:vAlign w:val="center"/>
          </w:tcPr>
          <w:p w14:paraId="27A79FBC" w14:textId="77777777" w:rsidR="007F3DA1" w:rsidRPr="00765A5D" w:rsidRDefault="007F3DA1" w:rsidP="00AA53DF">
            <w:pPr>
              <w:pStyle w:val="Nagwek"/>
              <w:tabs>
                <w:tab w:val="clear" w:pos="4536"/>
                <w:tab w:val="clear" w:pos="9072"/>
              </w:tabs>
              <w:jc w:val="center"/>
              <w:rPr>
                <w:b/>
              </w:rPr>
            </w:pPr>
            <w:r w:rsidRPr="00765A5D">
              <w:rPr>
                <w:b/>
              </w:rPr>
              <w:t>Ubezpieczenie wg wartości:</w:t>
            </w:r>
          </w:p>
        </w:tc>
        <w:tc>
          <w:tcPr>
            <w:tcW w:w="1701" w:type="dxa"/>
            <w:vAlign w:val="center"/>
          </w:tcPr>
          <w:p w14:paraId="64A7B19B" w14:textId="77777777" w:rsidR="007F3DA1" w:rsidRPr="00765A5D" w:rsidRDefault="007F3DA1" w:rsidP="00096A9E">
            <w:pPr>
              <w:pStyle w:val="Nagwek"/>
              <w:tabs>
                <w:tab w:val="clear" w:pos="4536"/>
                <w:tab w:val="clear" w:pos="9072"/>
              </w:tabs>
              <w:jc w:val="center"/>
              <w:rPr>
                <w:b/>
              </w:rPr>
            </w:pPr>
            <w:r w:rsidRPr="00765A5D">
              <w:rPr>
                <w:b/>
              </w:rPr>
              <w:t>Suma ubezpieczenia</w:t>
            </w:r>
            <w:r w:rsidR="00096A9E" w:rsidRPr="00765A5D">
              <w:rPr>
                <w:b/>
              </w:rPr>
              <w:br/>
            </w:r>
            <w:r w:rsidRPr="00765A5D">
              <w:rPr>
                <w:b/>
              </w:rPr>
              <w:t>w PLN</w:t>
            </w:r>
          </w:p>
        </w:tc>
      </w:tr>
      <w:tr w:rsidR="00424299" w:rsidRPr="00765A5D" w14:paraId="3F5D6C2A" w14:textId="77777777" w:rsidTr="007F3DA1">
        <w:trPr>
          <w:cantSplit/>
        </w:trPr>
        <w:tc>
          <w:tcPr>
            <w:tcW w:w="426" w:type="dxa"/>
            <w:vAlign w:val="center"/>
          </w:tcPr>
          <w:p w14:paraId="3ACF6EB0" w14:textId="77777777" w:rsidR="007F3DA1" w:rsidRPr="00765A5D" w:rsidRDefault="007F3DA1" w:rsidP="00AA53DF">
            <w:pPr>
              <w:pStyle w:val="Nagwek"/>
              <w:tabs>
                <w:tab w:val="clear" w:pos="4536"/>
                <w:tab w:val="clear" w:pos="9072"/>
              </w:tabs>
              <w:jc w:val="center"/>
            </w:pPr>
            <w:r w:rsidRPr="00765A5D">
              <w:t>1</w:t>
            </w:r>
          </w:p>
        </w:tc>
        <w:tc>
          <w:tcPr>
            <w:tcW w:w="4819" w:type="dxa"/>
            <w:vAlign w:val="center"/>
          </w:tcPr>
          <w:p w14:paraId="42D6219D" w14:textId="77777777" w:rsidR="007F3DA1" w:rsidRPr="00765A5D" w:rsidRDefault="007F3DA1" w:rsidP="00096A9E">
            <w:pPr>
              <w:pStyle w:val="Nagwek"/>
              <w:tabs>
                <w:tab w:val="clear" w:pos="4536"/>
                <w:tab w:val="clear" w:pos="9072"/>
              </w:tabs>
            </w:pPr>
            <w:r w:rsidRPr="00765A5D">
              <w:t xml:space="preserve">Środki trwałe, </w:t>
            </w:r>
            <w:proofErr w:type="spellStart"/>
            <w:r w:rsidRPr="00765A5D">
              <w:t>niskocenne</w:t>
            </w:r>
            <w:proofErr w:type="spellEnd"/>
            <w:r w:rsidRPr="00765A5D">
              <w:t xml:space="preserve"> środki trwałe, wyposażenie,</w:t>
            </w:r>
            <w:r w:rsidR="00514779" w:rsidRPr="00765A5D">
              <w:t xml:space="preserve"> mienie obce, </w:t>
            </w:r>
            <w:r w:rsidRPr="00765A5D">
              <w:t>zbiory biblioteczne</w:t>
            </w:r>
          </w:p>
        </w:tc>
        <w:tc>
          <w:tcPr>
            <w:tcW w:w="2126" w:type="dxa"/>
            <w:vAlign w:val="center"/>
          </w:tcPr>
          <w:p w14:paraId="2BD46F69" w14:textId="7DBFF74F" w:rsidR="007F3DA1" w:rsidRPr="00765A5D" w:rsidRDefault="007F3DA1" w:rsidP="00AA53DF">
            <w:pPr>
              <w:pStyle w:val="Nagwek"/>
              <w:tabs>
                <w:tab w:val="clear" w:pos="4536"/>
                <w:tab w:val="clear" w:pos="9072"/>
              </w:tabs>
              <w:jc w:val="center"/>
            </w:pPr>
            <w:r w:rsidRPr="00765A5D">
              <w:t>KB</w:t>
            </w:r>
          </w:p>
        </w:tc>
        <w:tc>
          <w:tcPr>
            <w:tcW w:w="1701" w:type="dxa"/>
            <w:vAlign w:val="center"/>
          </w:tcPr>
          <w:p w14:paraId="0FC2CDCA" w14:textId="77777777" w:rsidR="007F3DA1" w:rsidRPr="00765A5D" w:rsidRDefault="00082C3E" w:rsidP="00AA53DF">
            <w:pPr>
              <w:pStyle w:val="Nagwek"/>
              <w:tabs>
                <w:tab w:val="clear" w:pos="4536"/>
                <w:tab w:val="clear" w:pos="9072"/>
              </w:tabs>
              <w:jc w:val="right"/>
              <w:rPr>
                <w:b/>
              </w:rPr>
            </w:pPr>
            <w:r w:rsidRPr="00765A5D">
              <w:rPr>
                <w:b/>
              </w:rPr>
              <w:t>3</w:t>
            </w:r>
            <w:r w:rsidR="00055ECE" w:rsidRPr="00765A5D">
              <w:rPr>
                <w:b/>
              </w:rPr>
              <w:t>00</w:t>
            </w:r>
            <w:r w:rsidR="00846405" w:rsidRPr="00765A5D">
              <w:rPr>
                <w:b/>
              </w:rPr>
              <w:t xml:space="preserve"> </w:t>
            </w:r>
            <w:r w:rsidR="00055ECE" w:rsidRPr="00765A5D">
              <w:rPr>
                <w:b/>
              </w:rPr>
              <w:t>000,00</w:t>
            </w:r>
          </w:p>
        </w:tc>
      </w:tr>
      <w:tr w:rsidR="00424299" w:rsidRPr="00765A5D" w14:paraId="55EE7AAD" w14:textId="77777777" w:rsidTr="007F3DA1">
        <w:trPr>
          <w:cantSplit/>
        </w:trPr>
        <w:tc>
          <w:tcPr>
            <w:tcW w:w="426" w:type="dxa"/>
            <w:vAlign w:val="center"/>
          </w:tcPr>
          <w:p w14:paraId="7E0B606B" w14:textId="77777777" w:rsidR="007F3DA1" w:rsidRPr="00765A5D" w:rsidRDefault="007F3DA1" w:rsidP="00AA53DF">
            <w:pPr>
              <w:pStyle w:val="Nagwek"/>
              <w:tabs>
                <w:tab w:val="clear" w:pos="4536"/>
                <w:tab w:val="clear" w:pos="9072"/>
              </w:tabs>
              <w:jc w:val="center"/>
            </w:pPr>
            <w:r w:rsidRPr="00765A5D">
              <w:t>2</w:t>
            </w:r>
          </w:p>
        </w:tc>
        <w:tc>
          <w:tcPr>
            <w:tcW w:w="4819" w:type="dxa"/>
            <w:vAlign w:val="center"/>
          </w:tcPr>
          <w:p w14:paraId="157EEEEC" w14:textId="77777777" w:rsidR="007F3DA1" w:rsidRPr="00765A5D" w:rsidRDefault="00246FA1" w:rsidP="00E76DA0">
            <w:pPr>
              <w:pStyle w:val="Nagwek"/>
              <w:tabs>
                <w:tab w:val="clear" w:pos="4536"/>
                <w:tab w:val="clear" w:pos="9072"/>
              </w:tabs>
            </w:pPr>
            <w:r w:rsidRPr="00765A5D">
              <w:t>Stałe elementy budynków, budowli, lokali</w:t>
            </w:r>
            <w:r w:rsidR="00AA7467" w:rsidRPr="00765A5D">
              <w:t xml:space="preserve">, </w:t>
            </w:r>
            <w:r w:rsidRPr="00765A5D">
              <w:t>obiektów</w:t>
            </w:r>
            <w:r w:rsidR="00AA7467" w:rsidRPr="00765A5D">
              <w:t xml:space="preserve"> małej architektury i</w:t>
            </w:r>
            <w:r w:rsidRPr="00765A5D">
              <w:t xml:space="preserve"> tymczasowych, nakłady adaptacyjne/inwestycyjne  we własnym mieniu</w:t>
            </w:r>
            <w:r w:rsidR="00E76DA0" w:rsidRPr="00765A5D">
              <w:t xml:space="preserve"> i/lub </w:t>
            </w:r>
            <w:r w:rsidRPr="00765A5D">
              <w:t>obcym</w:t>
            </w:r>
            <w:r w:rsidR="00E76DA0" w:rsidRPr="00765A5D">
              <w:t xml:space="preserve"> mieniu</w:t>
            </w:r>
            <w:r w:rsidRPr="00765A5D">
              <w:t xml:space="preserve"> - </w:t>
            </w:r>
            <w:r w:rsidRPr="00765A5D">
              <w:rPr>
                <w:u w:val="single"/>
              </w:rPr>
              <w:t>od kradzieży zwykłej</w:t>
            </w:r>
          </w:p>
        </w:tc>
        <w:tc>
          <w:tcPr>
            <w:tcW w:w="2126" w:type="dxa"/>
            <w:vAlign w:val="center"/>
          </w:tcPr>
          <w:p w14:paraId="41A08590" w14:textId="487F93C6" w:rsidR="007F3DA1" w:rsidRPr="00765A5D" w:rsidRDefault="007F3DA1" w:rsidP="00AA53DF">
            <w:pPr>
              <w:pStyle w:val="Nagwek"/>
              <w:tabs>
                <w:tab w:val="clear" w:pos="4536"/>
                <w:tab w:val="clear" w:pos="9072"/>
              </w:tabs>
              <w:jc w:val="center"/>
            </w:pPr>
            <w:r w:rsidRPr="00765A5D">
              <w:t>O</w:t>
            </w:r>
          </w:p>
        </w:tc>
        <w:tc>
          <w:tcPr>
            <w:tcW w:w="1701" w:type="dxa"/>
            <w:vAlign w:val="center"/>
          </w:tcPr>
          <w:p w14:paraId="4630B722" w14:textId="77777777" w:rsidR="007F3DA1" w:rsidRPr="00765A5D" w:rsidRDefault="00096A9E" w:rsidP="00AA53DF">
            <w:pPr>
              <w:pStyle w:val="Nagwek"/>
              <w:tabs>
                <w:tab w:val="clear" w:pos="4536"/>
                <w:tab w:val="clear" w:pos="9072"/>
              </w:tabs>
              <w:jc w:val="right"/>
              <w:rPr>
                <w:b/>
              </w:rPr>
            </w:pPr>
            <w:r w:rsidRPr="00765A5D">
              <w:rPr>
                <w:b/>
              </w:rPr>
              <w:t>1</w:t>
            </w:r>
            <w:r w:rsidR="00055ECE" w:rsidRPr="00765A5D">
              <w:rPr>
                <w:b/>
              </w:rPr>
              <w:t>00</w:t>
            </w:r>
            <w:r w:rsidR="00846405" w:rsidRPr="00765A5D">
              <w:rPr>
                <w:b/>
              </w:rPr>
              <w:t xml:space="preserve"> </w:t>
            </w:r>
            <w:r w:rsidR="00055ECE" w:rsidRPr="00765A5D">
              <w:rPr>
                <w:b/>
              </w:rPr>
              <w:t>000,00</w:t>
            </w:r>
          </w:p>
        </w:tc>
      </w:tr>
      <w:tr w:rsidR="00424299" w:rsidRPr="00765A5D" w14:paraId="137C1288" w14:textId="77777777" w:rsidTr="00374D64">
        <w:trPr>
          <w:cantSplit/>
          <w:trHeight w:val="283"/>
        </w:trPr>
        <w:tc>
          <w:tcPr>
            <w:tcW w:w="426" w:type="dxa"/>
            <w:vAlign w:val="center"/>
          </w:tcPr>
          <w:p w14:paraId="38E52B32" w14:textId="77777777" w:rsidR="00055ECE" w:rsidRPr="00765A5D" w:rsidRDefault="00055ECE" w:rsidP="00AA53DF">
            <w:pPr>
              <w:pStyle w:val="Nagwek"/>
              <w:tabs>
                <w:tab w:val="clear" w:pos="4536"/>
                <w:tab w:val="clear" w:pos="9072"/>
              </w:tabs>
              <w:jc w:val="center"/>
            </w:pPr>
            <w:r w:rsidRPr="00765A5D">
              <w:t>3</w:t>
            </w:r>
          </w:p>
        </w:tc>
        <w:tc>
          <w:tcPr>
            <w:tcW w:w="4819" w:type="dxa"/>
            <w:vAlign w:val="center"/>
          </w:tcPr>
          <w:p w14:paraId="4AB6E9AA" w14:textId="77777777" w:rsidR="00055ECE" w:rsidRPr="00765A5D" w:rsidRDefault="00055ECE" w:rsidP="00AA53DF">
            <w:pPr>
              <w:pStyle w:val="Nagwek"/>
              <w:tabs>
                <w:tab w:val="clear" w:pos="4536"/>
                <w:tab w:val="clear" w:pos="9072"/>
              </w:tabs>
            </w:pPr>
            <w:r w:rsidRPr="00765A5D">
              <w:t>Zapasy (środki obrotowe)</w:t>
            </w:r>
          </w:p>
        </w:tc>
        <w:tc>
          <w:tcPr>
            <w:tcW w:w="2126" w:type="dxa"/>
            <w:vAlign w:val="center"/>
          </w:tcPr>
          <w:p w14:paraId="662F0A0E" w14:textId="77777777" w:rsidR="00055ECE" w:rsidRPr="00765A5D" w:rsidRDefault="00055ECE" w:rsidP="00AA53DF">
            <w:pPr>
              <w:pStyle w:val="Nagwek"/>
              <w:tabs>
                <w:tab w:val="clear" w:pos="4536"/>
                <w:tab w:val="clear" w:pos="9072"/>
              </w:tabs>
              <w:jc w:val="center"/>
            </w:pPr>
            <w:r w:rsidRPr="00765A5D">
              <w:t>O</w:t>
            </w:r>
          </w:p>
        </w:tc>
        <w:tc>
          <w:tcPr>
            <w:tcW w:w="1701" w:type="dxa"/>
            <w:shd w:val="clear" w:color="auto" w:fill="FFFFFF" w:themeFill="background1"/>
            <w:vAlign w:val="center"/>
          </w:tcPr>
          <w:p w14:paraId="35A1991F" w14:textId="77777777" w:rsidR="00055ECE" w:rsidRPr="00765A5D" w:rsidRDefault="00A5466A" w:rsidP="00AA53DF">
            <w:pPr>
              <w:pStyle w:val="Nagwek"/>
              <w:tabs>
                <w:tab w:val="clear" w:pos="4536"/>
                <w:tab w:val="clear" w:pos="9072"/>
              </w:tabs>
              <w:jc w:val="right"/>
              <w:rPr>
                <w:b/>
              </w:rPr>
            </w:pPr>
            <w:r w:rsidRPr="00765A5D">
              <w:rPr>
                <w:b/>
              </w:rPr>
              <w:t>2</w:t>
            </w:r>
            <w:r w:rsidR="00055ECE" w:rsidRPr="00765A5D">
              <w:rPr>
                <w:b/>
              </w:rPr>
              <w:t>0</w:t>
            </w:r>
            <w:r w:rsidR="00846405" w:rsidRPr="00765A5D">
              <w:rPr>
                <w:b/>
              </w:rPr>
              <w:t xml:space="preserve"> </w:t>
            </w:r>
            <w:r w:rsidR="00055ECE" w:rsidRPr="00765A5D">
              <w:rPr>
                <w:b/>
              </w:rPr>
              <w:t>000,00</w:t>
            </w:r>
          </w:p>
        </w:tc>
      </w:tr>
      <w:tr w:rsidR="00424299" w:rsidRPr="00765A5D" w14:paraId="59462C0A" w14:textId="77777777" w:rsidTr="005414E8">
        <w:trPr>
          <w:cantSplit/>
          <w:trHeight w:val="340"/>
        </w:trPr>
        <w:tc>
          <w:tcPr>
            <w:tcW w:w="426" w:type="dxa"/>
            <w:vAlign w:val="center"/>
          </w:tcPr>
          <w:p w14:paraId="19DF9DD6" w14:textId="77777777" w:rsidR="00055ECE" w:rsidRPr="00765A5D" w:rsidRDefault="00055ECE" w:rsidP="00AA53DF">
            <w:pPr>
              <w:pStyle w:val="Nagwek"/>
              <w:tabs>
                <w:tab w:val="clear" w:pos="4536"/>
                <w:tab w:val="clear" w:pos="9072"/>
              </w:tabs>
              <w:jc w:val="center"/>
            </w:pPr>
            <w:r w:rsidRPr="00765A5D">
              <w:t>4</w:t>
            </w:r>
          </w:p>
        </w:tc>
        <w:tc>
          <w:tcPr>
            <w:tcW w:w="4819" w:type="dxa"/>
            <w:vAlign w:val="center"/>
          </w:tcPr>
          <w:p w14:paraId="32B6D796" w14:textId="77777777" w:rsidR="00055ECE" w:rsidRPr="00765A5D" w:rsidRDefault="00055ECE" w:rsidP="00AA53DF">
            <w:pPr>
              <w:pStyle w:val="Nagwek"/>
              <w:tabs>
                <w:tab w:val="clear" w:pos="4536"/>
                <w:tab w:val="clear" w:pos="9072"/>
              </w:tabs>
            </w:pPr>
            <w:r w:rsidRPr="00765A5D">
              <w:t>Mienie pracownicze</w:t>
            </w:r>
          </w:p>
        </w:tc>
        <w:tc>
          <w:tcPr>
            <w:tcW w:w="2126" w:type="dxa"/>
            <w:vAlign w:val="center"/>
          </w:tcPr>
          <w:p w14:paraId="2B795BDA" w14:textId="77777777" w:rsidR="00055ECE" w:rsidRPr="00765A5D" w:rsidRDefault="00055ECE" w:rsidP="00AA53DF">
            <w:pPr>
              <w:pStyle w:val="Nagwek"/>
              <w:tabs>
                <w:tab w:val="clear" w:pos="4536"/>
                <w:tab w:val="clear" w:pos="9072"/>
              </w:tabs>
              <w:jc w:val="center"/>
            </w:pPr>
            <w:proofErr w:type="spellStart"/>
            <w:r w:rsidRPr="00765A5D">
              <w:t>Rz</w:t>
            </w:r>
            <w:proofErr w:type="spellEnd"/>
          </w:p>
        </w:tc>
        <w:tc>
          <w:tcPr>
            <w:tcW w:w="1701" w:type="dxa"/>
            <w:vAlign w:val="center"/>
          </w:tcPr>
          <w:p w14:paraId="69C5832C" w14:textId="77777777" w:rsidR="00055ECE" w:rsidRPr="00765A5D" w:rsidRDefault="00143D58" w:rsidP="00AA53DF">
            <w:pPr>
              <w:pStyle w:val="Nagwek"/>
              <w:tabs>
                <w:tab w:val="clear" w:pos="4536"/>
                <w:tab w:val="clear" w:pos="9072"/>
              </w:tabs>
              <w:jc w:val="right"/>
              <w:rPr>
                <w:b/>
              </w:rPr>
            </w:pPr>
            <w:r w:rsidRPr="00765A5D">
              <w:rPr>
                <w:b/>
              </w:rPr>
              <w:t>8</w:t>
            </w:r>
            <w:r w:rsidR="00846405" w:rsidRPr="00765A5D">
              <w:rPr>
                <w:b/>
              </w:rPr>
              <w:t xml:space="preserve"> </w:t>
            </w:r>
            <w:r w:rsidR="00055ECE" w:rsidRPr="00765A5D">
              <w:rPr>
                <w:b/>
              </w:rPr>
              <w:t>000,00</w:t>
            </w:r>
          </w:p>
        </w:tc>
      </w:tr>
      <w:tr w:rsidR="00424299" w:rsidRPr="00765A5D" w14:paraId="5E1C5443" w14:textId="77777777" w:rsidTr="005414E8">
        <w:trPr>
          <w:cantSplit/>
          <w:trHeight w:val="283"/>
        </w:trPr>
        <w:tc>
          <w:tcPr>
            <w:tcW w:w="426" w:type="dxa"/>
            <w:vAlign w:val="center"/>
          </w:tcPr>
          <w:p w14:paraId="74145B8A" w14:textId="77777777" w:rsidR="00055ECE" w:rsidRPr="00765A5D" w:rsidRDefault="00055ECE" w:rsidP="00AA53DF">
            <w:pPr>
              <w:pStyle w:val="Nagwek"/>
              <w:tabs>
                <w:tab w:val="clear" w:pos="4536"/>
                <w:tab w:val="clear" w:pos="9072"/>
              </w:tabs>
              <w:jc w:val="center"/>
            </w:pPr>
            <w:r w:rsidRPr="00765A5D">
              <w:t>5</w:t>
            </w:r>
          </w:p>
        </w:tc>
        <w:tc>
          <w:tcPr>
            <w:tcW w:w="4819" w:type="dxa"/>
            <w:vAlign w:val="center"/>
          </w:tcPr>
          <w:p w14:paraId="4C08AA27" w14:textId="77777777" w:rsidR="00055ECE" w:rsidRPr="00765A5D" w:rsidRDefault="00055ECE" w:rsidP="00AA53DF">
            <w:pPr>
              <w:pStyle w:val="Nagwek"/>
              <w:tabs>
                <w:tab w:val="clear" w:pos="4536"/>
                <w:tab w:val="clear" w:pos="9072"/>
              </w:tabs>
            </w:pPr>
            <w:r w:rsidRPr="00765A5D">
              <w:t>Gotówka i papiery wartościowe  - kradzież w lokalu</w:t>
            </w:r>
          </w:p>
        </w:tc>
        <w:tc>
          <w:tcPr>
            <w:tcW w:w="2126" w:type="dxa"/>
            <w:vAlign w:val="center"/>
          </w:tcPr>
          <w:p w14:paraId="03747F1A" w14:textId="77777777" w:rsidR="00055ECE" w:rsidRPr="00765A5D" w:rsidRDefault="00055ECE" w:rsidP="00AA53DF">
            <w:pPr>
              <w:pStyle w:val="Nagwek"/>
              <w:tabs>
                <w:tab w:val="clear" w:pos="4536"/>
                <w:tab w:val="clear" w:pos="9072"/>
              </w:tabs>
              <w:jc w:val="center"/>
            </w:pPr>
            <w:r w:rsidRPr="00765A5D">
              <w:t>Wartość nominalna</w:t>
            </w:r>
          </w:p>
        </w:tc>
        <w:tc>
          <w:tcPr>
            <w:tcW w:w="1701" w:type="dxa"/>
            <w:vAlign w:val="center"/>
          </w:tcPr>
          <w:p w14:paraId="273CAF43" w14:textId="77777777" w:rsidR="00055ECE" w:rsidRPr="00765A5D" w:rsidRDefault="00695656" w:rsidP="00AA53DF">
            <w:pPr>
              <w:pStyle w:val="Nagwek"/>
              <w:tabs>
                <w:tab w:val="clear" w:pos="4536"/>
                <w:tab w:val="clear" w:pos="9072"/>
              </w:tabs>
              <w:jc w:val="right"/>
              <w:rPr>
                <w:b/>
              </w:rPr>
            </w:pPr>
            <w:r w:rsidRPr="00765A5D">
              <w:rPr>
                <w:b/>
              </w:rPr>
              <w:t>7</w:t>
            </w:r>
            <w:r w:rsidR="00D5091D" w:rsidRPr="00765A5D">
              <w:rPr>
                <w:b/>
              </w:rPr>
              <w:t>0</w:t>
            </w:r>
            <w:r w:rsidR="00846405" w:rsidRPr="00765A5D">
              <w:rPr>
                <w:b/>
              </w:rPr>
              <w:t xml:space="preserve"> </w:t>
            </w:r>
            <w:r w:rsidR="00D5091D" w:rsidRPr="00765A5D">
              <w:rPr>
                <w:b/>
              </w:rPr>
              <w:t>000,00</w:t>
            </w:r>
          </w:p>
        </w:tc>
      </w:tr>
      <w:tr w:rsidR="00424299" w:rsidRPr="00765A5D" w14:paraId="38A0B215" w14:textId="77777777" w:rsidTr="005414E8">
        <w:trPr>
          <w:cantSplit/>
          <w:trHeight w:val="283"/>
        </w:trPr>
        <w:tc>
          <w:tcPr>
            <w:tcW w:w="426" w:type="dxa"/>
            <w:vAlign w:val="center"/>
          </w:tcPr>
          <w:p w14:paraId="7FD96DA5" w14:textId="77777777" w:rsidR="00055ECE" w:rsidRPr="00765A5D" w:rsidRDefault="00055ECE" w:rsidP="00AA53DF">
            <w:pPr>
              <w:pStyle w:val="Nagwek"/>
              <w:tabs>
                <w:tab w:val="clear" w:pos="4536"/>
                <w:tab w:val="clear" w:pos="9072"/>
              </w:tabs>
              <w:jc w:val="center"/>
            </w:pPr>
            <w:r w:rsidRPr="00765A5D">
              <w:t>6</w:t>
            </w:r>
          </w:p>
        </w:tc>
        <w:tc>
          <w:tcPr>
            <w:tcW w:w="4819" w:type="dxa"/>
            <w:vAlign w:val="center"/>
          </w:tcPr>
          <w:p w14:paraId="535054F1" w14:textId="77777777" w:rsidR="00055ECE" w:rsidRPr="00765A5D" w:rsidRDefault="00055ECE" w:rsidP="00AA53DF">
            <w:pPr>
              <w:pStyle w:val="Nagwek"/>
              <w:tabs>
                <w:tab w:val="clear" w:pos="4536"/>
                <w:tab w:val="clear" w:pos="9072"/>
              </w:tabs>
            </w:pPr>
            <w:r w:rsidRPr="00765A5D">
              <w:t>Gotówka i papiery wartościowe</w:t>
            </w:r>
            <w:r w:rsidR="00514779" w:rsidRPr="00765A5D">
              <w:t xml:space="preserve"> </w:t>
            </w:r>
            <w:r w:rsidRPr="00765A5D">
              <w:t xml:space="preserve"> - rabunek</w:t>
            </w:r>
          </w:p>
        </w:tc>
        <w:tc>
          <w:tcPr>
            <w:tcW w:w="2126" w:type="dxa"/>
            <w:vAlign w:val="center"/>
          </w:tcPr>
          <w:p w14:paraId="4BD78115" w14:textId="77777777" w:rsidR="00055ECE" w:rsidRPr="00765A5D" w:rsidRDefault="00055ECE" w:rsidP="00AA53DF">
            <w:pPr>
              <w:pStyle w:val="Nagwek"/>
              <w:tabs>
                <w:tab w:val="clear" w:pos="4536"/>
                <w:tab w:val="clear" w:pos="9072"/>
              </w:tabs>
              <w:jc w:val="center"/>
            </w:pPr>
            <w:r w:rsidRPr="00765A5D">
              <w:t>Wartość nominalna</w:t>
            </w:r>
          </w:p>
        </w:tc>
        <w:tc>
          <w:tcPr>
            <w:tcW w:w="1701" w:type="dxa"/>
            <w:vAlign w:val="center"/>
          </w:tcPr>
          <w:p w14:paraId="257FF32C" w14:textId="77777777" w:rsidR="00055ECE" w:rsidRPr="00765A5D" w:rsidRDefault="00695656" w:rsidP="00AA53DF">
            <w:pPr>
              <w:pStyle w:val="Nagwek"/>
              <w:tabs>
                <w:tab w:val="clear" w:pos="4536"/>
                <w:tab w:val="clear" w:pos="9072"/>
              </w:tabs>
              <w:jc w:val="right"/>
              <w:rPr>
                <w:b/>
              </w:rPr>
            </w:pPr>
            <w:r w:rsidRPr="00765A5D">
              <w:rPr>
                <w:b/>
              </w:rPr>
              <w:t>7</w:t>
            </w:r>
            <w:r w:rsidR="00D5091D" w:rsidRPr="00765A5D">
              <w:rPr>
                <w:b/>
              </w:rPr>
              <w:t>0</w:t>
            </w:r>
            <w:r w:rsidR="00846405" w:rsidRPr="00765A5D">
              <w:rPr>
                <w:b/>
              </w:rPr>
              <w:t xml:space="preserve"> </w:t>
            </w:r>
            <w:r w:rsidR="00D5091D" w:rsidRPr="00765A5D">
              <w:rPr>
                <w:b/>
              </w:rPr>
              <w:t>000,00</w:t>
            </w:r>
          </w:p>
        </w:tc>
      </w:tr>
      <w:tr w:rsidR="00424299" w:rsidRPr="00765A5D" w14:paraId="10587EC5" w14:textId="77777777" w:rsidTr="00F75700">
        <w:trPr>
          <w:cantSplit/>
          <w:trHeight w:val="340"/>
        </w:trPr>
        <w:tc>
          <w:tcPr>
            <w:tcW w:w="426" w:type="dxa"/>
            <w:vAlign w:val="center"/>
          </w:tcPr>
          <w:p w14:paraId="07DC93F8" w14:textId="77777777" w:rsidR="00055ECE" w:rsidRPr="00765A5D" w:rsidRDefault="00D5091D" w:rsidP="00AA53DF">
            <w:pPr>
              <w:pStyle w:val="Nagwek"/>
              <w:tabs>
                <w:tab w:val="clear" w:pos="4536"/>
                <w:tab w:val="clear" w:pos="9072"/>
              </w:tabs>
              <w:jc w:val="center"/>
            </w:pPr>
            <w:r w:rsidRPr="00765A5D">
              <w:t>7</w:t>
            </w:r>
          </w:p>
        </w:tc>
        <w:tc>
          <w:tcPr>
            <w:tcW w:w="4819" w:type="dxa"/>
            <w:vAlign w:val="center"/>
          </w:tcPr>
          <w:p w14:paraId="34253762" w14:textId="77777777" w:rsidR="00055ECE" w:rsidRPr="00765A5D" w:rsidRDefault="00055ECE" w:rsidP="00AA53DF">
            <w:pPr>
              <w:pStyle w:val="Nagwek"/>
              <w:tabs>
                <w:tab w:val="clear" w:pos="4536"/>
                <w:tab w:val="clear" w:pos="9072"/>
              </w:tabs>
            </w:pPr>
            <w:r w:rsidRPr="00765A5D">
              <w:t xml:space="preserve">Gotówka i papiery wartościowe w transporcie </w:t>
            </w:r>
          </w:p>
        </w:tc>
        <w:tc>
          <w:tcPr>
            <w:tcW w:w="2126" w:type="dxa"/>
            <w:vAlign w:val="center"/>
          </w:tcPr>
          <w:p w14:paraId="12CA7D7A" w14:textId="77777777" w:rsidR="00055ECE" w:rsidRPr="00765A5D" w:rsidRDefault="00055ECE" w:rsidP="00AA53DF">
            <w:pPr>
              <w:pStyle w:val="Nagwek"/>
              <w:tabs>
                <w:tab w:val="clear" w:pos="4536"/>
                <w:tab w:val="clear" w:pos="9072"/>
              </w:tabs>
              <w:jc w:val="center"/>
            </w:pPr>
            <w:r w:rsidRPr="00765A5D">
              <w:t>Wartość nominalna</w:t>
            </w:r>
          </w:p>
        </w:tc>
        <w:tc>
          <w:tcPr>
            <w:tcW w:w="1701" w:type="dxa"/>
            <w:vAlign w:val="center"/>
          </w:tcPr>
          <w:p w14:paraId="7D3C60BF" w14:textId="77777777" w:rsidR="00055ECE" w:rsidRPr="00765A5D" w:rsidRDefault="00695656" w:rsidP="00AA53DF">
            <w:pPr>
              <w:pStyle w:val="Nagwek"/>
              <w:tabs>
                <w:tab w:val="clear" w:pos="4536"/>
                <w:tab w:val="clear" w:pos="9072"/>
              </w:tabs>
              <w:jc w:val="right"/>
              <w:rPr>
                <w:b/>
              </w:rPr>
            </w:pPr>
            <w:r w:rsidRPr="00765A5D">
              <w:rPr>
                <w:b/>
              </w:rPr>
              <w:t>7</w:t>
            </w:r>
            <w:r w:rsidR="00D5091D" w:rsidRPr="00765A5D">
              <w:rPr>
                <w:b/>
              </w:rPr>
              <w:t>0</w:t>
            </w:r>
            <w:r w:rsidR="00846405" w:rsidRPr="00765A5D">
              <w:rPr>
                <w:b/>
              </w:rPr>
              <w:t xml:space="preserve"> </w:t>
            </w:r>
            <w:r w:rsidR="00D5091D" w:rsidRPr="00765A5D">
              <w:rPr>
                <w:b/>
              </w:rPr>
              <w:t>000,00</w:t>
            </w:r>
          </w:p>
        </w:tc>
      </w:tr>
      <w:tr w:rsidR="00300BB8" w:rsidRPr="00765A5D" w14:paraId="703A17D3" w14:textId="77777777" w:rsidTr="007F3DA1">
        <w:trPr>
          <w:cantSplit/>
        </w:trPr>
        <w:tc>
          <w:tcPr>
            <w:tcW w:w="426" w:type="dxa"/>
            <w:vAlign w:val="center"/>
          </w:tcPr>
          <w:p w14:paraId="2E03F6F4" w14:textId="77777777" w:rsidR="00300BB8" w:rsidRPr="00765A5D" w:rsidRDefault="00300BB8" w:rsidP="00AA53DF">
            <w:pPr>
              <w:pStyle w:val="Nagwek"/>
              <w:tabs>
                <w:tab w:val="clear" w:pos="4536"/>
                <w:tab w:val="clear" w:pos="9072"/>
              </w:tabs>
              <w:jc w:val="center"/>
            </w:pPr>
            <w:r w:rsidRPr="00765A5D">
              <w:t>8</w:t>
            </w:r>
          </w:p>
        </w:tc>
        <w:tc>
          <w:tcPr>
            <w:tcW w:w="4819" w:type="dxa"/>
            <w:vAlign w:val="center"/>
          </w:tcPr>
          <w:p w14:paraId="6925A8A2" w14:textId="77777777" w:rsidR="00300BB8" w:rsidRPr="00765A5D" w:rsidRDefault="00300BB8" w:rsidP="00AA53DF">
            <w:pPr>
              <w:pStyle w:val="Nagwek"/>
              <w:tabs>
                <w:tab w:val="clear" w:pos="4536"/>
                <w:tab w:val="clear" w:pos="9072"/>
              </w:tabs>
            </w:pPr>
            <w:r w:rsidRPr="00765A5D">
              <w:t>Koszty związane z odtworzeniem zbiorów archiwalnych</w:t>
            </w:r>
            <w:r w:rsidR="00626C2F" w:rsidRPr="00765A5D">
              <w:t xml:space="preserve"> posiadanych przez jednostki organizacyjne</w:t>
            </w:r>
          </w:p>
        </w:tc>
        <w:tc>
          <w:tcPr>
            <w:tcW w:w="2126" w:type="dxa"/>
            <w:vAlign w:val="center"/>
          </w:tcPr>
          <w:p w14:paraId="64C33F51" w14:textId="77777777" w:rsidR="00300BB8" w:rsidRPr="00765A5D" w:rsidRDefault="00626C2F" w:rsidP="00AA53DF">
            <w:pPr>
              <w:pStyle w:val="Nagwek"/>
              <w:tabs>
                <w:tab w:val="clear" w:pos="4536"/>
                <w:tab w:val="clear" w:pos="9072"/>
              </w:tabs>
              <w:jc w:val="center"/>
            </w:pPr>
            <w:r w:rsidRPr="00765A5D">
              <w:t>O</w:t>
            </w:r>
          </w:p>
        </w:tc>
        <w:tc>
          <w:tcPr>
            <w:tcW w:w="1701" w:type="dxa"/>
            <w:vAlign w:val="center"/>
          </w:tcPr>
          <w:p w14:paraId="3160F8EB" w14:textId="77777777" w:rsidR="00300BB8" w:rsidRPr="00765A5D" w:rsidRDefault="00626C2F" w:rsidP="00AA53DF">
            <w:pPr>
              <w:pStyle w:val="Nagwek"/>
              <w:tabs>
                <w:tab w:val="clear" w:pos="4536"/>
                <w:tab w:val="clear" w:pos="9072"/>
              </w:tabs>
              <w:jc w:val="right"/>
              <w:rPr>
                <w:b/>
              </w:rPr>
            </w:pPr>
            <w:r w:rsidRPr="00765A5D">
              <w:rPr>
                <w:b/>
              </w:rPr>
              <w:t>15</w:t>
            </w:r>
            <w:r w:rsidR="00846405" w:rsidRPr="00765A5D">
              <w:rPr>
                <w:b/>
              </w:rPr>
              <w:t xml:space="preserve"> </w:t>
            </w:r>
            <w:r w:rsidRPr="00765A5D">
              <w:rPr>
                <w:b/>
              </w:rPr>
              <w:t>000,00</w:t>
            </w:r>
          </w:p>
        </w:tc>
      </w:tr>
    </w:tbl>
    <w:p w14:paraId="7FB0EC4A" w14:textId="77777777" w:rsidR="00996218" w:rsidRDefault="00996218" w:rsidP="00561DA9"/>
    <w:p w14:paraId="4165CFCA" w14:textId="77777777" w:rsidR="008667D5" w:rsidRPr="00765A5D" w:rsidRDefault="008667D5" w:rsidP="00561DA9"/>
    <w:p w14:paraId="79E14A6D" w14:textId="77777777" w:rsidR="00143D58" w:rsidRPr="00765A5D" w:rsidRDefault="00143D58" w:rsidP="00143D58">
      <w:pPr>
        <w:pStyle w:val="Nagwek3"/>
        <w:spacing w:before="0" w:after="0"/>
        <w:ind w:left="425" w:hanging="425"/>
        <w:rPr>
          <w:sz w:val="20"/>
        </w:rPr>
      </w:pPr>
      <w:r w:rsidRPr="00765A5D">
        <w:rPr>
          <w:sz w:val="20"/>
        </w:rPr>
        <w:t>I</w:t>
      </w:r>
      <w:r w:rsidR="00514779" w:rsidRPr="00765A5D">
        <w:rPr>
          <w:sz w:val="20"/>
        </w:rPr>
        <w:t>I</w:t>
      </w:r>
      <w:r w:rsidRPr="00765A5D">
        <w:rPr>
          <w:sz w:val="20"/>
        </w:rPr>
        <w:t>I. Ubezpieczenie mienia od dewastacji</w:t>
      </w:r>
      <w:r w:rsidR="00514779" w:rsidRPr="00765A5D">
        <w:rPr>
          <w:sz w:val="20"/>
        </w:rPr>
        <w:t>.</w:t>
      </w:r>
    </w:p>
    <w:p w14:paraId="52F133D4" w14:textId="77777777" w:rsidR="00B774A3" w:rsidRPr="00765A5D" w:rsidRDefault="00B774A3" w:rsidP="003C18A2">
      <w:pPr>
        <w:ind w:firstLine="360"/>
        <w:jc w:val="both"/>
        <w:rPr>
          <w:b/>
        </w:rPr>
      </w:pPr>
    </w:p>
    <w:p w14:paraId="0A5E2C27" w14:textId="77777777" w:rsidR="00D27758" w:rsidRPr="00765A5D" w:rsidRDefault="00D27758" w:rsidP="00D27758">
      <w:pPr>
        <w:ind w:firstLine="360"/>
        <w:jc w:val="both"/>
      </w:pPr>
      <w:r w:rsidRPr="00765A5D">
        <w:rPr>
          <w:b/>
        </w:rPr>
        <w:t>Okresy ubezpieczenia:</w:t>
      </w:r>
      <w:r w:rsidRPr="00765A5D">
        <w:t xml:space="preserve"> </w:t>
      </w:r>
      <w:r w:rsidRPr="00765A5D">
        <w:rPr>
          <w:sz w:val="18"/>
          <w:szCs w:val="18"/>
        </w:rPr>
        <w:t>01.03.2020. - 28.02.2021. ; 01.03.2021. - 28.02.2022. ; 01.03.2022. – 28.02.2023.</w:t>
      </w:r>
    </w:p>
    <w:p w14:paraId="59D0895E" w14:textId="77777777" w:rsidR="00D27758" w:rsidRPr="00765A5D" w:rsidRDefault="00D27758" w:rsidP="00D27758">
      <w:pPr>
        <w:numPr>
          <w:ilvl w:val="0"/>
          <w:numId w:val="16"/>
        </w:numPr>
        <w:tabs>
          <w:tab w:val="num" w:pos="720"/>
        </w:tabs>
        <w:jc w:val="both"/>
      </w:pPr>
      <w:r w:rsidRPr="00765A5D">
        <w:t>Zgodnie z definicją „dewastacja”</w:t>
      </w:r>
    </w:p>
    <w:p w14:paraId="3032B3A4" w14:textId="77777777" w:rsidR="00B41DDA" w:rsidRPr="00765A5D" w:rsidRDefault="00B41DDA" w:rsidP="00E21A0E">
      <w:pPr>
        <w:numPr>
          <w:ilvl w:val="0"/>
          <w:numId w:val="16"/>
        </w:numPr>
        <w:tabs>
          <w:tab w:val="num" w:pos="720"/>
        </w:tabs>
        <w:jc w:val="both"/>
      </w:pPr>
      <w:r w:rsidRPr="00765A5D">
        <w:t>System ubezpieczenia: na pierwsze ryzyko z konsumpcją sumy ubezpieczenia.</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961"/>
        <w:gridCol w:w="1984"/>
        <w:gridCol w:w="1701"/>
      </w:tblGrid>
      <w:tr w:rsidR="00424299" w:rsidRPr="00765A5D" w14:paraId="62FC9AE9" w14:textId="77777777" w:rsidTr="00E21A0E">
        <w:tc>
          <w:tcPr>
            <w:tcW w:w="426" w:type="dxa"/>
            <w:vAlign w:val="center"/>
          </w:tcPr>
          <w:p w14:paraId="242261E9" w14:textId="77777777" w:rsidR="00143D58" w:rsidRPr="00765A5D" w:rsidRDefault="00143D58" w:rsidP="00AA53DF">
            <w:pPr>
              <w:pStyle w:val="Nagwek"/>
              <w:tabs>
                <w:tab w:val="clear" w:pos="4536"/>
                <w:tab w:val="clear" w:pos="9072"/>
              </w:tabs>
              <w:jc w:val="center"/>
              <w:rPr>
                <w:b/>
              </w:rPr>
            </w:pPr>
            <w:r w:rsidRPr="00765A5D">
              <w:rPr>
                <w:b/>
              </w:rPr>
              <w:lastRenderedPageBreak/>
              <w:t>l.p.</w:t>
            </w:r>
          </w:p>
        </w:tc>
        <w:tc>
          <w:tcPr>
            <w:tcW w:w="4961" w:type="dxa"/>
            <w:vAlign w:val="center"/>
          </w:tcPr>
          <w:p w14:paraId="5612FE7C" w14:textId="77777777" w:rsidR="00143D58" w:rsidRPr="00765A5D" w:rsidRDefault="00143D58" w:rsidP="00AA53DF">
            <w:pPr>
              <w:pStyle w:val="Nagwek"/>
              <w:tabs>
                <w:tab w:val="clear" w:pos="4536"/>
                <w:tab w:val="clear" w:pos="9072"/>
              </w:tabs>
              <w:jc w:val="center"/>
              <w:rPr>
                <w:b/>
              </w:rPr>
            </w:pPr>
            <w:r w:rsidRPr="00765A5D">
              <w:rPr>
                <w:b/>
              </w:rPr>
              <w:t>Przedmiot ubezpieczenia</w:t>
            </w:r>
          </w:p>
        </w:tc>
        <w:tc>
          <w:tcPr>
            <w:tcW w:w="1984" w:type="dxa"/>
            <w:vAlign w:val="center"/>
          </w:tcPr>
          <w:p w14:paraId="31B9C8E5" w14:textId="77777777" w:rsidR="00143D58" w:rsidRPr="00765A5D" w:rsidRDefault="00143D58" w:rsidP="00AA53DF">
            <w:pPr>
              <w:pStyle w:val="Nagwek"/>
              <w:tabs>
                <w:tab w:val="clear" w:pos="4536"/>
                <w:tab w:val="clear" w:pos="9072"/>
              </w:tabs>
              <w:jc w:val="center"/>
              <w:rPr>
                <w:b/>
              </w:rPr>
            </w:pPr>
            <w:r w:rsidRPr="00765A5D">
              <w:rPr>
                <w:b/>
              </w:rPr>
              <w:t>Ubezpieczenie wg wartości:</w:t>
            </w:r>
          </w:p>
        </w:tc>
        <w:tc>
          <w:tcPr>
            <w:tcW w:w="1701" w:type="dxa"/>
            <w:vAlign w:val="center"/>
          </w:tcPr>
          <w:p w14:paraId="3F5CB79B" w14:textId="77777777" w:rsidR="00143D58" w:rsidRPr="00765A5D" w:rsidRDefault="00143D58" w:rsidP="00096A9E">
            <w:pPr>
              <w:pStyle w:val="Nagwek"/>
              <w:tabs>
                <w:tab w:val="clear" w:pos="4536"/>
                <w:tab w:val="clear" w:pos="9072"/>
              </w:tabs>
              <w:jc w:val="center"/>
              <w:rPr>
                <w:b/>
              </w:rPr>
            </w:pPr>
            <w:r w:rsidRPr="00765A5D">
              <w:rPr>
                <w:b/>
              </w:rPr>
              <w:t>Suma ubezpieczenia</w:t>
            </w:r>
            <w:r w:rsidR="00096A9E" w:rsidRPr="00765A5D">
              <w:rPr>
                <w:b/>
              </w:rPr>
              <w:br/>
            </w:r>
            <w:r w:rsidRPr="00765A5D">
              <w:rPr>
                <w:b/>
              </w:rPr>
              <w:t>w PLN</w:t>
            </w:r>
          </w:p>
        </w:tc>
      </w:tr>
      <w:tr w:rsidR="00C270CC" w:rsidRPr="00765A5D" w14:paraId="52D76B7F" w14:textId="77777777" w:rsidTr="00E21A0E">
        <w:trPr>
          <w:cantSplit/>
        </w:trPr>
        <w:tc>
          <w:tcPr>
            <w:tcW w:w="426" w:type="dxa"/>
            <w:vAlign w:val="center"/>
          </w:tcPr>
          <w:p w14:paraId="0FCFC22D" w14:textId="77777777" w:rsidR="00514779" w:rsidRPr="00765A5D" w:rsidRDefault="00514779" w:rsidP="00AA53DF">
            <w:pPr>
              <w:pStyle w:val="Nagwek"/>
              <w:tabs>
                <w:tab w:val="clear" w:pos="4536"/>
                <w:tab w:val="clear" w:pos="9072"/>
              </w:tabs>
              <w:jc w:val="center"/>
            </w:pPr>
            <w:r w:rsidRPr="00765A5D">
              <w:t>1</w:t>
            </w:r>
          </w:p>
        </w:tc>
        <w:tc>
          <w:tcPr>
            <w:tcW w:w="4961" w:type="dxa"/>
            <w:vAlign w:val="center"/>
          </w:tcPr>
          <w:p w14:paraId="3058F08C" w14:textId="6154F95B" w:rsidR="00BE49E2" w:rsidRPr="00765A5D" w:rsidRDefault="00BE49E2" w:rsidP="00E21A0E">
            <w:pPr>
              <w:jc w:val="both"/>
            </w:pPr>
            <w:r w:rsidRPr="00765A5D">
              <w:t xml:space="preserve">Całość </w:t>
            </w:r>
            <w:r w:rsidR="00E21A0E" w:rsidRPr="00765A5D">
              <w:t>mi</w:t>
            </w:r>
            <w:r w:rsidR="00246FA1" w:rsidRPr="00765A5D">
              <w:t>enia własnego i/lub obcego, włącznie z mieniem</w:t>
            </w:r>
            <w:r w:rsidRPr="00765A5D">
              <w:t xml:space="preserve"> pracownicz</w:t>
            </w:r>
            <w:r w:rsidR="00E21A0E" w:rsidRPr="00765A5D">
              <w:t xml:space="preserve">ym, nakładami </w:t>
            </w:r>
            <w:r w:rsidR="00246FA1" w:rsidRPr="00765A5D">
              <w:t xml:space="preserve">inwestycyjnymi/adaptacyjnymi, zapasami, gotówką, zbiorami archiwalnymi </w:t>
            </w:r>
            <w:r w:rsidR="00E757F7" w:rsidRPr="00765A5D">
              <w:t xml:space="preserve">- bez względu na fakt, że mienie to nie zostało zgłoszone do ubezpieczenia </w:t>
            </w:r>
            <w:r w:rsidR="00335FFC">
              <w:br/>
            </w:r>
            <w:r w:rsidR="00E757F7" w:rsidRPr="00765A5D">
              <w:t xml:space="preserve">w innych zakresach ubezpieczenia (np. w ubezpieczeniu od ognia i innych zdarzeń losowych). </w:t>
            </w:r>
          </w:p>
        </w:tc>
        <w:tc>
          <w:tcPr>
            <w:tcW w:w="1984" w:type="dxa"/>
            <w:vAlign w:val="center"/>
          </w:tcPr>
          <w:p w14:paraId="5F10E72D" w14:textId="77777777" w:rsidR="00514779" w:rsidRPr="00765A5D" w:rsidRDefault="00514779" w:rsidP="00143D58">
            <w:pPr>
              <w:jc w:val="center"/>
            </w:pPr>
            <w:r w:rsidRPr="00765A5D">
              <w:t>O</w:t>
            </w:r>
          </w:p>
        </w:tc>
        <w:tc>
          <w:tcPr>
            <w:tcW w:w="1701" w:type="dxa"/>
            <w:vAlign w:val="center"/>
          </w:tcPr>
          <w:p w14:paraId="26818BA8" w14:textId="77777777" w:rsidR="00514779" w:rsidRPr="00765A5D" w:rsidRDefault="003C18A2" w:rsidP="00AA53DF">
            <w:pPr>
              <w:pStyle w:val="Nagwek"/>
              <w:tabs>
                <w:tab w:val="clear" w:pos="4536"/>
                <w:tab w:val="clear" w:pos="9072"/>
              </w:tabs>
              <w:jc w:val="right"/>
              <w:rPr>
                <w:b/>
              </w:rPr>
            </w:pPr>
            <w:r w:rsidRPr="00765A5D">
              <w:rPr>
                <w:b/>
              </w:rPr>
              <w:t>15</w:t>
            </w:r>
            <w:r w:rsidR="00514779" w:rsidRPr="00765A5D">
              <w:rPr>
                <w:b/>
              </w:rPr>
              <w:t>0</w:t>
            </w:r>
            <w:r w:rsidR="00846405" w:rsidRPr="00765A5D">
              <w:rPr>
                <w:b/>
              </w:rPr>
              <w:t xml:space="preserve"> </w:t>
            </w:r>
            <w:r w:rsidR="00514779" w:rsidRPr="00765A5D">
              <w:rPr>
                <w:b/>
              </w:rPr>
              <w:t>000,00</w:t>
            </w:r>
          </w:p>
        </w:tc>
      </w:tr>
    </w:tbl>
    <w:p w14:paraId="2D43BB35" w14:textId="77777777" w:rsidR="009178A3" w:rsidRPr="00765A5D" w:rsidRDefault="009178A3" w:rsidP="00561DA9"/>
    <w:p w14:paraId="1A71B274" w14:textId="77777777" w:rsidR="00514779" w:rsidRPr="00765A5D" w:rsidRDefault="00514779" w:rsidP="00514779">
      <w:pPr>
        <w:pStyle w:val="Nagwek3"/>
        <w:spacing w:before="0" w:after="0"/>
        <w:ind w:left="425" w:hanging="425"/>
        <w:rPr>
          <w:sz w:val="20"/>
        </w:rPr>
      </w:pPr>
      <w:r w:rsidRPr="00765A5D">
        <w:rPr>
          <w:sz w:val="20"/>
        </w:rPr>
        <w:t>IV. Ubezpieczenie szyb i innych przedmiotów od stłuczenia.</w:t>
      </w:r>
    </w:p>
    <w:p w14:paraId="16D7C996" w14:textId="77777777" w:rsidR="00B774A3" w:rsidRPr="00765A5D" w:rsidRDefault="00B774A3" w:rsidP="00B774A3">
      <w:pPr>
        <w:ind w:firstLine="360"/>
        <w:jc w:val="both"/>
        <w:rPr>
          <w:b/>
        </w:rPr>
      </w:pPr>
    </w:p>
    <w:p w14:paraId="6F5D30DE" w14:textId="77777777" w:rsidR="00D27758" w:rsidRPr="00765A5D" w:rsidRDefault="00D27758" w:rsidP="00D27758">
      <w:pPr>
        <w:ind w:firstLine="360"/>
        <w:jc w:val="both"/>
      </w:pPr>
      <w:r w:rsidRPr="00765A5D">
        <w:rPr>
          <w:b/>
        </w:rPr>
        <w:t>Okresy ubezpieczenia:</w:t>
      </w:r>
      <w:r w:rsidRPr="00765A5D">
        <w:t xml:space="preserve"> </w:t>
      </w:r>
      <w:r w:rsidRPr="00765A5D">
        <w:rPr>
          <w:sz w:val="18"/>
          <w:szCs w:val="18"/>
        </w:rPr>
        <w:t>01.03.2020. - 28.02.2021. ; 01.03.2021. - 28.02.2022. ; 01.03.2022. – 28.02.2023.</w:t>
      </w:r>
    </w:p>
    <w:p w14:paraId="6528A963" w14:textId="77777777" w:rsidR="00942DDE" w:rsidRPr="00765A5D" w:rsidRDefault="00942DDE" w:rsidP="00942DDE">
      <w:pPr>
        <w:numPr>
          <w:ilvl w:val="0"/>
          <w:numId w:val="16"/>
        </w:numPr>
        <w:tabs>
          <w:tab w:val="num" w:pos="720"/>
        </w:tabs>
        <w:jc w:val="both"/>
      </w:pPr>
      <w:r w:rsidRPr="00765A5D">
        <w:t>System ubezpieczenia: na pierwsze ryzyko z konsumpcją sumy ubezpieczenia.</w:t>
      </w:r>
    </w:p>
    <w:p w14:paraId="63F714CD" w14:textId="77777777" w:rsidR="00313D71" w:rsidRPr="00765A5D" w:rsidRDefault="0098243F" w:rsidP="0098243F">
      <w:pPr>
        <w:numPr>
          <w:ilvl w:val="0"/>
          <w:numId w:val="16"/>
        </w:numPr>
        <w:tabs>
          <w:tab w:val="num" w:pos="720"/>
        </w:tabs>
        <w:jc w:val="both"/>
      </w:pPr>
      <w:r w:rsidRPr="00765A5D">
        <w:t>W ramach poniższych sum ubezpieczenia, ubezpieczeniu podlega całość mienia własnego,</w:t>
      </w:r>
      <w:r w:rsidR="00166FC4" w:rsidRPr="00765A5D">
        <w:t xml:space="preserve"> </w:t>
      </w:r>
      <w:r w:rsidRPr="00765A5D">
        <w:t xml:space="preserve">mienia obcego posiadanego i/lub użytkowanego przez ubezpieczonego na podstawie stosownego tytułu prawnego - bez względu na fakt, że mienie to nie zostało zgłoszone do ubezpieczenia w innych zakresach ubezpieczenia (np. w ubezpieczeniu od ognia i innych zdarzeń losowych).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5028"/>
        <w:gridCol w:w="1917"/>
        <w:gridCol w:w="1701"/>
      </w:tblGrid>
      <w:tr w:rsidR="008667D5" w:rsidRPr="00765A5D" w14:paraId="4E657FB7" w14:textId="77777777" w:rsidTr="008667D5">
        <w:tc>
          <w:tcPr>
            <w:tcW w:w="426" w:type="dxa"/>
            <w:vAlign w:val="center"/>
          </w:tcPr>
          <w:p w14:paraId="18E5F483" w14:textId="77777777" w:rsidR="00170378" w:rsidRPr="00765A5D" w:rsidRDefault="00170378" w:rsidP="00AA53DF">
            <w:pPr>
              <w:pStyle w:val="Nagwek"/>
              <w:tabs>
                <w:tab w:val="clear" w:pos="4536"/>
                <w:tab w:val="clear" w:pos="9072"/>
              </w:tabs>
              <w:jc w:val="center"/>
              <w:rPr>
                <w:b/>
              </w:rPr>
            </w:pPr>
            <w:r w:rsidRPr="00765A5D">
              <w:rPr>
                <w:b/>
              </w:rPr>
              <w:t>l.p.</w:t>
            </w:r>
          </w:p>
        </w:tc>
        <w:tc>
          <w:tcPr>
            <w:tcW w:w="5028" w:type="dxa"/>
            <w:vAlign w:val="center"/>
          </w:tcPr>
          <w:p w14:paraId="48E1F89E" w14:textId="77777777" w:rsidR="00170378" w:rsidRPr="00765A5D" w:rsidRDefault="00170378" w:rsidP="00AA53DF">
            <w:pPr>
              <w:pStyle w:val="Nagwek"/>
              <w:tabs>
                <w:tab w:val="clear" w:pos="4536"/>
                <w:tab w:val="clear" w:pos="9072"/>
              </w:tabs>
              <w:jc w:val="center"/>
              <w:rPr>
                <w:b/>
              </w:rPr>
            </w:pPr>
            <w:r w:rsidRPr="00765A5D">
              <w:rPr>
                <w:b/>
              </w:rPr>
              <w:t>Przedmiot ubezpieczenia</w:t>
            </w:r>
          </w:p>
        </w:tc>
        <w:tc>
          <w:tcPr>
            <w:tcW w:w="1917" w:type="dxa"/>
            <w:vAlign w:val="center"/>
          </w:tcPr>
          <w:p w14:paraId="200B93A0" w14:textId="77777777" w:rsidR="00170378" w:rsidRPr="00765A5D" w:rsidRDefault="00170378" w:rsidP="00AA53DF">
            <w:pPr>
              <w:pStyle w:val="Nagwek"/>
              <w:tabs>
                <w:tab w:val="clear" w:pos="4536"/>
                <w:tab w:val="clear" w:pos="9072"/>
              </w:tabs>
              <w:jc w:val="center"/>
              <w:rPr>
                <w:b/>
              </w:rPr>
            </w:pPr>
            <w:r w:rsidRPr="00765A5D">
              <w:rPr>
                <w:b/>
              </w:rPr>
              <w:t>Ubezpieczenie wg wartości:</w:t>
            </w:r>
          </w:p>
        </w:tc>
        <w:tc>
          <w:tcPr>
            <w:tcW w:w="1701" w:type="dxa"/>
            <w:vAlign w:val="center"/>
          </w:tcPr>
          <w:p w14:paraId="772B2CE0" w14:textId="77777777" w:rsidR="00170378" w:rsidRPr="00765A5D" w:rsidRDefault="00170378" w:rsidP="00096A9E">
            <w:pPr>
              <w:pStyle w:val="Nagwek"/>
              <w:tabs>
                <w:tab w:val="clear" w:pos="4536"/>
                <w:tab w:val="clear" w:pos="9072"/>
              </w:tabs>
              <w:jc w:val="center"/>
              <w:rPr>
                <w:b/>
              </w:rPr>
            </w:pPr>
            <w:r w:rsidRPr="00765A5D">
              <w:rPr>
                <w:b/>
              </w:rPr>
              <w:t>Suma ubezpieczenia</w:t>
            </w:r>
            <w:r w:rsidR="00096A9E" w:rsidRPr="00765A5D">
              <w:rPr>
                <w:b/>
              </w:rPr>
              <w:br/>
            </w:r>
            <w:r w:rsidRPr="00765A5D">
              <w:rPr>
                <w:b/>
              </w:rPr>
              <w:t>w PLN</w:t>
            </w:r>
          </w:p>
        </w:tc>
      </w:tr>
      <w:tr w:rsidR="008667D5" w:rsidRPr="00765A5D" w14:paraId="0F4C0C12" w14:textId="77777777" w:rsidTr="008667D5">
        <w:trPr>
          <w:trHeight w:val="340"/>
        </w:trPr>
        <w:tc>
          <w:tcPr>
            <w:tcW w:w="426" w:type="dxa"/>
            <w:vAlign w:val="center"/>
          </w:tcPr>
          <w:p w14:paraId="26E17084" w14:textId="77777777" w:rsidR="00170378" w:rsidRPr="00765A5D" w:rsidRDefault="00170378" w:rsidP="00AA53DF">
            <w:pPr>
              <w:pStyle w:val="Nagwek"/>
              <w:tabs>
                <w:tab w:val="clear" w:pos="4536"/>
                <w:tab w:val="clear" w:pos="9072"/>
              </w:tabs>
              <w:jc w:val="center"/>
            </w:pPr>
            <w:r w:rsidRPr="00765A5D">
              <w:t>1</w:t>
            </w:r>
          </w:p>
        </w:tc>
        <w:tc>
          <w:tcPr>
            <w:tcW w:w="5028" w:type="dxa"/>
            <w:vAlign w:val="center"/>
          </w:tcPr>
          <w:p w14:paraId="31A6340C" w14:textId="77777777" w:rsidR="00170378" w:rsidRPr="00765A5D" w:rsidRDefault="0098243F" w:rsidP="00096A9E">
            <w:pPr>
              <w:pStyle w:val="Nagwek"/>
              <w:tabs>
                <w:tab w:val="clear" w:pos="4536"/>
                <w:tab w:val="clear" w:pos="9072"/>
              </w:tabs>
            </w:pPr>
            <w:r w:rsidRPr="00765A5D">
              <w:t xml:space="preserve">Ubezpieczone mienie </w:t>
            </w:r>
            <w:r w:rsidR="00D27758" w:rsidRPr="00765A5D">
              <w:t>zgodnie z zakresem</w:t>
            </w:r>
            <w:r w:rsidR="00A63D48" w:rsidRPr="00765A5D">
              <w:t xml:space="preserve"> ubezpieczenia szyb i innych przedmiotów od stłuczenia</w:t>
            </w:r>
            <w:r w:rsidR="00D27758" w:rsidRPr="00765A5D">
              <w:t xml:space="preserve"> opisanym w SIWZ. </w:t>
            </w:r>
            <w:r w:rsidRPr="00765A5D">
              <w:t>(oszklenie budynków, lokali, budowli, przedmioty</w:t>
            </w:r>
            <w:r w:rsidR="00D27758" w:rsidRPr="00765A5D">
              <w:t xml:space="preserve"> itd.)</w:t>
            </w:r>
            <w:r w:rsidR="00B774A3" w:rsidRPr="00765A5D">
              <w:t xml:space="preserve"> </w:t>
            </w:r>
          </w:p>
        </w:tc>
        <w:tc>
          <w:tcPr>
            <w:tcW w:w="1917" w:type="dxa"/>
            <w:vAlign w:val="center"/>
          </w:tcPr>
          <w:p w14:paraId="50277DC2" w14:textId="77777777" w:rsidR="00170378" w:rsidRPr="00765A5D" w:rsidRDefault="00170378" w:rsidP="00AA53DF">
            <w:pPr>
              <w:pStyle w:val="Nagwek"/>
              <w:tabs>
                <w:tab w:val="clear" w:pos="4536"/>
                <w:tab w:val="clear" w:pos="9072"/>
              </w:tabs>
              <w:jc w:val="center"/>
            </w:pPr>
            <w:r w:rsidRPr="00765A5D">
              <w:t>O</w:t>
            </w:r>
          </w:p>
        </w:tc>
        <w:tc>
          <w:tcPr>
            <w:tcW w:w="1701" w:type="dxa"/>
            <w:vAlign w:val="center"/>
          </w:tcPr>
          <w:p w14:paraId="16106DAC" w14:textId="77777777" w:rsidR="00170378" w:rsidRPr="00765A5D" w:rsidRDefault="00170378" w:rsidP="00AA53DF">
            <w:pPr>
              <w:pStyle w:val="Nagwek"/>
              <w:tabs>
                <w:tab w:val="clear" w:pos="4536"/>
                <w:tab w:val="clear" w:pos="9072"/>
              </w:tabs>
              <w:jc w:val="right"/>
              <w:rPr>
                <w:b/>
              </w:rPr>
            </w:pPr>
            <w:r w:rsidRPr="00765A5D">
              <w:rPr>
                <w:b/>
              </w:rPr>
              <w:t>20</w:t>
            </w:r>
            <w:r w:rsidR="00846405" w:rsidRPr="00765A5D">
              <w:rPr>
                <w:b/>
              </w:rPr>
              <w:t xml:space="preserve"> </w:t>
            </w:r>
            <w:r w:rsidRPr="00765A5D">
              <w:rPr>
                <w:b/>
              </w:rPr>
              <w:t>000,00</w:t>
            </w:r>
          </w:p>
        </w:tc>
      </w:tr>
    </w:tbl>
    <w:p w14:paraId="7377C4EF" w14:textId="77777777" w:rsidR="00291E34" w:rsidRPr="00765A5D" w:rsidRDefault="00291E34" w:rsidP="00561DA9"/>
    <w:p w14:paraId="54CB0015" w14:textId="77777777" w:rsidR="0098243F" w:rsidRPr="00765A5D" w:rsidRDefault="00170378" w:rsidP="0098243F">
      <w:pPr>
        <w:pStyle w:val="Nagwek3"/>
        <w:spacing w:before="0" w:after="0"/>
        <w:ind w:left="425" w:hanging="425"/>
        <w:rPr>
          <w:sz w:val="20"/>
        </w:rPr>
      </w:pPr>
      <w:r w:rsidRPr="00765A5D">
        <w:rPr>
          <w:sz w:val="20"/>
        </w:rPr>
        <w:t xml:space="preserve">V. </w:t>
      </w:r>
      <w:r w:rsidR="0098243F" w:rsidRPr="00765A5D">
        <w:rPr>
          <w:sz w:val="20"/>
        </w:rPr>
        <w:t>Ubezpieczenie kosztów odtworzenia danych</w:t>
      </w:r>
      <w:r w:rsidR="002E5242">
        <w:rPr>
          <w:sz w:val="20"/>
        </w:rPr>
        <w:t xml:space="preserve"> zawartych w zbiorów danych</w:t>
      </w:r>
      <w:r w:rsidR="0098243F" w:rsidRPr="00765A5D">
        <w:rPr>
          <w:sz w:val="20"/>
        </w:rPr>
        <w:t>,</w:t>
      </w:r>
      <w:r w:rsidR="002E5242">
        <w:rPr>
          <w:sz w:val="20"/>
        </w:rPr>
        <w:t xml:space="preserve"> oraz koszty odtworzenia programów (oprogramowania) oraz koszty wymiennych nośników danych </w:t>
      </w:r>
      <w:r w:rsidR="0098243F" w:rsidRPr="00765A5D">
        <w:rPr>
          <w:sz w:val="20"/>
        </w:rPr>
        <w:t>(obejmuje oprogramowanie i dane – związane z użytkowaniem całego sprzętu elektronicznego przez jednostki, niezależnie od tego czy jest on oddzielnie ubezpieczany w ramach ubezpieczenia sprzętu elektronicznego od szkód materialnych czy w ramach ryzyk nazwanych).</w:t>
      </w:r>
    </w:p>
    <w:p w14:paraId="0ACEF7D4" w14:textId="77777777" w:rsidR="00B774A3" w:rsidRPr="00765A5D" w:rsidRDefault="00B774A3" w:rsidP="00B774A3">
      <w:pPr>
        <w:ind w:firstLine="360"/>
        <w:jc w:val="both"/>
        <w:rPr>
          <w:b/>
        </w:rPr>
      </w:pPr>
    </w:p>
    <w:p w14:paraId="41063D75" w14:textId="77777777" w:rsidR="003A5DBF" w:rsidRPr="00765A5D" w:rsidRDefault="003A5DBF" w:rsidP="003A5DBF">
      <w:pPr>
        <w:ind w:firstLine="360"/>
        <w:jc w:val="both"/>
      </w:pPr>
      <w:r w:rsidRPr="00765A5D">
        <w:rPr>
          <w:b/>
        </w:rPr>
        <w:t>Okresy ubezpieczenia:</w:t>
      </w:r>
      <w:r w:rsidRPr="00765A5D">
        <w:t xml:space="preserve"> </w:t>
      </w:r>
      <w:r w:rsidRPr="00765A5D">
        <w:rPr>
          <w:sz w:val="18"/>
          <w:szCs w:val="18"/>
        </w:rPr>
        <w:t>01.03.2020. - 28.02.2021. ; 01.03.2021. - 28.02.2022. ; 01.03.2022. – 28.02.2023.</w:t>
      </w:r>
    </w:p>
    <w:p w14:paraId="2770893F" w14:textId="77777777" w:rsidR="0098243F" w:rsidRPr="00765A5D" w:rsidRDefault="0098243F" w:rsidP="00546B91">
      <w:pPr>
        <w:numPr>
          <w:ilvl w:val="0"/>
          <w:numId w:val="98"/>
        </w:numPr>
        <w:jc w:val="both"/>
        <w:rPr>
          <w:u w:val="single"/>
        </w:rPr>
      </w:pPr>
      <w:r w:rsidRPr="00765A5D">
        <w:t>System ubezpieczenia: na pierwsze ryzyko z konsumpcją sumy ubezpieczenia.</w:t>
      </w:r>
    </w:p>
    <w:p w14:paraId="234E0444" w14:textId="77777777" w:rsidR="0098243F" w:rsidRPr="00765A5D" w:rsidRDefault="0098243F" w:rsidP="00C10E43">
      <w:pPr>
        <w:ind w:left="352"/>
        <w:jc w:val="both"/>
      </w:pPr>
      <w:r w:rsidRPr="00765A5D">
        <w:rPr>
          <w:u w:val="single"/>
        </w:rPr>
        <w:t>Zakres ubezpieczenia</w:t>
      </w:r>
      <w:r w:rsidRPr="00765A5D">
        <w:t>:</w:t>
      </w:r>
    </w:p>
    <w:p w14:paraId="03065808" w14:textId="77777777" w:rsidR="0098243F" w:rsidRPr="00765A5D" w:rsidRDefault="0098243F" w:rsidP="00C10E43">
      <w:pPr>
        <w:ind w:left="352"/>
        <w:jc w:val="both"/>
      </w:pPr>
      <w:r w:rsidRPr="00765A5D">
        <w:t>Nagłe, nieprzewidziane i niezależne od woli ubezpieczonego zdarzenie polegające na zniszczeniu, uszkodzeniu, utracie oprogramowania i danych.</w:t>
      </w:r>
    </w:p>
    <w:p w14:paraId="256BEEA5" w14:textId="77777777" w:rsidR="0098243F" w:rsidRPr="00765A5D" w:rsidRDefault="0098243F" w:rsidP="00C10E43">
      <w:pPr>
        <w:ind w:firstLine="352"/>
        <w:jc w:val="both"/>
      </w:pPr>
      <w:r w:rsidRPr="00765A5D">
        <w:t>Ubezpieczone jest oprogramowanie i dane do użytkowania na sprzęcie stacjonarnym i przenośnym,</w:t>
      </w:r>
    </w:p>
    <w:p w14:paraId="38AEEB36" w14:textId="77777777" w:rsidR="0098243F" w:rsidRPr="00765A5D" w:rsidRDefault="0098243F" w:rsidP="00C10E43">
      <w:pPr>
        <w:ind w:left="352"/>
        <w:jc w:val="both"/>
        <w:rPr>
          <w:u w:val="single"/>
        </w:rPr>
      </w:pPr>
      <w:r w:rsidRPr="00765A5D">
        <w:rPr>
          <w:u w:val="single"/>
        </w:rPr>
        <w:t>Ubezpieczenie obejmuje szkody i koszty:</w:t>
      </w:r>
    </w:p>
    <w:p w14:paraId="29825B19" w14:textId="77777777" w:rsidR="0098243F" w:rsidRPr="00765A5D" w:rsidRDefault="0098243F" w:rsidP="00546B91">
      <w:pPr>
        <w:numPr>
          <w:ilvl w:val="0"/>
          <w:numId w:val="97"/>
        </w:numPr>
        <w:jc w:val="both"/>
      </w:pPr>
      <w:r w:rsidRPr="00765A5D">
        <w:t>koszty odtworzenia programów licencjonowanych (oprogramowanie systemowe i użytkowe produkcji seryjnej lub jednostkowej, w tym wersje OEM</w:t>
      </w:r>
      <w:r w:rsidR="00D21EF7" w:rsidRPr="00765A5D">
        <w:t xml:space="preserve"> oraz</w:t>
      </w:r>
      <w:r w:rsidRPr="00765A5D">
        <w:t xml:space="preserve"> programy przechowywane tylko w jednostce centralnej),</w:t>
      </w:r>
    </w:p>
    <w:p w14:paraId="08ED97D1" w14:textId="77777777" w:rsidR="0098243F" w:rsidRPr="00765A5D" w:rsidRDefault="0098243F" w:rsidP="00546B91">
      <w:pPr>
        <w:numPr>
          <w:ilvl w:val="0"/>
          <w:numId w:val="97"/>
        </w:numPr>
        <w:jc w:val="both"/>
      </w:pPr>
      <w:r w:rsidRPr="00765A5D">
        <w:t>koszty ponownego wgrania lub zainstalowania oprogramowania,</w:t>
      </w:r>
    </w:p>
    <w:p w14:paraId="1DE5D637" w14:textId="77777777" w:rsidR="00170378" w:rsidRPr="00765A5D" w:rsidRDefault="0098243F" w:rsidP="00546B91">
      <w:pPr>
        <w:numPr>
          <w:ilvl w:val="0"/>
          <w:numId w:val="97"/>
        </w:numPr>
        <w:jc w:val="both"/>
      </w:pPr>
      <w:r w:rsidRPr="00765A5D">
        <w:t>koszty odtworzenia danych zawartych w zbiorach danych</w:t>
      </w:r>
      <w:r w:rsidR="0083419F" w:rsidRPr="00765A5D">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5169"/>
        <w:gridCol w:w="1776"/>
        <w:gridCol w:w="1701"/>
      </w:tblGrid>
      <w:tr w:rsidR="008667D5" w:rsidRPr="00765A5D" w14:paraId="12A6CD16" w14:textId="77777777" w:rsidTr="008667D5">
        <w:tc>
          <w:tcPr>
            <w:tcW w:w="426" w:type="dxa"/>
            <w:vAlign w:val="center"/>
          </w:tcPr>
          <w:p w14:paraId="1557B2AE" w14:textId="77777777" w:rsidR="00170378" w:rsidRPr="00765A5D" w:rsidRDefault="00170378" w:rsidP="00AA53DF">
            <w:pPr>
              <w:pStyle w:val="Nagwek"/>
              <w:tabs>
                <w:tab w:val="clear" w:pos="4536"/>
                <w:tab w:val="clear" w:pos="9072"/>
              </w:tabs>
              <w:jc w:val="center"/>
              <w:rPr>
                <w:b/>
              </w:rPr>
            </w:pPr>
            <w:r w:rsidRPr="00765A5D">
              <w:rPr>
                <w:b/>
              </w:rPr>
              <w:t>l.p.</w:t>
            </w:r>
          </w:p>
        </w:tc>
        <w:tc>
          <w:tcPr>
            <w:tcW w:w="5169" w:type="dxa"/>
            <w:vAlign w:val="center"/>
          </w:tcPr>
          <w:p w14:paraId="606E879D" w14:textId="77777777" w:rsidR="00170378" w:rsidRPr="00765A5D" w:rsidRDefault="00170378" w:rsidP="00AA53DF">
            <w:pPr>
              <w:pStyle w:val="Nagwek"/>
              <w:tabs>
                <w:tab w:val="clear" w:pos="4536"/>
                <w:tab w:val="clear" w:pos="9072"/>
              </w:tabs>
              <w:jc w:val="center"/>
              <w:rPr>
                <w:b/>
              </w:rPr>
            </w:pPr>
            <w:r w:rsidRPr="00765A5D">
              <w:rPr>
                <w:b/>
              </w:rPr>
              <w:t>Przedmiot ubezpieczenia</w:t>
            </w:r>
          </w:p>
        </w:tc>
        <w:tc>
          <w:tcPr>
            <w:tcW w:w="1776" w:type="dxa"/>
            <w:vAlign w:val="center"/>
          </w:tcPr>
          <w:p w14:paraId="0B557A0A" w14:textId="77777777" w:rsidR="00170378" w:rsidRPr="00765A5D" w:rsidRDefault="00170378" w:rsidP="00AA53DF">
            <w:pPr>
              <w:pStyle w:val="Nagwek"/>
              <w:tabs>
                <w:tab w:val="clear" w:pos="4536"/>
                <w:tab w:val="clear" w:pos="9072"/>
              </w:tabs>
              <w:jc w:val="center"/>
              <w:rPr>
                <w:b/>
              </w:rPr>
            </w:pPr>
            <w:r w:rsidRPr="00765A5D">
              <w:rPr>
                <w:b/>
              </w:rPr>
              <w:t>Ubezpieczenie wg wartości:</w:t>
            </w:r>
          </w:p>
        </w:tc>
        <w:tc>
          <w:tcPr>
            <w:tcW w:w="1701" w:type="dxa"/>
            <w:vAlign w:val="center"/>
          </w:tcPr>
          <w:p w14:paraId="6937899A" w14:textId="77777777" w:rsidR="00170378" w:rsidRPr="00765A5D" w:rsidRDefault="00170378" w:rsidP="0005213D">
            <w:pPr>
              <w:pStyle w:val="Nagwek"/>
              <w:tabs>
                <w:tab w:val="clear" w:pos="4536"/>
                <w:tab w:val="clear" w:pos="9072"/>
              </w:tabs>
              <w:jc w:val="center"/>
              <w:rPr>
                <w:b/>
              </w:rPr>
            </w:pPr>
            <w:r w:rsidRPr="00765A5D">
              <w:rPr>
                <w:b/>
              </w:rPr>
              <w:t>Suma ubezpieczenia</w:t>
            </w:r>
            <w:r w:rsidR="0005213D" w:rsidRPr="00765A5D">
              <w:rPr>
                <w:b/>
              </w:rPr>
              <w:br/>
            </w:r>
            <w:r w:rsidRPr="00765A5D">
              <w:rPr>
                <w:b/>
              </w:rPr>
              <w:t>w PLN</w:t>
            </w:r>
          </w:p>
        </w:tc>
      </w:tr>
      <w:tr w:rsidR="008667D5" w:rsidRPr="00765A5D" w14:paraId="5ECED13F" w14:textId="77777777" w:rsidTr="008667D5">
        <w:trPr>
          <w:trHeight w:val="340"/>
        </w:trPr>
        <w:tc>
          <w:tcPr>
            <w:tcW w:w="426" w:type="dxa"/>
            <w:vAlign w:val="center"/>
          </w:tcPr>
          <w:p w14:paraId="24168D4D" w14:textId="77777777" w:rsidR="00170378" w:rsidRPr="00765A5D" w:rsidRDefault="00170378" w:rsidP="00AA53DF">
            <w:pPr>
              <w:pStyle w:val="Nagwek"/>
              <w:tabs>
                <w:tab w:val="clear" w:pos="4536"/>
                <w:tab w:val="clear" w:pos="9072"/>
              </w:tabs>
              <w:jc w:val="center"/>
            </w:pPr>
            <w:r w:rsidRPr="00765A5D">
              <w:t>1</w:t>
            </w:r>
          </w:p>
        </w:tc>
        <w:tc>
          <w:tcPr>
            <w:tcW w:w="5169" w:type="dxa"/>
            <w:vAlign w:val="center"/>
          </w:tcPr>
          <w:p w14:paraId="10378151" w14:textId="77777777" w:rsidR="00170378" w:rsidRPr="00765A5D" w:rsidRDefault="00532EE4" w:rsidP="00B30AA5">
            <w:pPr>
              <w:jc w:val="both"/>
            </w:pPr>
            <w:r w:rsidRPr="00765A5D">
              <w:t>Koszt odtworzenia oprogramowania</w:t>
            </w:r>
            <w:r w:rsidR="00B30AA5" w:rsidRPr="00765A5D">
              <w:t xml:space="preserve"> i wymiennych nośników danych</w:t>
            </w:r>
          </w:p>
        </w:tc>
        <w:tc>
          <w:tcPr>
            <w:tcW w:w="1776" w:type="dxa"/>
            <w:vAlign w:val="center"/>
          </w:tcPr>
          <w:p w14:paraId="3C68B8B3" w14:textId="77777777" w:rsidR="00170378" w:rsidRPr="00765A5D" w:rsidRDefault="00170378" w:rsidP="00AA53DF">
            <w:pPr>
              <w:pStyle w:val="Nagwek"/>
              <w:tabs>
                <w:tab w:val="clear" w:pos="4536"/>
                <w:tab w:val="clear" w:pos="9072"/>
              </w:tabs>
              <w:jc w:val="center"/>
            </w:pPr>
            <w:r w:rsidRPr="00765A5D">
              <w:t>O</w:t>
            </w:r>
          </w:p>
        </w:tc>
        <w:tc>
          <w:tcPr>
            <w:tcW w:w="1701" w:type="dxa"/>
            <w:vAlign w:val="center"/>
          </w:tcPr>
          <w:p w14:paraId="18826E51" w14:textId="77777777" w:rsidR="00170378" w:rsidRPr="00765A5D" w:rsidRDefault="00532EE4" w:rsidP="00AA53DF">
            <w:pPr>
              <w:pStyle w:val="Nagwek"/>
              <w:tabs>
                <w:tab w:val="clear" w:pos="4536"/>
                <w:tab w:val="clear" w:pos="9072"/>
              </w:tabs>
              <w:jc w:val="right"/>
              <w:rPr>
                <w:b/>
              </w:rPr>
            </w:pPr>
            <w:r w:rsidRPr="00765A5D">
              <w:rPr>
                <w:b/>
              </w:rPr>
              <w:t>10</w:t>
            </w:r>
            <w:r w:rsidR="00170378" w:rsidRPr="00765A5D">
              <w:rPr>
                <w:b/>
              </w:rPr>
              <w:t>0</w:t>
            </w:r>
            <w:r w:rsidR="00846405" w:rsidRPr="00765A5D">
              <w:rPr>
                <w:b/>
              </w:rPr>
              <w:t xml:space="preserve"> </w:t>
            </w:r>
            <w:r w:rsidR="00170378" w:rsidRPr="00765A5D">
              <w:rPr>
                <w:b/>
              </w:rPr>
              <w:t>000,00</w:t>
            </w:r>
          </w:p>
        </w:tc>
      </w:tr>
      <w:tr w:rsidR="008667D5" w:rsidRPr="00765A5D" w14:paraId="5476736F" w14:textId="77777777" w:rsidTr="008667D5">
        <w:trPr>
          <w:trHeight w:val="283"/>
        </w:trPr>
        <w:tc>
          <w:tcPr>
            <w:tcW w:w="426" w:type="dxa"/>
            <w:vAlign w:val="center"/>
          </w:tcPr>
          <w:p w14:paraId="3F3E4417" w14:textId="77777777" w:rsidR="00532EE4" w:rsidRPr="00765A5D" w:rsidRDefault="00532EE4" w:rsidP="00AA53DF">
            <w:pPr>
              <w:pStyle w:val="Nagwek"/>
              <w:tabs>
                <w:tab w:val="clear" w:pos="4536"/>
                <w:tab w:val="clear" w:pos="9072"/>
              </w:tabs>
              <w:jc w:val="center"/>
            </w:pPr>
            <w:r w:rsidRPr="00765A5D">
              <w:t>2</w:t>
            </w:r>
          </w:p>
        </w:tc>
        <w:tc>
          <w:tcPr>
            <w:tcW w:w="5169" w:type="dxa"/>
            <w:vAlign w:val="center"/>
          </w:tcPr>
          <w:p w14:paraId="52C6F6E7" w14:textId="77777777" w:rsidR="00532EE4" w:rsidRPr="00765A5D" w:rsidRDefault="00532EE4" w:rsidP="00532EE4">
            <w:pPr>
              <w:pStyle w:val="Nagwek"/>
              <w:tabs>
                <w:tab w:val="clear" w:pos="4536"/>
                <w:tab w:val="clear" w:pos="9072"/>
              </w:tabs>
            </w:pPr>
            <w:r w:rsidRPr="00765A5D">
              <w:t>Koszt odtworzenia danych</w:t>
            </w:r>
            <w:r w:rsidR="00B774A3" w:rsidRPr="00765A5D">
              <w:t xml:space="preserve"> </w:t>
            </w:r>
          </w:p>
        </w:tc>
        <w:tc>
          <w:tcPr>
            <w:tcW w:w="1776" w:type="dxa"/>
            <w:vAlign w:val="center"/>
          </w:tcPr>
          <w:p w14:paraId="35FADFE0" w14:textId="77777777" w:rsidR="00532EE4" w:rsidRPr="00765A5D" w:rsidRDefault="00532EE4" w:rsidP="00AA53DF">
            <w:pPr>
              <w:pStyle w:val="Nagwek"/>
              <w:tabs>
                <w:tab w:val="clear" w:pos="4536"/>
                <w:tab w:val="clear" w:pos="9072"/>
              </w:tabs>
              <w:jc w:val="center"/>
            </w:pPr>
            <w:r w:rsidRPr="00765A5D">
              <w:t>O</w:t>
            </w:r>
          </w:p>
        </w:tc>
        <w:tc>
          <w:tcPr>
            <w:tcW w:w="1701" w:type="dxa"/>
            <w:vAlign w:val="center"/>
          </w:tcPr>
          <w:p w14:paraId="746B53B0" w14:textId="77777777" w:rsidR="00532EE4" w:rsidRPr="00765A5D" w:rsidRDefault="00532EE4" w:rsidP="00AA53DF">
            <w:pPr>
              <w:pStyle w:val="Nagwek"/>
              <w:tabs>
                <w:tab w:val="clear" w:pos="4536"/>
                <w:tab w:val="clear" w:pos="9072"/>
              </w:tabs>
              <w:jc w:val="right"/>
              <w:rPr>
                <w:b/>
              </w:rPr>
            </w:pPr>
            <w:r w:rsidRPr="00765A5D">
              <w:rPr>
                <w:b/>
              </w:rPr>
              <w:t>20</w:t>
            </w:r>
            <w:r w:rsidR="00846405" w:rsidRPr="00765A5D">
              <w:rPr>
                <w:b/>
              </w:rPr>
              <w:t xml:space="preserve"> </w:t>
            </w:r>
            <w:r w:rsidRPr="00765A5D">
              <w:rPr>
                <w:b/>
              </w:rPr>
              <w:t>000,00</w:t>
            </w:r>
          </w:p>
        </w:tc>
      </w:tr>
    </w:tbl>
    <w:p w14:paraId="5F3743C3" w14:textId="77777777" w:rsidR="00996218" w:rsidRPr="00765A5D" w:rsidRDefault="00996218" w:rsidP="00561DA9"/>
    <w:p w14:paraId="662F72E5" w14:textId="77777777" w:rsidR="0098243F" w:rsidRPr="00765A5D" w:rsidRDefault="00532EE4" w:rsidP="00532EE4">
      <w:pPr>
        <w:pStyle w:val="Nagwek3"/>
        <w:spacing w:before="0" w:after="0"/>
        <w:ind w:left="425" w:hanging="425"/>
        <w:rPr>
          <w:sz w:val="20"/>
          <w:u w:val="single"/>
        </w:rPr>
      </w:pPr>
      <w:r w:rsidRPr="00765A5D">
        <w:rPr>
          <w:sz w:val="20"/>
        </w:rPr>
        <w:t>VI. Ubezpieczenie nakładów inwestycyjnych</w:t>
      </w:r>
      <w:r w:rsidR="0089096D" w:rsidRPr="00765A5D">
        <w:rPr>
          <w:sz w:val="20"/>
        </w:rPr>
        <w:t>, remontowych</w:t>
      </w:r>
      <w:r w:rsidR="0098243F" w:rsidRPr="00765A5D">
        <w:rPr>
          <w:sz w:val="20"/>
        </w:rPr>
        <w:t xml:space="preserve">, </w:t>
      </w:r>
      <w:r w:rsidRPr="00765A5D">
        <w:rPr>
          <w:sz w:val="20"/>
        </w:rPr>
        <w:t>adaptacyjnych poniesionych przez jednostki organizacyjne w</w:t>
      </w:r>
      <w:r w:rsidR="0089096D" w:rsidRPr="00765A5D">
        <w:rPr>
          <w:sz w:val="20"/>
        </w:rPr>
        <w:t>e własnych i</w:t>
      </w:r>
      <w:r w:rsidR="00FB137E" w:rsidRPr="00765A5D">
        <w:rPr>
          <w:sz w:val="20"/>
        </w:rPr>
        <w:t>/lub</w:t>
      </w:r>
      <w:r w:rsidRPr="00765A5D">
        <w:rPr>
          <w:sz w:val="20"/>
        </w:rPr>
        <w:t xml:space="preserve"> obcych środkach trwałych lub w innych jednostkach organizacyjnych</w:t>
      </w:r>
      <w:r w:rsidR="003A5DBF" w:rsidRPr="00765A5D">
        <w:rPr>
          <w:sz w:val="20"/>
        </w:rPr>
        <w:t xml:space="preserve">, </w:t>
      </w:r>
      <w:r w:rsidR="005C292C" w:rsidRPr="00765A5D">
        <w:rPr>
          <w:sz w:val="20"/>
        </w:rPr>
        <w:t>zbiorów archiwalnych</w:t>
      </w:r>
      <w:r w:rsidR="003A5DBF" w:rsidRPr="00765A5D">
        <w:rPr>
          <w:sz w:val="20"/>
        </w:rPr>
        <w:t xml:space="preserve"> oraz mienia uczniów i wychowanków</w:t>
      </w:r>
      <w:r w:rsidRPr="00765A5D">
        <w:rPr>
          <w:sz w:val="20"/>
        </w:rPr>
        <w:t xml:space="preserve"> </w:t>
      </w:r>
      <w:r w:rsidR="00AA53DF" w:rsidRPr="00765A5D">
        <w:rPr>
          <w:sz w:val="20"/>
        </w:rPr>
        <w:t xml:space="preserve">- </w:t>
      </w:r>
      <w:r w:rsidRPr="00765A5D">
        <w:rPr>
          <w:sz w:val="20"/>
          <w:u w:val="single"/>
        </w:rPr>
        <w:t>od ognia i innych zdarzeń losowych.</w:t>
      </w:r>
    </w:p>
    <w:p w14:paraId="455799FA" w14:textId="77777777" w:rsidR="00532EE4" w:rsidRPr="00765A5D" w:rsidRDefault="0098243F" w:rsidP="0098243F">
      <w:pPr>
        <w:pStyle w:val="Nagwek3"/>
        <w:spacing w:before="0" w:after="0"/>
        <w:ind w:left="425" w:hanging="65"/>
        <w:rPr>
          <w:sz w:val="20"/>
        </w:rPr>
      </w:pPr>
      <w:r w:rsidRPr="00765A5D">
        <w:rPr>
          <w:sz w:val="20"/>
        </w:rPr>
        <w:t xml:space="preserve"> (nie dotyczy to nakładów oddzielnie wskazan</w:t>
      </w:r>
      <w:r w:rsidR="00B774A3" w:rsidRPr="00765A5D">
        <w:rPr>
          <w:sz w:val="20"/>
        </w:rPr>
        <w:t>ych</w:t>
      </w:r>
      <w:r w:rsidRPr="00765A5D">
        <w:rPr>
          <w:sz w:val="20"/>
        </w:rPr>
        <w:t xml:space="preserve"> do ubezpieczenia w SIWZ</w:t>
      </w:r>
      <w:r w:rsidR="00B774A3" w:rsidRPr="00765A5D">
        <w:rPr>
          <w:sz w:val="20"/>
        </w:rPr>
        <w:t>)</w:t>
      </w:r>
    </w:p>
    <w:p w14:paraId="4CBADD0B" w14:textId="77777777" w:rsidR="00E5315A" w:rsidRPr="00765A5D" w:rsidRDefault="00E5315A" w:rsidP="0089096D">
      <w:pPr>
        <w:ind w:firstLine="360"/>
        <w:jc w:val="both"/>
        <w:rPr>
          <w:b/>
        </w:rPr>
      </w:pPr>
    </w:p>
    <w:p w14:paraId="37BEC4F1" w14:textId="77777777" w:rsidR="003A5DBF" w:rsidRPr="00765A5D" w:rsidRDefault="003A5DBF" w:rsidP="003A5DBF">
      <w:pPr>
        <w:ind w:firstLine="360"/>
        <w:jc w:val="both"/>
      </w:pPr>
      <w:r w:rsidRPr="00765A5D">
        <w:rPr>
          <w:b/>
        </w:rPr>
        <w:t>Okresy ubezpieczenia:</w:t>
      </w:r>
      <w:r w:rsidRPr="00765A5D">
        <w:t xml:space="preserve"> </w:t>
      </w:r>
      <w:r w:rsidRPr="00765A5D">
        <w:rPr>
          <w:sz w:val="18"/>
          <w:szCs w:val="18"/>
        </w:rPr>
        <w:t>01.03.2020. - 28.02.2021. ; 01.03.2021. - 28.02.2022. ; 01.03.2022. – 28.02.2023.</w:t>
      </w:r>
    </w:p>
    <w:p w14:paraId="2C961224" w14:textId="77777777" w:rsidR="00532EE4" w:rsidRPr="00765A5D" w:rsidRDefault="00532EE4" w:rsidP="003C341B">
      <w:pPr>
        <w:numPr>
          <w:ilvl w:val="0"/>
          <w:numId w:val="16"/>
        </w:numPr>
        <w:tabs>
          <w:tab w:val="num" w:pos="720"/>
        </w:tabs>
        <w:jc w:val="both"/>
      </w:pPr>
      <w:r w:rsidRPr="00765A5D">
        <w:t>System ubezpieczenia:</w:t>
      </w:r>
      <w:r w:rsidR="00E94C42" w:rsidRPr="00765A5D">
        <w:t xml:space="preserve"> na pierwsze ryzyko z konsumpcją</w:t>
      </w:r>
      <w:r w:rsidRPr="00765A5D">
        <w:t xml:space="preserve"> sumy ubezpieczenia.</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5169"/>
        <w:gridCol w:w="1776"/>
        <w:gridCol w:w="1701"/>
      </w:tblGrid>
      <w:tr w:rsidR="008667D5" w:rsidRPr="00765A5D" w14:paraId="7F997D1C" w14:textId="77777777" w:rsidTr="008667D5">
        <w:tc>
          <w:tcPr>
            <w:tcW w:w="426" w:type="dxa"/>
            <w:vAlign w:val="center"/>
          </w:tcPr>
          <w:p w14:paraId="1442B896" w14:textId="77777777" w:rsidR="00532EE4" w:rsidRPr="00765A5D" w:rsidRDefault="00532EE4" w:rsidP="00AA53DF">
            <w:pPr>
              <w:pStyle w:val="Nagwek"/>
              <w:tabs>
                <w:tab w:val="clear" w:pos="4536"/>
                <w:tab w:val="clear" w:pos="9072"/>
              </w:tabs>
              <w:jc w:val="center"/>
              <w:rPr>
                <w:b/>
              </w:rPr>
            </w:pPr>
            <w:r w:rsidRPr="00765A5D">
              <w:rPr>
                <w:b/>
              </w:rPr>
              <w:t>l.p.</w:t>
            </w:r>
          </w:p>
        </w:tc>
        <w:tc>
          <w:tcPr>
            <w:tcW w:w="5169" w:type="dxa"/>
            <w:vAlign w:val="center"/>
          </w:tcPr>
          <w:p w14:paraId="5EB00D3C" w14:textId="77777777" w:rsidR="00532EE4" w:rsidRPr="00765A5D" w:rsidRDefault="00532EE4" w:rsidP="00AA53DF">
            <w:pPr>
              <w:pStyle w:val="Nagwek"/>
              <w:tabs>
                <w:tab w:val="clear" w:pos="4536"/>
                <w:tab w:val="clear" w:pos="9072"/>
              </w:tabs>
              <w:jc w:val="center"/>
              <w:rPr>
                <w:b/>
              </w:rPr>
            </w:pPr>
            <w:r w:rsidRPr="00765A5D">
              <w:rPr>
                <w:b/>
              </w:rPr>
              <w:t>Przedmiot ubezpieczenia</w:t>
            </w:r>
          </w:p>
        </w:tc>
        <w:tc>
          <w:tcPr>
            <w:tcW w:w="1776" w:type="dxa"/>
            <w:vAlign w:val="center"/>
          </w:tcPr>
          <w:p w14:paraId="22F8A039" w14:textId="77777777" w:rsidR="00532EE4" w:rsidRPr="00765A5D" w:rsidRDefault="00532EE4" w:rsidP="00AA53DF">
            <w:pPr>
              <w:pStyle w:val="Nagwek"/>
              <w:tabs>
                <w:tab w:val="clear" w:pos="4536"/>
                <w:tab w:val="clear" w:pos="9072"/>
              </w:tabs>
              <w:jc w:val="center"/>
              <w:rPr>
                <w:b/>
              </w:rPr>
            </w:pPr>
            <w:r w:rsidRPr="00765A5D">
              <w:rPr>
                <w:b/>
              </w:rPr>
              <w:t>Ubezpieczenie wg wartości:</w:t>
            </w:r>
          </w:p>
        </w:tc>
        <w:tc>
          <w:tcPr>
            <w:tcW w:w="1701" w:type="dxa"/>
            <w:vAlign w:val="center"/>
          </w:tcPr>
          <w:p w14:paraId="372773FD" w14:textId="77777777" w:rsidR="00532EE4" w:rsidRPr="00765A5D" w:rsidRDefault="00532EE4" w:rsidP="0005213D">
            <w:pPr>
              <w:pStyle w:val="Nagwek"/>
              <w:tabs>
                <w:tab w:val="clear" w:pos="4536"/>
                <w:tab w:val="clear" w:pos="9072"/>
              </w:tabs>
              <w:jc w:val="center"/>
              <w:rPr>
                <w:b/>
              </w:rPr>
            </w:pPr>
            <w:r w:rsidRPr="00765A5D">
              <w:rPr>
                <w:b/>
              </w:rPr>
              <w:t>Suma ubezpieczenia</w:t>
            </w:r>
            <w:r w:rsidR="0005213D" w:rsidRPr="00765A5D">
              <w:rPr>
                <w:b/>
              </w:rPr>
              <w:br/>
            </w:r>
            <w:r w:rsidRPr="00765A5D">
              <w:rPr>
                <w:b/>
              </w:rPr>
              <w:t>w PLN</w:t>
            </w:r>
          </w:p>
        </w:tc>
      </w:tr>
      <w:tr w:rsidR="008667D5" w:rsidRPr="00765A5D" w14:paraId="5632D7C8" w14:textId="77777777" w:rsidTr="008667D5">
        <w:trPr>
          <w:trHeight w:val="340"/>
        </w:trPr>
        <w:tc>
          <w:tcPr>
            <w:tcW w:w="426" w:type="dxa"/>
            <w:vAlign w:val="center"/>
          </w:tcPr>
          <w:p w14:paraId="3E6190F6" w14:textId="77777777" w:rsidR="009462F7" w:rsidRPr="00765A5D" w:rsidRDefault="009462F7" w:rsidP="0093195E">
            <w:pPr>
              <w:pStyle w:val="Nagwek"/>
              <w:tabs>
                <w:tab w:val="clear" w:pos="4536"/>
                <w:tab w:val="clear" w:pos="9072"/>
              </w:tabs>
              <w:jc w:val="center"/>
            </w:pPr>
            <w:r w:rsidRPr="00765A5D">
              <w:t>1</w:t>
            </w:r>
          </w:p>
        </w:tc>
        <w:tc>
          <w:tcPr>
            <w:tcW w:w="5169" w:type="dxa"/>
            <w:vAlign w:val="center"/>
          </w:tcPr>
          <w:p w14:paraId="4002F586" w14:textId="77777777" w:rsidR="009462F7" w:rsidRPr="00765A5D" w:rsidRDefault="009462F7" w:rsidP="00335FFC">
            <w:pPr>
              <w:pStyle w:val="Nagwek"/>
              <w:tabs>
                <w:tab w:val="clear" w:pos="4536"/>
                <w:tab w:val="clear" w:pos="9072"/>
              </w:tabs>
              <w:jc w:val="both"/>
            </w:pPr>
            <w:r w:rsidRPr="00765A5D">
              <w:t xml:space="preserve">Koszty związane z odtworzeniem zbiorów archiwalnych </w:t>
            </w:r>
            <w:r w:rsidRPr="00765A5D">
              <w:lastRenderedPageBreak/>
              <w:t>posiadanych przez jednostki organizacyjne</w:t>
            </w:r>
          </w:p>
        </w:tc>
        <w:tc>
          <w:tcPr>
            <w:tcW w:w="1776" w:type="dxa"/>
            <w:vAlign w:val="center"/>
          </w:tcPr>
          <w:p w14:paraId="4C91EC72" w14:textId="77777777" w:rsidR="009462F7" w:rsidRPr="00765A5D" w:rsidRDefault="009462F7" w:rsidP="0093195E">
            <w:pPr>
              <w:pStyle w:val="Nagwek"/>
              <w:tabs>
                <w:tab w:val="clear" w:pos="4536"/>
                <w:tab w:val="clear" w:pos="9072"/>
              </w:tabs>
              <w:jc w:val="center"/>
            </w:pPr>
            <w:r w:rsidRPr="00765A5D">
              <w:lastRenderedPageBreak/>
              <w:t>O</w:t>
            </w:r>
          </w:p>
        </w:tc>
        <w:tc>
          <w:tcPr>
            <w:tcW w:w="1701" w:type="dxa"/>
            <w:vAlign w:val="center"/>
          </w:tcPr>
          <w:p w14:paraId="1528B84B" w14:textId="77777777" w:rsidR="009462F7" w:rsidRPr="00765A5D" w:rsidRDefault="009462F7" w:rsidP="0093195E">
            <w:pPr>
              <w:pStyle w:val="Nagwek"/>
              <w:tabs>
                <w:tab w:val="clear" w:pos="4536"/>
                <w:tab w:val="clear" w:pos="9072"/>
              </w:tabs>
              <w:jc w:val="right"/>
              <w:rPr>
                <w:b/>
              </w:rPr>
            </w:pPr>
            <w:r w:rsidRPr="00765A5D">
              <w:rPr>
                <w:b/>
              </w:rPr>
              <w:t>15</w:t>
            </w:r>
            <w:r w:rsidR="00846405" w:rsidRPr="00765A5D">
              <w:rPr>
                <w:b/>
              </w:rPr>
              <w:t xml:space="preserve"> </w:t>
            </w:r>
            <w:r w:rsidRPr="00765A5D">
              <w:rPr>
                <w:b/>
              </w:rPr>
              <w:t>000,00</w:t>
            </w:r>
          </w:p>
        </w:tc>
      </w:tr>
      <w:tr w:rsidR="008667D5" w:rsidRPr="00765A5D" w14:paraId="115FE020" w14:textId="77777777" w:rsidTr="008667D5">
        <w:trPr>
          <w:trHeight w:val="340"/>
        </w:trPr>
        <w:tc>
          <w:tcPr>
            <w:tcW w:w="426" w:type="dxa"/>
            <w:vAlign w:val="center"/>
          </w:tcPr>
          <w:p w14:paraId="778CF8E2" w14:textId="77777777" w:rsidR="00532EE4" w:rsidRPr="00765A5D" w:rsidRDefault="009462F7" w:rsidP="00AA53DF">
            <w:pPr>
              <w:pStyle w:val="Nagwek"/>
              <w:tabs>
                <w:tab w:val="clear" w:pos="4536"/>
                <w:tab w:val="clear" w:pos="9072"/>
              </w:tabs>
              <w:jc w:val="center"/>
            </w:pPr>
            <w:r w:rsidRPr="00765A5D">
              <w:lastRenderedPageBreak/>
              <w:t>2</w:t>
            </w:r>
          </w:p>
        </w:tc>
        <w:tc>
          <w:tcPr>
            <w:tcW w:w="5169" w:type="dxa"/>
            <w:vAlign w:val="center"/>
          </w:tcPr>
          <w:p w14:paraId="7634DF26" w14:textId="13EEFD84" w:rsidR="00532EE4" w:rsidRPr="00765A5D" w:rsidRDefault="0014345E" w:rsidP="00335FFC">
            <w:pPr>
              <w:pStyle w:val="Nagwek"/>
              <w:tabs>
                <w:tab w:val="clear" w:pos="4536"/>
                <w:tab w:val="clear" w:pos="9072"/>
              </w:tabs>
              <w:jc w:val="both"/>
            </w:pPr>
            <w:r w:rsidRPr="00765A5D">
              <w:t>Nakłady inwestycyjne</w:t>
            </w:r>
            <w:r w:rsidR="00E5315A" w:rsidRPr="00765A5D">
              <w:t xml:space="preserve">, remontowe (adaptacyjne) </w:t>
            </w:r>
            <w:r w:rsidRPr="00765A5D">
              <w:t xml:space="preserve">w </w:t>
            </w:r>
            <w:r w:rsidR="00E5315A" w:rsidRPr="00765A5D">
              <w:t>mieniu własnym i</w:t>
            </w:r>
            <w:r w:rsidR="00C10E43" w:rsidRPr="00765A5D">
              <w:t>/lub</w:t>
            </w:r>
            <w:r w:rsidR="00E5315A" w:rsidRPr="00765A5D">
              <w:t xml:space="preserve"> </w:t>
            </w:r>
            <w:r w:rsidRPr="00765A5D">
              <w:t>obcym</w:t>
            </w:r>
            <w:r w:rsidR="00E5315A" w:rsidRPr="00765A5D">
              <w:t xml:space="preserve"> </w:t>
            </w:r>
            <w:r w:rsidRPr="00765A5D">
              <w:t>lub w mieniu innych jednostek</w:t>
            </w:r>
          </w:p>
        </w:tc>
        <w:tc>
          <w:tcPr>
            <w:tcW w:w="1776" w:type="dxa"/>
            <w:vAlign w:val="center"/>
          </w:tcPr>
          <w:p w14:paraId="6561A81E" w14:textId="77777777" w:rsidR="00532EE4" w:rsidRPr="00765A5D" w:rsidRDefault="00532EE4" w:rsidP="00AA53DF">
            <w:pPr>
              <w:pStyle w:val="Nagwek"/>
              <w:tabs>
                <w:tab w:val="clear" w:pos="4536"/>
                <w:tab w:val="clear" w:pos="9072"/>
              </w:tabs>
              <w:jc w:val="center"/>
            </w:pPr>
            <w:r w:rsidRPr="00765A5D">
              <w:t>O</w:t>
            </w:r>
          </w:p>
        </w:tc>
        <w:tc>
          <w:tcPr>
            <w:tcW w:w="1701" w:type="dxa"/>
            <w:vAlign w:val="center"/>
          </w:tcPr>
          <w:p w14:paraId="6E7B75B7" w14:textId="77777777" w:rsidR="00532EE4" w:rsidRPr="00765A5D" w:rsidRDefault="001A2428" w:rsidP="00AA53DF">
            <w:pPr>
              <w:pStyle w:val="Nagwek"/>
              <w:tabs>
                <w:tab w:val="clear" w:pos="4536"/>
                <w:tab w:val="clear" w:pos="9072"/>
              </w:tabs>
              <w:jc w:val="right"/>
              <w:rPr>
                <w:b/>
              </w:rPr>
            </w:pPr>
            <w:r w:rsidRPr="00765A5D">
              <w:rPr>
                <w:b/>
              </w:rPr>
              <w:t>10</w:t>
            </w:r>
            <w:r w:rsidR="00532EE4" w:rsidRPr="00765A5D">
              <w:rPr>
                <w:b/>
              </w:rPr>
              <w:t>0</w:t>
            </w:r>
            <w:r w:rsidR="00846405" w:rsidRPr="00765A5D">
              <w:rPr>
                <w:b/>
              </w:rPr>
              <w:t xml:space="preserve"> </w:t>
            </w:r>
            <w:r w:rsidR="00532EE4" w:rsidRPr="00765A5D">
              <w:rPr>
                <w:b/>
              </w:rPr>
              <w:t>000,00</w:t>
            </w:r>
          </w:p>
        </w:tc>
      </w:tr>
      <w:tr w:rsidR="008667D5" w:rsidRPr="00765A5D" w14:paraId="23BBEAFE" w14:textId="77777777" w:rsidTr="008667D5">
        <w:trPr>
          <w:trHeight w:val="340"/>
        </w:trPr>
        <w:tc>
          <w:tcPr>
            <w:tcW w:w="426" w:type="dxa"/>
            <w:vAlign w:val="center"/>
          </w:tcPr>
          <w:p w14:paraId="2625DBCE" w14:textId="77777777" w:rsidR="00374D64" w:rsidRPr="00765A5D" w:rsidRDefault="00374D64" w:rsidP="00374D64">
            <w:pPr>
              <w:pStyle w:val="Nagwek"/>
              <w:tabs>
                <w:tab w:val="clear" w:pos="4536"/>
                <w:tab w:val="clear" w:pos="9072"/>
              </w:tabs>
              <w:jc w:val="center"/>
            </w:pPr>
            <w:r w:rsidRPr="00765A5D">
              <w:t>3</w:t>
            </w:r>
          </w:p>
        </w:tc>
        <w:tc>
          <w:tcPr>
            <w:tcW w:w="5169" w:type="dxa"/>
            <w:vAlign w:val="center"/>
          </w:tcPr>
          <w:p w14:paraId="156E3FCF" w14:textId="77777777" w:rsidR="00374D64" w:rsidRPr="00765A5D" w:rsidRDefault="00374D64" w:rsidP="00374D64">
            <w:pPr>
              <w:pStyle w:val="Nagwek"/>
              <w:tabs>
                <w:tab w:val="clear" w:pos="4536"/>
                <w:tab w:val="clear" w:pos="9072"/>
              </w:tabs>
            </w:pPr>
            <w:r w:rsidRPr="00765A5D">
              <w:t>Mienie uczniów i wychowanków – w miejscu ubezpieczenia</w:t>
            </w:r>
          </w:p>
          <w:p w14:paraId="4192B719" w14:textId="77777777" w:rsidR="00374D64" w:rsidRPr="00765A5D" w:rsidRDefault="00374D64" w:rsidP="00374D64">
            <w:pPr>
              <w:numPr>
                <w:ilvl w:val="0"/>
                <w:numId w:val="51"/>
              </w:numPr>
              <w:ind w:left="360"/>
              <w:jc w:val="both"/>
            </w:pPr>
            <w:r w:rsidRPr="00765A5D">
              <w:t>likwidacja szkód: do 90% wartości odtworzeniowej nowej,</w:t>
            </w:r>
          </w:p>
          <w:p w14:paraId="34871E30" w14:textId="77777777" w:rsidR="00374D64" w:rsidRPr="00765A5D" w:rsidRDefault="00374D64" w:rsidP="00374D64">
            <w:pPr>
              <w:numPr>
                <w:ilvl w:val="0"/>
                <w:numId w:val="51"/>
              </w:numPr>
              <w:ind w:left="360"/>
              <w:jc w:val="both"/>
            </w:pPr>
            <w:r w:rsidRPr="00765A5D">
              <w:t>limit na jednego ucznia, wychowanka, wychowanka: 600,00 PLN,</w:t>
            </w:r>
          </w:p>
        </w:tc>
        <w:tc>
          <w:tcPr>
            <w:tcW w:w="1776" w:type="dxa"/>
            <w:vAlign w:val="center"/>
          </w:tcPr>
          <w:p w14:paraId="3E9DE4B0" w14:textId="77777777" w:rsidR="00374D64" w:rsidRPr="00765A5D" w:rsidRDefault="00374D64" w:rsidP="00374D64">
            <w:pPr>
              <w:pStyle w:val="Nagwek"/>
              <w:tabs>
                <w:tab w:val="clear" w:pos="4536"/>
                <w:tab w:val="clear" w:pos="9072"/>
              </w:tabs>
              <w:jc w:val="center"/>
            </w:pPr>
            <w:r w:rsidRPr="00765A5D">
              <w:t>O</w:t>
            </w:r>
          </w:p>
        </w:tc>
        <w:tc>
          <w:tcPr>
            <w:tcW w:w="1701" w:type="dxa"/>
            <w:vAlign w:val="center"/>
          </w:tcPr>
          <w:p w14:paraId="4A5B1831" w14:textId="77777777" w:rsidR="00374D64" w:rsidRPr="00765A5D" w:rsidRDefault="00374D64" w:rsidP="00374D64">
            <w:pPr>
              <w:pStyle w:val="Nagwek"/>
              <w:tabs>
                <w:tab w:val="clear" w:pos="4536"/>
                <w:tab w:val="clear" w:pos="9072"/>
              </w:tabs>
              <w:jc w:val="right"/>
              <w:rPr>
                <w:b/>
              </w:rPr>
            </w:pPr>
            <w:r w:rsidRPr="00765A5D">
              <w:rPr>
                <w:b/>
              </w:rPr>
              <w:t>50</w:t>
            </w:r>
            <w:r w:rsidR="00846405" w:rsidRPr="00765A5D">
              <w:rPr>
                <w:b/>
              </w:rPr>
              <w:t xml:space="preserve"> </w:t>
            </w:r>
            <w:r w:rsidRPr="00765A5D">
              <w:rPr>
                <w:b/>
              </w:rPr>
              <w:t>000,00</w:t>
            </w:r>
          </w:p>
        </w:tc>
      </w:tr>
    </w:tbl>
    <w:p w14:paraId="7B32C7EB" w14:textId="77777777" w:rsidR="00996218" w:rsidRPr="00765A5D" w:rsidRDefault="00996218" w:rsidP="00561DA9"/>
    <w:p w14:paraId="662C84AB" w14:textId="77777777" w:rsidR="009A4446" w:rsidRPr="00765A5D" w:rsidRDefault="009A4446" w:rsidP="009B401D">
      <w:pPr>
        <w:pStyle w:val="Nagwek1"/>
        <w:shd w:val="clear" w:color="auto" w:fill="D9D9D9"/>
        <w:spacing w:before="0" w:after="0"/>
        <w:rPr>
          <w:sz w:val="22"/>
        </w:rPr>
      </w:pPr>
      <w:r w:rsidRPr="00765A5D">
        <w:rPr>
          <w:sz w:val="22"/>
        </w:rPr>
        <w:t>UBEZPIECZENIA INDYWIDUALNE POSZCZEGÓLNYCH JEDNOSTEK ZAMAWIAJACEGO</w:t>
      </w:r>
    </w:p>
    <w:p w14:paraId="54EA8F87" w14:textId="77777777" w:rsidR="005B36CE" w:rsidRPr="00765A5D" w:rsidRDefault="005B36CE" w:rsidP="003C341B">
      <w:pPr>
        <w:pStyle w:val="Nagwek3"/>
        <w:numPr>
          <w:ilvl w:val="0"/>
          <w:numId w:val="18"/>
        </w:numPr>
        <w:rPr>
          <w:sz w:val="20"/>
        </w:rPr>
      </w:pPr>
      <w:r w:rsidRPr="00765A5D">
        <w:rPr>
          <w:sz w:val="20"/>
        </w:rPr>
        <w:t>UBEZPIECZENIE MIENIA OD OGNIA I INNYCH ZDARZEŃ LOSOWYCH</w:t>
      </w:r>
      <w:r w:rsidR="00B774A3" w:rsidRPr="00765A5D">
        <w:rPr>
          <w:sz w:val="20"/>
        </w:rPr>
        <w:t xml:space="preserve"> – zgodnie z poniższym zakresem:</w:t>
      </w:r>
    </w:p>
    <w:p w14:paraId="45910E1A" w14:textId="77777777" w:rsidR="00D55893" w:rsidRPr="00765A5D" w:rsidRDefault="00AA6665" w:rsidP="00D05C51">
      <w:pPr>
        <w:pStyle w:val="Nagwek4"/>
        <w:spacing w:line="240" w:lineRule="auto"/>
        <w:ind w:left="0" w:firstLine="0"/>
        <w:rPr>
          <w:rFonts w:ascii="Times New Roman" w:hAnsi="Times New Roman"/>
          <w:sz w:val="20"/>
        </w:rPr>
      </w:pPr>
      <w:r w:rsidRPr="00765A5D">
        <w:rPr>
          <w:rFonts w:ascii="Times New Roman" w:hAnsi="Times New Roman"/>
          <w:sz w:val="20"/>
        </w:rPr>
        <w:t>Przedmiot ubezpieczenia: p</w:t>
      </w:r>
      <w:r w:rsidR="008D7300" w:rsidRPr="00765A5D">
        <w:rPr>
          <w:rFonts w:ascii="Times New Roman" w:hAnsi="Times New Roman"/>
          <w:sz w:val="20"/>
        </w:rPr>
        <w:t>oniższy</w:t>
      </w:r>
      <w:r w:rsidR="00B774A3" w:rsidRPr="00765A5D">
        <w:rPr>
          <w:rFonts w:ascii="Times New Roman" w:hAnsi="Times New Roman"/>
          <w:sz w:val="20"/>
        </w:rPr>
        <w:t xml:space="preserve"> </w:t>
      </w:r>
      <w:r w:rsidRPr="00765A5D">
        <w:rPr>
          <w:rFonts w:ascii="Times New Roman" w:hAnsi="Times New Roman"/>
          <w:sz w:val="20"/>
        </w:rPr>
        <w:t>b</w:t>
      </w:r>
      <w:r w:rsidR="00B774A3" w:rsidRPr="00765A5D">
        <w:rPr>
          <w:rFonts w:ascii="Times New Roman" w:hAnsi="Times New Roman"/>
          <w:sz w:val="20"/>
        </w:rPr>
        <w:t>udyn</w:t>
      </w:r>
      <w:r w:rsidR="008D7300" w:rsidRPr="00765A5D">
        <w:rPr>
          <w:rFonts w:ascii="Times New Roman" w:hAnsi="Times New Roman"/>
          <w:sz w:val="20"/>
        </w:rPr>
        <w:t>ek</w:t>
      </w:r>
      <w:r w:rsidR="00B774A3" w:rsidRPr="00765A5D">
        <w:rPr>
          <w:rFonts w:ascii="Times New Roman" w:hAnsi="Times New Roman"/>
          <w:sz w:val="20"/>
        </w:rPr>
        <w:t xml:space="preserve"> – zgodnie z Załącznikiem nr 1.</w:t>
      </w:r>
    </w:p>
    <w:p w14:paraId="68D6D00A" w14:textId="77777777" w:rsidR="003A5DBF" w:rsidRPr="00765A5D" w:rsidRDefault="003A5DBF" w:rsidP="003A5DBF">
      <w:pPr>
        <w:ind w:firstLine="360"/>
        <w:jc w:val="both"/>
      </w:pPr>
      <w:r w:rsidRPr="00765A5D">
        <w:rPr>
          <w:b/>
        </w:rPr>
        <w:t>Okresy ubezpieczenia:</w:t>
      </w:r>
      <w:r w:rsidRPr="00765A5D">
        <w:t xml:space="preserve"> </w:t>
      </w:r>
      <w:r w:rsidRPr="00765A5D">
        <w:rPr>
          <w:sz w:val="18"/>
          <w:szCs w:val="18"/>
        </w:rPr>
        <w:t>01.03.2020. - 28.02.2021. ; 01.03.2021. - 28.02.2022. ; 01.03.2022. – 28.02.2023.</w:t>
      </w:r>
    </w:p>
    <w:p w14:paraId="13F7EC3F" w14:textId="77777777" w:rsidR="00D55893" w:rsidRPr="00765A5D" w:rsidRDefault="00D55893" w:rsidP="00D55893">
      <w:pPr>
        <w:numPr>
          <w:ilvl w:val="0"/>
          <w:numId w:val="16"/>
        </w:numPr>
        <w:jc w:val="both"/>
      </w:pPr>
      <w:r w:rsidRPr="00765A5D">
        <w:t>system ubezpieczenia: na sumy stałe</w:t>
      </w:r>
      <w:r w:rsidR="0083419F" w:rsidRPr="00765A5D">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127"/>
        <w:gridCol w:w="2693"/>
        <w:gridCol w:w="1417"/>
        <w:gridCol w:w="2268"/>
      </w:tblGrid>
      <w:tr w:rsidR="00424299" w:rsidRPr="00765A5D" w14:paraId="0E97EAC8" w14:textId="77777777" w:rsidTr="00014386">
        <w:trPr>
          <w:cantSplit/>
          <w:trHeight w:val="624"/>
        </w:trPr>
        <w:tc>
          <w:tcPr>
            <w:tcW w:w="567" w:type="dxa"/>
            <w:vAlign w:val="center"/>
          </w:tcPr>
          <w:p w14:paraId="292EF3D8" w14:textId="77777777" w:rsidR="00B774A3" w:rsidRPr="00765A5D" w:rsidRDefault="00B774A3" w:rsidP="00AA6665">
            <w:pPr>
              <w:jc w:val="center"/>
              <w:rPr>
                <w:b/>
              </w:rPr>
            </w:pPr>
            <w:r w:rsidRPr="00765A5D">
              <w:rPr>
                <w:b/>
              </w:rPr>
              <w:t>l.p.</w:t>
            </w:r>
          </w:p>
        </w:tc>
        <w:tc>
          <w:tcPr>
            <w:tcW w:w="2127" w:type="dxa"/>
            <w:vAlign w:val="center"/>
          </w:tcPr>
          <w:p w14:paraId="094D7FD6" w14:textId="77777777" w:rsidR="00B774A3" w:rsidRPr="00765A5D" w:rsidRDefault="00B774A3" w:rsidP="00AA6665">
            <w:pPr>
              <w:jc w:val="center"/>
              <w:rPr>
                <w:b/>
              </w:rPr>
            </w:pPr>
            <w:r w:rsidRPr="00765A5D">
              <w:rPr>
                <w:b/>
              </w:rPr>
              <w:t>Nazwa jednostki organizacyjnej</w:t>
            </w:r>
          </w:p>
        </w:tc>
        <w:tc>
          <w:tcPr>
            <w:tcW w:w="2693" w:type="dxa"/>
            <w:vAlign w:val="center"/>
          </w:tcPr>
          <w:p w14:paraId="7D2DEA76" w14:textId="77777777" w:rsidR="00B774A3" w:rsidRPr="00765A5D" w:rsidRDefault="00B774A3" w:rsidP="00AA6665">
            <w:pPr>
              <w:jc w:val="center"/>
              <w:rPr>
                <w:b/>
              </w:rPr>
            </w:pPr>
            <w:r w:rsidRPr="00765A5D">
              <w:rPr>
                <w:b/>
              </w:rPr>
              <w:t>Nazwa budynku</w:t>
            </w:r>
            <w:r w:rsidR="00E76DA0" w:rsidRPr="00765A5D">
              <w:rPr>
                <w:b/>
              </w:rPr>
              <w:t xml:space="preserve"> i adres budynku</w:t>
            </w:r>
          </w:p>
        </w:tc>
        <w:tc>
          <w:tcPr>
            <w:tcW w:w="1417" w:type="dxa"/>
            <w:vAlign w:val="center"/>
          </w:tcPr>
          <w:p w14:paraId="6588BA22" w14:textId="77777777" w:rsidR="00B774A3" w:rsidRPr="00765A5D" w:rsidRDefault="00B774A3" w:rsidP="00AA6665">
            <w:pPr>
              <w:jc w:val="center"/>
              <w:rPr>
                <w:b/>
              </w:rPr>
            </w:pPr>
            <w:r w:rsidRPr="00765A5D">
              <w:rPr>
                <w:b/>
              </w:rPr>
              <w:t>Suma ubezpieczenia w PLN</w:t>
            </w:r>
          </w:p>
        </w:tc>
        <w:tc>
          <w:tcPr>
            <w:tcW w:w="2268" w:type="dxa"/>
            <w:vAlign w:val="center"/>
          </w:tcPr>
          <w:p w14:paraId="4959A190" w14:textId="77777777" w:rsidR="00B774A3" w:rsidRPr="00765A5D" w:rsidRDefault="00B774A3" w:rsidP="00AA6665">
            <w:pPr>
              <w:jc w:val="center"/>
              <w:rPr>
                <w:b/>
              </w:rPr>
            </w:pPr>
            <w:r w:rsidRPr="00765A5D">
              <w:rPr>
                <w:b/>
              </w:rPr>
              <w:t>Zakres ubezpieczenia</w:t>
            </w:r>
          </w:p>
        </w:tc>
      </w:tr>
      <w:tr w:rsidR="00C919D1" w:rsidRPr="00765A5D" w14:paraId="614BBA7E" w14:textId="77777777" w:rsidTr="006D470C">
        <w:trPr>
          <w:cantSplit/>
          <w:trHeight w:val="567"/>
        </w:trPr>
        <w:tc>
          <w:tcPr>
            <w:tcW w:w="567" w:type="dxa"/>
            <w:vAlign w:val="center"/>
          </w:tcPr>
          <w:p w14:paraId="7516A97C" w14:textId="77777777" w:rsidR="00B774A3" w:rsidRPr="00765A5D" w:rsidRDefault="00014386" w:rsidP="005276FC">
            <w:pPr>
              <w:jc w:val="center"/>
            </w:pPr>
            <w:r w:rsidRPr="00765A5D">
              <w:t>1</w:t>
            </w:r>
          </w:p>
        </w:tc>
        <w:tc>
          <w:tcPr>
            <w:tcW w:w="2127" w:type="dxa"/>
            <w:vAlign w:val="center"/>
          </w:tcPr>
          <w:p w14:paraId="0170E80C" w14:textId="77777777" w:rsidR="00B774A3" w:rsidRPr="00765A5D" w:rsidRDefault="00B774A3" w:rsidP="005276FC">
            <w:r w:rsidRPr="00765A5D">
              <w:t>Miasto Szczecinek – Urząd Miasta Szczecinek</w:t>
            </w:r>
          </w:p>
        </w:tc>
        <w:tc>
          <w:tcPr>
            <w:tcW w:w="2693" w:type="dxa"/>
            <w:vAlign w:val="center"/>
          </w:tcPr>
          <w:p w14:paraId="6382BA59" w14:textId="77777777" w:rsidR="00B774A3" w:rsidRPr="00765A5D" w:rsidRDefault="003A5DBF" w:rsidP="005276FC">
            <w:r w:rsidRPr="00765A5D">
              <w:t xml:space="preserve">Budynek byłej wieży </w:t>
            </w:r>
            <w:r w:rsidR="00B774A3" w:rsidRPr="00765A5D">
              <w:t>ciśnień</w:t>
            </w:r>
            <w:r w:rsidR="00E76DA0" w:rsidRPr="00765A5D">
              <w:t>. 78-400 Szczecinek, ul. Wodociągowa</w:t>
            </w:r>
          </w:p>
        </w:tc>
        <w:tc>
          <w:tcPr>
            <w:tcW w:w="1417" w:type="dxa"/>
            <w:shd w:val="clear" w:color="auto" w:fill="auto"/>
            <w:vAlign w:val="center"/>
          </w:tcPr>
          <w:p w14:paraId="2933C5B2" w14:textId="77777777" w:rsidR="00B774A3" w:rsidRPr="00765A5D" w:rsidRDefault="006D470C" w:rsidP="005276FC">
            <w:pPr>
              <w:jc w:val="right"/>
              <w:rPr>
                <w:b/>
                <w:bCs/>
              </w:rPr>
            </w:pPr>
            <w:r w:rsidRPr="00765A5D">
              <w:rPr>
                <w:b/>
                <w:bCs/>
              </w:rPr>
              <w:t>205 411,39</w:t>
            </w:r>
          </w:p>
        </w:tc>
        <w:tc>
          <w:tcPr>
            <w:tcW w:w="2268" w:type="dxa"/>
          </w:tcPr>
          <w:p w14:paraId="4234090B" w14:textId="77777777" w:rsidR="00B774A3" w:rsidRPr="00765A5D" w:rsidRDefault="00B774A3" w:rsidP="00B774A3">
            <w:r w:rsidRPr="00765A5D">
              <w:t>pożar, bezpośrednie uderzenie pioruna, wybuch, upadek statku powietrznego lub jego części, huragan</w:t>
            </w:r>
          </w:p>
        </w:tc>
      </w:tr>
    </w:tbl>
    <w:p w14:paraId="313E6943" w14:textId="77777777" w:rsidR="00B774A3" w:rsidRPr="00765A5D" w:rsidRDefault="00B774A3" w:rsidP="00AA6665">
      <w:pPr>
        <w:pStyle w:val="Nagwek3"/>
        <w:numPr>
          <w:ilvl w:val="0"/>
          <w:numId w:val="18"/>
        </w:numPr>
        <w:rPr>
          <w:sz w:val="20"/>
        </w:rPr>
      </w:pPr>
      <w:bookmarkStart w:id="16" w:name="_Hlk30244741"/>
      <w:bookmarkStart w:id="17" w:name="_Hlk30075698"/>
      <w:r w:rsidRPr="00765A5D">
        <w:rPr>
          <w:sz w:val="20"/>
        </w:rPr>
        <w:t>UBEZPIECZENIE MIENIA OD OGNIA I INNYCH ZDARZEŃ LOSOWYCH – zakres zgodnie</w:t>
      </w:r>
      <w:r w:rsidR="001D6D2C" w:rsidRPr="00765A5D">
        <w:rPr>
          <w:sz w:val="20"/>
        </w:rPr>
        <w:br/>
      </w:r>
      <w:r w:rsidRPr="00765A5D">
        <w:rPr>
          <w:sz w:val="20"/>
        </w:rPr>
        <w:t>z punktem 1 – Rozdział: Zakres Ochrony Ubezpieczeniowej.</w:t>
      </w:r>
    </w:p>
    <w:bookmarkEnd w:id="16"/>
    <w:p w14:paraId="425901FC" w14:textId="77777777" w:rsidR="005B36CE" w:rsidRPr="00765A5D" w:rsidRDefault="005B36CE" w:rsidP="008464C3">
      <w:pPr>
        <w:pStyle w:val="Nagwek4"/>
        <w:numPr>
          <w:ilvl w:val="0"/>
          <w:numId w:val="10"/>
        </w:numPr>
        <w:spacing w:line="240" w:lineRule="auto"/>
        <w:ind w:left="357" w:hanging="357"/>
        <w:rPr>
          <w:rFonts w:ascii="Times New Roman" w:hAnsi="Times New Roman"/>
          <w:sz w:val="20"/>
        </w:rPr>
      </w:pPr>
      <w:r w:rsidRPr="00765A5D">
        <w:rPr>
          <w:rFonts w:ascii="Times New Roman" w:hAnsi="Times New Roman"/>
          <w:sz w:val="20"/>
        </w:rPr>
        <w:t>Budynki</w:t>
      </w:r>
      <w:r w:rsidR="00BF76EA" w:rsidRPr="00765A5D">
        <w:rPr>
          <w:rFonts w:ascii="Times New Roman" w:hAnsi="Times New Roman"/>
          <w:sz w:val="20"/>
        </w:rPr>
        <w:t>,</w:t>
      </w:r>
      <w:r w:rsidRPr="00765A5D">
        <w:rPr>
          <w:rFonts w:ascii="Times New Roman" w:hAnsi="Times New Roman"/>
          <w:sz w:val="20"/>
        </w:rPr>
        <w:t xml:space="preserve"> budowle</w:t>
      </w:r>
      <w:r w:rsidR="00E75F48" w:rsidRPr="00765A5D">
        <w:rPr>
          <w:rFonts w:ascii="Times New Roman" w:hAnsi="Times New Roman"/>
          <w:sz w:val="20"/>
        </w:rPr>
        <w:t>, lokale, obiekty tymczasowe</w:t>
      </w:r>
      <w:r w:rsidR="00BF76EA" w:rsidRPr="00765A5D">
        <w:rPr>
          <w:rFonts w:ascii="Times New Roman" w:hAnsi="Times New Roman"/>
          <w:sz w:val="20"/>
        </w:rPr>
        <w:t xml:space="preserve"> i mała architektura</w:t>
      </w:r>
      <w:r w:rsidRPr="00765A5D">
        <w:rPr>
          <w:rFonts w:ascii="Times New Roman" w:hAnsi="Times New Roman"/>
          <w:sz w:val="20"/>
        </w:rPr>
        <w:t xml:space="preserve">. </w:t>
      </w:r>
    </w:p>
    <w:p w14:paraId="6BAE07CC" w14:textId="77777777" w:rsidR="00C919D1" w:rsidRPr="00765A5D" w:rsidRDefault="00C919D1" w:rsidP="00C919D1">
      <w:pPr>
        <w:pStyle w:val="Akapitzlist"/>
        <w:ind w:left="360"/>
        <w:jc w:val="both"/>
      </w:pPr>
      <w:r w:rsidRPr="00765A5D">
        <w:rPr>
          <w:b/>
        </w:rPr>
        <w:t>Okresy ubezpieczenia:</w:t>
      </w:r>
      <w:r w:rsidRPr="00765A5D">
        <w:t xml:space="preserve"> </w:t>
      </w:r>
      <w:r w:rsidRPr="00765A5D">
        <w:rPr>
          <w:sz w:val="18"/>
          <w:szCs w:val="18"/>
        </w:rPr>
        <w:t>01.03.2020. - 28.02.2021. ; 01.03.2021. - 28.02.2022. ; 01.03.2022. – 28.02.2023.</w:t>
      </w:r>
    </w:p>
    <w:p w14:paraId="0E6E027E" w14:textId="77777777" w:rsidR="00D55893" w:rsidRPr="00765A5D" w:rsidRDefault="00D55893" w:rsidP="00D55893">
      <w:pPr>
        <w:numPr>
          <w:ilvl w:val="0"/>
          <w:numId w:val="16"/>
        </w:numPr>
        <w:jc w:val="both"/>
      </w:pPr>
      <w:r w:rsidRPr="00765A5D">
        <w:t>system ubezpieczenia: na sumy stałe</w:t>
      </w:r>
      <w:r w:rsidR="0083419F" w:rsidRPr="00765A5D">
        <w:t>,</w:t>
      </w:r>
    </w:p>
    <w:p w14:paraId="2D62461C" w14:textId="77777777" w:rsidR="002B2D08" w:rsidRPr="00765A5D" w:rsidRDefault="00D55893" w:rsidP="00996218">
      <w:pPr>
        <w:numPr>
          <w:ilvl w:val="0"/>
          <w:numId w:val="16"/>
        </w:numPr>
        <w:ind w:left="717"/>
        <w:jc w:val="both"/>
      </w:pPr>
      <w:r w:rsidRPr="00765A5D">
        <w:t>wartości mienia wykazane w załącznikach nr 1.</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595"/>
        <w:gridCol w:w="2910"/>
      </w:tblGrid>
      <w:tr w:rsidR="00424299" w:rsidRPr="00765A5D" w14:paraId="1AD31EEF" w14:textId="77777777" w:rsidTr="00D05C51">
        <w:trPr>
          <w:cantSplit/>
          <w:trHeight w:val="624"/>
        </w:trPr>
        <w:tc>
          <w:tcPr>
            <w:tcW w:w="567" w:type="dxa"/>
            <w:vAlign w:val="center"/>
          </w:tcPr>
          <w:bookmarkEnd w:id="17"/>
          <w:p w14:paraId="2E286BB3" w14:textId="77777777" w:rsidR="00744AA4" w:rsidRPr="00765A5D" w:rsidRDefault="00744AA4">
            <w:pPr>
              <w:jc w:val="center"/>
              <w:rPr>
                <w:b/>
              </w:rPr>
            </w:pPr>
            <w:r w:rsidRPr="00765A5D">
              <w:rPr>
                <w:b/>
              </w:rPr>
              <w:t>l.p.</w:t>
            </w:r>
          </w:p>
        </w:tc>
        <w:tc>
          <w:tcPr>
            <w:tcW w:w="5595" w:type="dxa"/>
            <w:vAlign w:val="center"/>
          </w:tcPr>
          <w:p w14:paraId="5FB88F76" w14:textId="77777777" w:rsidR="00744AA4" w:rsidRPr="00765A5D" w:rsidRDefault="00744AA4">
            <w:pPr>
              <w:jc w:val="center"/>
              <w:rPr>
                <w:b/>
              </w:rPr>
            </w:pPr>
            <w:r w:rsidRPr="00765A5D">
              <w:rPr>
                <w:b/>
              </w:rPr>
              <w:t>Nazwa jednostki organizacyjnej</w:t>
            </w:r>
          </w:p>
        </w:tc>
        <w:tc>
          <w:tcPr>
            <w:tcW w:w="2910" w:type="dxa"/>
            <w:vAlign w:val="center"/>
          </w:tcPr>
          <w:p w14:paraId="46648F1D" w14:textId="77777777" w:rsidR="00744AA4" w:rsidRPr="00765A5D" w:rsidRDefault="00744AA4" w:rsidP="0097518F">
            <w:pPr>
              <w:jc w:val="center"/>
              <w:rPr>
                <w:b/>
              </w:rPr>
            </w:pPr>
            <w:r w:rsidRPr="00765A5D">
              <w:rPr>
                <w:b/>
              </w:rPr>
              <w:t>Suma ubezpieczenia</w:t>
            </w:r>
            <w:r w:rsidR="0097518F" w:rsidRPr="00765A5D">
              <w:rPr>
                <w:b/>
              </w:rPr>
              <w:t xml:space="preserve"> </w:t>
            </w:r>
            <w:r w:rsidRPr="00765A5D">
              <w:rPr>
                <w:b/>
              </w:rPr>
              <w:t>w PLN</w:t>
            </w:r>
          </w:p>
        </w:tc>
      </w:tr>
      <w:tr w:rsidR="00424299" w:rsidRPr="00765A5D" w14:paraId="1CB7187E" w14:textId="77777777" w:rsidTr="00D05C51">
        <w:trPr>
          <w:cantSplit/>
          <w:trHeight w:val="510"/>
        </w:trPr>
        <w:tc>
          <w:tcPr>
            <w:tcW w:w="567" w:type="dxa"/>
            <w:vAlign w:val="center"/>
          </w:tcPr>
          <w:p w14:paraId="305670AC" w14:textId="77777777" w:rsidR="0013619D" w:rsidRPr="00765A5D" w:rsidRDefault="0013619D">
            <w:pPr>
              <w:jc w:val="center"/>
            </w:pPr>
            <w:r w:rsidRPr="00765A5D">
              <w:t>1</w:t>
            </w:r>
          </w:p>
        </w:tc>
        <w:tc>
          <w:tcPr>
            <w:tcW w:w="5595" w:type="dxa"/>
            <w:vAlign w:val="center"/>
          </w:tcPr>
          <w:p w14:paraId="7F2D32A6" w14:textId="77777777" w:rsidR="0013619D" w:rsidRPr="00765A5D" w:rsidRDefault="0013619D" w:rsidP="008A7AB0">
            <w:r w:rsidRPr="00765A5D">
              <w:t>Miasto Szczecinek – Urząd Miasta Szczecinek</w:t>
            </w:r>
          </w:p>
        </w:tc>
        <w:tc>
          <w:tcPr>
            <w:tcW w:w="2910" w:type="dxa"/>
            <w:shd w:val="clear" w:color="auto" w:fill="FFFFFF" w:themeFill="background1"/>
            <w:vAlign w:val="center"/>
          </w:tcPr>
          <w:p w14:paraId="03FD050B" w14:textId="77777777" w:rsidR="0013619D" w:rsidRPr="00765A5D" w:rsidRDefault="006D470C">
            <w:pPr>
              <w:jc w:val="right"/>
            </w:pPr>
            <w:r w:rsidRPr="00765A5D">
              <w:t>33582505,69</w:t>
            </w:r>
          </w:p>
        </w:tc>
      </w:tr>
      <w:tr w:rsidR="00424299" w:rsidRPr="00765A5D" w14:paraId="70CAC1EC" w14:textId="77777777" w:rsidTr="00D05C51">
        <w:trPr>
          <w:cantSplit/>
          <w:trHeight w:val="510"/>
        </w:trPr>
        <w:tc>
          <w:tcPr>
            <w:tcW w:w="567" w:type="dxa"/>
            <w:vAlign w:val="center"/>
          </w:tcPr>
          <w:p w14:paraId="373354AB" w14:textId="77777777" w:rsidR="0013619D" w:rsidRPr="00765A5D" w:rsidRDefault="0013619D">
            <w:pPr>
              <w:jc w:val="center"/>
            </w:pPr>
            <w:r w:rsidRPr="00765A5D">
              <w:t>2</w:t>
            </w:r>
          </w:p>
        </w:tc>
        <w:tc>
          <w:tcPr>
            <w:tcW w:w="5595" w:type="dxa"/>
            <w:vAlign w:val="center"/>
          </w:tcPr>
          <w:p w14:paraId="4743F51E" w14:textId="77777777" w:rsidR="0013619D" w:rsidRPr="00765A5D" w:rsidRDefault="00126191" w:rsidP="008A7AB0">
            <w:r w:rsidRPr="00765A5D">
              <w:t>Komunalne Centrum Usług Wspólnych</w:t>
            </w:r>
            <w:r w:rsidRPr="00765A5D">
              <w:br/>
              <w:t>w Szczecinku</w:t>
            </w:r>
          </w:p>
        </w:tc>
        <w:tc>
          <w:tcPr>
            <w:tcW w:w="2910" w:type="dxa"/>
            <w:shd w:val="clear" w:color="auto" w:fill="FFFFFF" w:themeFill="background1"/>
            <w:vAlign w:val="center"/>
          </w:tcPr>
          <w:p w14:paraId="151F674D" w14:textId="77777777" w:rsidR="0013619D" w:rsidRPr="00765A5D" w:rsidRDefault="0034742B" w:rsidP="00A03443">
            <w:pPr>
              <w:jc w:val="right"/>
            </w:pPr>
            <w:r>
              <w:t>-</w:t>
            </w:r>
          </w:p>
        </w:tc>
      </w:tr>
      <w:tr w:rsidR="00424299" w:rsidRPr="00765A5D" w14:paraId="7C41D823" w14:textId="77777777" w:rsidTr="00D05C51">
        <w:trPr>
          <w:cantSplit/>
          <w:trHeight w:val="510"/>
        </w:trPr>
        <w:tc>
          <w:tcPr>
            <w:tcW w:w="567" w:type="dxa"/>
            <w:vAlign w:val="center"/>
          </w:tcPr>
          <w:p w14:paraId="2D7E697B" w14:textId="77777777" w:rsidR="0013619D" w:rsidRPr="00765A5D" w:rsidRDefault="0013619D">
            <w:pPr>
              <w:jc w:val="center"/>
            </w:pPr>
            <w:r w:rsidRPr="00765A5D">
              <w:t>3</w:t>
            </w:r>
          </w:p>
        </w:tc>
        <w:tc>
          <w:tcPr>
            <w:tcW w:w="5595" w:type="dxa"/>
            <w:vAlign w:val="center"/>
          </w:tcPr>
          <w:p w14:paraId="65A15924" w14:textId="77777777" w:rsidR="0013619D" w:rsidRPr="00765A5D" w:rsidRDefault="0013619D" w:rsidP="008A7AB0">
            <w:r w:rsidRPr="00765A5D">
              <w:t>Szkoła Podstawowa nr 1</w:t>
            </w:r>
            <w:r w:rsidR="008D6E95" w:rsidRPr="00765A5D">
              <w:t xml:space="preserve"> </w:t>
            </w:r>
          </w:p>
          <w:p w14:paraId="79E5A286" w14:textId="77777777" w:rsidR="008D6E95" w:rsidRPr="00765A5D" w:rsidRDefault="008D6E95" w:rsidP="008A7AB0">
            <w:r w:rsidRPr="00765A5D">
              <w:t>Im. Adama Mickiewicza</w:t>
            </w:r>
          </w:p>
        </w:tc>
        <w:tc>
          <w:tcPr>
            <w:tcW w:w="2910" w:type="dxa"/>
            <w:shd w:val="clear" w:color="auto" w:fill="FFFFFF" w:themeFill="background1"/>
            <w:vAlign w:val="center"/>
          </w:tcPr>
          <w:p w14:paraId="7998F6D2" w14:textId="77777777" w:rsidR="0013619D" w:rsidRPr="00765A5D" w:rsidRDefault="006D470C">
            <w:pPr>
              <w:jc w:val="right"/>
            </w:pPr>
            <w:r w:rsidRPr="00765A5D">
              <w:t>9599100,00</w:t>
            </w:r>
          </w:p>
        </w:tc>
      </w:tr>
      <w:tr w:rsidR="00424299" w:rsidRPr="00765A5D" w14:paraId="4A2EF72B" w14:textId="77777777" w:rsidTr="00D05C51">
        <w:trPr>
          <w:cantSplit/>
          <w:trHeight w:val="510"/>
        </w:trPr>
        <w:tc>
          <w:tcPr>
            <w:tcW w:w="567" w:type="dxa"/>
            <w:vAlign w:val="center"/>
          </w:tcPr>
          <w:p w14:paraId="050DAEAE" w14:textId="77777777" w:rsidR="0013619D" w:rsidRPr="00765A5D" w:rsidRDefault="0013619D">
            <w:pPr>
              <w:jc w:val="center"/>
            </w:pPr>
            <w:r w:rsidRPr="00765A5D">
              <w:t>4</w:t>
            </w:r>
          </w:p>
        </w:tc>
        <w:tc>
          <w:tcPr>
            <w:tcW w:w="5595" w:type="dxa"/>
            <w:vAlign w:val="center"/>
          </w:tcPr>
          <w:p w14:paraId="78F2F557" w14:textId="77777777" w:rsidR="0013619D" w:rsidRPr="00765A5D" w:rsidRDefault="0013619D" w:rsidP="008A7AB0">
            <w:r w:rsidRPr="00765A5D">
              <w:t>Szkoła Podstawowa nr 4</w:t>
            </w:r>
          </w:p>
          <w:p w14:paraId="1BBB0A49" w14:textId="77777777" w:rsidR="008D6E95" w:rsidRPr="00765A5D" w:rsidRDefault="008D6E95" w:rsidP="008A7AB0">
            <w:r w:rsidRPr="00765A5D">
              <w:t>Im. Armii Krajowej</w:t>
            </w:r>
          </w:p>
        </w:tc>
        <w:tc>
          <w:tcPr>
            <w:tcW w:w="2910" w:type="dxa"/>
            <w:shd w:val="clear" w:color="auto" w:fill="FFFFFF" w:themeFill="background1"/>
            <w:vAlign w:val="center"/>
          </w:tcPr>
          <w:p w14:paraId="718659C6" w14:textId="77777777" w:rsidR="0013619D" w:rsidRPr="00765A5D" w:rsidRDefault="006D470C">
            <w:pPr>
              <w:jc w:val="right"/>
            </w:pPr>
            <w:r w:rsidRPr="00765A5D">
              <w:t>5804400,00</w:t>
            </w:r>
          </w:p>
        </w:tc>
      </w:tr>
      <w:tr w:rsidR="00424299" w:rsidRPr="00765A5D" w14:paraId="66F1F40C" w14:textId="77777777" w:rsidTr="00D05C51">
        <w:trPr>
          <w:cantSplit/>
          <w:trHeight w:val="510"/>
        </w:trPr>
        <w:tc>
          <w:tcPr>
            <w:tcW w:w="567" w:type="dxa"/>
            <w:vAlign w:val="center"/>
          </w:tcPr>
          <w:p w14:paraId="06CCF861" w14:textId="77777777" w:rsidR="0013619D" w:rsidRPr="00765A5D" w:rsidRDefault="0013619D">
            <w:pPr>
              <w:jc w:val="center"/>
            </w:pPr>
            <w:r w:rsidRPr="00765A5D">
              <w:t>5</w:t>
            </w:r>
          </w:p>
        </w:tc>
        <w:tc>
          <w:tcPr>
            <w:tcW w:w="5595" w:type="dxa"/>
            <w:vAlign w:val="center"/>
          </w:tcPr>
          <w:p w14:paraId="006146DB" w14:textId="77777777" w:rsidR="0013619D" w:rsidRPr="00765A5D" w:rsidRDefault="0013619D" w:rsidP="008A7AB0">
            <w:r w:rsidRPr="00765A5D">
              <w:t>Szkoła Podstawowa nr 6</w:t>
            </w:r>
          </w:p>
          <w:p w14:paraId="2EE7FA14" w14:textId="77777777" w:rsidR="008D6E95" w:rsidRPr="00765A5D" w:rsidRDefault="008D6E95" w:rsidP="0005213D">
            <w:r w:rsidRPr="00765A5D">
              <w:t>Im. Zdobywców Wału Pomorskiego</w:t>
            </w:r>
          </w:p>
        </w:tc>
        <w:tc>
          <w:tcPr>
            <w:tcW w:w="2910" w:type="dxa"/>
            <w:shd w:val="clear" w:color="auto" w:fill="FFFFFF" w:themeFill="background1"/>
            <w:vAlign w:val="center"/>
          </w:tcPr>
          <w:p w14:paraId="1471A5CA" w14:textId="77777777" w:rsidR="0013619D" w:rsidRPr="00765A5D" w:rsidRDefault="006D470C">
            <w:pPr>
              <w:jc w:val="right"/>
            </w:pPr>
            <w:r w:rsidRPr="00765A5D">
              <w:t>9973471,18</w:t>
            </w:r>
          </w:p>
        </w:tc>
      </w:tr>
      <w:tr w:rsidR="00424299" w:rsidRPr="00765A5D" w14:paraId="0730FAD9" w14:textId="77777777" w:rsidTr="00D05C51">
        <w:trPr>
          <w:cantSplit/>
          <w:trHeight w:val="510"/>
        </w:trPr>
        <w:tc>
          <w:tcPr>
            <w:tcW w:w="567" w:type="dxa"/>
            <w:vAlign w:val="center"/>
          </w:tcPr>
          <w:p w14:paraId="6B2C5D01" w14:textId="77777777" w:rsidR="0013619D" w:rsidRPr="00765A5D" w:rsidRDefault="0013619D">
            <w:pPr>
              <w:jc w:val="center"/>
            </w:pPr>
            <w:r w:rsidRPr="00765A5D">
              <w:t>6</w:t>
            </w:r>
          </w:p>
        </w:tc>
        <w:tc>
          <w:tcPr>
            <w:tcW w:w="5595" w:type="dxa"/>
            <w:vAlign w:val="center"/>
          </w:tcPr>
          <w:p w14:paraId="1FF8D7BE" w14:textId="77777777" w:rsidR="006D470C" w:rsidRPr="00765A5D" w:rsidRDefault="0013619D" w:rsidP="008A7AB0">
            <w:r w:rsidRPr="00765A5D">
              <w:t>Szkoła Podstawowa nr 7</w:t>
            </w:r>
          </w:p>
          <w:p w14:paraId="2879488D" w14:textId="77777777" w:rsidR="00D55893" w:rsidRPr="00765A5D" w:rsidRDefault="007877A2" w:rsidP="006D470C">
            <w:r w:rsidRPr="00765A5D">
              <w:t>Im. Noblistów Polskich</w:t>
            </w:r>
          </w:p>
        </w:tc>
        <w:tc>
          <w:tcPr>
            <w:tcW w:w="2910" w:type="dxa"/>
            <w:shd w:val="clear" w:color="auto" w:fill="FFFFFF" w:themeFill="background1"/>
            <w:vAlign w:val="center"/>
          </w:tcPr>
          <w:p w14:paraId="4FE1095C" w14:textId="77777777" w:rsidR="0013619D" w:rsidRPr="00765A5D" w:rsidRDefault="006D470C" w:rsidP="00811B0D">
            <w:pPr>
              <w:jc w:val="right"/>
            </w:pPr>
            <w:r w:rsidRPr="00765A5D">
              <w:t>7967676,89</w:t>
            </w:r>
          </w:p>
        </w:tc>
      </w:tr>
      <w:tr w:rsidR="006D470C" w:rsidRPr="00765A5D" w14:paraId="0A6865C8" w14:textId="77777777" w:rsidTr="00D05C51">
        <w:trPr>
          <w:cantSplit/>
          <w:trHeight w:val="510"/>
        </w:trPr>
        <w:tc>
          <w:tcPr>
            <w:tcW w:w="567" w:type="dxa"/>
            <w:vAlign w:val="center"/>
          </w:tcPr>
          <w:p w14:paraId="7D1403EF" w14:textId="77777777" w:rsidR="006D470C" w:rsidRPr="00765A5D" w:rsidRDefault="006D470C">
            <w:pPr>
              <w:jc w:val="center"/>
            </w:pPr>
            <w:r w:rsidRPr="00765A5D">
              <w:t>7</w:t>
            </w:r>
          </w:p>
        </w:tc>
        <w:tc>
          <w:tcPr>
            <w:tcW w:w="5595" w:type="dxa"/>
            <w:vAlign w:val="center"/>
          </w:tcPr>
          <w:p w14:paraId="03E7F55E" w14:textId="77777777" w:rsidR="006D470C" w:rsidRPr="00765A5D" w:rsidRDefault="006D470C" w:rsidP="008A7AB0">
            <w:r w:rsidRPr="00765A5D">
              <w:t>Szkoła Podstawowa nr 5</w:t>
            </w:r>
          </w:p>
        </w:tc>
        <w:tc>
          <w:tcPr>
            <w:tcW w:w="2910" w:type="dxa"/>
            <w:shd w:val="clear" w:color="auto" w:fill="FFFFFF" w:themeFill="background1"/>
            <w:vAlign w:val="center"/>
          </w:tcPr>
          <w:p w14:paraId="74BCCF44" w14:textId="77777777" w:rsidR="006D470C" w:rsidRPr="00765A5D" w:rsidRDefault="00A6656F" w:rsidP="00811B0D">
            <w:pPr>
              <w:jc w:val="right"/>
            </w:pPr>
            <w:r w:rsidRPr="00765A5D">
              <w:t>6786978,38</w:t>
            </w:r>
          </w:p>
        </w:tc>
      </w:tr>
      <w:tr w:rsidR="00424299" w:rsidRPr="00765A5D" w14:paraId="76753F53" w14:textId="77777777" w:rsidTr="00D05C51">
        <w:trPr>
          <w:cantSplit/>
          <w:trHeight w:val="510"/>
        </w:trPr>
        <w:tc>
          <w:tcPr>
            <w:tcW w:w="567" w:type="dxa"/>
            <w:vAlign w:val="center"/>
          </w:tcPr>
          <w:p w14:paraId="621569B8" w14:textId="77777777" w:rsidR="00185097" w:rsidRPr="00765A5D" w:rsidRDefault="006D470C" w:rsidP="00185097">
            <w:pPr>
              <w:jc w:val="center"/>
            </w:pPr>
            <w:r w:rsidRPr="00765A5D">
              <w:t>8</w:t>
            </w:r>
          </w:p>
        </w:tc>
        <w:tc>
          <w:tcPr>
            <w:tcW w:w="5595" w:type="dxa"/>
            <w:vAlign w:val="center"/>
          </w:tcPr>
          <w:p w14:paraId="6A859D4B" w14:textId="77777777" w:rsidR="00185097" w:rsidRPr="00765A5D" w:rsidRDefault="00185097" w:rsidP="00185097">
            <w:r w:rsidRPr="00765A5D">
              <w:t xml:space="preserve">Przedszkole </w:t>
            </w:r>
            <w:r w:rsidR="00E76DA0" w:rsidRPr="00765A5D">
              <w:t>Publiczne im. K. Makuszyńskiego</w:t>
            </w:r>
          </w:p>
        </w:tc>
        <w:tc>
          <w:tcPr>
            <w:tcW w:w="2910" w:type="dxa"/>
            <w:shd w:val="clear" w:color="auto" w:fill="FFFFFF" w:themeFill="background1"/>
            <w:vAlign w:val="center"/>
          </w:tcPr>
          <w:p w14:paraId="22F04434" w14:textId="77777777" w:rsidR="00185097" w:rsidRPr="00765A5D" w:rsidRDefault="00A6656F" w:rsidP="00185097">
            <w:pPr>
              <w:jc w:val="right"/>
            </w:pPr>
            <w:r w:rsidRPr="00765A5D">
              <w:t>2796037,26</w:t>
            </w:r>
          </w:p>
        </w:tc>
      </w:tr>
      <w:tr w:rsidR="00424299" w:rsidRPr="00765A5D" w14:paraId="2324250C" w14:textId="77777777" w:rsidTr="00D05C51">
        <w:trPr>
          <w:cantSplit/>
          <w:trHeight w:val="510"/>
        </w:trPr>
        <w:tc>
          <w:tcPr>
            <w:tcW w:w="567" w:type="dxa"/>
            <w:vAlign w:val="center"/>
          </w:tcPr>
          <w:p w14:paraId="0B0B5B73" w14:textId="77777777" w:rsidR="00185097" w:rsidRPr="00765A5D" w:rsidRDefault="006D470C" w:rsidP="00185097">
            <w:pPr>
              <w:jc w:val="center"/>
            </w:pPr>
            <w:r w:rsidRPr="00765A5D">
              <w:t>9</w:t>
            </w:r>
          </w:p>
        </w:tc>
        <w:tc>
          <w:tcPr>
            <w:tcW w:w="5595" w:type="dxa"/>
            <w:vAlign w:val="center"/>
          </w:tcPr>
          <w:p w14:paraId="4DC00DD6" w14:textId="77777777" w:rsidR="00185097" w:rsidRPr="00765A5D" w:rsidRDefault="00185097" w:rsidP="00185097">
            <w:r w:rsidRPr="00765A5D">
              <w:t>Muzeum Regionalne</w:t>
            </w:r>
          </w:p>
          <w:p w14:paraId="5BDFBA62" w14:textId="77777777" w:rsidR="00185097" w:rsidRPr="00765A5D" w:rsidRDefault="00185097" w:rsidP="00185097">
            <w:r w:rsidRPr="00765A5D">
              <w:t>w Szczecinku</w:t>
            </w:r>
          </w:p>
        </w:tc>
        <w:tc>
          <w:tcPr>
            <w:tcW w:w="2910" w:type="dxa"/>
            <w:shd w:val="clear" w:color="auto" w:fill="FFFFFF" w:themeFill="background1"/>
            <w:vAlign w:val="center"/>
          </w:tcPr>
          <w:p w14:paraId="30FE342B" w14:textId="77777777" w:rsidR="00185097" w:rsidRPr="00765A5D" w:rsidRDefault="00A6656F" w:rsidP="00185097">
            <w:pPr>
              <w:jc w:val="right"/>
            </w:pPr>
            <w:r w:rsidRPr="00765A5D">
              <w:t>3388955,45</w:t>
            </w:r>
          </w:p>
        </w:tc>
      </w:tr>
      <w:tr w:rsidR="00424299" w:rsidRPr="00765A5D" w14:paraId="006297D3" w14:textId="77777777" w:rsidTr="00D05C51">
        <w:trPr>
          <w:cantSplit/>
          <w:trHeight w:val="510"/>
        </w:trPr>
        <w:tc>
          <w:tcPr>
            <w:tcW w:w="567" w:type="dxa"/>
            <w:vAlign w:val="center"/>
          </w:tcPr>
          <w:p w14:paraId="3CAE0584" w14:textId="77777777" w:rsidR="00185097" w:rsidRPr="00765A5D" w:rsidRDefault="006D470C" w:rsidP="00185097">
            <w:pPr>
              <w:jc w:val="center"/>
            </w:pPr>
            <w:r w:rsidRPr="00765A5D">
              <w:t>10</w:t>
            </w:r>
          </w:p>
        </w:tc>
        <w:tc>
          <w:tcPr>
            <w:tcW w:w="5595" w:type="dxa"/>
            <w:vAlign w:val="center"/>
          </w:tcPr>
          <w:p w14:paraId="7B166FB8" w14:textId="77777777" w:rsidR="00185097" w:rsidRPr="00765A5D" w:rsidRDefault="00185097" w:rsidP="00185097">
            <w:r w:rsidRPr="00765A5D">
              <w:t>Straż Miejska w Szczecinku</w:t>
            </w:r>
          </w:p>
        </w:tc>
        <w:tc>
          <w:tcPr>
            <w:tcW w:w="2910" w:type="dxa"/>
            <w:shd w:val="clear" w:color="auto" w:fill="FFFFFF" w:themeFill="background1"/>
            <w:vAlign w:val="center"/>
          </w:tcPr>
          <w:p w14:paraId="26C8CCB9" w14:textId="77777777" w:rsidR="00185097" w:rsidRPr="00765A5D" w:rsidRDefault="0034742B" w:rsidP="00185097">
            <w:pPr>
              <w:jc w:val="right"/>
            </w:pPr>
            <w:r>
              <w:t>-</w:t>
            </w:r>
          </w:p>
        </w:tc>
      </w:tr>
      <w:tr w:rsidR="00424299" w:rsidRPr="00765A5D" w14:paraId="40673920" w14:textId="77777777" w:rsidTr="00D05C51">
        <w:trPr>
          <w:cantSplit/>
          <w:trHeight w:val="510"/>
        </w:trPr>
        <w:tc>
          <w:tcPr>
            <w:tcW w:w="567" w:type="dxa"/>
            <w:vAlign w:val="center"/>
          </w:tcPr>
          <w:p w14:paraId="6167191F" w14:textId="77777777" w:rsidR="00185097" w:rsidRPr="00765A5D" w:rsidRDefault="006D470C" w:rsidP="00185097">
            <w:pPr>
              <w:jc w:val="center"/>
            </w:pPr>
            <w:r w:rsidRPr="00765A5D">
              <w:t>11</w:t>
            </w:r>
          </w:p>
        </w:tc>
        <w:tc>
          <w:tcPr>
            <w:tcW w:w="5595" w:type="dxa"/>
            <w:vAlign w:val="center"/>
          </w:tcPr>
          <w:p w14:paraId="4B3B9F31" w14:textId="77777777" w:rsidR="00185097" w:rsidRPr="00765A5D" w:rsidRDefault="00185097" w:rsidP="00185097">
            <w:r w:rsidRPr="00765A5D">
              <w:t>Samorządowa Agencja Promocji i Kultury</w:t>
            </w:r>
          </w:p>
          <w:p w14:paraId="4956F65D" w14:textId="77777777" w:rsidR="00185097" w:rsidRPr="00765A5D" w:rsidRDefault="00185097" w:rsidP="00185097">
            <w:r w:rsidRPr="00765A5D">
              <w:t xml:space="preserve">w Szczecinku </w:t>
            </w:r>
          </w:p>
        </w:tc>
        <w:tc>
          <w:tcPr>
            <w:tcW w:w="2910" w:type="dxa"/>
            <w:shd w:val="clear" w:color="auto" w:fill="FFFFFF" w:themeFill="background1"/>
            <w:vAlign w:val="center"/>
          </w:tcPr>
          <w:p w14:paraId="28362647" w14:textId="77777777" w:rsidR="00185097" w:rsidRPr="00765A5D" w:rsidRDefault="00A6656F" w:rsidP="00185097">
            <w:pPr>
              <w:jc w:val="right"/>
            </w:pPr>
            <w:r w:rsidRPr="00765A5D">
              <w:t>35056637,71</w:t>
            </w:r>
          </w:p>
        </w:tc>
      </w:tr>
      <w:tr w:rsidR="00424299" w:rsidRPr="00765A5D" w14:paraId="54276FD0" w14:textId="77777777" w:rsidTr="00D05C51">
        <w:trPr>
          <w:cantSplit/>
          <w:trHeight w:val="567"/>
        </w:trPr>
        <w:tc>
          <w:tcPr>
            <w:tcW w:w="567" w:type="dxa"/>
            <w:vAlign w:val="center"/>
          </w:tcPr>
          <w:p w14:paraId="53075777" w14:textId="77777777" w:rsidR="00185097" w:rsidRPr="00765A5D" w:rsidRDefault="006D470C" w:rsidP="009B236E">
            <w:pPr>
              <w:jc w:val="center"/>
            </w:pPr>
            <w:r w:rsidRPr="00765A5D">
              <w:lastRenderedPageBreak/>
              <w:t>12</w:t>
            </w:r>
          </w:p>
        </w:tc>
        <w:tc>
          <w:tcPr>
            <w:tcW w:w="5595" w:type="dxa"/>
            <w:vAlign w:val="center"/>
          </w:tcPr>
          <w:p w14:paraId="5BB35E13" w14:textId="77777777" w:rsidR="00185097" w:rsidRPr="00765A5D" w:rsidRDefault="00185097" w:rsidP="00185097">
            <w:r w:rsidRPr="00765A5D">
              <w:t>Miejski Ośrodek Pomocy Społecznej</w:t>
            </w:r>
          </w:p>
        </w:tc>
        <w:tc>
          <w:tcPr>
            <w:tcW w:w="2910" w:type="dxa"/>
            <w:shd w:val="clear" w:color="auto" w:fill="FFFFFF" w:themeFill="background1"/>
            <w:vAlign w:val="center"/>
          </w:tcPr>
          <w:p w14:paraId="0B2CE3AF" w14:textId="77777777" w:rsidR="00185097" w:rsidRPr="00765A5D" w:rsidRDefault="00A6656F" w:rsidP="00185097">
            <w:pPr>
              <w:jc w:val="right"/>
            </w:pPr>
            <w:r w:rsidRPr="00765A5D">
              <w:t>4444653,50</w:t>
            </w:r>
          </w:p>
        </w:tc>
      </w:tr>
      <w:tr w:rsidR="00D05C51" w:rsidRPr="00765A5D" w14:paraId="59A087B0" w14:textId="77777777" w:rsidTr="00D05C51">
        <w:trPr>
          <w:cantSplit/>
          <w:trHeight w:val="454"/>
        </w:trPr>
        <w:tc>
          <w:tcPr>
            <w:tcW w:w="6162" w:type="dxa"/>
            <w:gridSpan w:val="2"/>
            <w:vAlign w:val="center"/>
          </w:tcPr>
          <w:p w14:paraId="07F96418" w14:textId="77777777" w:rsidR="00185097" w:rsidRPr="00765A5D" w:rsidRDefault="00185097" w:rsidP="00185097">
            <w:pPr>
              <w:rPr>
                <w:b/>
              </w:rPr>
            </w:pPr>
            <w:r w:rsidRPr="00765A5D">
              <w:rPr>
                <w:b/>
              </w:rPr>
              <w:t>RAZEM</w:t>
            </w:r>
          </w:p>
        </w:tc>
        <w:tc>
          <w:tcPr>
            <w:tcW w:w="2910" w:type="dxa"/>
            <w:vAlign w:val="center"/>
          </w:tcPr>
          <w:p w14:paraId="0581A4EB" w14:textId="77777777" w:rsidR="00185097" w:rsidRPr="00765A5D" w:rsidRDefault="00A6656F" w:rsidP="00185097">
            <w:pPr>
              <w:jc w:val="right"/>
              <w:rPr>
                <w:b/>
              </w:rPr>
            </w:pPr>
            <w:r w:rsidRPr="00765A5D">
              <w:rPr>
                <w:b/>
              </w:rPr>
              <w:fldChar w:fldCharType="begin"/>
            </w:r>
            <w:r w:rsidRPr="00765A5D">
              <w:rPr>
                <w:b/>
              </w:rPr>
              <w:instrText xml:space="preserve"> =SUM(ABOVE) </w:instrText>
            </w:r>
            <w:r w:rsidRPr="00765A5D">
              <w:rPr>
                <w:b/>
              </w:rPr>
              <w:fldChar w:fldCharType="separate"/>
            </w:r>
            <w:r w:rsidRPr="00765A5D">
              <w:rPr>
                <w:b/>
                <w:noProof/>
              </w:rPr>
              <w:t>119 400 416,06</w:t>
            </w:r>
            <w:r w:rsidRPr="00765A5D">
              <w:rPr>
                <w:b/>
              </w:rPr>
              <w:fldChar w:fldCharType="end"/>
            </w:r>
          </w:p>
        </w:tc>
      </w:tr>
    </w:tbl>
    <w:p w14:paraId="7E824D3D" w14:textId="77777777" w:rsidR="009B236E" w:rsidRPr="00765A5D" w:rsidRDefault="009B236E" w:rsidP="00B44B0F">
      <w:pPr>
        <w:jc w:val="both"/>
        <w:rPr>
          <w:b/>
          <w:u w:val="single"/>
        </w:rPr>
      </w:pPr>
    </w:p>
    <w:p w14:paraId="67DA2959" w14:textId="77777777" w:rsidR="0034742B" w:rsidRDefault="0034742B" w:rsidP="00B44B0F">
      <w:pPr>
        <w:jc w:val="both"/>
        <w:rPr>
          <w:b/>
          <w:u w:val="single"/>
        </w:rPr>
      </w:pPr>
      <w:bookmarkStart w:id="18" w:name="_Hlk30276649"/>
    </w:p>
    <w:p w14:paraId="377135D7" w14:textId="77777777" w:rsidR="0034742B" w:rsidRDefault="0034742B" w:rsidP="00B44B0F">
      <w:pPr>
        <w:jc w:val="both"/>
        <w:rPr>
          <w:b/>
          <w:u w:val="single"/>
        </w:rPr>
      </w:pPr>
    </w:p>
    <w:p w14:paraId="0D2B5246" w14:textId="77777777" w:rsidR="0034742B" w:rsidRDefault="0034742B" w:rsidP="00B44B0F">
      <w:pPr>
        <w:jc w:val="both"/>
        <w:rPr>
          <w:b/>
          <w:u w:val="single"/>
        </w:rPr>
      </w:pPr>
    </w:p>
    <w:p w14:paraId="520000C0" w14:textId="77777777" w:rsidR="0034742B" w:rsidRDefault="0034742B" w:rsidP="00B44B0F">
      <w:pPr>
        <w:jc w:val="both"/>
        <w:rPr>
          <w:b/>
          <w:u w:val="single"/>
        </w:rPr>
      </w:pPr>
    </w:p>
    <w:p w14:paraId="65299DDD" w14:textId="77777777" w:rsidR="00043105" w:rsidRPr="00765A5D" w:rsidRDefault="00360CA9" w:rsidP="00B44B0F">
      <w:pPr>
        <w:jc w:val="both"/>
        <w:rPr>
          <w:b/>
          <w:u w:val="single"/>
        </w:rPr>
      </w:pPr>
      <w:r w:rsidRPr="00765A5D">
        <w:rPr>
          <w:b/>
          <w:u w:val="single"/>
        </w:rPr>
        <w:t>S</w:t>
      </w:r>
      <w:r w:rsidR="00043105" w:rsidRPr="00765A5D">
        <w:rPr>
          <w:b/>
          <w:u w:val="single"/>
        </w:rPr>
        <w:t xml:space="preserve">ystem ubezpieczenia: </w:t>
      </w:r>
      <w:r w:rsidR="00B44B0F" w:rsidRPr="00765A5D">
        <w:rPr>
          <w:b/>
          <w:u w:val="single"/>
        </w:rPr>
        <w:t>pierwsze ryzyko</w:t>
      </w:r>
    </w:p>
    <w:p w14:paraId="089A1881" w14:textId="77777777" w:rsidR="00043105" w:rsidRPr="00765A5D" w:rsidRDefault="00043105" w:rsidP="00043105">
      <w:pPr>
        <w:numPr>
          <w:ilvl w:val="0"/>
          <w:numId w:val="16"/>
        </w:numPr>
        <w:jc w:val="both"/>
      </w:pPr>
      <w:r w:rsidRPr="00765A5D">
        <w:t>wartości mienia niewykazane w załącznikach nr 1.</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701"/>
        <w:gridCol w:w="5245"/>
        <w:gridCol w:w="1559"/>
      </w:tblGrid>
      <w:tr w:rsidR="00424299" w:rsidRPr="00765A5D" w14:paraId="0D240A71" w14:textId="77777777" w:rsidTr="00496741">
        <w:trPr>
          <w:cantSplit/>
          <w:trHeight w:val="624"/>
        </w:trPr>
        <w:tc>
          <w:tcPr>
            <w:tcW w:w="567" w:type="dxa"/>
            <w:vAlign w:val="center"/>
          </w:tcPr>
          <w:p w14:paraId="1AAAD1F3" w14:textId="77777777" w:rsidR="00043105" w:rsidRPr="00765A5D" w:rsidRDefault="00043105" w:rsidP="00092756">
            <w:pPr>
              <w:jc w:val="center"/>
              <w:rPr>
                <w:b/>
              </w:rPr>
            </w:pPr>
            <w:r w:rsidRPr="00765A5D">
              <w:rPr>
                <w:b/>
              </w:rPr>
              <w:t>l.p.</w:t>
            </w:r>
          </w:p>
        </w:tc>
        <w:tc>
          <w:tcPr>
            <w:tcW w:w="1701" w:type="dxa"/>
            <w:vAlign w:val="center"/>
          </w:tcPr>
          <w:p w14:paraId="26451CE3" w14:textId="77777777" w:rsidR="00043105" w:rsidRPr="00765A5D" w:rsidRDefault="00043105" w:rsidP="00092756">
            <w:pPr>
              <w:jc w:val="center"/>
              <w:rPr>
                <w:b/>
              </w:rPr>
            </w:pPr>
            <w:r w:rsidRPr="00765A5D">
              <w:rPr>
                <w:b/>
              </w:rPr>
              <w:t>Nazwa jednostki organizacyjnej</w:t>
            </w:r>
          </w:p>
        </w:tc>
        <w:tc>
          <w:tcPr>
            <w:tcW w:w="5245" w:type="dxa"/>
            <w:vAlign w:val="center"/>
          </w:tcPr>
          <w:p w14:paraId="4472007D" w14:textId="77777777" w:rsidR="00043105" w:rsidRPr="00765A5D" w:rsidRDefault="00043105" w:rsidP="00092756">
            <w:pPr>
              <w:jc w:val="center"/>
              <w:rPr>
                <w:b/>
              </w:rPr>
            </w:pPr>
            <w:r w:rsidRPr="00765A5D">
              <w:rPr>
                <w:b/>
              </w:rPr>
              <w:t>Przedmiot ubezpieczenia</w:t>
            </w:r>
          </w:p>
        </w:tc>
        <w:tc>
          <w:tcPr>
            <w:tcW w:w="1559" w:type="dxa"/>
            <w:vAlign w:val="center"/>
          </w:tcPr>
          <w:p w14:paraId="648994F3" w14:textId="77777777" w:rsidR="00043105" w:rsidRPr="00765A5D" w:rsidRDefault="00043105" w:rsidP="0005213D">
            <w:pPr>
              <w:jc w:val="center"/>
              <w:rPr>
                <w:b/>
              </w:rPr>
            </w:pPr>
            <w:r w:rsidRPr="00765A5D">
              <w:rPr>
                <w:b/>
              </w:rPr>
              <w:t>Suma ubezpieczenia</w:t>
            </w:r>
            <w:r w:rsidR="0005213D" w:rsidRPr="00765A5D">
              <w:rPr>
                <w:b/>
              </w:rPr>
              <w:br/>
            </w:r>
            <w:r w:rsidRPr="00765A5D">
              <w:rPr>
                <w:b/>
              </w:rPr>
              <w:t>w PLN</w:t>
            </w:r>
          </w:p>
        </w:tc>
      </w:tr>
      <w:tr w:rsidR="00424299" w:rsidRPr="00765A5D" w14:paraId="004C0A7D" w14:textId="77777777" w:rsidTr="00496741">
        <w:trPr>
          <w:cantSplit/>
          <w:trHeight w:val="567"/>
        </w:trPr>
        <w:tc>
          <w:tcPr>
            <w:tcW w:w="567" w:type="dxa"/>
            <w:vAlign w:val="center"/>
          </w:tcPr>
          <w:p w14:paraId="3AB15490" w14:textId="77777777" w:rsidR="00043105" w:rsidRPr="00765A5D" w:rsidRDefault="00043105" w:rsidP="00092756">
            <w:pPr>
              <w:jc w:val="center"/>
            </w:pPr>
            <w:r w:rsidRPr="00765A5D">
              <w:t>1</w:t>
            </w:r>
          </w:p>
        </w:tc>
        <w:tc>
          <w:tcPr>
            <w:tcW w:w="1701" w:type="dxa"/>
            <w:vAlign w:val="center"/>
          </w:tcPr>
          <w:p w14:paraId="4005E50A" w14:textId="77777777" w:rsidR="00043105" w:rsidRPr="00765A5D" w:rsidRDefault="00043105" w:rsidP="00092756">
            <w:r w:rsidRPr="00765A5D">
              <w:t>Miasto Szczecinek – Urząd Miasta Szczecinek</w:t>
            </w:r>
            <w:r w:rsidR="00463CC6" w:rsidRPr="00765A5D">
              <w:t xml:space="preserve"> oraz inne Jednostki Organizacyjne</w:t>
            </w:r>
          </w:p>
        </w:tc>
        <w:tc>
          <w:tcPr>
            <w:tcW w:w="5245" w:type="dxa"/>
            <w:vAlign w:val="center"/>
          </w:tcPr>
          <w:p w14:paraId="3D308A79" w14:textId="77777777" w:rsidR="00404143" w:rsidRPr="00765A5D" w:rsidRDefault="00B44B0F" w:rsidP="008961B2">
            <w:pPr>
              <w:pStyle w:val="Tekstpodstawowy"/>
              <w:jc w:val="both"/>
              <w:rPr>
                <w:sz w:val="20"/>
                <w:u w:val="single"/>
                <w:lang w:val="pl-PL" w:eastAsia="pl-PL"/>
              </w:rPr>
            </w:pPr>
            <w:r w:rsidRPr="00765A5D">
              <w:rPr>
                <w:sz w:val="20"/>
                <w:u w:val="single"/>
                <w:lang w:val="pl-PL" w:eastAsia="pl-PL"/>
              </w:rPr>
              <w:t>Budowle i obiekt</w:t>
            </w:r>
            <w:r w:rsidR="00A34080" w:rsidRPr="00765A5D">
              <w:rPr>
                <w:sz w:val="20"/>
                <w:u w:val="single"/>
                <w:lang w:val="pl-PL" w:eastAsia="pl-PL"/>
              </w:rPr>
              <w:t>y</w:t>
            </w:r>
            <w:r w:rsidRPr="00765A5D">
              <w:rPr>
                <w:sz w:val="20"/>
                <w:u w:val="single"/>
                <w:lang w:val="pl-PL" w:eastAsia="pl-PL"/>
              </w:rPr>
              <w:t xml:space="preserve"> małej architektury związane z oświetleniem i monitoringiem: </w:t>
            </w:r>
          </w:p>
          <w:p w14:paraId="0A3D15A2" w14:textId="77777777" w:rsidR="00496741" w:rsidRPr="0034742B" w:rsidRDefault="00404143" w:rsidP="001D6D2C">
            <w:pPr>
              <w:pStyle w:val="Tekstpodstawowy"/>
              <w:jc w:val="both"/>
              <w:rPr>
                <w:sz w:val="18"/>
                <w:szCs w:val="18"/>
                <w:lang w:val="pl-PL"/>
              </w:rPr>
            </w:pPr>
            <w:r w:rsidRPr="0034742B">
              <w:rPr>
                <w:sz w:val="18"/>
                <w:szCs w:val="18"/>
                <w:lang w:val="pl-PL" w:eastAsia="pl-PL"/>
              </w:rPr>
              <w:t>W</w:t>
            </w:r>
            <w:r w:rsidR="008961B2" w:rsidRPr="0034742B">
              <w:rPr>
                <w:sz w:val="18"/>
                <w:szCs w:val="18"/>
                <w:lang w:val="pl-PL" w:eastAsia="pl-PL"/>
              </w:rPr>
              <w:t xml:space="preserve">szelkiego rodzaju budowle oraz obiekty małej architektury związane z oświetleniem Miasta Szczecinek, </w:t>
            </w:r>
            <w:r w:rsidRPr="0034742B">
              <w:rPr>
                <w:sz w:val="18"/>
                <w:szCs w:val="18"/>
                <w:lang w:val="pl-PL"/>
              </w:rPr>
              <w:t xml:space="preserve">w tym między innymi: </w:t>
            </w:r>
            <w:r w:rsidRPr="0034742B">
              <w:rPr>
                <w:sz w:val="18"/>
                <w:szCs w:val="18"/>
              </w:rPr>
              <w:t>oświetleni</w:t>
            </w:r>
            <w:r w:rsidR="0083419F" w:rsidRPr="0034742B">
              <w:rPr>
                <w:sz w:val="18"/>
                <w:szCs w:val="18"/>
                <w:lang w:val="pl-PL"/>
              </w:rPr>
              <w:t>e</w:t>
            </w:r>
            <w:r w:rsidRPr="0034742B">
              <w:rPr>
                <w:sz w:val="18"/>
                <w:szCs w:val="18"/>
              </w:rPr>
              <w:t xml:space="preserve"> parku, ulic, </w:t>
            </w:r>
            <w:r w:rsidRPr="0034742B">
              <w:rPr>
                <w:sz w:val="18"/>
                <w:szCs w:val="18"/>
                <w:lang w:val="pl-PL"/>
              </w:rPr>
              <w:t xml:space="preserve">placów, chodników, </w:t>
            </w:r>
            <w:r w:rsidRPr="0034742B">
              <w:rPr>
                <w:sz w:val="18"/>
                <w:szCs w:val="18"/>
              </w:rPr>
              <w:t xml:space="preserve">cmentarza, ścieżek rowerowych, przejść dla pieszych, </w:t>
            </w:r>
            <w:r w:rsidRPr="0034742B">
              <w:rPr>
                <w:sz w:val="18"/>
                <w:szCs w:val="18"/>
                <w:lang w:val="pl-PL"/>
              </w:rPr>
              <w:t xml:space="preserve">pomostów, mostów, </w:t>
            </w:r>
            <w:r w:rsidRPr="0034742B">
              <w:rPr>
                <w:sz w:val="18"/>
                <w:szCs w:val="18"/>
              </w:rPr>
              <w:t xml:space="preserve">kamer monitoringu, </w:t>
            </w:r>
            <w:r w:rsidRPr="0034742B">
              <w:rPr>
                <w:sz w:val="18"/>
                <w:szCs w:val="18"/>
                <w:lang w:val="pl-PL" w:eastAsia="pl-PL"/>
              </w:rPr>
              <w:t>wyświetlacze prędkości, sygnalizacj</w:t>
            </w:r>
            <w:r w:rsidR="0083419F" w:rsidRPr="0034742B">
              <w:rPr>
                <w:sz w:val="18"/>
                <w:szCs w:val="18"/>
                <w:lang w:val="pl-PL" w:eastAsia="pl-PL"/>
              </w:rPr>
              <w:t>a</w:t>
            </w:r>
            <w:r w:rsidRPr="0034742B">
              <w:rPr>
                <w:sz w:val="18"/>
                <w:szCs w:val="18"/>
                <w:lang w:val="pl-PL" w:eastAsia="pl-PL"/>
              </w:rPr>
              <w:t xml:space="preserve"> świetln</w:t>
            </w:r>
            <w:r w:rsidR="0083419F" w:rsidRPr="0034742B">
              <w:rPr>
                <w:sz w:val="18"/>
                <w:szCs w:val="18"/>
                <w:lang w:val="pl-PL" w:eastAsia="pl-PL"/>
              </w:rPr>
              <w:t>a</w:t>
            </w:r>
            <w:r w:rsidRPr="0034742B">
              <w:rPr>
                <w:sz w:val="18"/>
                <w:szCs w:val="18"/>
                <w:lang w:val="pl-PL" w:eastAsia="pl-PL"/>
              </w:rPr>
              <w:t>,</w:t>
            </w:r>
            <w:r w:rsidRPr="0034742B">
              <w:rPr>
                <w:sz w:val="18"/>
                <w:szCs w:val="18"/>
              </w:rPr>
              <w:t xml:space="preserve"> światłowod</w:t>
            </w:r>
            <w:r w:rsidR="0083419F" w:rsidRPr="0034742B">
              <w:rPr>
                <w:sz w:val="18"/>
                <w:szCs w:val="18"/>
                <w:lang w:val="pl-PL"/>
              </w:rPr>
              <w:t>y</w:t>
            </w:r>
            <w:r w:rsidRPr="0034742B">
              <w:rPr>
                <w:sz w:val="18"/>
                <w:szCs w:val="18"/>
              </w:rPr>
              <w:t>, iluminacj</w:t>
            </w:r>
            <w:r w:rsidR="0083419F" w:rsidRPr="0034742B">
              <w:rPr>
                <w:sz w:val="18"/>
                <w:szCs w:val="18"/>
                <w:lang w:val="pl-PL"/>
              </w:rPr>
              <w:t>e</w:t>
            </w:r>
            <w:r w:rsidRPr="0034742B">
              <w:rPr>
                <w:sz w:val="18"/>
                <w:szCs w:val="18"/>
              </w:rPr>
              <w:t>, system informacji pasażerskiej, wyświetlacz</w:t>
            </w:r>
            <w:r w:rsidR="0083419F" w:rsidRPr="0034742B">
              <w:rPr>
                <w:sz w:val="18"/>
                <w:szCs w:val="18"/>
                <w:lang w:val="pl-PL"/>
              </w:rPr>
              <w:t>e</w:t>
            </w:r>
            <w:r w:rsidRPr="0034742B">
              <w:rPr>
                <w:sz w:val="18"/>
                <w:szCs w:val="18"/>
              </w:rPr>
              <w:t xml:space="preserve"> prędkości</w:t>
            </w:r>
            <w:r w:rsidRPr="0034742B">
              <w:rPr>
                <w:sz w:val="18"/>
                <w:szCs w:val="18"/>
                <w:lang w:val="pl-PL"/>
              </w:rPr>
              <w:t>, okablowani</w:t>
            </w:r>
            <w:r w:rsidR="0083419F" w:rsidRPr="0034742B">
              <w:rPr>
                <w:sz w:val="18"/>
                <w:szCs w:val="18"/>
                <w:lang w:val="pl-PL"/>
              </w:rPr>
              <w:t>e</w:t>
            </w:r>
            <w:r w:rsidRPr="0034742B">
              <w:rPr>
                <w:sz w:val="18"/>
                <w:szCs w:val="18"/>
                <w:lang w:val="pl-PL"/>
              </w:rPr>
              <w:t xml:space="preserve"> </w:t>
            </w:r>
            <w:proofErr w:type="spellStart"/>
            <w:r w:rsidRPr="0034742B">
              <w:rPr>
                <w:sz w:val="18"/>
                <w:szCs w:val="18"/>
                <w:lang w:val="pl-PL"/>
              </w:rPr>
              <w:t>naziemnei</w:t>
            </w:r>
            <w:proofErr w:type="spellEnd"/>
            <w:r w:rsidRPr="0034742B">
              <w:rPr>
                <w:sz w:val="18"/>
                <w:szCs w:val="18"/>
                <w:lang w:val="pl-PL"/>
              </w:rPr>
              <w:t xml:space="preserve"> podziemne, szafki oświetleniowe, </w:t>
            </w:r>
            <w:proofErr w:type="spellStart"/>
            <w:r w:rsidRPr="0034742B">
              <w:rPr>
                <w:sz w:val="18"/>
                <w:szCs w:val="18"/>
                <w:lang w:val="pl-PL"/>
              </w:rPr>
              <w:t>trafo</w:t>
            </w:r>
            <w:proofErr w:type="spellEnd"/>
            <w:r w:rsidR="00021392" w:rsidRPr="0034742B">
              <w:rPr>
                <w:sz w:val="18"/>
                <w:szCs w:val="18"/>
                <w:lang w:val="pl-PL"/>
              </w:rPr>
              <w:t xml:space="preserve"> itd.</w:t>
            </w:r>
          </w:p>
          <w:p w14:paraId="64739AE0" w14:textId="77777777" w:rsidR="00264E4B" w:rsidRPr="00765A5D" w:rsidRDefault="00264E4B" w:rsidP="001D6D2C">
            <w:pPr>
              <w:pStyle w:val="Tekstpodstawowy"/>
              <w:jc w:val="both"/>
              <w:rPr>
                <w:sz w:val="20"/>
              </w:rPr>
            </w:pPr>
            <w:r w:rsidRPr="0034742B">
              <w:rPr>
                <w:sz w:val="18"/>
                <w:szCs w:val="18"/>
              </w:rPr>
              <w:t>Powyższe obejmuje również urządzenia wchodzące</w:t>
            </w:r>
            <w:r w:rsidRPr="0034742B">
              <w:rPr>
                <w:sz w:val="18"/>
                <w:szCs w:val="18"/>
                <w:lang w:val="pl-PL"/>
              </w:rPr>
              <w:t xml:space="preserve"> w systemy związane z oświetleniem i monitoringiem.</w:t>
            </w:r>
          </w:p>
        </w:tc>
        <w:tc>
          <w:tcPr>
            <w:tcW w:w="1559" w:type="dxa"/>
            <w:vAlign w:val="center"/>
          </w:tcPr>
          <w:p w14:paraId="420977F7" w14:textId="77777777" w:rsidR="00043105" w:rsidRPr="00765A5D" w:rsidRDefault="006E1D08" w:rsidP="008C57B4">
            <w:pPr>
              <w:jc w:val="right"/>
              <w:rPr>
                <w:b/>
                <w:bCs/>
              </w:rPr>
            </w:pPr>
            <w:r w:rsidRPr="00765A5D">
              <w:rPr>
                <w:b/>
                <w:bCs/>
              </w:rPr>
              <w:t>5</w:t>
            </w:r>
            <w:r w:rsidR="00600637" w:rsidRPr="00765A5D">
              <w:rPr>
                <w:b/>
                <w:bCs/>
              </w:rPr>
              <w:t xml:space="preserve">0 </w:t>
            </w:r>
            <w:r w:rsidR="008C57B4" w:rsidRPr="00765A5D">
              <w:rPr>
                <w:b/>
                <w:bCs/>
              </w:rPr>
              <w:t>000,00</w:t>
            </w:r>
          </w:p>
        </w:tc>
      </w:tr>
      <w:tr w:rsidR="00424299" w:rsidRPr="00765A5D" w14:paraId="1037CC20" w14:textId="77777777" w:rsidTr="00496741">
        <w:trPr>
          <w:cantSplit/>
          <w:trHeight w:val="567"/>
        </w:trPr>
        <w:tc>
          <w:tcPr>
            <w:tcW w:w="567" w:type="dxa"/>
            <w:vAlign w:val="center"/>
          </w:tcPr>
          <w:p w14:paraId="003B0307" w14:textId="77777777" w:rsidR="00043105" w:rsidRPr="00765A5D" w:rsidRDefault="00043105" w:rsidP="00092756">
            <w:pPr>
              <w:jc w:val="center"/>
            </w:pPr>
            <w:r w:rsidRPr="00765A5D">
              <w:t>2</w:t>
            </w:r>
          </w:p>
        </w:tc>
        <w:tc>
          <w:tcPr>
            <w:tcW w:w="1701" w:type="dxa"/>
            <w:vAlign w:val="center"/>
          </w:tcPr>
          <w:p w14:paraId="72EFDE10" w14:textId="77777777" w:rsidR="00043105" w:rsidRPr="00765A5D" w:rsidRDefault="00463CC6" w:rsidP="00092756">
            <w:r w:rsidRPr="00765A5D">
              <w:t>Miasto Szczecinek – Urząd Miasta Szczecinek oraz inne Jednostki Organizacyjne</w:t>
            </w:r>
          </w:p>
        </w:tc>
        <w:tc>
          <w:tcPr>
            <w:tcW w:w="5245" w:type="dxa"/>
            <w:vAlign w:val="center"/>
          </w:tcPr>
          <w:p w14:paraId="7726EEB4" w14:textId="77777777" w:rsidR="006E1D08" w:rsidRPr="00765A5D" w:rsidRDefault="006E1D08" w:rsidP="006E1D08">
            <w:pPr>
              <w:rPr>
                <w:u w:val="single"/>
              </w:rPr>
            </w:pPr>
            <w:r w:rsidRPr="00765A5D">
              <w:rPr>
                <w:u w:val="single"/>
              </w:rPr>
              <w:t>Budowle i obiekty małej architektury związane z systemami wodno-kanalizacyjnymi:</w:t>
            </w:r>
          </w:p>
          <w:p w14:paraId="2BA0610F" w14:textId="77777777" w:rsidR="008C57B4" w:rsidRPr="0034742B" w:rsidRDefault="006E1D08" w:rsidP="006E1D08">
            <w:pPr>
              <w:pStyle w:val="Tekstpodstawowy"/>
              <w:jc w:val="both"/>
              <w:rPr>
                <w:sz w:val="18"/>
                <w:szCs w:val="18"/>
              </w:rPr>
            </w:pPr>
            <w:r w:rsidRPr="0034742B">
              <w:rPr>
                <w:sz w:val="18"/>
                <w:szCs w:val="18"/>
              </w:rPr>
              <w:t xml:space="preserve">Sieci cieplne, c.o., ciepłociągi, przyłącza c.o., sieci gazowe, sieci, kolektory wodociągowe i kanalizacyjne, sieci deszczowe, sieci kanalizacji deszczowej z urządzeniami podczyszczającymi, kolektory deszczowe, separatory wód opadowych, </w:t>
            </w:r>
            <w:r w:rsidR="0017651B" w:rsidRPr="0034742B">
              <w:rPr>
                <w:sz w:val="18"/>
                <w:szCs w:val="18"/>
                <w:lang w:val="pl-PL"/>
              </w:rPr>
              <w:t xml:space="preserve">instalacje wodne, </w:t>
            </w:r>
            <w:r w:rsidRPr="0034742B">
              <w:rPr>
                <w:sz w:val="18"/>
                <w:szCs w:val="18"/>
              </w:rPr>
              <w:t>kanalizacja sanitarna, sieci odprowadzające ścieki z urządzeniami podczyszczającymi ścieki, studnie głębinowe, urządzenia melioracji, rowy</w:t>
            </w:r>
            <w:r w:rsidR="00021392" w:rsidRPr="0034742B">
              <w:rPr>
                <w:sz w:val="18"/>
                <w:szCs w:val="18"/>
              </w:rPr>
              <w:t xml:space="preserve"> itd.</w:t>
            </w:r>
          </w:p>
          <w:p w14:paraId="42B8450E" w14:textId="77777777" w:rsidR="00463CC6" w:rsidRPr="00765A5D" w:rsidRDefault="00463CC6" w:rsidP="006E1D08">
            <w:pPr>
              <w:pStyle w:val="Tekstpodstawowy"/>
              <w:jc w:val="both"/>
              <w:rPr>
                <w:sz w:val="20"/>
                <w:lang w:val="pl-PL" w:eastAsia="pl-PL"/>
              </w:rPr>
            </w:pPr>
            <w:r w:rsidRPr="0034742B">
              <w:rPr>
                <w:sz w:val="18"/>
                <w:szCs w:val="18"/>
              </w:rPr>
              <w:t>Powyższe obejmuje również urządzenia wchodzące</w:t>
            </w:r>
            <w:r w:rsidR="00264E4B" w:rsidRPr="0034742B">
              <w:rPr>
                <w:sz w:val="18"/>
                <w:szCs w:val="18"/>
                <w:lang w:val="pl-PL"/>
              </w:rPr>
              <w:t xml:space="preserve"> w systemy wodno-kanalizacyjne.</w:t>
            </w:r>
            <w:r w:rsidRPr="00765A5D">
              <w:rPr>
                <w:sz w:val="20"/>
              </w:rPr>
              <w:t xml:space="preserve"> </w:t>
            </w:r>
          </w:p>
        </w:tc>
        <w:tc>
          <w:tcPr>
            <w:tcW w:w="1559" w:type="dxa"/>
            <w:vAlign w:val="center"/>
          </w:tcPr>
          <w:p w14:paraId="323E044D" w14:textId="77777777" w:rsidR="00043105" w:rsidRPr="00765A5D" w:rsidRDefault="00600637" w:rsidP="00A34080">
            <w:pPr>
              <w:jc w:val="right"/>
              <w:rPr>
                <w:b/>
                <w:bCs/>
              </w:rPr>
            </w:pPr>
            <w:r w:rsidRPr="00765A5D">
              <w:rPr>
                <w:b/>
                <w:bCs/>
              </w:rPr>
              <w:t xml:space="preserve">100 </w:t>
            </w:r>
            <w:r w:rsidR="008C57B4" w:rsidRPr="00765A5D">
              <w:rPr>
                <w:b/>
                <w:bCs/>
              </w:rPr>
              <w:t>000,00</w:t>
            </w:r>
          </w:p>
        </w:tc>
      </w:tr>
      <w:tr w:rsidR="00C919D1" w:rsidRPr="00765A5D" w14:paraId="7F0B0376" w14:textId="77777777" w:rsidTr="00496741">
        <w:trPr>
          <w:cantSplit/>
          <w:trHeight w:val="567"/>
        </w:trPr>
        <w:tc>
          <w:tcPr>
            <w:tcW w:w="567" w:type="dxa"/>
            <w:vAlign w:val="center"/>
          </w:tcPr>
          <w:p w14:paraId="479EAC69" w14:textId="77777777" w:rsidR="008C57B4" w:rsidRPr="00765A5D" w:rsidRDefault="006E1D08" w:rsidP="00092756">
            <w:pPr>
              <w:jc w:val="center"/>
            </w:pPr>
            <w:r w:rsidRPr="00765A5D">
              <w:t>3</w:t>
            </w:r>
          </w:p>
        </w:tc>
        <w:tc>
          <w:tcPr>
            <w:tcW w:w="1701" w:type="dxa"/>
            <w:vAlign w:val="center"/>
          </w:tcPr>
          <w:p w14:paraId="2D49083F" w14:textId="77777777" w:rsidR="008C57B4" w:rsidRPr="00765A5D" w:rsidRDefault="00463CC6" w:rsidP="00092756">
            <w:r w:rsidRPr="00765A5D">
              <w:t>Miasto Szczecinek – Urząd Miasta Szczecinek oraz inne Jednostki Organizacyjne</w:t>
            </w:r>
          </w:p>
        </w:tc>
        <w:tc>
          <w:tcPr>
            <w:tcW w:w="5245" w:type="dxa"/>
            <w:vAlign w:val="center"/>
          </w:tcPr>
          <w:p w14:paraId="65CE1307" w14:textId="77777777" w:rsidR="006E1D08" w:rsidRPr="00765A5D" w:rsidRDefault="006E1D08" w:rsidP="006E1D08">
            <w:pPr>
              <w:rPr>
                <w:u w:val="single"/>
              </w:rPr>
            </w:pPr>
            <w:r w:rsidRPr="00765A5D">
              <w:rPr>
                <w:u w:val="single"/>
              </w:rPr>
              <w:t xml:space="preserve">Budowle i obiekty małej architektury związane z infrastrukturą drogową. </w:t>
            </w:r>
          </w:p>
          <w:p w14:paraId="2DBCF1F3" w14:textId="6D904B2A" w:rsidR="008C57B4" w:rsidRPr="0034742B" w:rsidRDefault="006E1D08" w:rsidP="001D6D2C">
            <w:pPr>
              <w:pStyle w:val="Tekstpodstawowy"/>
              <w:jc w:val="both"/>
              <w:rPr>
                <w:sz w:val="18"/>
                <w:szCs w:val="18"/>
                <w:lang w:val="pl-PL" w:eastAsia="pl-PL"/>
              </w:rPr>
            </w:pPr>
            <w:r w:rsidRPr="0034742B">
              <w:rPr>
                <w:sz w:val="18"/>
                <w:szCs w:val="18"/>
              </w:rPr>
              <w:t xml:space="preserve">Ulice, place, zatoki, chodniki, drogi, obiekty mostowe (mosty) </w:t>
            </w:r>
            <w:r w:rsidR="001D6D2C" w:rsidRPr="0034742B">
              <w:rPr>
                <w:sz w:val="18"/>
                <w:szCs w:val="18"/>
              </w:rPr>
              <w:br/>
            </w:r>
            <w:r w:rsidRPr="0034742B">
              <w:rPr>
                <w:sz w:val="18"/>
                <w:szCs w:val="18"/>
              </w:rPr>
              <w:t xml:space="preserve"> kładki n</w:t>
            </w:r>
            <w:r w:rsidR="0064546C" w:rsidRPr="0034742B">
              <w:rPr>
                <w:sz w:val="18"/>
                <w:szCs w:val="18"/>
              </w:rPr>
              <w:t xml:space="preserve">a rzeką Niezdobną i Kanałem </w:t>
            </w:r>
            <w:proofErr w:type="spellStart"/>
            <w:r w:rsidR="0064546C" w:rsidRPr="0034742B">
              <w:rPr>
                <w:sz w:val="18"/>
                <w:szCs w:val="18"/>
              </w:rPr>
              <w:t>Rada</w:t>
            </w:r>
            <w:r w:rsidRPr="0034742B">
              <w:rPr>
                <w:sz w:val="18"/>
                <w:szCs w:val="18"/>
              </w:rPr>
              <w:t>ckim</w:t>
            </w:r>
            <w:proofErr w:type="spellEnd"/>
            <w:r w:rsidRPr="0034742B">
              <w:rPr>
                <w:sz w:val="18"/>
                <w:szCs w:val="18"/>
              </w:rPr>
              <w:t xml:space="preserve"> -</w:t>
            </w:r>
            <w:r w:rsidR="001D6D2C" w:rsidRPr="0034742B">
              <w:rPr>
                <w:sz w:val="18"/>
                <w:szCs w:val="18"/>
              </w:rPr>
              <w:br/>
            </w:r>
            <w:r w:rsidRPr="0034742B">
              <w:rPr>
                <w:sz w:val="18"/>
                <w:szCs w:val="18"/>
              </w:rPr>
              <w:t>z nawier</w:t>
            </w:r>
            <w:r w:rsidR="0064546C" w:rsidRPr="0034742B">
              <w:rPr>
                <w:sz w:val="18"/>
                <w:szCs w:val="18"/>
              </w:rPr>
              <w:t>zchniami. Wszelka infrastruktura</w:t>
            </w:r>
            <w:r w:rsidRPr="0034742B">
              <w:rPr>
                <w:sz w:val="18"/>
                <w:szCs w:val="18"/>
              </w:rPr>
              <w:t xml:space="preserve"> i instalacje przynależne </w:t>
            </w:r>
            <w:r w:rsidR="00AA7314">
              <w:rPr>
                <w:sz w:val="18"/>
                <w:szCs w:val="18"/>
              </w:rPr>
              <w:br/>
            </w:r>
            <w:r w:rsidRPr="0034742B">
              <w:rPr>
                <w:sz w:val="18"/>
                <w:szCs w:val="18"/>
              </w:rPr>
              <w:t>w pasach drogowych (podziemne i naziemne), np.: elektroenergetyczne, gazowe, wod.-kan</w:t>
            </w:r>
            <w:r w:rsidR="0083419F" w:rsidRPr="0034742B">
              <w:rPr>
                <w:sz w:val="18"/>
                <w:szCs w:val="18"/>
                <w:lang w:val="pl-PL"/>
              </w:rPr>
              <w:t>.</w:t>
            </w:r>
            <w:r w:rsidRPr="0034742B">
              <w:rPr>
                <w:sz w:val="18"/>
                <w:szCs w:val="18"/>
              </w:rPr>
              <w:t xml:space="preserve">, deszczowe, teletechniczne, sieci telewizyjne kablowe, oświetlenie drogowe, oznakowanie drogowe pionowe i poziome, przepusty, studzienki kanalizacyjne, drenaże. Ciągi pieszo-rowerowe, zatoki postojowe, parkingi, kładki, mostki, nabrzeża jeziora </w:t>
            </w:r>
            <w:proofErr w:type="spellStart"/>
            <w:r w:rsidRPr="0034742B">
              <w:rPr>
                <w:sz w:val="18"/>
                <w:szCs w:val="18"/>
              </w:rPr>
              <w:t>Trzesiecko</w:t>
            </w:r>
            <w:proofErr w:type="spellEnd"/>
            <w:r w:rsidRPr="0034742B">
              <w:rPr>
                <w:sz w:val="18"/>
                <w:szCs w:val="18"/>
              </w:rPr>
              <w:t>, pętle autobusowe, boiska sportowe</w:t>
            </w:r>
            <w:r w:rsidR="0017651B" w:rsidRPr="0034742B">
              <w:rPr>
                <w:sz w:val="18"/>
                <w:szCs w:val="18"/>
                <w:lang w:val="pl-PL"/>
              </w:rPr>
              <w:t xml:space="preserve"> i tereny rekreacyjne</w:t>
            </w:r>
            <w:r w:rsidRPr="0034742B">
              <w:rPr>
                <w:sz w:val="18"/>
                <w:szCs w:val="18"/>
              </w:rPr>
              <w:t xml:space="preserve"> z </w:t>
            </w:r>
            <w:r w:rsidR="0017651B" w:rsidRPr="0034742B">
              <w:rPr>
                <w:sz w:val="18"/>
                <w:szCs w:val="18"/>
                <w:lang w:val="pl-PL"/>
              </w:rPr>
              <w:t xml:space="preserve">urządzeniami i </w:t>
            </w:r>
            <w:r w:rsidRPr="0034742B">
              <w:rPr>
                <w:sz w:val="18"/>
                <w:szCs w:val="18"/>
              </w:rPr>
              <w:t>instalacj</w:t>
            </w:r>
            <w:r w:rsidR="0017651B" w:rsidRPr="0034742B">
              <w:rPr>
                <w:sz w:val="18"/>
                <w:szCs w:val="18"/>
                <w:lang w:val="pl-PL"/>
              </w:rPr>
              <w:t>ami</w:t>
            </w:r>
            <w:r w:rsidRPr="0034742B">
              <w:rPr>
                <w:sz w:val="18"/>
                <w:szCs w:val="18"/>
              </w:rPr>
              <w:t xml:space="preserve"> nawadniając</w:t>
            </w:r>
            <w:r w:rsidR="0017651B" w:rsidRPr="0034742B">
              <w:rPr>
                <w:sz w:val="18"/>
                <w:szCs w:val="18"/>
                <w:lang w:val="pl-PL"/>
              </w:rPr>
              <w:t>ymi</w:t>
            </w:r>
            <w:r w:rsidR="00021392" w:rsidRPr="0034742B">
              <w:rPr>
                <w:sz w:val="18"/>
                <w:szCs w:val="18"/>
              </w:rPr>
              <w:t xml:space="preserve"> itd.</w:t>
            </w:r>
            <w:r w:rsidRPr="0034742B">
              <w:rPr>
                <w:sz w:val="18"/>
                <w:szCs w:val="18"/>
              </w:rPr>
              <w:t xml:space="preserve"> Ponadto przystanki autobusowe.</w:t>
            </w:r>
          </w:p>
        </w:tc>
        <w:tc>
          <w:tcPr>
            <w:tcW w:w="1559" w:type="dxa"/>
            <w:vAlign w:val="center"/>
          </w:tcPr>
          <w:p w14:paraId="449ABB2A" w14:textId="77777777" w:rsidR="008C57B4" w:rsidRPr="00765A5D" w:rsidRDefault="00600637" w:rsidP="00A34080">
            <w:pPr>
              <w:jc w:val="right"/>
              <w:rPr>
                <w:b/>
                <w:bCs/>
              </w:rPr>
            </w:pPr>
            <w:r w:rsidRPr="00765A5D">
              <w:rPr>
                <w:b/>
                <w:bCs/>
              </w:rPr>
              <w:t xml:space="preserve">100 </w:t>
            </w:r>
            <w:r w:rsidR="008C57B4" w:rsidRPr="00765A5D">
              <w:rPr>
                <w:b/>
                <w:bCs/>
              </w:rPr>
              <w:t>000,00</w:t>
            </w:r>
          </w:p>
        </w:tc>
      </w:tr>
      <w:bookmarkEnd w:id="18"/>
    </w:tbl>
    <w:p w14:paraId="759B0230" w14:textId="77777777" w:rsidR="0034742B" w:rsidRPr="0034742B" w:rsidRDefault="0034742B" w:rsidP="0034742B"/>
    <w:p w14:paraId="56AFE6EB" w14:textId="77777777" w:rsidR="005B36CE" w:rsidRPr="00765A5D" w:rsidRDefault="005B36CE" w:rsidP="004D23FC">
      <w:pPr>
        <w:pStyle w:val="Nagwek4"/>
        <w:numPr>
          <w:ilvl w:val="0"/>
          <w:numId w:val="10"/>
        </w:numPr>
        <w:spacing w:before="0" w:after="0" w:line="240" w:lineRule="auto"/>
        <w:ind w:left="357" w:hanging="357"/>
        <w:rPr>
          <w:rFonts w:ascii="Times New Roman" w:hAnsi="Times New Roman"/>
          <w:sz w:val="20"/>
        </w:rPr>
      </w:pPr>
      <w:r w:rsidRPr="00765A5D">
        <w:rPr>
          <w:rFonts w:ascii="Times New Roman" w:hAnsi="Times New Roman"/>
          <w:sz w:val="20"/>
        </w:rPr>
        <w:t xml:space="preserve">Mienie własne </w:t>
      </w:r>
      <w:r w:rsidR="00C919D1" w:rsidRPr="00765A5D">
        <w:rPr>
          <w:rFonts w:ascii="Times New Roman" w:hAnsi="Times New Roman"/>
          <w:sz w:val="20"/>
        </w:rPr>
        <w:t xml:space="preserve">jednostek </w:t>
      </w:r>
      <w:r w:rsidR="00FA6A0D" w:rsidRPr="00765A5D">
        <w:rPr>
          <w:rFonts w:ascii="Times New Roman" w:hAnsi="Times New Roman"/>
          <w:sz w:val="20"/>
        </w:rPr>
        <w:t xml:space="preserve">i obce </w:t>
      </w:r>
      <w:r w:rsidRPr="00765A5D">
        <w:rPr>
          <w:rFonts w:ascii="Times New Roman" w:hAnsi="Times New Roman"/>
          <w:sz w:val="20"/>
        </w:rPr>
        <w:t xml:space="preserve">(środki trwałe, </w:t>
      </w:r>
      <w:proofErr w:type="spellStart"/>
      <w:r w:rsidRPr="00765A5D">
        <w:rPr>
          <w:rFonts w:ascii="Times New Roman" w:hAnsi="Times New Roman"/>
          <w:sz w:val="20"/>
        </w:rPr>
        <w:t>niskocenne</w:t>
      </w:r>
      <w:proofErr w:type="spellEnd"/>
      <w:r w:rsidRPr="00765A5D">
        <w:rPr>
          <w:rFonts w:ascii="Times New Roman" w:hAnsi="Times New Roman"/>
          <w:sz w:val="20"/>
        </w:rPr>
        <w:t xml:space="preserve"> środki trwałe</w:t>
      </w:r>
      <w:r w:rsidR="00BF76EA" w:rsidRPr="00765A5D">
        <w:rPr>
          <w:rFonts w:ascii="Times New Roman" w:hAnsi="Times New Roman"/>
          <w:sz w:val="20"/>
        </w:rPr>
        <w:t>,</w:t>
      </w:r>
      <w:r w:rsidRPr="00765A5D">
        <w:rPr>
          <w:rFonts w:ascii="Times New Roman" w:hAnsi="Times New Roman"/>
          <w:sz w:val="20"/>
        </w:rPr>
        <w:t xml:space="preserve"> wyposażenie</w:t>
      </w:r>
      <w:r w:rsidR="00BF76EA" w:rsidRPr="00765A5D">
        <w:rPr>
          <w:rFonts w:ascii="Times New Roman" w:hAnsi="Times New Roman"/>
          <w:sz w:val="20"/>
        </w:rPr>
        <w:t>,</w:t>
      </w:r>
      <w:r w:rsidR="00FA6A0D" w:rsidRPr="00765A5D">
        <w:rPr>
          <w:rFonts w:ascii="Times New Roman" w:hAnsi="Times New Roman"/>
          <w:sz w:val="20"/>
        </w:rPr>
        <w:t xml:space="preserve"> zbiory biblioteczne,</w:t>
      </w:r>
      <w:r w:rsidR="00BF76EA" w:rsidRPr="00765A5D">
        <w:rPr>
          <w:rFonts w:ascii="Times New Roman" w:hAnsi="Times New Roman"/>
          <w:sz w:val="20"/>
        </w:rPr>
        <w:t xml:space="preserve"> zapasy</w:t>
      </w:r>
      <w:r w:rsidR="001B1735" w:rsidRPr="00765A5D">
        <w:rPr>
          <w:rFonts w:ascii="Times New Roman" w:hAnsi="Times New Roman"/>
          <w:sz w:val="20"/>
        </w:rPr>
        <w:t>, nakłady inwestycyjne</w:t>
      </w:r>
      <w:r w:rsidR="00C304BD" w:rsidRPr="00765A5D">
        <w:rPr>
          <w:rFonts w:ascii="Times New Roman" w:hAnsi="Times New Roman"/>
          <w:sz w:val="20"/>
        </w:rPr>
        <w:t>/adaptacyjne</w:t>
      </w:r>
      <w:r w:rsidRPr="00765A5D">
        <w:rPr>
          <w:rFonts w:ascii="Times New Roman" w:hAnsi="Times New Roman"/>
          <w:sz w:val="20"/>
        </w:rPr>
        <w:t>.</w:t>
      </w:r>
    </w:p>
    <w:p w14:paraId="353AAC66" w14:textId="77777777" w:rsidR="00C919D1" w:rsidRPr="00765A5D" w:rsidRDefault="00C919D1" w:rsidP="00C919D1">
      <w:pPr>
        <w:pStyle w:val="Akapitzlist"/>
        <w:ind w:left="360"/>
        <w:jc w:val="both"/>
      </w:pPr>
      <w:r w:rsidRPr="00765A5D">
        <w:rPr>
          <w:b/>
        </w:rPr>
        <w:t>Okresy ubezpieczenia:</w:t>
      </w:r>
      <w:r w:rsidRPr="00765A5D">
        <w:t xml:space="preserve"> </w:t>
      </w:r>
      <w:r w:rsidRPr="00765A5D">
        <w:rPr>
          <w:sz w:val="18"/>
          <w:szCs w:val="18"/>
        </w:rPr>
        <w:t>01.03.2020. - 28.02.2021. ; 01.03.2021. - 28.02.2022. ; 01.03.2022. – 28.02.2023.</w:t>
      </w:r>
    </w:p>
    <w:p w14:paraId="26F49588" w14:textId="77777777" w:rsidR="004D4E8F" w:rsidRPr="00765A5D" w:rsidRDefault="004D4E8F" w:rsidP="00F34E8F">
      <w:pPr>
        <w:numPr>
          <w:ilvl w:val="0"/>
          <w:numId w:val="49"/>
        </w:numPr>
        <w:jc w:val="both"/>
      </w:pPr>
      <w:r w:rsidRPr="00765A5D">
        <w:t>system ubezpieczenia: na sumy stałe</w:t>
      </w:r>
      <w:r w:rsidR="00AC55F1" w:rsidRPr="00765A5D">
        <w:t>,</w:t>
      </w:r>
    </w:p>
    <w:p w14:paraId="10193908" w14:textId="77777777" w:rsidR="00AC55F1" w:rsidRPr="00765A5D" w:rsidRDefault="00AC55F1" w:rsidP="00F34E8F">
      <w:pPr>
        <w:numPr>
          <w:ilvl w:val="0"/>
          <w:numId w:val="49"/>
        </w:numPr>
        <w:jc w:val="both"/>
      </w:pPr>
      <w:r w:rsidRPr="00765A5D">
        <w:t xml:space="preserve">przez </w:t>
      </w:r>
      <w:r w:rsidR="0083419F" w:rsidRPr="00765A5D">
        <w:t>m</w:t>
      </w:r>
      <w:r w:rsidRPr="00765A5D">
        <w:t>i</w:t>
      </w:r>
      <w:r w:rsidR="0064546C" w:rsidRPr="00765A5D">
        <w:t>e</w:t>
      </w:r>
      <w:r w:rsidRPr="00765A5D">
        <w:t xml:space="preserve">nie obce – należy rozumieć również </w:t>
      </w:r>
      <w:r w:rsidR="00014386" w:rsidRPr="00765A5D">
        <w:t xml:space="preserve">zgłoszone </w:t>
      </w:r>
      <w:r w:rsidRPr="00765A5D">
        <w:t>mienie Miasta Szczeci</w:t>
      </w:r>
      <w:r w:rsidR="008A7AB0" w:rsidRPr="00765A5D">
        <w:t xml:space="preserve">nek z obowiązkiem ubezpieczenia. </w:t>
      </w:r>
      <w:r w:rsidR="00B70695" w:rsidRPr="00765A5D">
        <w:t>Wartości</w:t>
      </w:r>
      <w:r w:rsidR="008A7AB0" w:rsidRPr="00765A5D">
        <w:t xml:space="preserve"> tego mienia </w:t>
      </w:r>
      <w:r w:rsidR="00B70695" w:rsidRPr="00765A5D">
        <w:t>zos</w:t>
      </w:r>
      <w:r w:rsidR="0083419F" w:rsidRPr="00765A5D">
        <w:t>tały ustalone przez właściciela,</w:t>
      </w:r>
    </w:p>
    <w:p w14:paraId="32ADAB58" w14:textId="77777777" w:rsidR="00C228DB" w:rsidRPr="00765A5D" w:rsidRDefault="00B25048" w:rsidP="00F34E8F">
      <w:pPr>
        <w:numPr>
          <w:ilvl w:val="0"/>
          <w:numId w:val="49"/>
        </w:numPr>
        <w:jc w:val="both"/>
      </w:pPr>
      <w:r w:rsidRPr="00765A5D">
        <w:t>wartości mienia w załącznikach</w:t>
      </w:r>
      <w:r w:rsidR="00C228DB" w:rsidRPr="00765A5D">
        <w:t xml:space="preserve"> nr 2, 5</w:t>
      </w:r>
      <w:r w:rsidR="0083419F" w:rsidRPr="00765A5D">
        <w:t>.</w:t>
      </w:r>
    </w:p>
    <w:tbl>
      <w:tblPr>
        <w:tblW w:w="90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828"/>
        <w:gridCol w:w="1626"/>
        <w:gridCol w:w="1492"/>
        <w:gridCol w:w="1560"/>
      </w:tblGrid>
      <w:tr w:rsidR="00424299" w:rsidRPr="00765A5D" w14:paraId="2AA7C94E" w14:textId="77777777" w:rsidTr="00014386">
        <w:trPr>
          <w:cantSplit/>
          <w:trHeight w:val="227"/>
        </w:trPr>
        <w:tc>
          <w:tcPr>
            <w:tcW w:w="567" w:type="dxa"/>
            <w:vMerge w:val="restart"/>
            <w:vAlign w:val="center"/>
          </w:tcPr>
          <w:p w14:paraId="4B9314BA" w14:textId="77777777" w:rsidR="00A73764" w:rsidRPr="00765A5D" w:rsidRDefault="00A73764" w:rsidP="005B36CE">
            <w:pPr>
              <w:jc w:val="center"/>
              <w:rPr>
                <w:b/>
              </w:rPr>
            </w:pPr>
            <w:r w:rsidRPr="00765A5D">
              <w:rPr>
                <w:b/>
              </w:rPr>
              <w:t>l.p.</w:t>
            </w:r>
          </w:p>
        </w:tc>
        <w:tc>
          <w:tcPr>
            <w:tcW w:w="3828" w:type="dxa"/>
            <w:vMerge w:val="restart"/>
            <w:vAlign w:val="center"/>
          </w:tcPr>
          <w:p w14:paraId="648F0187" w14:textId="77777777" w:rsidR="00A73764" w:rsidRPr="00765A5D" w:rsidRDefault="00A73764" w:rsidP="005B36CE">
            <w:pPr>
              <w:jc w:val="center"/>
              <w:rPr>
                <w:b/>
              </w:rPr>
            </w:pPr>
            <w:r w:rsidRPr="00765A5D">
              <w:rPr>
                <w:b/>
              </w:rPr>
              <w:t>Nazwa jednostki organizacyjnej</w:t>
            </w:r>
          </w:p>
        </w:tc>
        <w:tc>
          <w:tcPr>
            <w:tcW w:w="4678" w:type="dxa"/>
            <w:gridSpan w:val="3"/>
            <w:vAlign w:val="center"/>
          </w:tcPr>
          <w:p w14:paraId="5D3A8FB4" w14:textId="77777777" w:rsidR="00A73764" w:rsidRPr="00765A5D" w:rsidRDefault="00A73764" w:rsidP="00A73764">
            <w:pPr>
              <w:jc w:val="center"/>
              <w:rPr>
                <w:b/>
              </w:rPr>
            </w:pPr>
            <w:r w:rsidRPr="00765A5D">
              <w:rPr>
                <w:b/>
              </w:rPr>
              <w:t>Suma ubezpieczenia w PLN</w:t>
            </w:r>
          </w:p>
        </w:tc>
      </w:tr>
      <w:tr w:rsidR="00424299" w:rsidRPr="00765A5D" w14:paraId="632EFD29" w14:textId="77777777" w:rsidTr="00014386">
        <w:trPr>
          <w:cantSplit/>
          <w:trHeight w:val="636"/>
        </w:trPr>
        <w:tc>
          <w:tcPr>
            <w:tcW w:w="567" w:type="dxa"/>
            <w:vMerge/>
            <w:vAlign w:val="center"/>
          </w:tcPr>
          <w:p w14:paraId="01E271CF" w14:textId="77777777" w:rsidR="00A73764" w:rsidRPr="00765A5D" w:rsidRDefault="00A73764" w:rsidP="005B36CE">
            <w:pPr>
              <w:jc w:val="center"/>
              <w:rPr>
                <w:b/>
              </w:rPr>
            </w:pPr>
          </w:p>
        </w:tc>
        <w:tc>
          <w:tcPr>
            <w:tcW w:w="3828" w:type="dxa"/>
            <w:vMerge/>
            <w:vAlign w:val="center"/>
          </w:tcPr>
          <w:p w14:paraId="6734B5B7" w14:textId="77777777" w:rsidR="00A73764" w:rsidRPr="00765A5D" w:rsidRDefault="00A73764" w:rsidP="005B36CE">
            <w:pPr>
              <w:jc w:val="center"/>
              <w:rPr>
                <w:b/>
              </w:rPr>
            </w:pPr>
          </w:p>
        </w:tc>
        <w:tc>
          <w:tcPr>
            <w:tcW w:w="3118" w:type="dxa"/>
            <w:gridSpan w:val="2"/>
            <w:vAlign w:val="center"/>
          </w:tcPr>
          <w:p w14:paraId="6C2C0B11" w14:textId="77777777" w:rsidR="00A73764" w:rsidRPr="00765A5D" w:rsidRDefault="00A73764" w:rsidP="005276FC">
            <w:pPr>
              <w:jc w:val="center"/>
              <w:rPr>
                <w:b/>
              </w:rPr>
            </w:pPr>
            <w:r w:rsidRPr="00765A5D">
              <w:rPr>
                <w:b/>
              </w:rPr>
              <w:t xml:space="preserve">Śr. trwałe, </w:t>
            </w:r>
            <w:proofErr w:type="spellStart"/>
            <w:r w:rsidRPr="00765A5D">
              <w:rPr>
                <w:b/>
              </w:rPr>
              <w:t>niskocenne</w:t>
            </w:r>
            <w:proofErr w:type="spellEnd"/>
            <w:r w:rsidRPr="00765A5D">
              <w:rPr>
                <w:b/>
              </w:rPr>
              <w:t xml:space="preserve"> śr. trwałe, wyposaż,</w:t>
            </w:r>
            <w:r w:rsidR="00FA6A0D" w:rsidRPr="00765A5D">
              <w:rPr>
                <w:b/>
              </w:rPr>
              <w:t xml:space="preserve"> zbiory biblioteczne</w:t>
            </w:r>
            <w:r w:rsidR="00347FC3" w:rsidRPr="00765A5D">
              <w:rPr>
                <w:b/>
              </w:rPr>
              <w:t>, nakłady inwestycyjne</w:t>
            </w:r>
            <w:r w:rsidR="005276FC" w:rsidRPr="00765A5D">
              <w:rPr>
                <w:b/>
              </w:rPr>
              <w:t>/adaptacyjne</w:t>
            </w:r>
          </w:p>
        </w:tc>
        <w:tc>
          <w:tcPr>
            <w:tcW w:w="1560" w:type="dxa"/>
            <w:vMerge w:val="restart"/>
            <w:vAlign w:val="center"/>
          </w:tcPr>
          <w:p w14:paraId="70B176FF" w14:textId="77777777" w:rsidR="00A73764" w:rsidRPr="00765A5D" w:rsidRDefault="00A73764" w:rsidP="005B36CE">
            <w:pPr>
              <w:jc w:val="center"/>
              <w:rPr>
                <w:b/>
              </w:rPr>
            </w:pPr>
            <w:r w:rsidRPr="00765A5D">
              <w:rPr>
                <w:b/>
              </w:rPr>
              <w:t xml:space="preserve">Zapasy </w:t>
            </w:r>
          </w:p>
        </w:tc>
      </w:tr>
      <w:tr w:rsidR="00424299" w:rsidRPr="00765A5D" w14:paraId="1ED6D358" w14:textId="77777777" w:rsidTr="00014386">
        <w:trPr>
          <w:cantSplit/>
          <w:trHeight w:val="340"/>
        </w:trPr>
        <w:tc>
          <w:tcPr>
            <w:tcW w:w="567" w:type="dxa"/>
            <w:vMerge/>
            <w:vAlign w:val="center"/>
          </w:tcPr>
          <w:p w14:paraId="1CB2F6B9" w14:textId="77777777" w:rsidR="00A73764" w:rsidRPr="00765A5D" w:rsidRDefault="00A73764" w:rsidP="005B36CE">
            <w:pPr>
              <w:jc w:val="center"/>
              <w:rPr>
                <w:b/>
              </w:rPr>
            </w:pPr>
          </w:p>
        </w:tc>
        <w:tc>
          <w:tcPr>
            <w:tcW w:w="3828" w:type="dxa"/>
            <w:vMerge/>
            <w:vAlign w:val="center"/>
          </w:tcPr>
          <w:p w14:paraId="18AFCF1B" w14:textId="77777777" w:rsidR="00A73764" w:rsidRPr="00765A5D" w:rsidRDefault="00A73764" w:rsidP="005B36CE">
            <w:pPr>
              <w:jc w:val="center"/>
              <w:rPr>
                <w:b/>
              </w:rPr>
            </w:pPr>
          </w:p>
        </w:tc>
        <w:tc>
          <w:tcPr>
            <w:tcW w:w="1626" w:type="dxa"/>
            <w:vAlign w:val="center"/>
          </w:tcPr>
          <w:p w14:paraId="2BA9059E" w14:textId="77777777" w:rsidR="00A73764" w:rsidRPr="00765A5D" w:rsidRDefault="00A73764" w:rsidP="007A414B">
            <w:pPr>
              <w:jc w:val="center"/>
              <w:rPr>
                <w:b/>
              </w:rPr>
            </w:pPr>
            <w:r w:rsidRPr="00765A5D">
              <w:rPr>
                <w:b/>
              </w:rPr>
              <w:t>Mienie własne</w:t>
            </w:r>
          </w:p>
        </w:tc>
        <w:tc>
          <w:tcPr>
            <w:tcW w:w="1492" w:type="dxa"/>
            <w:vAlign w:val="center"/>
          </w:tcPr>
          <w:p w14:paraId="0E494AD4" w14:textId="77777777" w:rsidR="00A73764" w:rsidRPr="00765A5D" w:rsidRDefault="00A73764" w:rsidP="00EE533E">
            <w:pPr>
              <w:jc w:val="center"/>
              <w:rPr>
                <w:b/>
              </w:rPr>
            </w:pPr>
            <w:r w:rsidRPr="00765A5D">
              <w:rPr>
                <w:b/>
              </w:rPr>
              <w:t>Mienie obce</w:t>
            </w:r>
          </w:p>
        </w:tc>
        <w:tc>
          <w:tcPr>
            <w:tcW w:w="1560" w:type="dxa"/>
            <w:vMerge/>
            <w:vAlign w:val="center"/>
          </w:tcPr>
          <w:p w14:paraId="2CC864FC" w14:textId="77777777" w:rsidR="00A73764" w:rsidRPr="00765A5D" w:rsidRDefault="00A73764" w:rsidP="005B36CE">
            <w:pPr>
              <w:jc w:val="center"/>
              <w:rPr>
                <w:b/>
              </w:rPr>
            </w:pPr>
          </w:p>
        </w:tc>
      </w:tr>
      <w:tr w:rsidR="002335BC" w:rsidRPr="00765A5D" w14:paraId="53DF0CFA" w14:textId="77777777" w:rsidTr="00746840">
        <w:trPr>
          <w:cantSplit/>
          <w:trHeight w:val="567"/>
        </w:trPr>
        <w:tc>
          <w:tcPr>
            <w:tcW w:w="567" w:type="dxa"/>
            <w:vAlign w:val="center"/>
          </w:tcPr>
          <w:p w14:paraId="3276887F" w14:textId="77777777" w:rsidR="001B1735" w:rsidRPr="00765A5D" w:rsidRDefault="001B1735" w:rsidP="005B36CE">
            <w:pPr>
              <w:jc w:val="center"/>
            </w:pPr>
            <w:r w:rsidRPr="00765A5D">
              <w:lastRenderedPageBreak/>
              <w:t>1</w:t>
            </w:r>
          </w:p>
        </w:tc>
        <w:tc>
          <w:tcPr>
            <w:tcW w:w="3828" w:type="dxa"/>
            <w:vAlign w:val="center"/>
          </w:tcPr>
          <w:p w14:paraId="085F4C74" w14:textId="77777777" w:rsidR="001B1735" w:rsidRPr="00765A5D" w:rsidRDefault="001B1735" w:rsidP="008A7AB0">
            <w:r w:rsidRPr="00765A5D">
              <w:t>Miasto Szczecinek – Urząd Miasta Szczecinek</w:t>
            </w:r>
          </w:p>
        </w:tc>
        <w:tc>
          <w:tcPr>
            <w:tcW w:w="1626" w:type="dxa"/>
            <w:shd w:val="clear" w:color="auto" w:fill="FFFFFF" w:themeFill="background1"/>
            <w:vAlign w:val="center"/>
          </w:tcPr>
          <w:p w14:paraId="4B04A939" w14:textId="77777777" w:rsidR="001B1735" w:rsidRPr="00765A5D" w:rsidRDefault="002335BC" w:rsidP="005B36CE">
            <w:pPr>
              <w:jc w:val="right"/>
            </w:pPr>
            <w:r w:rsidRPr="00765A5D">
              <w:t>2319574,67</w:t>
            </w:r>
          </w:p>
        </w:tc>
        <w:tc>
          <w:tcPr>
            <w:tcW w:w="1492" w:type="dxa"/>
            <w:shd w:val="clear" w:color="auto" w:fill="FFFFFF" w:themeFill="background1"/>
            <w:vAlign w:val="center"/>
          </w:tcPr>
          <w:p w14:paraId="0CDCDA8F" w14:textId="77777777" w:rsidR="001B1735" w:rsidRPr="00765A5D" w:rsidRDefault="00014386" w:rsidP="00EE533E">
            <w:pPr>
              <w:jc w:val="right"/>
            </w:pPr>
            <w:r w:rsidRPr="00765A5D">
              <w:t>21055,14</w:t>
            </w:r>
          </w:p>
        </w:tc>
        <w:tc>
          <w:tcPr>
            <w:tcW w:w="1560" w:type="dxa"/>
            <w:shd w:val="clear" w:color="auto" w:fill="FFFFFF" w:themeFill="background1"/>
            <w:vAlign w:val="center"/>
          </w:tcPr>
          <w:p w14:paraId="0FB9542D" w14:textId="77777777" w:rsidR="001B1735" w:rsidRPr="00765A5D" w:rsidRDefault="00380819" w:rsidP="00B93C17">
            <w:pPr>
              <w:jc w:val="right"/>
            </w:pPr>
            <w:r w:rsidRPr="00765A5D">
              <w:t>-</w:t>
            </w:r>
          </w:p>
        </w:tc>
      </w:tr>
      <w:tr w:rsidR="002335BC" w:rsidRPr="00765A5D" w14:paraId="5D45D378" w14:textId="77777777" w:rsidTr="00746840">
        <w:trPr>
          <w:cantSplit/>
          <w:trHeight w:val="567"/>
        </w:trPr>
        <w:tc>
          <w:tcPr>
            <w:tcW w:w="567" w:type="dxa"/>
            <w:vAlign w:val="center"/>
          </w:tcPr>
          <w:p w14:paraId="2F01A95D" w14:textId="77777777" w:rsidR="00380819" w:rsidRPr="00765A5D" w:rsidRDefault="00380819" w:rsidP="00380819">
            <w:pPr>
              <w:jc w:val="center"/>
            </w:pPr>
            <w:r w:rsidRPr="00765A5D">
              <w:t>2</w:t>
            </w:r>
          </w:p>
        </w:tc>
        <w:tc>
          <w:tcPr>
            <w:tcW w:w="3828" w:type="dxa"/>
            <w:vAlign w:val="center"/>
          </w:tcPr>
          <w:p w14:paraId="6DCB26C1" w14:textId="77777777" w:rsidR="00380819" w:rsidRPr="00765A5D" w:rsidRDefault="00380819" w:rsidP="00380819">
            <w:r w:rsidRPr="00765A5D">
              <w:t>Komunalne Centrum Usług Wspólnych</w:t>
            </w:r>
            <w:r w:rsidRPr="00765A5D">
              <w:br/>
              <w:t>w Szczecinku</w:t>
            </w:r>
          </w:p>
        </w:tc>
        <w:tc>
          <w:tcPr>
            <w:tcW w:w="1626" w:type="dxa"/>
            <w:shd w:val="clear" w:color="auto" w:fill="FFFFFF" w:themeFill="background1"/>
            <w:vAlign w:val="center"/>
          </w:tcPr>
          <w:p w14:paraId="259AAF61" w14:textId="77777777" w:rsidR="00380819" w:rsidRPr="00765A5D" w:rsidRDefault="002335BC" w:rsidP="00380819">
            <w:pPr>
              <w:jc w:val="right"/>
            </w:pPr>
            <w:r w:rsidRPr="00765A5D">
              <w:t>217668,37</w:t>
            </w:r>
          </w:p>
        </w:tc>
        <w:tc>
          <w:tcPr>
            <w:tcW w:w="1492" w:type="dxa"/>
            <w:shd w:val="clear" w:color="auto" w:fill="FFFFFF" w:themeFill="background1"/>
            <w:vAlign w:val="center"/>
          </w:tcPr>
          <w:p w14:paraId="3A46DA0E" w14:textId="77777777" w:rsidR="00380819" w:rsidRPr="00765A5D" w:rsidRDefault="009C5C07" w:rsidP="00380819">
            <w:pPr>
              <w:jc w:val="right"/>
            </w:pPr>
            <w:r w:rsidRPr="00765A5D">
              <w:t>-</w:t>
            </w:r>
          </w:p>
        </w:tc>
        <w:tc>
          <w:tcPr>
            <w:tcW w:w="1560" w:type="dxa"/>
            <w:shd w:val="clear" w:color="auto" w:fill="FFFFFF" w:themeFill="background1"/>
            <w:vAlign w:val="center"/>
          </w:tcPr>
          <w:p w14:paraId="4B281F4E" w14:textId="77777777" w:rsidR="00380819" w:rsidRPr="00765A5D" w:rsidRDefault="009C5C07" w:rsidP="00380819">
            <w:pPr>
              <w:jc w:val="right"/>
            </w:pPr>
            <w:r w:rsidRPr="00765A5D">
              <w:t>-</w:t>
            </w:r>
          </w:p>
        </w:tc>
      </w:tr>
      <w:tr w:rsidR="002335BC" w:rsidRPr="00765A5D" w14:paraId="65E8EC66" w14:textId="77777777" w:rsidTr="00746840">
        <w:trPr>
          <w:cantSplit/>
          <w:trHeight w:val="567"/>
        </w:trPr>
        <w:tc>
          <w:tcPr>
            <w:tcW w:w="567" w:type="dxa"/>
            <w:vAlign w:val="center"/>
          </w:tcPr>
          <w:p w14:paraId="5ACE7E28" w14:textId="77777777" w:rsidR="00380819" w:rsidRPr="00765A5D" w:rsidRDefault="00380819" w:rsidP="00380819">
            <w:pPr>
              <w:jc w:val="center"/>
            </w:pPr>
            <w:r w:rsidRPr="00765A5D">
              <w:t>3</w:t>
            </w:r>
          </w:p>
        </w:tc>
        <w:tc>
          <w:tcPr>
            <w:tcW w:w="3828" w:type="dxa"/>
            <w:vAlign w:val="center"/>
          </w:tcPr>
          <w:p w14:paraId="3ECA9D06" w14:textId="77777777" w:rsidR="00380819" w:rsidRPr="00765A5D" w:rsidRDefault="00380819" w:rsidP="00380819">
            <w:r w:rsidRPr="00765A5D">
              <w:t xml:space="preserve">Szkoła Podstawowa nr 1 </w:t>
            </w:r>
          </w:p>
          <w:p w14:paraId="7DF6B682" w14:textId="77777777" w:rsidR="00380819" w:rsidRPr="00765A5D" w:rsidRDefault="00600637" w:rsidP="00380819">
            <w:r w:rsidRPr="00765A5D">
              <w:t>i</w:t>
            </w:r>
            <w:r w:rsidR="00380819" w:rsidRPr="00765A5D">
              <w:t>m. Adama Mickiewicza</w:t>
            </w:r>
          </w:p>
        </w:tc>
        <w:tc>
          <w:tcPr>
            <w:tcW w:w="1626" w:type="dxa"/>
            <w:shd w:val="clear" w:color="auto" w:fill="FFFFFF" w:themeFill="background1"/>
            <w:vAlign w:val="center"/>
          </w:tcPr>
          <w:p w14:paraId="7CC4966E" w14:textId="77777777" w:rsidR="00380819" w:rsidRPr="00765A5D" w:rsidRDefault="002335BC" w:rsidP="00380819">
            <w:pPr>
              <w:jc w:val="right"/>
            </w:pPr>
            <w:r w:rsidRPr="00765A5D">
              <w:t>816337,52</w:t>
            </w:r>
          </w:p>
        </w:tc>
        <w:tc>
          <w:tcPr>
            <w:tcW w:w="1492" w:type="dxa"/>
            <w:shd w:val="clear" w:color="auto" w:fill="FFFFFF" w:themeFill="background1"/>
            <w:vAlign w:val="center"/>
          </w:tcPr>
          <w:p w14:paraId="1CCBE7E2" w14:textId="77777777" w:rsidR="00380819" w:rsidRPr="00765A5D" w:rsidRDefault="009C5C07" w:rsidP="00380819">
            <w:pPr>
              <w:jc w:val="right"/>
            </w:pPr>
            <w:r w:rsidRPr="00765A5D">
              <w:t>-</w:t>
            </w:r>
          </w:p>
        </w:tc>
        <w:tc>
          <w:tcPr>
            <w:tcW w:w="1560" w:type="dxa"/>
            <w:shd w:val="clear" w:color="auto" w:fill="FFFFFF" w:themeFill="background1"/>
            <w:vAlign w:val="center"/>
          </w:tcPr>
          <w:p w14:paraId="558B8E8F" w14:textId="77777777" w:rsidR="00380819" w:rsidRPr="00765A5D" w:rsidRDefault="009C5C07" w:rsidP="00380819">
            <w:pPr>
              <w:jc w:val="right"/>
            </w:pPr>
            <w:r w:rsidRPr="00765A5D">
              <w:t>-</w:t>
            </w:r>
          </w:p>
        </w:tc>
      </w:tr>
      <w:tr w:rsidR="002335BC" w:rsidRPr="00765A5D" w14:paraId="7E6C6CFA" w14:textId="77777777" w:rsidTr="00746840">
        <w:trPr>
          <w:cantSplit/>
          <w:trHeight w:val="567"/>
        </w:trPr>
        <w:tc>
          <w:tcPr>
            <w:tcW w:w="567" w:type="dxa"/>
            <w:vAlign w:val="center"/>
          </w:tcPr>
          <w:p w14:paraId="33C1E6D6" w14:textId="77777777" w:rsidR="00380819" w:rsidRPr="00765A5D" w:rsidRDefault="00380819" w:rsidP="00380819">
            <w:pPr>
              <w:jc w:val="center"/>
            </w:pPr>
            <w:r w:rsidRPr="00765A5D">
              <w:t>4</w:t>
            </w:r>
          </w:p>
        </w:tc>
        <w:tc>
          <w:tcPr>
            <w:tcW w:w="3828" w:type="dxa"/>
            <w:vAlign w:val="center"/>
          </w:tcPr>
          <w:p w14:paraId="30C17B28" w14:textId="77777777" w:rsidR="00380819" w:rsidRPr="00765A5D" w:rsidRDefault="00380819" w:rsidP="00380819">
            <w:r w:rsidRPr="00765A5D">
              <w:t>Szkoła Podstawowa nr 4</w:t>
            </w:r>
          </w:p>
          <w:p w14:paraId="099E7817" w14:textId="77777777" w:rsidR="00380819" w:rsidRPr="00765A5D" w:rsidRDefault="00600637" w:rsidP="00380819">
            <w:r w:rsidRPr="00765A5D">
              <w:t>i</w:t>
            </w:r>
            <w:r w:rsidR="00380819" w:rsidRPr="00765A5D">
              <w:t>m. Armii Krajowej</w:t>
            </w:r>
          </w:p>
        </w:tc>
        <w:tc>
          <w:tcPr>
            <w:tcW w:w="1626" w:type="dxa"/>
            <w:shd w:val="clear" w:color="auto" w:fill="FFFFFF" w:themeFill="background1"/>
            <w:vAlign w:val="center"/>
          </w:tcPr>
          <w:p w14:paraId="1F71B391" w14:textId="77777777" w:rsidR="00380819" w:rsidRPr="00765A5D" w:rsidRDefault="002335BC" w:rsidP="00380819">
            <w:pPr>
              <w:jc w:val="right"/>
            </w:pPr>
            <w:r w:rsidRPr="00765A5D">
              <w:t>642539,08</w:t>
            </w:r>
          </w:p>
        </w:tc>
        <w:tc>
          <w:tcPr>
            <w:tcW w:w="1492" w:type="dxa"/>
            <w:shd w:val="clear" w:color="auto" w:fill="FFFFFF" w:themeFill="background1"/>
            <w:vAlign w:val="center"/>
          </w:tcPr>
          <w:p w14:paraId="680297C4" w14:textId="77777777" w:rsidR="00380819" w:rsidRPr="00765A5D" w:rsidRDefault="009C5C07" w:rsidP="00380819">
            <w:pPr>
              <w:jc w:val="right"/>
            </w:pPr>
            <w:r w:rsidRPr="00765A5D">
              <w:t>-</w:t>
            </w:r>
          </w:p>
        </w:tc>
        <w:tc>
          <w:tcPr>
            <w:tcW w:w="1560" w:type="dxa"/>
            <w:shd w:val="clear" w:color="auto" w:fill="FFFFFF" w:themeFill="background1"/>
            <w:vAlign w:val="center"/>
          </w:tcPr>
          <w:p w14:paraId="46852F17" w14:textId="77777777" w:rsidR="00380819" w:rsidRPr="00765A5D" w:rsidRDefault="009C5C07" w:rsidP="00380819">
            <w:pPr>
              <w:jc w:val="right"/>
            </w:pPr>
            <w:r w:rsidRPr="00765A5D">
              <w:t>-</w:t>
            </w:r>
          </w:p>
        </w:tc>
      </w:tr>
      <w:tr w:rsidR="002335BC" w:rsidRPr="00765A5D" w14:paraId="49453A3F" w14:textId="77777777" w:rsidTr="00746840">
        <w:trPr>
          <w:cantSplit/>
          <w:trHeight w:val="567"/>
        </w:trPr>
        <w:tc>
          <w:tcPr>
            <w:tcW w:w="567" w:type="dxa"/>
            <w:vAlign w:val="center"/>
          </w:tcPr>
          <w:p w14:paraId="209DBB0B" w14:textId="77777777" w:rsidR="00380819" w:rsidRPr="00765A5D" w:rsidRDefault="00380819" w:rsidP="00380819">
            <w:pPr>
              <w:jc w:val="center"/>
            </w:pPr>
            <w:r w:rsidRPr="00765A5D">
              <w:t>5</w:t>
            </w:r>
          </w:p>
        </w:tc>
        <w:tc>
          <w:tcPr>
            <w:tcW w:w="3828" w:type="dxa"/>
            <w:vAlign w:val="center"/>
          </w:tcPr>
          <w:p w14:paraId="5E1D5129" w14:textId="77777777" w:rsidR="00380819" w:rsidRPr="00765A5D" w:rsidRDefault="00380819" w:rsidP="00380819">
            <w:r w:rsidRPr="00765A5D">
              <w:t>Szkoła Podstawowa nr 6</w:t>
            </w:r>
          </w:p>
          <w:p w14:paraId="25BF8CA1" w14:textId="77777777" w:rsidR="00380819" w:rsidRPr="00765A5D" w:rsidRDefault="00600637" w:rsidP="00380819">
            <w:r w:rsidRPr="00765A5D">
              <w:t>i</w:t>
            </w:r>
            <w:r w:rsidR="00380819" w:rsidRPr="00765A5D">
              <w:t>m. Zdobywców Wału Pomorskiego</w:t>
            </w:r>
          </w:p>
        </w:tc>
        <w:tc>
          <w:tcPr>
            <w:tcW w:w="1626" w:type="dxa"/>
            <w:shd w:val="clear" w:color="auto" w:fill="FFFFFF" w:themeFill="background1"/>
            <w:vAlign w:val="center"/>
          </w:tcPr>
          <w:p w14:paraId="4082C432" w14:textId="77777777" w:rsidR="00380819" w:rsidRPr="00765A5D" w:rsidRDefault="002335BC" w:rsidP="00380819">
            <w:pPr>
              <w:jc w:val="right"/>
            </w:pPr>
            <w:r w:rsidRPr="00765A5D">
              <w:t>2003358,10</w:t>
            </w:r>
          </w:p>
        </w:tc>
        <w:tc>
          <w:tcPr>
            <w:tcW w:w="1492" w:type="dxa"/>
            <w:shd w:val="clear" w:color="auto" w:fill="FFFFFF" w:themeFill="background1"/>
            <w:vAlign w:val="center"/>
          </w:tcPr>
          <w:p w14:paraId="73AD857B" w14:textId="77777777" w:rsidR="00380819" w:rsidRPr="00765A5D" w:rsidRDefault="009C5C07" w:rsidP="00380819">
            <w:pPr>
              <w:jc w:val="right"/>
            </w:pPr>
            <w:r w:rsidRPr="00765A5D">
              <w:t>-</w:t>
            </w:r>
          </w:p>
        </w:tc>
        <w:tc>
          <w:tcPr>
            <w:tcW w:w="1560" w:type="dxa"/>
            <w:shd w:val="clear" w:color="auto" w:fill="FFFFFF" w:themeFill="background1"/>
            <w:vAlign w:val="center"/>
          </w:tcPr>
          <w:p w14:paraId="62E6BF49" w14:textId="77777777" w:rsidR="00380819" w:rsidRPr="00765A5D" w:rsidRDefault="009C5C07" w:rsidP="00380819">
            <w:pPr>
              <w:jc w:val="right"/>
            </w:pPr>
            <w:r w:rsidRPr="00765A5D">
              <w:t>-</w:t>
            </w:r>
          </w:p>
        </w:tc>
      </w:tr>
      <w:tr w:rsidR="002335BC" w:rsidRPr="00765A5D" w14:paraId="14C55019" w14:textId="77777777" w:rsidTr="00746840">
        <w:trPr>
          <w:cantSplit/>
          <w:trHeight w:val="567"/>
        </w:trPr>
        <w:tc>
          <w:tcPr>
            <w:tcW w:w="567" w:type="dxa"/>
            <w:vAlign w:val="center"/>
          </w:tcPr>
          <w:p w14:paraId="7FD85DD9" w14:textId="77777777" w:rsidR="00380819" w:rsidRPr="00765A5D" w:rsidRDefault="00380819" w:rsidP="00380819">
            <w:pPr>
              <w:jc w:val="center"/>
            </w:pPr>
            <w:r w:rsidRPr="00765A5D">
              <w:t>6</w:t>
            </w:r>
          </w:p>
        </w:tc>
        <w:tc>
          <w:tcPr>
            <w:tcW w:w="3828" w:type="dxa"/>
            <w:vAlign w:val="center"/>
          </w:tcPr>
          <w:p w14:paraId="2A953B4E" w14:textId="77777777" w:rsidR="00380819" w:rsidRPr="00765A5D" w:rsidRDefault="00380819" w:rsidP="00380819">
            <w:r w:rsidRPr="00765A5D">
              <w:t>Szkoła Podstawowa nr 7</w:t>
            </w:r>
          </w:p>
          <w:p w14:paraId="3A10E159" w14:textId="77777777" w:rsidR="00380819" w:rsidRPr="00765A5D" w:rsidRDefault="00600637" w:rsidP="00380819">
            <w:r w:rsidRPr="00765A5D">
              <w:t>i</w:t>
            </w:r>
            <w:r w:rsidR="00380819" w:rsidRPr="00765A5D">
              <w:t>m. Noblistów Polskich</w:t>
            </w:r>
          </w:p>
        </w:tc>
        <w:tc>
          <w:tcPr>
            <w:tcW w:w="1626" w:type="dxa"/>
            <w:shd w:val="clear" w:color="auto" w:fill="FFFFFF" w:themeFill="background1"/>
            <w:vAlign w:val="center"/>
          </w:tcPr>
          <w:p w14:paraId="34A1EE25" w14:textId="77777777" w:rsidR="00380819" w:rsidRPr="00765A5D" w:rsidRDefault="002335BC" w:rsidP="00380819">
            <w:pPr>
              <w:jc w:val="right"/>
            </w:pPr>
            <w:r w:rsidRPr="00765A5D">
              <w:t>210000,00</w:t>
            </w:r>
          </w:p>
        </w:tc>
        <w:tc>
          <w:tcPr>
            <w:tcW w:w="1492" w:type="dxa"/>
            <w:shd w:val="clear" w:color="auto" w:fill="FFFFFF" w:themeFill="background1"/>
            <w:vAlign w:val="center"/>
          </w:tcPr>
          <w:p w14:paraId="4339E0FA" w14:textId="77777777" w:rsidR="00380819" w:rsidRPr="00765A5D" w:rsidRDefault="00380819" w:rsidP="00380819">
            <w:pPr>
              <w:jc w:val="right"/>
            </w:pPr>
            <w:r w:rsidRPr="00765A5D">
              <w:t>14760,00</w:t>
            </w:r>
          </w:p>
        </w:tc>
        <w:tc>
          <w:tcPr>
            <w:tcW w:w="1560" w:type="dxa"/>
            <w:shd w:val="clear" w:color="auto" w:fill="FFFFFF" w:themeFill="background1"/>
            <w:vAlign w:val="center"/>
          </w:tcPr>
          <w:p w14:paraId="1E78A100" w14:textId="77777777" w:rsidR="00380819" w:rsidRPr="00765A5D" w:rsidRDefault="009C5C07" w:rsidP="00380819">
            <w:pPr>
              <w:jc w:val="right"/>
            </w:pPr>
            <w:r w:rsidRPr="00765A5D">
              <w:t>-</w:t>
            </w:r>
          </w:p>
        </w:tc>
      </w:tr>
      <w:tr w:rsidR="00424299" w:rsidRPr="00765A5D" w14:paraId="395AF58B" w14:textId="77777777" w:rsidTr="00746840">
        <w:trPr>
          <w:cantSplit/>
          <w:trHeight w:val="567"/>
        </w:trPr>
        <w:tc>
          <w:tcPr>
            <w:tcW w:w="567" w:type="dxa"/>
            <w:vAlign w:val="center"/>
          </w:tcPr>
          <w:p w14:paraId="709E936A" w14:textId="77777777" w:rsidR="00380819" w:rsidRPr="00765A5D" w:rsidRDefault="00380819" w:rsidP="00380819">
            <w:pPr>
              <w:jc w:val="center"/>
            </w:pPr>
            <w:r w:rsidRPr="00765A5D">
              <w:t>7</w:t>
            </w:r>
          </w:p>
        </w:tc>
        <w:tc>
          <w:tcPr>
            <w:tcW w:w="3828" w:type="dxa"/>
            <w:vAlign w:val="center"/>
          </w:tcPr>
          <w:p w14:paraId="0E8A3C87" w14:textId="77777777" w:rsidR="00380819" w:rsidRPr="00765A5D" w:rsidRDefault="002335BC" w:rsidP="002335BC">
            <w:r w:rsidRPr="00765A5D">
              <w:t>Szkoła Podstawowa nr 5</w:t>
            </w:r>
          </w:p>
        </w:tc>
        <w:tc>
          <w:tcPr>
            <w:tcW w:w="1626" w:type="dxa"/>
            <w:shd w:val="clear" w:color="auto" w:fill="FFFFFF" w:themeFill="background1"/>
            <w:vAlign w:val="center"/>
          </w:tcPr>
          <w:p w14:paraId="6840B3A0" w14:textId="77777777" w:rsidR="00380819" w:rsidRPr="00765A5D" w:rsidRDefault="002335BC" w:rsidP="00380819">
            <w:pPr>
              <w:jc w:val="right"/>
            </w:pPr>
            <w:r w:rsidRPr="00765A5D">
              <w:t>1793611,66</w:t>
            </w:r>
          </w:p>
        </w:tc>
        <w:tc>
          <w:tcPr>
            <w:tcW w:w="1492" w:type="dxa"/>
            <w:shd w:val="clear" w:color="auto" w:fill="FFFFFF" w:themeFill="background1"/>
            <w:vAlign w:val="center"/>
          </w:tcPr>
          <w:p w14:paraId="1537DDE4" w14:textId="77777777" w:rsidR="00380819" w:rsidRPr="00765A5D" w:rsidRDefault="009C5C07" w:rsidP="00380819">
            <w:pPr>
              <w:jc w:val="right"/>
            </w:pPr>
            <w:r w:rsidRPr="00765A5D">
              <w:t>-</w:t>
            </w:r>
          </w:p>
        </w:tc>
        <w:tc>
          <w:tcPr>
            <w:tcW w:w="1560" w:type="dxa"/>
            <w:shd w:val="clear" w:color="auto" w:fill="FFFFFF" w:themeFill="background1"/>
            <w:vAlign w:val="center"/>
          </w:tcPr>
          <w:p w14:paraId="1B48225C" w14:textId="77777777" w:rsidR="00380819" w:rsidRPr="00765A5D" w:rsidRDefault="009C5C07" w:rsidP="00380819">
            <w:pPr>
              <w:jc w:val="right"/>
            </w:pPr>
            <w:r w:rsidRPr="00765A5D">
              <w:t>-</w:t>
            </w:r>
          </w:p>
        </w:tc>
      </w:tr>
      <w:tr w:rsidR="00424299" w:rsidRPr="00765A5D" w14:paraId="1AD0EE54" w14:textId="77777777" w:rsidTr="00746840">
        <w:trPr>
          <w:cantSplit/>
          <w:trHeight w:val="567"/>
        </w:trPr>
        <w:tc>
          <w:tcPr>
            <w:tcW w:w="567" w:type="dxa"/>
            <w:vAlign w:val="center"/>
          </w:tcPr>
          <w:p w14:paraId="718AB254" w14:textId="77777777" w:rsidR="00380819" w:rsidRPr="00765A5D" w:rsidRDefault="00FE796F" w:rsidP="00380819">
            <w:pPr>
              <w:jc w:val="center"/>
            </w:pPr>
            <w:r w:rsidRPr="00765A5D">
              <w:t>8</w:t>
            </w:r>
          </w:p>
        </w:tc>
        <w:tc>
          <w:tcPr>
            <w:tcW w:w="3828" w:type="dxa"/>
            <w:vAlign w:val="center"/>
          </w:tcPr>
          <w:p w14:paraId="70E842BD" w14:textId="77777777" w:rsidR="00380819" w:rsidRPr="00765A5D" w:rsidRDefault="00380819" w:rsidP="00380819">
            <w:r w:rsidRPr="00765A5D">
              <w:t>Przedszkole Publiczne im. K. Makuszyńskiego</w:t>
            </w:r>
          </w:p>
        </w:tc>
        <w:tc>
          <w:tcPr>
            <w:tcW w:w="1626" w:type="dxa"/>
            <w:shd w:val="clear" w:color="auto" w:fill="FFFFFF" w:themeFill="background1"/>
            <w:vAlign w:val="center"/>
          </w:tcPr>
          <w:p w14:paraId="1955412D" w14:textId="77777777" w:rsidR="00380819" w:rsidRPr="00765A5D" w:rsidRDefault="00FE796F" w:rsidP="00380819">
            <w:pPr>
              <w:jc w:val="right"/>
            </w:pPr>
            <w:r w:rsidRPr="00765A5D">
              <w:t>291869,10</w:t>
            </w:r>
          </w:p>
        </w:tc>
        <w:tc>
          <w:tcPr>
            <w:tcW w:w="1492" w:type="dxa"/>
            <w:shd w:val="clear" w:color="auto" w:fill="FFFFFF" w:themeFill="background1"/>
            <w:vAlign w:val="center"/>
          </w:tcPr>
          <w:p w14:paraId="76B22034" w14:textId="77777777" w:rsidR="00380819" w:rsidRPr="00765A5D" w:rsidRDefault="009C5C07" w:rsidP="00380819">
            <w:pPr>
              <w:jc w:val="right"/>
            </w:pPr>
            <w:r w:rsidRPr="00765A5D">
              <w:t>-</w:t>
            </w:r>
          </w:p>
        </w:tc>
        <w:tc>
          <w:tcPr>
            <w:tcW w:w="1560" w:type="dxa"/>
            <w:shd w:val="clear" w:color="auto" w:fill="FFFFFF" w:themeFill="background1"/>
            <w:vAlign w:val="center"/>
          </w:tcPr>
          <w:p w14:paraId="2A8A6852" w14:textId="77777777" w:rsidR="00380819" w:rsidRPr="00765A5D" w:rsidRDefault="009C5C07" w:rsidP="00380819">
            <w:pPr>
              <w:jc w:val="right"/>
            </w:pPr>
            <w:r w:rsidRPr="00765A5D">
              <w:t>-</w:t>
            </w:r>
          </w:p>
        </w:tc>
      </w:tr>
      <w:tr w:rsidR="00424299" w:rsidRPr="00765A5D" w14:paraId="2D7E81D9" w14:textId="77777777" w:rsidTr="00746840">
        <w:trPr>
          <w:cantSplit/>
          <w:trHeight w:val="567"/>
        </w:trPr>
        <w:tc>
          <w:tcPr>
            <w:tcW w:w="567" w:type="dxa"/>
            <w:vAlign w:val="center"/>
          </w:tcPr>
          <w:p w14:paraId="5C53CC81" w14:textId="77777777" w:rsidR="001B1735" w:rsidRPr="00765A5D" w:rsidRDefault="00FE796F" w:rsidP="005B36CE">
            <w:pPr>
              <w:jc w:val="center"/>
            </w:pPr>
            <w:r w:rsidRPr="00765A5D">
              <w:t>9</w:t>
            </w:r>
          </w:p>
        </w:tc>
        <w:tc>
          <w:tcPr>
            <w:tcW w:w="3828" w:type="dxa"/>
            <w:vAlign w:val="center"/>
          </w:tcPr>
          <w:p w14:paraId="15D94F5A" w14:textId="77777777" w:rsidR="001B1735" w:rsidRPr="00765A5D" w:rsidRDefault="001B1735" w:rsidP="008A7AB0">
            <w:r w:rsidRPr="00765A5D">
              <w:t>Muzeum Regionalne</w:t>
            </w:r>
          </w:p>
          <w:p w14:paraId="4CC5E50B" w14:textId="77777777" w:rsidR="001B1735" w:rsidRPr="00765A5D" w:rsidRDefault="001B1735" w:rsidP="008A7AB0">
            <w:r w:rsidRPr="00765A5D">
              <w:t>w Szczecinku</w:t>
            </w:r>
          </w:p>
        </w:tc>
        <w:tc>
          <w:tcPr>
            <w:tcW w:w="1626" w:type="dxa"/>
            <w:shd w:val="clear" w:color="auto" w:fill="FFFFFF" w:themeFill="background1"/>
            <w:vAlign w:val="center"/>
          </w:tcPr>
          <w:p w14:paraId="5EF0BD6C" w14:textId="77777777" w:rsidR="001B1735" w:rsidRPr="00765A5D" w:rsidRDefault="00FE796F" w:rsidP="005B36CE">
            <w:pPr>
              <w:jc w:val="right"/>
            </w:pPr>
            <w:r w:rsidRPr="00765A5D">
              <w:t>425825,94</w:t>
            </w:r>
          </w:p>
        </w:tc>
        <w:tc>
          <w:tcPr>
            <w:tcW w:w="1492" w:type="dxa"/>
            <w:shd w:val="clear" w:color="auto" w:fill="FFFFFF" w:themeFill="background1"/>
            <w:vAlign w:val="center"/>
          </w:tcPr>
          <w:p w14:paraId="549FBDB0" w14:textId="77777777" w:rsidR="001B1735" w:rsidRPr="00765A5D" w:rsidRDefault="00FB7557" w:rsidP="00EE533E">
            <w:pPr>
              <w:jc w:val="right"/>
            </w:pPr>
            <w:r w:rsidRPr="00765A5D">
              <w:t>383747,41</w:t>
            </w:r>
          </w:p>
        </w:tc>
        <w:tc>
          <w:tcPr>
            <w:tcW w:w="1560" w:type="dxa"/>
            <w:shd w:val="clear" w:color="auto" w:fill="FFFFFF" w:themeFill="background1"/>
            <w:vAlign w:val="center"/>
          </w:tcPr>
          <w:p w14:paraId="0F3CE088" w14:textId="77777777" w:rsidR="001B1735" w:rsidRPr="00765A5D" w:rsidRDefault="00FE796F" w:rsidP="00B93C17">
            <w:pPr>
              <w:jc w:val="right"/>
            </w:pPr>
            <w:r w:rsidRPr="00765A5D">
              <w:t>9500</w:t>
            </w:r>
            <w:r w:rsidR="005276FC" w:rsidRPr="00765A5D">
              <w:t>,00</w:t>
            </w:r>
          </w:p>
        </w:tc>
      </w:tr>
      <w:tr w:rsidR="00424299" w:rsidRPr="00765A5D" w14:paraId="5A93ED09" w14:textId="77777777" w:rsidTr="00746840">
        <w:trPr>
          <w:cantSplit/>
          <w:trHeight w:val="567"/>
        </w:trPr>
        <w:tc>
          <w:tcPr>
            <w:tcW w:w="567" w:type="dxa"/>
            <w:vAlign w:val="center"/>
          </w:tcPr>
          <w:p w14:paraId="69481D66" w14:textId="77777777" w:rsidR="00380819" w:rsidRPr="00765A5D" w:rsidRDefault="00380819" w:rsidP="00380819">
            <w:pPr>
              <w:jc w:val="center"/>
            </w:pPr>
            <w:r w:rsidRPr="00765A5D">
              <w:t>1</w:t>
            </w:r>
            <w:r w:rsidR="00FE796F" w:rsidRPr="00765A5D">
              <w:t>0</w:t>
            </w:r>
          </w:p>
        </w:tc>
        <w:tc>
          <w:tcPr>
            <w:tcW w:w="3828" w:type="dxa"/>
            <w:vAlign w:val="center"/>
          </w:tcPr>
          <w:p w14:paraId="0E9CBB68" w14:textId="77777777" w:rsidR="00380819" w:rsidRPr="00765A5D" w:rsidRDefault="00380819" w:rsidP="00380819">
            <w:r w:rsidRPr="00765A5D">
              <w:t>Straż Miejska w Szczecinku</w:t>
            </w:r>
          </w:p>
        </w:tc>
        <w:tc>
          <w:tcPr>
            <w:tcW w:w="1626" w:type="dxa"/>
            <w:shd w:val="clear" w:color="auto" w:fill="FFFFFF" w:themeFill="background1"/>
            <w:vAlign w:val="center"/>
          </w:tcPr>
          <w:p w14:paraId="2DCE4718" w14:textId="77777777" w:rsidR="00380819" w:rsidRPr="00765A5D" w:rsidRDefault="00FE796F" w:rsidP="00380819">
            <w:pPr>
              <w:jc w:val="right"/>
            </w:pPr>
            <w:r w:rsidRPr="00765A5D">
              <w:t>730762,10</w:t>
            </w:r>
          </w:p>
        </w:tc>
        <w:tc>
          <w:tcPr>
            <w:tcW w:w="1492" w:type="dxa"/>
            <w:shd w:val="clear" w:color="auto" w:fill="FFFFFF" w:themeFill="background1"/>
            <w:vAlign w:val="center"/>
          </w:tcPr>
          <w:p w14:paraId="5D8A340A" w14:textId="77777777" w:rsidR="00380819" w:rsidRPr="00765A5D" w:rsidRDefault="009C5C07" w:rsidP="00380819">
            <w:pPr>
              <w:jc w:val="right"/>
            </w:pPr>
            <w:r w:rsidRPr="00765A5D">
              <w:t>-</w:t>
            </w:r>
          </w:p>
        </w:tc>
        <w:tc>
          <w:tcPr>
            <w:tcW w:w="1560" w:type="dxa"/>
            <w:shd w:val="clear" w:color="auto" w:fill="FFFFFF" w:themeFill="background1"/>
            <w:vAlign w:val="center"/>
          </w:tcPr>
          <w:p w14:paraId="19FB590C" w14:textId="77777777" w:rsidR="00380819" w:rsidRPr="00765A5D" w:rsidRDefault="009C5C07" w:rsidP="00380819">
            <w:pPr>
              <w:jc w:val="right"/>
            </w:pPr>
            <w:r w:rsidRPr="00765A5D">
              <w:t>-</w:t>
            </w:r>
          </w:p>
        </w:tc>
      </w:tr>
      <w:tr w:rsidR="00424299" w:rsidRPr="00765A5D" w14:paraId="4C85E982" w14:textId="77777777" w:rsidTr="00746840">
        <w:trPr>
          <w:cantSplit/>
          <w:trHeight w:val="567"/>
        </w:trPr>
        <w:tc>
          <w:tcPr>
            <w:tcW w:w="567" w:type="dxa"/>
            <w:vAlign w:val="center"/>
          </w:tcPr>
          <w:p w14:paraId="77F95DA4" w14:textId="77777777" w:rsidR="001B1735" w:rsidRPr="00765A5D" w:rsidRDefault="001B1735" w:rsidP="005B36CE">
            <w:pPr>
              <w:jc w:val="center"/>
            </w:pPr>
            <w:r w:rsidRPr="00765A5D">
              <w:t>1</w:t>
            </w:r>
            <w:r w:rsidR="00FE796F" w:rsidRPr="00765A5D">
              <w:t>1</w:t>
            </w:r>
          </w:p>
        </w:tc>
        <w:tc>
          <w:tcPr>
            <w:tcW w:w="3828" w:type="dxa"/>
            <w:vAlign w:val="center"/>
          </w:tcPr>
          <w:p w14:paraId="348A4195" w14:textId="77777777" w:rsidR="001B1735" w:rsidRPr="00765A5D" w:rsidRDefault="001B1735" w:rsidP="008A7AB0">
            <w:r w:rsidRPr="00765A5D">
              <w:t>Samorządowa Agencja Promocji i Kultury</w:t>
            </w:r>
          </w:p>
          <w:p w14:paraId="3702C546" w14:textId="77777777" w:rsidR="001B1735" w:rsidRPr="00765A5D" w:rsidRDefault="001B1735" w:rsidP="008A7AB0">
            <w:r w:rsidRPr="00765A5D">
              <w:t xml:space="preserve">w Szczecinku </w:t>
            </w:r>
          </w:p>
        </w:tc>
        <w:tc>
          <w:tcPr>
            <w:tcW w:w="1626" w:type="dxa"/>
            <w:shd w:val="clear" w:color="auto" w:fill="FFFFFF" w:themeFill="background1"/>
            <w:vAlign w:val="center"/>
          </w:tcPr>
          <w:p w14:paraId="0056E799" w14:textId="77777777" w:rsidR="001B1735" w:rsidRPr="00765A5D" w:rsidRDefault="00FE796F" w:rsidP="005B36CE">
            <w:pPr>
              <w:jc w:val="right"/>
            </w:pPr>
            <w:r w:rsidRPr="00765A5D">
              <w:t>3353155,16</w:t>
            </w:r>
          </w:p>
        </w:tc>
        <w:tc>
          <w:tcPr>
            <w:tcW w:w="1492" w:type="dxa"/>
            <w:shd w:val="clear" w:color="auto" w:fill="FFFFFF" w:themeFill="background1"/>
            <w:vAlign w:val="center"/>
          </w:tcPr>
          <w:p w14:paraId="20FF91E8" w14:textId="77777777" w:rsidR="001B1735" w:rsidRPr="00765A5D" w:rsidRDefault="009C5C07" w:rsidP="00EE533E">
            <w:pPr>
              <w:jc w:val="right"/>
            </w:pPr>
            <w:r w:rsidRPr="00765A5D">
              <w:t>-</w:t>
            </w:r>
          </w:p>
        </w:tc>
        <w:tc>
          <w:tcPr>
            <w:tcW w:w="1560" w:type="dxa"/>
            <w:shd w:val="clear" w:color="auto" w:fill="FFFFFF" w:themeFill="background1"/>
            <w:vAlign w:val="center"/>
          </w:tcPr>
          <w:p w14:paraId="078D230A" w14:textId="77777777" w:rsidR="001B1735" w:rsidRPr="00765A5D" w:rsidRDefault="00FE796F" w:rsidP="00B93C17">
            <w:pPr>
              <w:jc w:val="right"/>
            </w:pPr>
            <w:r w:rsidRPr="00765A5D">
              <w:t>125000,00</w:t>
            </w:r>
          </w:p>
        </w:tc>
      </w:tr>
      <w:tr w:rsidR="00424299" w:rsidRPr="00765A5D" w14:paraId="0B03A3BF" w14:textId="77777777" w:rsidTr="00746840">
        <w:trPr>
          <w:cantSplit/>
          <w:trHeight w:val="567"/>
        </w:trPr>
        <w:tc>
          <w:tcPr>
            <w:tcW w:w="567" w:type="dxa"/>
            <w:vAlign w:val="center"/>
          </w:tcPr>
          <w:p w14:paraId="485C06E1" w14:textId="77777777" w:rsidR="001B1735" w:rsidRPr="00765A5D" w:rsidRDefault="00014386" w:rsidP="005B36CE">
            <w:pPr>
              <w:jc w:val="center"/>
            </w:pPr>
            <w:r w:rsidRPr="00765A5D">
              <w:t>1</w:t>
            </w:r>
            <w:r w:rsidR="00FE796F" w:rsidRPr="00765A5D">
              <w:t>2</w:t>
            </w:r>
          </w:p>
        </w:tc>
        <w:tc>
          <w:tcPr>
            <w:tcW w:w="3828" w:type="dxa"/>
            <w:vAlign w:val="center"/>
          </w:tcPr>
          <w:p w14:paraId="0D80B9BC" w14:textId="77777777" w:rsidR="001B1735" w:rsidRPr="00765A5D" w:rsidRDefault="001B1735" w:rsidP="008A7AB0">
            <w:r w:rsidRPr="00765A5D">
              <w:t>Miejski Ośrodek Pomocy Społecznej</w:t>
            </w:r>
          </w:p>
        </w:tc>
        <w:tc>
          <w:tcPr>
            <w:tcW w:w="1626" w:type="dxa"/>
            <w:shd w:val="clear" w:color="auto" w:fill="FFFFFF" w:themeFill="background1"/>
            <w:vAlign w:val="center"/>
          </w:tcPr>
          <w:p w14:paraId="1E622C87" w14:textId="77777777" w:rsidR="001B1735" w:rsidRPr="00765A5D" w:rsidRDefault="00FE796F" w:rsidP="00056420">
            <w:pPr>
              <w:jc w:val="right"/>
            </w:pPr>
            <w:r w:rsidRPr="00765A5D">
              <w:t>1258192,68</w:t>
            </w:r>
          </w:p>
        </w:tc>
        <w:tc>
          <w:tcPr>
            <w:tcW w:w="1492" w:type="dxa"/>
            <w:shd w:val="clear" w:color="auto" w:fill="FFFFFF" w:themeFill="background1"/>
            <w:vAlign w:val="center"/>
          </w:tcPr>
          <w:p w14:paraId="3752F89B" w14:textId="77777777" w:rsidR="001B1735" w:rsidRPr="00765A5D" w:rsidRDefault="009C5C07" w:rsidP="00EE533E">
            <w:pPr>
              <w:jc w:val="right"/>
            </w:pPr>
            <w:r w:rsidRPr="00765A5D">
              <w:t>-</w:t>
            </w:r>
          </w:p>
        </w:tc>
        <w:tc>
          <w:tcPr>
            <w:tcW w:w="1560" w:type="dxa"/>
            <w:shd w:val="clear" w:color="auto" w:fill="FFFFFF" w:themeFill="background1"/>
            <w:vAlign w:val="center"/>
          </w:tcPr>
          <w:p w14:paraId="051829AE" w14:textId="77777777" w:rsidR="001B1735" w:rsidRPr="00765A5D" w:rsidRDefault="009C5C07" w:rsidP="00B93C17">
            <w:pPr>
              <w:jc w:val="right"/>
            </w:pPr>
            <w:r w:rsidRPr="00765A5D">
              <w:t>-</w:t>
            </w:r>
          </w:p>
        </w:tc>
      </w:tr>
      <w:tr w:rsidR="00FE796F" w:rsidRPr="00765A5D" w14:paraId="291F72DC" w14:textId="77777777" w:rsidTr="00014386">
        <w:trPr>
          <w:cantSplit/>
          <w:trHeight w:val="567"/>
        </w:trPr>
        <w:tc>
          <w:tcPr>
            <w:tcW w:w="4395" w:type="dxa"/>
            <w:gridSpan w:val="2"/>
            <w:vAlign w:val="center"/>
          </w:tcPr>
          <w:p w14:paraId="25AD9E52" w14:textId="77777777" w:rsidR="00FE796F" w:rsidRPr="00765A5D" w:rsidRDefault="00904C71" w:rsidP="005B36CE">
            <w:pPr>
              <w:rPr>
                <w:b/>
              </w:rPr>
            </w:pPr>
            <w:r w:rsidRPr="00765A5D">
              <w:rPr>
                <w:b/>
              </w:rPr>
              <w:t>RAZEM</w:t>
            </w:r>
          </w:p>
        </w:tc>
        <w:tc>
          <w:tcPr>
            <w:tcW w:w="1626" w:type="dxa"/>
            <w:vAlign w:val="center"/>
          </w:tcPr>
          <w:p w14:paraId="109F71A7" w14:textId="77777777" w:rsidR="00FE796F" w:rsidRPr="00765A5D" w:rsidRDefault="00FE796F" w:rsidP="005B36CE">
            <w:pPr>
              <w:jc w:val="right"/>
              <w:rPr>
                <w:b/>
              </w:rPr>
            </w:pPr>
            <w:r w:rsidRPr="00765A5D">
              <w:rPr>
                <w:b/>
              </w:rPr>
              <w:fldChar w:fldCharType="begin"/>
            </w:r>
            <w:r w:rsidRPr="00765A5D">
              <w:rPr>
                <w:b/>
              </w:rPr>
              <w:instrText xml:space="preserve"> =SUM(ABOVE) </w:instrText>
            </w:r>
            <w:r w:rsidRPr="00765A5D">
              <w:rPr>
                <w:b/>
              </w:rPr>
              <w:fldChar w:fldCharType="separate"/>
            </w:r>
            <w:r w:rsidRPr="00765A5D">
              <w:rPr>
                <w:b/>
                <w:noProof/>
              </w:rPr>
              <w:t>14 062 894,38</w:t>
            </w:r>
            <w:r w:rsidRPr="00765A5D">
              <w:rPr>
                <w:b/>
              </w:rPr>
              <w:fldChar w:fldCharType="end"/>
            </w:r>
          </w:p>
        </w:tc>
        <w:tc>
          <w:tcPr>
            <w:tcW w:w="1492" w:type="dxa"/>
            <w:vAlign w:val="center"/>
          </w:tcPr>
          <w:p w14:paraId="4FD7E08B" w14:textId="77777777" w:rsidR="00FE796F" w:rsidRPr="00765A5D" w:rsidRDefault="00FE796F" w:rsidP="00EE533E">
            <w:pPr>
              <w:jc w:val="right"/>
              <w:rPr>
                <w:b/>
              </w:rPr>
            </w:pPr>
            <w:r w:rsidRPr="00765A5D">
              <w:rPr>
                <w:b/>
              </w:rPr>
              <w:fldChar w:fldCharType="begin"/>
            </w:r>
            <w:r w:rsidRPr="00765A5D">
              <w:rPr>
                <w:b/>
              </w:rPr>
              <w:instrText xml:space="preserve"> =SUM(ABOVE) </w:instrText>
            </w:r>
            <w:r w:rsidRPr="00765A5D">
              <w:rPr>
                <w:b/>
              </w:rPr>
              <w:fldChar w:fldCharType="separate"/>
            </w:r>
            <w:r w:rsidRPr="00765A5D">
              <w:rPr>
                <w:b/>
                <w:noProof/>
              </w:rPr>
              <w:t>419 562,55</w:t>
            </w:r>
            <w:r w:rsidRPr="00765A5D">
              <w:rPr>
                <w:b/>
              </w:rPr>
              <w:fldChar w:fldCharType="end"/>
            </w:r>
          </w:p>
        </w:tc>
        <w:tc>
          <w:tcPr>
            <w:tcW w:w="1560" w:type="dxa"/>
            <w:vAlign w:val="center"/>
          </w:tcPr>
          <w:p w14:paraId="27CE1C46" w14:textId="77777777" w:rsidR="00FE796F" w:rsidRPr="00765A5D" w:rsidRDefault="00904C71" w:rsidP="00B93C17">
            <w:pPr>
              <w:jc w:val="right"/>
              <w:rPr>
                <w:b/>
              </w:rPr>
            </w:pPr>
            <w:r w:rsidRPr="00765A5D">
              <w:rPr>
                <w:b/>
              </w:rPr>
              <w:fldChar w:fldCharType="begin"/>
            </w:r>
            <w:r w:rsidRPr="00765A5D">
              <w:rPr>
                <w:b/>
              </w:rPr>
              <w:instrText xml:space="preserve"> =SUM(ABOVE) </w:instrText>
            </w:r>
            <w:r w:rsidRPr="00765A5D">
              <w:rPr>
                <w:b/>
              </w:rPr>
              <w:fldChar w:fldCharType="separate"/>
            </w:r>
            <w:r w:rsidRPr="00765A5D">
              <w:rPr>
                <w:b/>
                <w:noProof/>
              </w:rPr>
              <w:t>134 500</w:t>
            </w:r>
            <w:r w:rsidRPr="00765A5D">
              <w:rPr>
                <w:b/>
              </w:rPr>
              <w:fldChar w:fldCharType="end"/>
            </w:r>
            <w:r w:rsidRPr="00765A5D">
              <w:rPr>
                <w:b/>
              </w:rPr>
              <w:t>,00</w:t>
            </w:r>
          </w:p>
        </w:tc>
      </w:tr>
      <w:tr w:rsidR="009178A3" w:rsidRPr="00765A5D" w14:paraId="3866FF38" w14:textId="77777777" w:rsidTr="00014386">
        <w:trPr>
          <w:cantSplit/>
          <w:trHeight w:val="567"/>
        </w:trPr>
        <w:tc>
          <w:tcPr>
            <w:tcW w:w="4395" w:type="dxa"/>
            <w:gridSpan w:val="2"/>
            <w:vAlign w:val="center"/>
          </w:tcPr>
          <w:p w14:paraId="36863C10" w14:textId="77777777" w:rsidR="00C217B5" w:rsidRPr="00765A5D" w:rsidRDefault="00C217B5" w:rsidP="005B36CE">
            <w:pPr>
              <w:rPr>
                <w:b/>
              </w:rPr>
            </w:pPr>
            <w:r w:rsidRPr="00765A5D">
              <w:rPr>
                <w:b/>
              </w:rPr>
              <w:t>RAZEM</w:t>
            </w:r>
          </w:p>
        </w:tc>
        <w:tc>
          <w:tcPr>
            <w:tcW w:w="3118" w:type="dxa"/>
            <w:gridSpan w:val="2"/>
            <w:vAlign w:val="center"/>
          </w:tcPr>
          <w:p w14:paraId="56BAF8FE" w14:textId="77777777" w:rsidR="00C217B5" w:rsidRPr="00765A5D" w:rsidRDefault="00904C71" w:rsidP="00695656">
            <w:pPr>
              <w:jc w:val="center"/>
              <w:rPr>
                <w:b/>
              </w:rPr>
            </w:pPr>
            <w:r w:rsidRPr="00765A5D">
              <w:rPr>
                <w:b/>
              </w:rPr>
              <w:t>14 482 456,93</w:t>
            </w:r>
          </w:p>
        </w:tc>
        <w:tc>
          <w:tcPr>
            <w:tcW w:w="1560" w:type="dxa"/>
            <w:vAlign w:val="center"/>
          </w:tcPr>
          <w:p w14:paraId="5DEF178A" w14:textId="77777777" w:rsidR="00C217B5" w:rsidRPr="00765A5D" w:rsidRDefault="00904C71" w:rsidP="00B93C17">
            <w:pPr>
              <w:jc w:val="right"/>
              <w:rPr>
                <w:b/>
              </w:rPr>
            </w:pPr>
            <w:r w:rsidRPr="00765A5D">
              <w:rPr>
                <w:b/>
              </w:rPr>
              <w:fldChar w:fldCharType="begin"/>
            </w:r>
            <w:r w:rsidRPr="00765A5D">
              <w:rPr>
                <w:b/>
              </w:rPr>
              <w:instrText xml:space="preserve"> =SUM(ABOVE) </w:instrText>
            </w:r>
            <w:r w:rsidRPr="00765A5D">
              <w:rPr>
                <w:b/>
              </w:rPr>
              <w:fldChar w:fldCharType="separate"/>
            </w:r>
            <w:r w:rsidRPr="00765A5D">
              <w:rPr>
                <w:b/>
                <w:noProof/>
              </w:rPr>
              <w:t>134 500</w:t>
            </w:r>
            <w:r w:rsidRPr="00765A5D">
              <w:rPr>
                <w:b/>
              </w:rPr>
              <w:fldChar w:fldCharType="end"/>
            </w:r>
            <w:r w:rsidRPr="00765A5D">
              <w:rPr>
                <w:b/>
              </w:rPr>
              <w:t>,00</w:t>
            </w:r>
          </w:p>
        </w:tc>
      </w:tr>
    </w:tbl>
    <w:p w14:paraId="6259EB5F" w14:textId="77777777" w:rsidR="00302148" w:rsidRPr="00765A5D" w:rsidRDefault="00302148" w:rsidP="00CD11E0"/>
    <w:p w14:paraId="2EA78829" w14:textId="77777777" w:rsidR="005B36CE" w:rsidRPr="00765A5D" w:rsidRDefault="005B36CE" w:rsidP="008464C3">
      <w:pPr>
        <w:pStyle w:val="Nagwek4"/>
        <w:numPr>
          <w:ilvl w:val="0"/>
          <w:numId w:val="10"/>
        </w:numPr>
        <w:spacing w:line="240" w:lineRule="auto"/>
        <w:rPr>
          <w:rFonts w:ascii="Times New Roman" w:hAnsi="Times New Roman"/>
          <w:sz w:val="20"/>
        </w:rPr>
      </w:pPr>
      <w:r w:rsidRPr="00765A5D">
        <w:rPr>
          <w:rFonts w:ascii="Times New Roman" w:hAnsi="Times New Roman"/>
          <w:sz w:val="20"/>
        </w:rPr>
        <w:t>Gotówka</w:t>
      </w:r>
      <w:r w:rsidR="00A849DE" w:rsidRPr="00765A5D">
        <w:rPr>
          <w:rFonts w:ascii="Times New Roman" w:hAnsi="Times New Roman"/>
          <w:sz w:val="20"/>
        </w:rPr>
        <w:t xml:space="preserve"> i inne wartości pieniężne</w:t>
      </w:r>
      <w:r w:rsidRPr="00765A5D">
        <w:rPr>
          <w:rFonts w:ascii="Times New Roman" w:hAnsi="Times New Roman"/>
          <w:sz w:val="20"/>
        </w:rPr>
        <w:t>.</w:t>
      </w:r>
    </w:p>
    <w:p w14:paraId="6C1F4EE7" w14:textId="77777777" w:rsidR="00A1303B" w:rsidRPr="00765A5D" w:rsidRDefault="00A1303B" w:rsidP="00A1303B">
      <w:pPr>
        <w:pStyle w:val="Akapitzlist"/>
        <w:ind w:left="360"/>
        <w:jc w:val="both"/>
      </w:pPr>
      <w:r w:rsidRPr="00765A5D">
        <w:rPr>
          <w:b/>
        </w:rPr>
        <w:t>Okresy ubezpieczenia:</w:t>
      </w:r>
      <w:r w:rsidRPr="00765A5D">
        <w:t xml:space="preserve"> </w:t>
      </w:r>
      <w:r w:rsidRPr="00765A5D">
        <w:rPr>
          <w:sz w:val="18"/>
          <w:szCs w:val="18"/>
        </w:rPr>
        <w:t>01.03.2020. - 28.02.2021. ; 01.03.2021. - 28.02.2022. ; 01.03.2022. – 28.02.2023.</w:t>
      </w:r>
    </w:p>
    <w:p w14:paraId="0822F519" w14:textId="77777777" w:rsidR="005B36CE" w:rsidRPr="00765A5D" w:rsidRDefault="005B36CE" w:rsidP="00F34E8F">
      <w:pPr>
        <w:numPr>
          <w:ilvl w:val="0"/>
          <w:numId w:val="50"/>
        </w:numPr>
        <w:jc w:val="both"/>
      </w:pPr>
      <w:r w:rsidRPr="00765A5D">
        <w:t>rodzaj wartości: wartość nominalna,</w:t>
      </w:r>
    </w:p>
    <w:p w14:paraId="40217941" w14:textId="77777777" w:rsidR="005B36CE" w:rsidRPr="00765A5D" w:rsidRDefault="005B36CE" w:rsidP="00F34E8F">
      <w:pPr>
        <w:numPr>
          <w:ilvl w:val="0"/>
          <w:numId w:val="50"/>
        </w:numPr>
        <w:jc w:val="both"/>
      </w:pPr>
      <w:r w:rsidRPr="00765A5D">
        <w:t xml:space="preserve">system ubezpieczenia: na </w:t>
      </w:r>
      <w:r w:rsidR="00E957A0" w:rsidRPr="00765A5D">
        <w:t>pierwsze ryzyko</w:t>
      </w:r>
      <w:r w:rsidRPr="00765A5D">
        <w:t>,</w:t>
      </w:r>
    </w:p>
    <w:p w14:paraId="5F357CCA" w14:textId="77777777" w:rsidR="001E1632" w:rsidRPr="00765A5D" w:rsidRDefault="00A849DE" w:rsidP="00F34E8F">
      <w:pPr>
        <w:numPr>
          <w:ilvl w:val="0"/>
          <w:numId w:val="50"/>
        </w:numPr>
        <w:jc w:val="both"/>
      </w:pPr>
      <w:r w:rsidRPr="00765A5D">
        <w:t>warunki ubezpieczenia</w:t>
      </w:r>
      <w:r w:rsidR="00874B77" w:rsidRPr="00765A5D">
        <w:t xml:space="preserve">, sposób przechowywania gotówki i innych wartości pieniężnych oraz sposób transportowania – opisany w </w:t>
      </w:r>
      <w:r w:rsidR="001E1632" w:rsidRPr="00765A5D">
        <w:t>rozdziale „</w:t>
      </w:r>
      <w:r w:rsidR="00FE0773" w:rsidRPr="00765A5D">
        <w:t>Zakres O</w:t>
      </w:r>
      <w:r w:rsidR="001E1632" w:rsidRPr="00765A5D">
        <w:t>chrony Ubezpieczeniowej”, w punkcie „Ubezpieczenie mienia od kradzieży z włamaniem i rabunku”.</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252"/>
        <w:gridCol w:w="4253"/>
      </w:tblGrid>
      <w:tr w:rsidR="00424299" w:rsidRPr="00765A5D" w14:paraId="25BED148" w14:textId="77777777" w:rsidTr="00A17CEF">
        <w:trPr>
          <w:cantSplit/>
          <w:trHeight w:val="624"/>
        </w:trPr>
        <w:tc>
          <w:tcPr>
            <w:tcW w:w="567" w:type="dxa"/>
            <w:vAlign w:val="center"/>
          </w:tcPr>
          <w:p w14:paraId="22014AD8" w14:textId="77777777" w:rsidR="00A03443" w:rsidRPr="00765A5D" w:rsidRDefault="00A03443" w:rsidP="006E430D">
            <w:pPr>
              <w:jc w:val="center"/>
              <w:rPr>
                <w:b/>
              </w:rPr>
            </w:pPr>
            <w:bookmarkStart w:id="19" w:name="_Hlk30074391"/>
            <w:r w:rsidRPr="00765A5D">
              <w:rPr>
                <w:b/>
              </w:rPr>
              <w:t>l.p.</w:t>
            </w:r>
          </w:p>
        </w:tc>
        <w:tc>
          <w:tcPr>
            <w:tcW w:w="4252" w:type="dxa"/>
            <w:vAlign w:val="center"/>
          </w:tcPr>
          <w:p w14:paraId="26A104CE" w14:textId="77777777" w:rsidR="00A03443" w:rsidRPr="00765A5D" w:rsidRDefault="00A03443" w:rsidP="006E430D">
            <w:pPr>
              <w:jc w:val="center"/>
              <w:rPr>
                <w:b/>
              </w:rPr>
            </w:pPr>
            <w:r w:rsidRPr="00765A5D">
              <w:rPr>
                <w:b/>
              </w:rPr>
              <w:t>Nazwa jednostki organizacyjnej</w:t>
            </w:r>
          </w:p>
        </w:tc>
        <w:tc>
          <w:tcPr>
            <w:tcW w:w="4253" w:type="dxa"/>
            <w:vAlign w:val="center"/>
          </w:tcPr>
          <w:p w14:paraId="0A421F7E" w14:textId="77777777" w:rsidR="00A03443" w:rsidRPr="00765A5D" w:rsidRDefault="00A03443" w:rsidP="006E430D">
            <w:pPr>
              <w:jc w:val="center"/>
              <w:rPr>
                <w:b/>
              </w:rPr>
            </w:pPr>
            <w:r w:rsidRPr="00765A5D">
              <w:rPr>
                <w:b/>
              </w:rPr>
              <w:t>Suma ubezpieczenia w PLN</w:t>
            </w:r>
          </w:p>
        </w:tc>
      </w:tr>
      <w:tr w:rsidR="00424299" w:rsidRPr="00765A5D" w14:paraId="79B65DA1" w14:textId="77777777" w:rsidTr="00A17CEF">
        <w:trPr>
          <w:cantSplit/>
          <w:trHeight w:val="567"/>
        </w:trPr>
        <w:tc>
          <w:tcPr>
            <w:tcW w:w="567" w:type="dxa"/>
            <w:vAlign w:val="center"/>
          </w:tcPr>
          <w:p w14:paraId="246F8CF3" w14:textId="77777777" w:rsidR="007E2C02" w:rsidRPr="00765A5D" w:rsidRDefault="007E2C02" w:rsidP="006E430D">
            <w:pPr>
              <w:jc w:val="center"/>
            </w:pPr>
            <w:r w:rsidRPr="00765A5D">
              <w:t>1</w:t>
            </w:r>
          </w:p>
        </w:tc>
        <w:tc>
          <w:tcPr>
            <w:tcW w:w="4252" w:type="dxa"/>
            <w:vAlign w:val="center"/>
          </w:tcPr>
          <w:p w14:paraId="667F1F4A" w14:textId="77777777" w:rsidR="007E2C02" w:rsidRPr="00765A5D" w:rsidRDefault="007E2C02" w:rsidP="008A7AB0">
            <w:r w:rsidRPr="00765A5D">
              <w:t>Miasto Szczecinek – Urząd Miasta Szczecinek</w:t>
            </w:r>
          </w:p>
        </w:tc>
        <w:tc>
          <w:tcPr>
            <w:tcW w:w="4253" w:type="dxa"/>
            <w:vAlign w:val="center"/>
          </w:tcPr>
          <w:p w14:paraId="35E051FE" w14:textId="77777777" w:rsidR="007E2C02" w:rsidRPr="00765A5D" w:rsidRDefault="00746840" w:rsidP="006E430D">
            <w:pPr>
              <w:jc w:val="right"/>
            </w:pPr>
            <w:r w:rsidRPr="00765A5D">
              <w:t>-</w:t>
            </w:r>
          </w:p>
        </w:tc>
      </w:tr>
      <w:tr w:rsidR="00424299" w:rsidRPr="00765A5D" w14:paraId="344DB35E" w14:textId="77777777" w:rsidTr="00A17CEF">
        <w:trPr>
          <w:cantSplit/>
          <w:trHeight w:val="567"/>
        </w:trPr>
        <w:tc>
          <w:tcPr>
            <w:tcW w:w="567" w:type="dxa"/>
            <w:vAlign w:val="center"/>
          </w:tcPr>
          <w:p w14:paraId="6432D9F4" w14:textId="77777777" w:rsidR="007E2C02" w:rsidRPr="00765A5D" w:rsidRDefault="007E2C02" w:rsidP="006E430D">
            <w:pPr>
              <w:jc w:val="center"/>
            </w:pPr>
            <w:r w:rsidRPr="00765A5D">
              <w:t>2</w:t>
            </w:r>
          </w:p>
        </w:tc>
        <w:tc>
          <w:tcPr>
            <w:tcW w:w="4252" w:type="dxa"/>
            <w:vAlign w:val="center"/>
          </w:tcPr>
          <w:p w14:paraId="0DE05836" w14:textId="77777777" w:rsidR="007E2C02" w:rsidRPr="00765A5D" w:rsidRDefault="00126191" w:rsidP="008A7AB0">
            <w:r w:rsidRPr="00765A5D">
              <w:t>Komunalne Centrum Usług Wspólnych</w:t>
            </w:r>
            <w:r w:rsidRPr="00765A5D">
              <w:br/>
              <w:t>w Szczecinku</w:t>
            </w:r>
          </w:p>
        </w:tc>
        <w:tc>
          <w:tcPr>
            <w:tcW w:w="4253" w:type="dxa"/>
            <w:vAlign w:val="center"/>
          </w:tcPr>
          <w:p w14:paraId="72A4B8AD" w14:textId="77777777" w:rsidR="007E2C02" w:rsidRPr="00765A5D" w:rsidRDefault="00A1303B" w:rsidP="006E430D">
            <w:pPr>
              <w:jc w:val="right"/>
            </w:pPr>
            <w:r w:rsidRPr="00765A5D">
              <w:t>4</w:t>
            </w:r>
            <w:r w:rsidR="00DE44A7" w:rsidRPr="00765A5D">
              <w:t>000,00</w:t>
            </w:r>
          </w:p>
        </w:tc>
      </w:tr>
      <w:tr w:rsidR="00424299" w:rsidRPr="00765A5D" w14:paraId="6A44F75B" w14:textId="77777777" w:rsidTr="00A17CEF">
        <w:trPr>
          <w:cantSplit/>
          <w:trHeight w:val="567"/>
        </w:trPr>
        <w:tc>
          <w:tcPr>
            <w:tcW w:w="567" w:type="dxa"/>
            <w:vAlign w:val="center"/>
          </w:tcPr>
          <w:p w14:paraId="23E6F3FE" w14:textId="77777777" w:rsidR="007E2C02" w:rsidRPr="00765A5D" w:rsidRDefault="007E2C02" w:rsidP="006E430D">
            <w:pPr>
              <w:jc w:val="center"/>
            </w:pPr>
            <w:r w:rsidRPr="00765A5D">
              <w:t>3</w:t>
            </w:r>
          </w:p>
        </w:tc>
        <w:tc>
          <w:tcPr>
            <w:tcW w:w="4252" w:type="dxa"/>
            <w:vAlign w:val="center"/>
          </w:tcPr>
          <w:p w14:paraId="6E2B1EC1" w14:textId="77777777" w:rsidR="007E2C02" w:rsidRPr="00765A5D" w:rsidRDefault="007E2C02" w:rsidP="008A7AB0">
            <w:r w:rsidRPr="00765A5D">
              <w:t xml:space="preserve">Szkoła Podstawowa nr 1 </w:t>
            </w:r>
          </w:p>
          <w:p w14:paraId="0747B6E5" w14:textId="77777777" w:rsidR="007E2C02" w:rsidRPr="00765A5D" w:rsidRDefault="00600637" w:rsidP="008A7AB0">
            <w:r w:rsidRPr="00765A5D">
              <w:t>i</w:t>
            </w:r>
            <w:r w:rsidR="007E2C02" w:rsidRPr="00765A5D">
              <w:t>m. Adama Mickiewicza</w:t>
            </w:r>
          </w:p>
        </w:tc>
        <w:tc>
          <w:tcPr>
            <w:tcW w:w="4253" w:type="dxa"/>
            <w:vAlign w:val="center"/>
          </w:tcPr>
          <w:p w14:paraId="65402E81" w14:textId="77777777" w:rsidR="007E2C02" w:rsidRPr="00765A5D" w:rsidRDefault="00DE44A7" w:rsidP="006E430D">
            <w:pPr>
              <w:jc w:val="right"/>
            </w:pPr>
            <w:r w:rsidRPr="00765A5D">
              <w:t>50000,00</w:t>
            </w:r>
          </w:p>
        </w:tc>
      </w:tr>
      <w:tr w:rsidR="00424299" w:rsidRPr="00765A5D" w14:paraId="4573C721" w14:textId="77777777" w:rsidTr="00A17CEF">
        <w:trPr>
          <w:cantSplit/>
          <w:trHeight w:val="567"/>
        </w:trPr>
        <w:tc>
          <w:tcPr>
            <w:tcW w:w="567" w:type="dxa"/>
            <w:vAlign w:val="center"/>
          </w:tcPr>
          <w:p w14:paraId="72D25EDC" w14:textId="77777777" w:rsidR="007E2C02" w:rsidRPr="00765A5D" w:rsidRDefault="007E2C02" w:rsidP="006E430D">
            <w:pPr>
              <w:jc w:val="center"/>
            </w:pPr>
            <w:r w:rsidRPr="00765A5D">
              <w:t>4</w:t>
            </w:r>
          </w:p>
        </w:tc>
        <w:tc>
          <w:tcPr>
            <w:tcW w:w="4252" w:type="dxa"/>
            <w:vAlign w:val="center"/>
          </w:tcPr>
          <w:p w14:paraId="0B8E00FB" w14:textId="77777777" w:rsidR="007E2C02" w:rsidRPr="00765A5D" w:rsidRDefault="007E2C02" w:rsidP="008A7AB0">
            <w:r w:rsidRPr="00765A5D">
              <w:t>Szkoła Podstawowa nr 4</w:t>
            </w:r>
          </w:p>
          <w:p w14:paraId="61C855C1" w14:textId="77777777" w:rsidR="007E2C02" w:rsidRPr="00765A5D" w:rsidRDefault="00600637" w:rsidP="008A7AB0">
            <w:r w:rsidRPr="00765A5D">
              <w:t>i</w:t>
            </w:r>
            <w:r w:rsidR="007E2C02" w:rsidRPr="00765A5D">
              <w:t>m. Armii Krajowej</w:t>
            </w:r>
          </w:p>
        </w:tc>
        <w:tc>
          <w:tcPr>
            <w:tcW w:w="4253" w:type="dxa"/>
            <w:vAlign w:val="center"/>
          </w:tcPr>
          <w:p w14:paraId="5D8EAC45" w14:textId="77777777" w:rsidR="007E2C02" w:rsidRPr="00765A5D" w:rsidRDefault="00DE44A7" w:rsidP="006E430D">
            <w:pPr>
              <w:jc w:val="right"/>
            </w:pPr>
            <w:r w:rsidRPr="00765A5D">
              <w:t>3000,00</w:t>
            </w:r>
          </w:p>
        </w:tc>
      </w:tr>
      <w:tr w:rsidR="00424299" w:rsidRPr="00765A5D" w14:paraId="05ECE11E" w14:textId="77777777" w:rsidTr="00A17CEF">
        <w:trPr>
          <w:cantSplit/>
          <w:trHeight w:val="567"/>
        </w:trPr>
        <w:tc>
          <w:tcPr>
            <w:tcW w:w="567" w:type="dxa"/>
            <w:vAlign w:val="center"/>
          </w:tcPr>
          <w:p w14:paraId="05AB24B1" w14:textId="77777777" w:rsidR="007E2C02" w:rsidRPr="00765A5D" w:rsidRDefault="007E2C02" w:rsidP="006E430D">
            <w:pPr>
              <w:jc w:val="center"/>
            </w:pPr>
            <w:r w:rsidRPr="00765A5D">
              <w:t>5</w:t>
            </w:r>
          </w:p>
        </w:tc>
        <w:tc>
          <w:tcPr>
            <w:tcW w:w="4252" w:type="dxa"/>
            <w:vAlign w:val="center"/>
          </w:tcPr>
          <w:p w14:paraId="11AB5CC4" w14:textId="77777777" w:rsidR="007E2C02" w:rsidRPr="00765A5D" w:rsidRDefault="007E2C02" w:rsidP="008A7AB0">
            <w:r w:rsidRPr="00765A5D">
              <w:t>Szkoła Podstawowa nr 6</w:t>
            </w:r>
          </w:p>
          <w:p w14:paraId="76128319" w14:textId="77777777" w:rsidR="007E2C02" w:rsidRPr="00765A5D" w:rsidRDefault="00600637" w:rsidP="008A7AB0">
            <w:r w:rsidRPr="00765A5D">
              <w:t>i</w:t>
            </w:r>
            <w:r w:rsidR="007E2C02" w:rsidRPr="00765A5D">
              <w:t>m. Zdobywców Wału  Pomorskiego</w:t>
            </w:r>
          </w:p>
        </w:tc>
        <w:tc>
          <w:tcPr>
            <w:tcW w:w="4253" w:type="dxa"/>
            <w:vAlign w:val="center"/>
          </w:tcPr>
          <w:p w14:paraId="3F3C4341" w14:textId="77777777" w:rsidR="007E2C02" w:rsidRPr="00765A5D" w:rsidRDefault="00225995" w:rsidP="006E430D">
            <w:pPr>
              <w:jc w:val="right"/>
            </w:pPr>
            <w:r w:rsidRPr="00765A5D">
              <w:t>2</w:t>
            </w:r>
            <w:r w:rsidR="00DE44A7" w:rsidRPr="00765A5D">
              <w:t>000,00</w:t>
            </w:r>
          </w:p>
        </w:tc>
      </w:tr>
      <w:tr w:rsidR="00424299" w:rsidRPr="00765A5D" w14:paraId="76D5CAF0" w14:textId="77777777" w:rsidTr="00A17CEF">
        <w:trPr>
          <w:cantSplit/>
          <w:trHeight w:val="567"/>
        </w:trPr>
        <w:tc>
          <w:tcPr>
            <w:tcW w:w="567" w:type="dxa"/>
            <w:shd w:val="clear" w:color="auto" w:fill="auto"/>
            <w:vAlign w:val="center"/>
          </w:tcPr>
          <w:p w14:paraId="6B8500D5" w14:textId="77777777" w:rsidR="007E2C02" w:rsidRPr="00765A5D" w:rsidRDefault="007E2C02" w:rsidP="006E430D">
            <w:pPr>
              <w:jc w:val="center"/>
            </w:pPr>
            <w:r w:rsidRPr="00765A5D">
              <w:t>6</w:t>
            </w:r>
          </w:p>
        </w:tc>
        <w:tc>
          <w:tcPr>
            <w:tcW w:w="4252" w:type="dxa"/>
            <w:shd w:val="clear" w:color="auto" w:fill="auto"/>
            <w:vAlign w:val="center"/>
          </w:tcPr>
          <w:p w14:paraId="687DC969" w14:textId="77777777" w:rsidR="007E2C02" w:rsidRPr="00765A5D" w:rsidRDefault="007E2C02" w:rsidP="008A7AB0">
            <w:r w:rsidRPr="00765A5D">
              <w:t>Szkoła Podstawowa nr 7</w:t>
            </w:r>
          </w:p>
          <w:p w14:paraId="3CA4BFD9" w14:textId="77777777" w:rsidR="007E2C02" w:rsidRPr="00765A5D" w:rsidRDefault="00600637" w:rsidP="008A7AB0">
            <w:r w:rsidRPr="00765A5D">
              <w:t>i</w:t>
            </w:r>
            <w:r w:rsidR="007E2C02" w:rsidRPr="00765A5D">
              <w:t>m. Noblistów Polskich</w:t>
            </w:r>
          </w:p>
        </w:tc>
        <w:tc>
          <w:tcPr>
            <w:tcW w:w="4253" w:type="dxa"/>
            <w:shd w:val="clear" w:color="auto" w:fill="auto"/>
            <w:vAlign w:val="center"/>
          </w:tcPr>
          <w:p w14:paraId="1760C798" w14:textId="77777777" w:rsidR="007E2C02" w:rsidRPr="00765A5D" w:rsidRDefault="00DE44A7" w:rsidP="006E430D">
            <w:pPr>
              <w:jc w:val="right"/>
            </w:pPr>
            <w:r w:rsidRPr="00765A5D">
              <w:t>500,00</w:t>
            </w:r>
          </w:p>
        </w:tc>
      </w:tr>
      <w:tr w:rsidR="00424299" w:rsidRPr="00765A5D" w14:paraId="36A04DDA" w14:textId="77777777" w:rsidTr="00A17CEF">
        <w:trPr>
          <w:cantSplit/>
          <w:trHeight w:val="567"/>
        </w:trPr>
        <w:tc>
          <w:tcPr>
            <w:tcW w:w="567" w:type="dxa"/>
            <w:vAlign w:val="center"/>
          </w:tcPr>
          <w:p w14:paraId="02D7464A" w14:textId="77777777" w:rsidR="007E2C02" w:rsidRPr="00765A5D" w:rsidRDefault="007E2C02" w:rsidP="006E430D">
            <w:pPr>
              <w:jc w:val="center"/>
            </w:pPr>
            <w:r w:rsidRPr="00765A5D">
              <w:lastRenderedPageBreak/>
              <w:t>7</w:t>
            </w:r>
          </w:p>
        </w:tc>
        <w:tc>
          <w:tcPr>
            <w:tcW w:w="4252" w:type="dxa"/>
            <w:vAlign w:val="center"/>
          </w:tcPr>
          <w:p w14:paraId="17B023FB" w14:textId="77777777" w:rsidR="007E2C02" w:rsidRPr="00765A5D" w:rsidRDefault="0045403F" w:rsidP="008A7AB0">
            <w:r w:rsidRPr="00765A5D">
              <w:t>Szkoła Podstawowa nr 5</w:t>
            </w:r>
          </w:p>
        </w:tc>
        <w:tc>
          <w:tcPr>
            <w:tcW w:w="4253" w:type="dxa"/>
            <w:vAlign w:val="center"/>
          </w:tcPr>
          <w:p w14:paraId="5B611645" w14:textId="77777777" w:rsidR="007E2C02" w:rsidRPr="00765A5D" w:rsidRDefault="00DE44A7" w:rsidP="006E430D">
            <w:pPr>
              <w:jc w:val="right"/>
            </w:pPr>
            <w:r w:rsidRPr="00765A5D">
              <w:t>1000,00</w:t>
            </w:r>
          </w:p>
        </w:tc>
      </w:tr>
      <w:tr w:rsidR="00424299" w:rsidRPr="00765A5D" w14:paraId="6E756592" w14:textId="77777777" w:rsidTr="00A17CEF">
        <w:trPr>
          <w:cantSplit/>
          <w:trHeight w:val="567"/>
        </w:trPr>
        <w:tc>
          <w:tcPr>
            <w:tcW w:w="567" w:type="dxa"/>
            <w:vAlign w:val="center"/>
          </w:tcPr>
          <w:p w14:paraId="3ED7768B" w14:textId="77777777" w:rsidR="007E2C02" w:rsidRPr="00765A5D" w:rsidRDefault="00DD17F5" w:rsidP="006E430D">
            <w:pPr>
              <w:jc w:val="center"/>
            </w:pPr>
            <w:r w:rsidRPr="00765A5D">
              <w:t>8</w:t>
            </w:r>
          </w:p>
        </w:tc>
        <w:tc>
          <w:tcPr>
            <w:tcW w:w="4252" w:type="dxa"/>
            <w:vAlign w:val="center"/>
          </w:tcPr>
          <w:p w14:paraId="6AEB7DDF" w14:textId="77777777" w:rsidR="007E2C02" w:rsidRPr="00765A5D" w:rsidRDefault="007E2C02" w:rsidP="008A7AB0">
            <w:r w:rsidRPr="00765A5D">
              <w:t xml:space="preserve">Przedszkole </w:t>
            </w:r>
            <w:r w:rsidR="0064546C" w:rsidRPr="00765A5D">
              <w:t>Publiczne im. K. Makuszyńskiego</w:t>
            </w:r>
          </w:p>
        </w:tc>
        <w:tc>
          <w:tcPr>
            <w:tcW w:w="4253" w:type="dxa"/>
            <w:vAlign w:val="center"/>
          </w:tcPr>
          <w:p w14:paraId="6748C9DF" w14:textId="77777777" w:rsidR="007E2C02" w:rsidRPr="00765A5D" w:rsidRDefault="00DE44A7" w:rsidP="006E430D">
            <w:pPr>
              <w:jc w:val="right"/>
            </w:pPr>
            <w:r w:rsidRPr="00765A5D">
              <w:t>500,00</w:t>
            </w:r>
          </w:p>
        </w:tc>
      </w:tr>
      <w:tr w:rsidR="00424299" w:rsidRPr="00765A5D" w14:paraId="2B839634" w14:textId="77777777" w:rsidTr="00A17CEF">
        <w:trPr>
          <w:cantSplit/>
          <w:trHeight w:val="567"/>
        </w:trPr>
        <w:tc>
          <w:tcPr>
            <w:tcW w:w="567" w:type="dxa"/>
            <w:vAlign w:val="center"/>
          </w:tcPr>
          <w:p w14:paraId="28C69205" w14:textId="77777777" w:rsidR="007E2C02" w:rsidRPr="00765A5D" w:rsidRDefault="00DD17F5" w:rsidP="006E430D">
            <w:pPr>
              <w:jc w:val="center"/>
            </w:pPr>
            <w:r w:rsidRPr="00765A5D">
              <w:t>9</w:t>
            </w:r>
          </w:p>
        </w:tc>
        <w:tc>
          <w:tcPr>
            <w:tcW w:w="4252" w:type="dxa"/>
            <w:vAlign w:val="center"/>
          </w:tcPr>
          <w:p w14:paraId="64DC8695" w14:textId="77777777" w:rsidR="007E2C02" w:rsidRPr="00765A5D" w:rsidRDefault="007E2C02" w:rsidP="001D6D2C">
            <w:r w:rsidRPr="00765A5D">
              <w:t>Muzeum Regionalne</w:t>
            </w:r>
            <w:r w:rsidR="001D6D2C" w:rsidRPr="00765A5D">
              <w:t xml:space="preserve"> </w:t>
            </w:r>
            <w:r w:rsidRPr="00765A5D">
              <w:t>w Szczecinku</w:t>
            </w:r>
          </w:p>
        </w:tc>
        <w:tc>
          <w:tcPr>
            <w:tcW w:w="4253" w:type="dxa"/>
            <w:vAlign w:val="center"/>
          </w:tcPr>
          <w:p w14:paraId="7B23E7E1" w14:textId="77777777" w:rsidR="007E2C02" w:rsidRPr="00765A5D" w:rsidRDefault="00DE44A7" w:rsidP="006E430D">
            <w:pPr>
              <w:jc w:val="right"/>
            </w:pPr>
            <w:r w:rsidRPr="00765A5D">
              <w:t>4000,00</w:t>
            </w:r>
          </w:p>
        </w:tc>
      </w:tr>
      <w:tr w:rsidR="00424299" w:rsidRPr="00765A5D" w14:paraId="287897ED" w14:textId="77777777" w:rsidTr="00A17CEF">
        <w:trPr>
          <w:cantSplit/>
          <w:trHeight w:val="567"/>
        </w:trPr>
        <w:tc>
          <w:tcPr>
            <w:tcW w:w="567" w:type="dxa"/>
            <w:vAlign w:val="center"/>
          </w:tcPr>
          <w:p w14:paraId="72261F48" w14:textId="77777777" w:rsidR="007E2C02" w:rsidRPr="00765A5D" w:rsidRDefault="007E2C02" w:rsidP="006E430D">
            <w:pPr>
              <w:jc w:val="center"/>
            </w:pPr>
            <w:r w:rsidRPr="00765A5D">
              <w:t>1</w:t>
            </w:r>
            <w:r w:rsidR="00DD17F5" w:rsidRPr="00765A5D">
              <w:t>0</w:t>
            </w:r>
          </w:p>
        </w:tc>
        <w:tc>
          <w:tcPr>
            <w:tcW w:w="4252" w:type="dxa"/>
            <w:vAlign w:val="center"/>
          </w:tcPr>
          <w:p w14:paraId="3B8AF78E" w14:textId="77777777" w:rsidR="007E2C02" w:rsidRPr="00765A5D" w:rsidRDefault="007E2C02" w:rsidP="008A7AB0">
            <w:r w:rsidRPr="00765A5D">
              <w:t>Straż Miejska w Szczecinku</w:t>
            </w:r>
          </w:p>
        </w:tc>
        <w:tc>
          <w:tcPr>
            <w:tcW w:w="4253" w:type="dxa"/>
            <w:vAlign w:val="center"/>
          </w:tcPr>
          <w:p w14:paraId="5D47D9BA" w14:textId="77777777" w:rsidR="007E2C02" w:rsidRPr="00765A5D" w:rsidRDefault="00DE44A7" w:rsidP="006E430D">
            <w:pPr>
              <w:jc w:val="right"/>
            </w:pPr>
            <w:r w:rsidRPr="00765A5D">
              <w:t>2000,00</w:t>
            </w:r>
          </w:p>
        </w:tc>
      </w:tr>
      <w:tr w:rsidR="00424299" w:rsidRPr="00765A5D" w14:paraId="3CA61955" w14:textId="77777777" w:rsidTr="00A17CEF">
        <w:trPr>
          <w:cantSplit/>
          <w:trHeight w:val="567"/>
        </w:trPr>
        <w:tc>
          <w:tcPr>
            <w:tcW w:w="567" w:type="dxa"/>
            <w:vAlign w:val="center"/>
          </w:tcPr>
          <w:p w14:paraId="35693365" w14:textId="77777777" w:rsidR="007E2C02" w:rsidRPr="00765A5D" w:rsidRDefault="007E2C02" w:rsidP="006E430D">
            <w:pPr>
              <w:jc w:val="center"/>
            </w:pPr>
            <w:r w:rsidRPr="00765A5D">
              <w:t>1</w:t>
            </w:r>
            <w:r w:rsidR="00DD17F5" w:rsidRPr="00765A5D">
              <w:t>1</w:t>
            </w:r>
          </w:p>
        </w:tc>
        <w:tc>
          <w:tcPr>
            <w:tcW w:w="4252" w:type="dxa"/>
            <w:vAlign w:val="center"/>
          </w:tcPr>
          <w:p w14:paraId="1FE56A6F" w14:textId="77777777" w:rsidR="007E2C02" w:rsidRPr="00765A5D" w:rsidRDefault="007E2C02" w:rsidP="008A7AB0">
            <w:r w:rsidRPr="00765A5D">
              <w:t>Samorządowa Agencja Promocji i Kultury</w:t>
            </w:r>
          </w:p>
          <w:p w14:paraId="3F30D567" w14:textId="77777777" w:rsidR="007E2C02" w:rsidRPr="00765A5D" w:rsidRDefault="007E2C02" w:rsidP="008A7AB0">
            <w:r w:rsidRPr="00765A5D">
              <w:t xml:space="preserve">w Szczecinku </w:t>
            </w:r>
          </w:p>
        </w:tc>
        <w:tc>
          <w:tcPr>
            <w:tcW w:w="4253" w:type="dxa"/>
            <w:vAlign w:val="center"/>
          </w:tcPr>
          <w:p w14:paraId="4F77A948" w14:textId="77777777" w:rsidR="007E2C02" w:rsidRPr="00765A5D" w:rsidRDefault="00A26B9B" w:rsidP="006E430D">
            <w:pPr>
              <w:jc w:val="right"/>
            </w:pPr>
            <w:r w:rsidRPr="00765A5D">
              <w:t>65</w:t>
            </w:r>
            <w:r w:rsidR="00DE44A7" w:rsidRPr="00765A5D">
              <w:t>000,00</w:t>
            </w:r>
          </w:p>
        </w:tc>
      </w:tr>
      <w:tr w:rsidR="00424299" w:rsidRPr="00765A5D" w14:paraId="1DD7A653" w14:textId="77777777" w:rsidTr="00A17CEF">
        <w:trPr>
          <w:cantSplit/>
          <w:trHeight w:val="567"/>
        </w:trPr>
        <w:tc>
          <w:tcPr>
            <w:tcW w:w="567" w:type="dxa"/>
            <w:vAlign w:val="center"/>
          </w:tcPr>
          <w:p w14:paraId="4B26941D" w14:textId="77777777" w:rsidR="007E2C02" w:rsidRPr="00765A5D" w:rsidRDefault="00A17CEF" w:rsidP="006E430D">
            <w:pPr>
              <w:jc w:val="center"/>
            </w:pPr>
            <w:r w:rsidRPr="00765A5D">
              <w:t>1</w:t>
            </w:r>
            <w:r w:rsidR="00DD17F5" w:rsidRPr="00765A5D">
              <w:t>2</w:t>
            </w:r>
          </w:p>
        </w:tc>
        <w:tc>
          <w:tcPr>
            <w:tcW w:w="4252" w:type="dxa"/>
            <w:vAlign w:val="center"/>
          </w:tcPr>
          <w:p w14:paraId="220D0C41" w14:textId="77777777" w:rsidR="007E2C02" w:rsidRPr="00765A5D" w:rsidRDefault="007E2C02" w:rsidP="008A7AB0">
            <w:r w:rsidRPr="00765A5D">
              <w:t>Miejski Ośrodek Pomocy Społecznej</w:t>
            </w:r>
          </w:p>
        </w:tc>
        <w:tc>
          <w:tcPr>
            <w:tcW w:w="4253" w:type="dxa"/>
            <w:vAlign w:val="center"/>
          </w:tcPr>
          <w:p w14:paraId="699BECC8" w14:textId="77777777" w:rsidR="007E2C02" w:rsidRPr="00765A5D" w:rsidRDefault="009C5C07" w:rsidP="006E430D">
            <w:pPr>
              <w:jc w:val="right"/>
            </w:pPr>
            <w:r w:rsidRPr="00765A5D">
              <w:t>-</w:t>
            </w:r>
          </w:p>
        </w:tc>
      </w:tr>
      <w:tr w:rsidR="00A17CEF" w:rsidRPr="00765A5D" w14:paraId="522EDCA2" w14:textId="77777777" w:rsidTr="00A17CEF">
        <w:trPr>
          <w:cantSplit/>
          <w:trHeight w:val="454"/>
        </w:trPr>
        <w:tc>
          <w:tcPr>
            <w:tcW w:w="4819" w:type="dxa"/>
            <w:gridSpan w:val="2"/>
            <w:vAlign w:val="center"/>
          </w:tcPr>
          <w:p w14:paraId="751486AE" w14:textId="77777777" w:rsidR="00A03443" w:rsidRPr="00765A5D" w:rsidRDefault="00A03443" w:rsidP="006E430D">
            <w:pPr>
              <w:rPr>
                <w:b/>
              </w:rPr>
            </w:pPr>
            <w:r w:rsidRPr="00765A5D">
              <w:rPr>
                <w:b/>
              </w:rPr>
              <w:t>RAZEM</w:t>
            </w:r>
          </w:p>
        </w:tc>
        <w:tc>
          <w:tcPr>
            <w:tcW w:w="4253" w:type="dxa"/>
            <w:vAlign w:val="center"/>
          </w:tcPr>
          <w:p w14:paraId="2F7FBAD2" w14:textId="77777777" w:rsidR="00A03443" w:rsidRPr="00765A5D" w:rsidRDefault="00DD17F5" w:rsidP="00CA3D0B">
            <w:pPr>
              <w:jc w:val="right"/>
              <w:rPr>
                <w:b/>
              </w:rPr>
            </w:pPr>
            <w:r w:rsidRPr="00765A5D">
              <w:rPr>
                <w:b/>
              </w:rPr>
              <w:fldChar w:fldCharType="begin"/>
            </w:r>
            <w:r w:rsidRPr="00765A5D">
              <w:rPr>
                <w:b/>
              </w:rPr>
              <w:instrText xml:space="preserve"> =SUM(ABOVE) </w:instrText>
            </w:r>
            <w:r w:rsidRPr="00765A5D">
              <w:rPr>
                <w:b/>
              </w:rPr>
              <w:fldChar w:fldCharType="separate"/>
            </w:r>
            <w:r w:rsidRPr="00765A5D">
              <w:rPr>
                <w:b/>
                <w:noProof/>
              </w:rPr>
              <w:t>132 000</w:t>
            </w:r>
            <w:r w:rsidRPr="00765A5D">
              <w:rPr>
                <w:b/>
              </w:rPr>
              <w:fldChar w:fldCharType="end"/>
            </w:r>
            <w:r w:rsidRPr="00765A5D">
              <w:rPr>
                <w:b/>
              </w:rPr>
              <w:t>,00</w:t>
            </w:r>
          </w:p>
        </w:tc>
      </w:tr>
      <w:bookmarkEnd w:id="19"/>
    </w:tbl>
    <w:p w14:paraId="6AD32497" w14:textId="77777777" w:rsidR="00291E34" w:rsidRPr="00765A5D" w:rsidRDefault="00291E34"/>
    <w:p w14:paraId="412FAAB8" w14:textId="77777777" w:rsidR="00C455DB" w:rsidRPr="00765A5D" w:rsidRDefault="005B36CE" w:rsidP="00C455DB">
      <w:pPr>
        <w:pStyle w:val="Nagwek4"/>
        <w:numPr>
          <w:ilvl w:val="0"/>
          <w:numId w:val="10"/>
        </w:numPr>
        <w:spacing w:before="0" w:after="0" w:line="240" w:lineRule="auto"/>
        <w:ind w:left="357" w:hanging="357"/>
        <w:rPr>
          <w:rFonts w:ascii="Times New Roman" w:hAnsi="Times New Roman"/>
          <w:sz w:val="20"/>
        </w:rPr>
      </w:pPr>
      <w:r w:rsidRPr="00765A5D">
        <w:rPr>
          <w:rFonts w:ascii="Times New Roman" w:hAnsi="Times New Roman"/>
          <w:sz w:val="20"/>
        </w:rPr>
        <w:t>Mienie pracownicze</w:t>
      </w:r>
      <w:r w:rsidR="00C455DB" w:rsidRPr="00765A5D">
        <w:rPr>
          <w:rFonts w:ascii="Times New Roman" w:hAnsi="Times New Roman"/>
          <w:sz w:val="20"/>
        </w:rPr>
        <w:t>.</w:t>
      </w:r>
    </w:p>
    <w:p w14:paraId="5CB5240B" w14:textId="77777777" w:rsidR="00F95C7B" w:rsidRPr="00765A5D" w:rsidRDefault="00C455DB" w:rsidP="004D716B">
      <w:pPr>
        <w:ind w:left="284"/>
        <w:jc w:val="both"/>
      </w:pPr>
      <w:r w:rsidRPr="00765A5D">
        <w:t xml:space="preserve">Przedmiotem ubezpieczenia jest mienie </w:t>
      </w:r>
      <w:r w:rsidR="008F6F84" w:rsidRPr="00765A5D">
        <w:t>osób</w:t>
      </w:r>
      <w:r w:rsidRPr="00765A5D">
        <w:t xml:space="preserve"> zgodnie z definicją „Pracownik”</w:t>
      </w:r>
      <w:r w:rsidR="00F95C7B" w:rsidRPr="00765A5D">
        <w:t xml:space="preserve"> oraz</w:t>
      </w:r>
      <w:r w:rsidR="008F6F84" w:rsidRPr="00765A5D">
        <w:t xml:space="preserve"> mienie osób zatrudnionych na umowach cywilnoprawnych</w:t>
      </w:r>
      <w:r w:rsidR="004D716B" w:rsidRPr="00765A5D">
        <w:t>.</w:t>
      </w:r>
      <w:r w:rsidR="008F6F84" w:rsidRPr="00765A5D">
        <w:t xml:space="preserve"> </w:t>
      </w:r>
    </w:p>
    <w:p w14:paraId="2C34939D" w14:textId="77777777" w:rsidR="00126191" w:rsidRPr="00765A5D" w:rsidRDefault="00126191" w:rsidP="00126191">
      <w:pPr>
        <w:ind w:left="284"/>
        <w:jc w:val="both"/>
      </w:pPr>
      <w:r w:rsidRPr="00765A5D">
        <w:t>Ponadto mienie podwykonawców, zatrudnionych w jednostce ubezpieczonego i wykonujących prace, usługi w jednostce ubezpieczonego.</w:t>
      </w:r>
    </w:p>
    <w:p w14:paraId="780FAACD" w14:textId="77777777" w:rsidR="00126191" w:rsidRPr="00765A5D" w:rsidRDefault="00126191" w:rsidP="004D716B">
      <w:pPr>
        <w:ind w:left="284"/>
        <w:jc w:val="both"/>
      </w:pPr>
    </w:p>
    <w:p w14:paraId="0C18603B" w14:textId="77777777" w:rsidR="00713F49" w:rsidRPr="00765A5D" w:rsidRDefault="00713F49" w:rsidP="00713F49">
      <w:pPr>
        <w:pStyle w:val="Akapitzlist"/>
        <w:ind w:left="720"/>
        <w:jc w:val="both"/>
      </w:pPr>
      <w:r w:rsidRPr="00765A5D">
        <w:rPr>
          <w:b/>
        </w:rPr>
        <w:t>Okresy ubezpieczenia:</w:t>
      </w:r>
      <w:r w:rsidRPr="00765A5D">
        <w:t xml:space="preserve"> </w:t>
      </w:r>
      <w:r w:rsidRPr="00765A5D">
        <w:rPr>
          <w:sz w:val="18"/>
          <w:szCs w:val="18"/>
        </w:rPr>
        <w:t>01.03.20</w:t>
      </w:r>
      <w:r w:rsidR="00AA7FA0" w:rsidRPr="00765A5D">
        <w:rPr>
          <w:sz w:val="18"/>
          <w:szCs w:val="18"/>
        </w:rPr>
        <w:t>20</w:t>
      </w:r>
      <w:r w:rsidRPr="00765A5D">
        <w:rPr>
          <w:sz w:val="18"/>
          <w:szCs w:val="18"/>
        </w:rPr>
        <w:t>. - 28.02.20</w:t>
      </w:r>
      <w:r w:rsidR="00AA7FA0" w:rsidRPr="00765A5D">
        <w:rPr>
          <w:sz w:val="18"/>
          <w:szCs w:val="18"/>
        </w:rPr>
        <w:t>21</w:t>
      </w:r>
      <w:r w:rsidRPr="00765A5D">
        <w:rPr>
          <w:sz w:val="18"/>
          <w:szCs w:val="18"/>
        </w:rPr>
        <w:t>. ; 01.03.20</w:t>
      </w:r>
      <w:r w:rsidR="00AA7FA0" w:rsidRPr="00765A5D">
        <w:rPr>
          <w:sz w:val="18"/>
          <w:szCs w:val="18"/>
        </w:rPr>
        <w:t>21</w:t>
      </w:r>
      <w:r w:rsidRPr="00765A5D">
        <w:rPr>
          <w:sz w:val="18"/>
          <w:szCs w:val="18"/>
        </w:rPr>
        <w:t>. - 28.02.20</w:t>
      </w:r>
      <w:r w:rsidR="00AA7FA0" w:rsidRPr="00765A5D">
        <w:rPr>
          <w:sz w:val="18"/>
          <w:szCs w:val="18"/>
        </w:rPr>
        <w:t>22</w:t>
      </w:r>
      <w:r w:rsidRPr="00765A5D">
        <w:rPr>
          <w:sz w:val="18"/>
          <w:szCs w:val="18"/>
        </w:rPr>
        <w:t>. ; 01.03.20</w:t>
      </w:r>
      <w:r w:rsidR="00AA7FA0" w:rsidRPr="00765A5D">
        <w:rPr>
          <w:sz w:val="18"/>
          <w:szCs w:val="18"/>
        </w:rPr>
        <w:t>22</w:t>
      </w:r>
      <w:r w:rsidRPr="00765A5D">
        <w:rPr>
          <w:sz w:val="18"/>
          <w:szCs w:val="18"/>
        </w:rPr>
        <w:t>. – 2</w:t>
      </w:r>
      <w:r w:rsidR="00AA7FA0" w:rsidRPr="00765A5D">
        <w:rPr>
          <w:sz w:val="18"/>
          <w:szCs w:val="18"/>
        </w:rPr>
        <w:t>8</w:t>
      </w:r>
      <w:r w:rsidRPr="00765A5D">
        <w:rPr>
          <w:sz w:val="18"/>
          <w:szCs w:val="18"/>
        </w:rPr>
        <w:t>.02.202</w:t>
      </w:r>
      <w:r w:rsidR="00AA7FA0" w:rsidRPr="00765A5D">
        <w:rPr>
          <w:sz w:val="18"/>
          <w:szCs w:val="18"/>
        </w:rPr>
        <w:t>3</w:t>
      </w:r>
      <w:r w:rsidRPr="00765A5D">
        <w:rPr>
          <w:sz w:val="18"/>
          <w:szCs w:val="18"/>
        </w:rPr>
        <w:t>.</w:t>
      </w:r>
    </w:p>
    <w:p w14:paraId="1E305E53" w14:textId="77777777" w:rsidR="00CA3D0B" w:rsidRPr="00765A5D" w:rsidRDefault="005B36CE" w:rsidP="00F34E8F">
      <w:pPr>
        <w:numPr>
          <w:ilvl w:val="0"/>
          <w:numId w:val="51"/>
        </w:numPr>
        <w:jc w:val="both"/>
      </w:pPr>
      <w:r w:rsidRPr="00765A5D">
        <w:t>system ubezpieczenia: na pierwsze ryzyko z konsumpcją sumy ubezpieczenia,</w:t>
      </w:r>
    </w:p>
    <w:p w14:paraId="409F540B" w14:textId="77777777" w:rsidR="005B36CE" w:rsidRPr="00765A5D" w:rsidRDefault="005B36CE" w:rsidP="00F34E8F">
      <w:pPr>
        <w:numPr>
          <w:ilvl w:val="0"/>
          <w:numId w:val="51"/>
        </w:numPr>
        <w:jc w:val="both"/>
      </w:pPr>
      <w:r w:rsidRPr="00765A5D">
        <w:t>likwidacja szkód: do 90% wartości odtworzeniowej nowej,</w:t>
      </w:r>
    </w:p>
    <w:p w14:paraId="3B68052F" w14:textId="77777777" w:rsidR="00D26D7E" w:rsidRPr="00765A5D" w:rsidRDefault="00CA3D0B" w:rsidP="00F34E8F">
      <w:pPr>
        <w:numPr>
          <w:ilvl w:val="0"/>
          <w:numId w:val="51"/>
        </w:numPr>
        <w:jc w:val="both"/>
      </w:pPr>
      <w:r w:rsidRPr="00765A5D">
        <w:t>limit na jedn</w:t>
      </w:r>
      <w:r w:rsidR="00C217B5" w:rsidRPr="00765A5D">
        <w:t>ą osobę</w:t>
      </w:r>
      <w:r w:rsidR="00F05672" w:rsidRPr="00765A5D">
        <w:t xml:space="preserve">: </w:t>
      </w:r>
      <w:r w:rsidR="00126191" w:rsidRPr="00765A5D">
        <w:t>6</w:t>
      </w:r>
      <w:r w:rsidRPr="00765A5D">
        <w:t>00</w:t>
      </w:r>
      <w:r w:rsidR="00F05672" w:rsidRPr="00765A5D">
        <w:t>,00</w:t>
      </w:r>
      <w:r w:rsidRPr="00765A5D">
        <w:t xml:space="preserve"> PLN</w:t>
      </w:r>
      <w:r w:rsidR="00BB6018" w:rsidRPr="00765A5D">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252"/>
        <w:gridCol w:w="1985"/>
        <w:gridCol w:w="2268"/>
      </w:tblGrid>
      <w:tr w:rsidR="00424299" w:rsidRPr="00765A5D" w14:paraId="481D5E70" w14:textId="77777777" w:rsidTr="00FC3C5C">
        <w:trPr>
          <w:cantSplit/>
          <w:trHeight w:val="624"/>
        </w:trPr>
        <w:tc>
          <w:tcPr>
            <w:tcW w:w="567" w:type="dxa"/>
            <w:vAlign w:val="center"/>
          </w:tcPr>
          <w:p w14:paraId="209BB817" w14:textId="77777777" w:rsidR="00B22A77" w:rsidRPr="00765A5D" w:rsidRDefault="00B22A77" w:rsidP="006E430D">
            <w:pPr>
              <w:jc w:val="center"/>
              <w:rPr>
                <w:b/>
              </w:rPr>
            </w:pPr>
            <w:r w:rsidRPr="00765A5D">
              <w:rPr>
                <w:b/>
              </w:rPr>
              <w:t>l.p.</w:t>
            </w:r>
          </w:p>
        </w:tc>
        <w:tc>
          <w:tcPr>
            <w:tcW w:w="4252" w:type="dxa"/>
            <w:vAlign w:val="center"/>
          </w:tcPr>
          <w:p w14:paraId="10F1FFEF" w14:textId="77777777" w:rsidR="00B22A77" w:rsidRPr="00765A5D" w:rsidRDefault="00B22A77" w:rsidP="006E430D">
            <w:pPr>
              <w:jc w:val="center"/>
              <w:rPr>
                <w:b/>
              </w:rPr>
            </w:pPr>
            <w:r w:rsidRPr="00765A5D">
              <w:rPr>
                <w:b/>
              </w:rPr>
              <w:t>Nazwa jednostki organizacyjnej</w:t>
            </w:r>
          </w:p>
        </w:tc>
        <w:tc>
          <w:tcPr>
            <w:tcW w:w="1985" w:type="dxa"/>
            <w:vAlign w:val="center"/>
          </w:tcPr>
          <w:p w14:paraId="2EF4226E" w14:textId="77777777" w:rsidR="00B22A77" w:rsidRPr="00765A5D" w:rsidRDefault="00A81FA4" w:rsidP="00C455DB">
            <w:pPr>
              <w:jc w:val="center"/>
              <w:rPr>
                <w:b/>
              </w:rPr>
            </w:pPr>
            <w:r w:rsidRPr="00765A5D">
              <w:rPr>
                <w:b/>
              </w:rPr>
              <w:t>Liczba</w:t>
            </w:r>
            <w:r w:rsidR="00B22A77" w:rsidRPr="00765A5D">
              <w:rPr>
                <w:b/>
              </w:rPr>
              <w:t xml:space="preserve"> </w:t>
            </w:r>
            <w:r w:rsidR="009C4A37" w:rsidRPr="00765A5D">
              <w:rPr>
                <w:b/>
              </w:rPr>
              <w:t>osób</w:t>
            </w:r>
          </w:p>
        </w:tc>
        <w:tc>
          <w:tcPr>
            <w:tcW w:w="2268" w:type="dxa"/>
            <w:vAlign w:val="center"/>
          </w:tcPr>
          <w:p w14:paraId="66D9AF0C" w14:textId="77777777" w:rsidR="00B22A77" w:rsidRPr="00765A5D" w:rsidRDefault="00B22A77" w:rsidP="0005213D">
            <w:pPr>
              <w:jc w:val="center"/>
              <w:rPr>
                <w:b/>
              </w:rPr>
            </w:pPr>
            <w:r w:rsidRPr="00765A5D">
              <w:rPr>
                <w:b/>
              </w:rPr>
              <w:t>Suma ubezpieczenia</w:t>
            </w:r>
            <w:r w:rsidR="0005213D" w:rsidRPr="00765A5D">
              <w:rPr>
                <w:b/>
              </w:rPr>
              <w:br/>
            </w:r>
            <w:r w:rsidRPr="00765A5D">
              <w:rPr>
                <w:b/>
              </w:rPr>
              <w:t>w PLN</w:t>
            </w:r>
          </w:p>
        </w:tc>
      </w:tr>
      <w:tr w:rsidR="00424299" w:rsidRPr="00765A5D" w14:paraId="789D41B8" w14:textId="77777777" w:rsidTr="00FC3C5C">
        <w:trPr>
          <w:cantSplit/>
          <w:trHeight w:val="567"/>
        </w:trPr>
        <w:tc>
          <w:tcPr>
            <w:tcW w:w="567" w:type="dxa"/>
            <w:vAlign w:val="center"/>
          </w:tcPr>
          <w:p w14:paraId="29BCCAED" w14:textId="77777777" w:rsidR="00C217B5" w:rsidRPr="00765A5D" w:rsidRDefault="00C217B5" w:rsidP="006E430D">
            <w:pPr>
              <w:jc w:val="center"/>
            </w:pPr>
            <w:r w:rsidRPr="00765A5D">
              <w:t>1</w:t>
            </w:r>
          </w:p>
        </w:tc>
        <w:tc>
          <w:tcPr>
            <w:tcW w:w="4252" w:type="dxa"/>
            <w:vAlign w:val="center"/>
          </w:tcPr>
          <w:p w14:paraId="4AC1B093" w14:textId="77777777" w:rsidR="00C217B5" w:rsidRPr="00765A5D" w:rsidRDefault="00C217B5" w:rsidP="008A7AB0">
            <w:r w:rsidRPr="00765A5D">
              <w:t>Miasto Szczecinek – Urząd Miasta Szczecinek</w:t>
            </w:r>
          </w:p>
        </w:tc>
        <w:tc>
          <w:tcPr>
            <w:tcW w:w="1985" w:type="dxa"/>
            <w:vAlign w:val="center"/>
          </w:tcPr>
          <w:p w14:paraId="039FE660" w14:textId="77777777" w:rsidR="00C217B5" w:rsidRPr="00765A5D" w:rsidRDefault="00AA7FA0" w:rsidP="00126191">
            <w:pPr>
              <w:jc w:val="center"/>
            </w:pPr>
            <w:r w:rsidRPr="00765A5D">
              <w:t>93</w:t>
            </w:r>
          </w:p>
        </w:tc>
        <w:tc>
          <w:tcPr>
            <w:tcW w:w="2268" w:type="dxa"/>
            <w:vAlign w:val="center"/>
          </w:tcPr>
          <w:p w14:paraId="2855A4BA" w14:textId="77777777" w:rsidR="00C217B5" w:rsidRPr="00765A5D" w:rsidRDefault="00DD17F5" w:rsidP="00B4170B">
            <w:pPr>
              <w:jc w:val="right"/>
            </w:pPr>
            <w:r w:rsidRPr="00765A5D">
              <w:t>55800,00</w:t>
            </w:r>
          </w:p>
        </w:tc>
      </w:tr>
      <w:tr w:rsidR="00424299" w:rsidRPr="00765A5D" w14:paraId="3A7B9637" w14:textId="77777777" w:rsidTr="00FC3C5C">
        <w:trPr>
          <w:cantSplit/>
          <w:trHeight w:val="567"/>
        </w:trPr>
        <w:tc>
          <w:tcPr>
            <w:tcW w:w="567" w:type="dxa"/>
            <w:vAlign w:val="center"/>
          </w:tcPr>
          <w:p w14:paraId="43EF1AFE" w14:textId="77777777" w:rsidR="00C217B5" w:rsidRPr="00765A5D" w:rsidRDefault="00C217B5" w:rsidP="006E430D">
            <w:pPr>
              <w:jc w:val="center"/>
            </w:pPr>
            <w:r w:rsidRPr="00765A5D">
              <w:t>2</w:t>
            </w:r>
          </w:p>
        </w:tc>
        <w:tc>
          <w:tcPr>
            <w:tcW w:w="4252" w:type="dxa"/>
            <w:vAlign w:val="center"/>
          </w:tcPr>
          <w:p w14:paraId="46EB5286" w14:textId="77777777" w:rsidR="00C217B5" w:rsidRPr="00765A5D" w:rsidRDefault="00126191" w:rsidP="008A7AB0">
            <w:r w:rsidRPr="00765A5D">
              <w:t>Komunalne Centrum Usług Wspólnych</w:t>
            </w:r>
            <w:r w:rsidRPr="00765A5D">
              <w:br/>
              <w:t>w Szczecinku</w:t>
            </w:r>
          </w:p>
        </w:tc>
        <w:tc>
          <w:tcPr>
            <w:tcW w:w="1985" w:type="dxa"/>
            <w:vAlign w:val="center"/>
          </w:tcPr>
          <w:p w14:paraId="4CC9A6C3" w14:textId="77777777" w:rsidR="00C217B5" w:rsidRPr="00765A5D" w:rsidRDefault="00A1303B" w:rsidP="00B22A77">
            <w:pPr>
              <w:jc w:val="center"/>
            </w:pPr>
            <w:r w:rsidRPr="00765A5D">
              <w:t>32</w:t>
            </w:r>
          </w:p>
        </w:tc>
        <w:tc>
          <w:tcPr>
            <w:tcW w:w="2268" w:type="dxa"/>
            <w:vAlign w:val="center"/>
          </w:tcPr>
          <w:p w14:paraId="6F0F56A3" w14:textId="77777777" w:rsidR="00C217B5" w:rsidRPr="00765A5D" w:rsidRDefault="00DD17F5" w:rsidP="006E430D">
            <w:pPr>
              <w:jc w:val="right"/>
            </w:pPr>
            <w:r w:rsidRPr="00765A5D">
              <w:t>19200,00</w:t>
            </w:r>
          </w:p>
        </w:tc>
      </w:tr>
      <w:tr w:rsidR="00424299" w:rsidRPr="00765A5D" w14:paraId="1FD44A10" w14:textId="77777777" w:rsidTr="00FC3C5C">
        <w:trPr>
          <w:cantSplit/>
          <w:trHeight w:val="567"/>
        </w:trPr>
        <w:tc>
          <w:tcPr>
            <w:tcW w:w="567" w:type="dxa"/>
            <w:vAlign w:val="center"/>
          </w:tcPr>
          <w:p w14:paraId="323E7E25" w14:textId="77777777" w:rsidR="00C217B5" w:rsidRPr="00765A5D" w:rsidRDefault="00C217B5" w:rsidP="006E430D">
            <w:pPr>
              <w:jc w:val="center"/>
            </w:pPr>
            <w:r w:rsidRPr="00765A5D">
              <w:t>3</w:t>
            </w:r>
          </w:p>
        </w:tc>
        <w:tc>
          <w:tcPr>
            <w:tcW w:w="4252" w:type="dxa"/>
            <w:vAlign w:val="center"/>
          </w:tcPr>
          <w:p w14:paraId="227A13D4" w14:textId="77777777" w:rsidR="00C217B5" w:rsidRPr="00765A5D" w:rsidRDefault="00C217B5" w:rsidP="008A7AB0">
            <w:r w:rsidRPr="00765A5D">
              <w:t xml:space="preserve">Szkoła Podstawowa nr 1 </w:t>
            </w:r>
          </w:p>
          <w:p w14:paraId="4057834F" w14:textId="77777777" w:rsidR="00C217B5" w:rsidRPr="00765A5D" w:rsidRDefault="00600637" w:rsidP="008A7AB0">
            <w:r w:rsidRPr="00765A5D">
              <w:t>i</w:t>
            </w:r>
            <w:r w:rsidR="00C217B5" w:rsidRPr="00765A5D">
              <w:t>m. Adama Mickiewicza</w:t>
            </w:r>
          </w:p>
        </w:tc>
        <w:tc>
          <w:tcPr>
            <w:tcW w:w="1985" w:type="dxa"/>
            <w:vAlign w:val="center"/>
          </w:tcPr>
          <w:p w14:paraId="785538A0" w14:textId="77777777" w:rsidR="00C217B5" w:rsidRPr="00765A5D" w:rsidRDefault="00F96193" w:rsidP="00B22A77">
            <w:pPr>
              <w:jc w:val="center"/>
            </w:pPr>
            <w:r w:rsidRPr="00765A5D">
              <w:t>66</w:t>
            </w:r>
          </w:p>
        </w:tc>
        <w:tc>
          <w:tcPr>
            <w:tcW w:w="2268" w:type="dxa"/>
            <w:vAlign w:val="center"/>
          </w:tcPr>
          <w:p w14:paraId="786A448A" w14:textId="77777777" w:rsidR="00C217B5" w:rsidRPr="00765A5D" w:rsidRDefault="00DD17F5" w:rsidP="006E430D">
            <w:pPr>
              <w:jc w:val="right"/>
            </w:pPr>
            <w:r w:rsidRPr="00765A5D">
              <w:t>39600,00</w:t>
            </w:r>
          </w:p>
        </w:tc>
      </w:tr>
      <w:tr w:rsidR="00424299" w:rsidRPr="00765A5D" w14:paraId="78479381" w14:textId="77777777" w:rsidTr="00FC3C5C">
        <w:trPr>
          <w:cantSplit/>
          <w:trHeight w:val="567"/>
        </w:trPr>
        <w:tc>
          <w:tcPr>
            <w:tcW w:w="567" w:type="dxa"/>
            <w:vAlign w:val="center"/>
          </w:tcPr>
          <w:p w14:paraId="2E29F8E4" w14:textId="77777777" w:rsidR="00C217B5" w:rsidRPr="00765A5D" w:rsidRDefault="00C217B5" w:rsidP="006E430D">
            <w:pPr>
              <w:jc w:val="center"/>
            </w:pPr>
            <w:r w:rsidRPr="00765A5D">
              <w:t>4</w:t>
            </w:r>
          </w:p>
        </w:tc>
        <w:tc>
          <w:tcPr>
            <w:tcW w:w="4252" w:type="dxa"/>
            <w:vAlign w:val="center"/>
          </w:tcPr>
          <w:p w14:paraId="1B3E1BB2" w14:textId="77777777" w:rsidR="00C217B5" w:rsidRPr="00765A5D" w:rsidRDefault="00C217B5" w:rsidP="008A7AB0">
            <w:r w:rsidRPr="00765A5D">
              <w:t>Szkoła Podstawowa nr 4</w:t>
            </w:r>
          </w:p>
          <w:p w14:paraId="38B93F7A" w14:textId="77777777" w:rsidR="00C217B5" w:rsidRPr="00765A5D" w:rsidRDefault="00600637" w:rsidP="008A7AB0">
            <w:r w:rsidRPr="00765A5D">
              <w:t>i</w:t>
            </w:r>
            <w:r w:rsidR="00C217B5" w:rsidRPr="00765A5D">
              <w:t>m. Armii Krajowej</w:t>
            </w:r>
          </w:p>
        </w:tc>
        <w:tc>
          <w:tcPr>
            <w:tcW w:w="1985" w:type="dxa"/>
            <w:vAlign w:val="center"/>
          </w:tcPr>
          <w:p w14:paraId="35C4ED8F" w14:textId="77777777" w:rsidR="00C217B5" w:rsidRPr="00765A5D" w:rsidRDefault="00225995" w:rsidP="00B22A77">
            <w:pPr>
              <w:jc w:val="center"/>
            </w:pPr>
            <w:r w:rsidRPr="00765A5D">
              <w:t>44</w:t>
            </w:r>
          </w:p>
        </w:tc>
        <w:tc>
          <w:tcPr>
            <w:tcW w:w="2268" w:type="dxa"/>
            <w:vAlign w:val="center"/>
          </w:tcPr>
          <w:p w14:paraId="5EDA504D" w14:textId="77777777" w:rsidR="00C217B5" w:rsidRPr="00765A5D" w:rsidRDefault="00DD17F5" w:rsidP="006E430D">
            <w:pPr>
              <w:jc w:val="right"/>
            </w:pPr>
            <w:r w:rsidRPr="00765A5D">
              <w:t>26400,00</w:t>
            </w:r>
          </w:p>
        </w:tc>
      </w:tr>
      <w:tr w:rsidR="00424299" w:rsidRPr="00765A5D" w14:paraId="4D2D0077" w14:textId="77777777" w:rsidTr="00FC3C5C">
        <w:trPr>
          <w:cantSplit/>
          <w:trHeight w:val="567"/>
        </w:trPr>
        <w:tc>
          <w:tcPr>
            <w:tcW w:w="567" w:type="dxa"/>
            <w:vAlign w:val="center"/>
          </w:tcPr>
          <w:p w14:paraId="6CF2AD87" w14:textId="77777777" w:rsidR="00C217B5" w:rsidRPr="00765A5D" w:rsidRDefault="00C217B5" w:rsidP="006E430D">
            <w:pPr>
              <w:jc w:val="center"/>
            </w:pPr>
            <w:r w:rsidRPr="00765A5D">
              <w:t>5</w:t>
            </w:r>
          </w:p>
        </w:tc>
        <w:tc>
          <w:tcPr>
            <w:tcW w:w="4252" w:type="dxa"/>
            <w:vAlign w:val="center"/>
          </w:tcPr>
          <w:p w14:paraId="34F80303" w14:textId="77777777" w:rsidR="00C217B5" w:rsidRPr="00765A5D" w:rsidRDefault="00C217B5" w:rsidP="008A7AB0">
            <w:r w:rsidRPr="00765A5D">
              <w:t>Szkoła Podstawowa nr 6</w:t>
            </w:r>
          </w:p>
          <w:p w14:paraId="29986461" w14:textId="77777777" w:rsidR="00C217B5" w:rsidRPr="00765A5D" w:rsidRDefault="00600637" w:rsidP="0005213D">
            <w:r w:rsidRPr="00765A5D">
              <w:t>i</w:t>
            </w:r>
            <w:r w:rsidR="00C217B5" w:rsidRPr="00765A5D">
              <w:t>m. Zdobywców Wału Pomorskiego</w:t>
            </w:r>
          </w:p>
        </w:tc>
        <w:tc>
          <w:tcPr>
            <w:tcW w:w="1985" w:type="dxa"/>
            <w:shd w:val="clear" w:color="auto" w:fill="auto"/>
            <w:vAlign w:val="center"/>
          </w:tcPr>
          <w:p w14:paraId="564FB25B" w14:textId="77777777" w:rsidR="00C217B5" w:rsidRPr="00765A5D" w:rsidRDefault="00225995" w:rsidP="00220597">
            <w:pPr>
              <w:jc w:val="center"/>
            </w:pPr>
            <w:r w:rsidRPr="00765A5D">
              <w:t>84</w:t>
            </w:r>
          </w:p>
        </w:tc>
        <w:tc>
          <w:tcPr>
            <w:tcW w:w="2268" w:type="dxa"/>
            <w:shd w:val="clear" w:color="auto" w:fill="auto"/>
            <w:vAlign w:val="center"/>
          </w:tcPr>
          <w:p w14:paraId="4A7A3416" w14:textId="77777777" w:rsidR="00C217B5" w:rsidRPr="00765A5D" w:rsidRDefault="00DD17F5" w:rsidP="006E430D">
            <w:pPr>
              <w:jc w:val="right"/>
            </w:pPr>
            <w:r w:rsidRPr="00765A5D">
              <w:t>50400,00</w:t>
            </w:r>
          </w:p>
        </w:tc>
      </w:tr>
      <w:tr w:rsidR="00424299" w:rsidRPr="00765A5D" w14:paraId="0BBD51BF" w14:textId="77777777" w:rsidTr="00FC3C5C">
        <w:trPr>
          <w:cantSplit/>
          <w:trHeight w:val="567"/>
        </w:trPr>
        <w:tc>
          <w:tcPr>
            <w:tcW w:w="567" w:type="dxa"/>
            <w:vAlign w:val="center"/>
          </w:tcPr>
          <w:p w14:paraId="5277B237" w14:textId="77777777" w:rsidR="00C217B5" w:rsidRPr="00765A5D" w:rsidRDefault="00C217B5" w:rsidP="006E430D">
            <w:pPr>
              <w:jc w:val="center"/>
            </w:pPr>
            <w:r w:rsidRPr="00765A5D">
              <w:t>6</w:t>
            </w:r>
          </w:p>
        </w:tc>
        <w:tc>
          <w:tcPr>
            <w:tcW w:w="4252" w:type="dxa"/>
            <w:vAlign w:val="center"/>
          </w:tcPr>
          <w:p w14:paraId="54FCD1C7" w14:textId="77777777" w:rsidR="00C217B5" w:rsidRPr="00765A5D" w:rsidRDefault="00C217B5" w:rsidP="008A7AB0">
            <w:r w:rsidRPr="00765A5D">
              <w:t>Szkoła Podstawowa nr 7</w:t>
            </w:r>
          </w:p>
          <w:p w14:paraId="0208AB6B" w14:textId="77777777" w:rsidR="00C217B5" w:rsidRPr="00765A5D" w:rsidRDefault="00600637" w:rsidP="008A7AB0">
            <w:r w:rsidRPr="00765A5D">
              <w:t>i</w:t>
            </w:r>
            <w:r w:rsidR="00C217B5" w:rsidRPr="00765A5D">
              <w:t>m. Noblistów Polskich</w:t>
            </w:r>
          </w:p>
        </w:tc>
        <w:tc>
          <w:tcPr>
            <w:tcW w:w="1985" w:type="dxa"/>
            <w:shd w:val="clear" w:color="auto" w:fill="auto"/>
            <w:vAlign w:val="center"/>
          </w:tcPr>
          <w:p w14:paraId="21A4DF78" w14:textId="77777777" w:rsidR="00C217B5" w:rsidRPr="00765A5D" w:rsidRDefault="00225995" w:rsidP="00B22A77">
            <w:pPr>
              <w:jc w:val="center"/>
            </w:pPr>
            <w:r w:rsidRPr="00765A5D">
              <w:t>89</w:t>
            </w:r>
          </w:p>
        </w:tc>
        <w:tc>
          <w:tcPr>
            <w:tcW w:w="2268" w:type="dxa"/>
            <w:shd w:val="clear" w:color="auto" w:fill="auto"/>
            <w:vAlign w:val="center"/>
          </w:tcPr>
          <w:p w14:paraId="4D1DCFE5" w14:textId="77777777" w:rsidR="00C217B5" w:rsidRPr="00765A5D" w:rsidRDefault="00DD17F5" w:rsidP="006E430D">
            <w:pPr>
              <w:jc w:val="right"/>
            </w:pPr>
            <w:r w:rsidRPr="00765A5D">
              <w:t>53400,00</w:t>
            </w:r>
          </w:p>
        </w:tc>
      </w:tr>
      <w:tr w:rsidR="00424299" w:rsidRPr="00765A5D" w14:paraId="4AED6FA5" w14:textId="77777777" w:rsidTr="00FC3C5C">
        <w:trPr>
          <w:cantSplit/>
          <w:trHeight w:val="567"/>
        </w:trPr>
        <w:tc>
          <w:tcPr>
            <w:tcW w:w="567" w:type="dxa"/>
            <w:vAlign w:val="center"/>
          </w:tcPr>
          <w:p w14:paraId="78F5BFC9" w14:textId="77777777" w:rsidR="00C217B5" w:rsidRPr="00765A5D" w:rsidRDefault="00C217B5" w:rsidP="006E430D">
            <w:pPr>
              <w:jc w:val="center"/>
            </w:pPr>
            <w:r w:rsidRPr="00765A5D">
              <w:t>7</w:t>
            </w:r>
          </w:p>
        </w:tc>
        <w:tc>
          <w:tcPr>
            <w:tcW w:w="4252" w:type="dxa"/>
            <w:vAlign w:val="center"/>
          </w:tcPr>
          <w:p w14:paraId="06CB7317" w14:textId="77777777" w:rsidR="00C217B5" w:rsidRPr="00765A5D" w:rsidRDefault="00444C86" w:rsidP="008A7AB0">
            <w:r w:rsidRPr="00765A5D">
              <w:t>Szkoła Podstawowa nr 5</w:t>
            </w:r>
          </w:p>
        </w:tc>
        <w:tc>
          <w:tcPr>
            <w:tcW w:w="1985" w:type="dxa"/>
            <w:vAlign w:val="center"/>
          </w:tcPr>
          <w:p w14:paraId="460AF094" w14:textId="77777777" w:rsidR="00C217B5" w:rsidRPr="00765A5D" w:rsidRDefault="00444C86" w:rsidP="00B22A77">
            <w:pPr>
              <w:jc w:val="center"/>
            </w:pPr>
            <w:r w:rsidRPr="00765A5D">
              <w:t>65</w:t>
            </w:r>
          </w:p>
        </w:tc>
        <w:tc>
          <w:tcPr>
            <w:tcW w:w="2268" w:type="dxa"/>
            <w:vAlign w:val="center"/>
          </w:tcPr>
          <w:p w14:paraId="2CBC3296" w14:textId="77777777" w:rsidR="00C217B5" w:rsidRPr="00765A5D" w:rsidRDefault="00DD17F5" w:rsidP="006E430D">
            <w:pPr>
              <w:jc w:val="right"/>
            </w:pPr>
            <w:r w:rsidRPr="00765A5D">
              <w:t>39000,00</w:t>
            </w:r>
          </w:p>
        </w:tc>
      </w:tr>
      <w:tr w:rsidR="00424299" w:rsidRPr="00765A5D" w14:paraId="287B1C1C" w14:textId="77777777" w:rsidTr="00FC3C5C">
        <w:trPr>
          <w:cantSplit/>
          <w:trHeight w:val="567"/>
        </w:trPr>
        <w:tc>
          <w:tcPr>
            <w:tcW w:w="567" w:type="dxa"/>
            <w:vAlign w:val="center"/>
          </w:tcPr>
          <w:p w14:paraId="11E0EDE7" w14:textId="77777777" w:rsidR="00C217B5" w:rsidRPr="00765A5D" w:rsidRDefault="00DD17F5" w:rsidP="006E430D">
            <w:pPr>
              <w:jc w:val="center"/>
            </w:pPr>
            <w:r w:rsidRPr="00765A5D">
              <w:t>8</w:t>
            </w:r>
          </w:p>
        </w:tc>
        <w:tc>
          <w:tcPr>
            <w:tcW w:w="4252" w:type="dxa"/>
            <w:vAlign w:val="center"/>
          </w:tcPr>
          <w:p w14:paraId="7D136C0A" w14:textId="77777777" w:rsidR="00C217B5" w:rsidRPr="00765A5D" w:rsidRDefault="00C217B5" w:rsidP="008A7AB0">
            <w:r w:rsidRPr="00765A5D">
              <w:t xml:space="preserve">Przedszkole </w:t>
            </w:r>
            <w:r w:rsidR="0064546C" w:rsidRPr="00765A5D">
              <w:t>Publiczne im. K. Makuszyńskiego</w:t>
            </w:r>
          </w:p>
        </w:tc>
        <w:tc>
          <w:tcPr>
            <w:tcW w:w="1985" w:type="dxa"/>
            <w:vAlign w:val="center"/>
          </w:tcPr>
          <w:p w14:paraId="6D24B384" w14:textId="77777777" w:rsidR="00C217B5" w:rsidRPr="00765A5D" w:rsidRDefault="0045403F" w:rsidP="00B22A77">
            <w:pPr>
              <w:jc w:val="center"/>
            </w:pPr>
            <w:r w:rsidRPr="00765A5D">
              <w:t>30</w:t>
            </w:r>
          </w:p>
        </w:tc>
        <w:tc>
          <w:tcPr>
            <w:tcW w:w="2268" w:type="dxa"/>
            <w:vAlign w:val="center"/>
          </w:tcPr>
          <w:p w14:paraId="3407C0C5" w14:textId="77777777" w:rsidR="00C217B5" w:rsidRPr="00765A5D" w:rsidRDefault="00DD17F5" w:rsidP="006E430D">
            <w:pPr>
              <w:jc w:val="right"/>
            </w:pPr>
            <w:r w:rsidRPr="00765A5D">
              <w:t>18000,00</w:t>
            </w:r>
          </w:p>
        </w:tc>
      </w:tr>
      <w:tr w:rsidR="00424299" w:rsidRPr="00765A5D" w14:paraId="1184E868" w14:textId="77777777" w:rsidTr="00FC3C5C">
        <w:trPr>
          <w:cantSplit/>
          <w:trHeight w:val="567"/>
        </w:trPr>
        <w:tc>
          <w:tcPr>
            <w:tcW w:w="567" w:type="dxa"/>
            <w:vAlign w:val="center"/>
          </w:tcPr>
          <w:p w14:paraId="15F23025" w14:textId="77777777" w:rsidR="00C217B5" w:rsidRPr="00765A5D" w:rsidRDefault="00DD17F5" w:rsidP="006E430D">
            <w:pPr>
              <w:jc w:val="center"/>
            </w:pPr>
            <w:r w:rsidRPr="00765A5D">
              <w:t>9</w:t>
            </w:r>
          </w:p>
        </w:tc>
        <w:tc>
          <w:tcPr>
            <w:tcW w:w="4252" w:type="dxa"/>
            <w:vAlign w:val="center"/>
          </w:tcPr>
          <w:p w14:paraId="072DCA58" w14:textId="77777777" w:rsidR="00C217B5" w:rsidRPr="00765A5D" w:rsidRDefault="00C217B5" w:rsidP="001D6D2C">
            <w:r w:rsidRPr="00765A5D">
              <w:t>Muzeum Regionalne</w:t>
            </w:r>
            <w:r w:rsidR="001D6D2C" w:rsidRPr="00765A5D">
              <w:t xml:space="preserve"> </w:t>
            </w:r>
            <w:r w:rsidRPr="00765A5D">
              <w:t>w Szczecinku</w:t>
            </w:r>
          </w:p>
        </w:tc>
        <w:tc>
          <w:tcPr>
            <w:tcW w:w="1985" w:type="dxa"/>
            <w:vAlign w:val="center"/>
          </w:tcPr>
          <w:p w14:paraId="02B84FB7" w14:textId="77777777" w:rsidR="00C217B5" w:rsidRPr="00765A5D" w:rsidRDefault="00FC3C5C" w:rsidP="00B22A77">
            <w:pPr>
              <w:jc w:val="center"/>
            </w:pPr>
            <w:r w:rsidRPr="00765A5D">
              <w:t>10</w:t>
            </w:r>
          </w:p>
        </w:tc>
        <w:tc>
          <w:tcPr>
            <w:tcW w:w="2268" w:type="dxa"/>
            <w:vAlign w:val="center"/>
          </w:tcPr>
          <w:p w14:paraId="73D6C65E" w14:textId="77777777" w:rsidR="00C217B5" w:rsidRPr="00765A5D" w:rsidRDefault="00DD17F5" w:rsidP="006E430D">
            <w:pPr>
              <w:jc w:val="right"/>
            </w:pPr>
            <w:r w:rsidRPr="00765A5D">
              <w:t>6000,00</w:t>
            </w:r>
          </w:p>
        </w:tc>
      </w:tr>
      <w:tr w:rsidR="00424299" w:rsidRPr="00765A5D" w14:paraId="1062B5E0" w14:textId="77777777" w:rsidTr="00FC3C5C">
        <w:trPr>
          <w:cantSplit/>
          <w:trHeight w:val="567"/>
        </w:trPr>
        <w:tc>
          <w:tcPr>
            <w:tcW w:w="567" w:type="dxa"/>
            <w:vAlign w:val="center"/>
          </w:tcPr>
          <w:p w14:paraId="32D4A9AF" w14:textId="77777777" w:rsidR="00C217B5" w:rsidRPr="00765A5D" w:rsidRDefault="00C217B5" w:rsidP="006E430D">
            <w:pPr>
              <w:jc w:val="center"/>
            </w:pPr>
            <w:r w:rsidRPr="00765A5D">
              <w:t>1</w:t>
            </w:r>
            <w:r w:rsidR="00DD17F5" w:rsidRPr="00765A5D">
              <w:t>0</w:t>
            </w:r>
          </w:p>
        </w:tc>
        <w:tc>
          <w:tcPr>
            <w:tcW w:w="4252" w:type="dxa"/>
            <w:vAlign w:val="center"/>
          </w:tcPr>
          <w:p w14:paraId="237E787E" w14:textId="77777777" w:rsidR="00C217B5" w:rsidRPr="00765A5D" w:rsidRDefault="00C217B5" w:rsidP="008A7AB0">
            <w:r w:rsidRPr="00765A5D">
              <w:t>Straż Miejska w Szczecinku</w:t>
            </w:r>
          </w:p>
        </w:tc>
        <w:tc>
          <w:tcPr>
            <w:tcW w:w="1985" w:type="dxa"/>
            <w:vAlign w:val="center"/>
          </w:tcPr>
          <w:p w14:paraId="45E12C0D" w14:textId="77777777" w:rsidR="00C217B5" w:rsidRPr="00765A5D" w:rsidRDefault="0090181F" w:rsidP="00B22A77">
            <w:pPr>
              <w:jc w:val="center"/>
            </w:pPr>
            <w:r w:rsidRPr="00765A5D">
              <w:t>42</w:t>
            </w:r>
          </w:p>
        </w:tc>
        <w:tc>
          <w:tcPr>
            <w:tcW w:w="2268" w:type="dxa"/>
            <w:vAlign w:val="center"/>
          </w:tcPr>
          <w:p w14:paraId="6A63C3FD" w14:textId="77777777" w:rsidR="00C217B5" w:rsidRPr="00765A5D" w:rsidRDefault="00DD17F5" w:rsidP="006E430D">
            <w:pPr>
              <w:jc w:val="right"/>
            </w:pPr>
            <w:r w:rsidRPr="00765A5D">
              <w:t>25200,00</w:t>
            </w:r>
          </w:p>
        </w:tc>
      </w:tr>
      <w:tr w:rsidR="00424299" w:rsidRPr="00765A5D" w14:paraId="5447DCE8" w14:textId="77777777" w:rsidTr="00FC3C5C">
        <w:trPr>
          <w:cantSplit/>
          <w:trHeight w:val="567"/>
        </w:trPr>
        <w:tc>
          <w:tcPr>
            <w:tcW w:w="567" w:type="dxa"/>
            <w:vAlign w:val="center"/>
          </w:tcPr>
          <w:p w14:paraId="35E81A9B" w14:textId="77777777" w:rsidR="00C217B5" w:rsidRPr="00765A5D" w:rsidRDefault="00C217B5" w:rsidP="006E430D">
            <w:pPr>
              <w:jc w:val="center"/>
            </w:pPr>
            <w:r w:rsidRPr="00765A5D">
              <w:t>1</w:t>
            </w:r>
            <w:r w:rsidR="00DD17F5" w:rsidRPr="00765A5D">
              <w:t>1</w:t>
            </w:r>
          </w:p>
        </w:tc>
        <w:tc>
          <w:tcPr>
            <w:tcW w:w="4252" w:type="dxa"/>
            <w:vAlign w:val="center"/>
          </w:tcPr>
          <w:p w14:paraId="24518A0C" w14:textId="77777777" w:rsidR="00C217B5" w:rsidRPr="00765A5D" w:rsidRDefault="00C217B5" w:rsidP="008A7AB0">
            <w:r w:rsidRPr="00765A5D">
              <w:t>Samorządowa Agencja Promocji i Kultury</w:t>
            </w:r>
          </w:p>
          <w:p w14:paraId="6729AAC0" w14:textId="77777777" w:rsidR="00C217B5" w:rsidRPr="00765A5D" w:rsidRDefault="00C217B5" w:rsidP="008A7AB0">
            <w:r w:rsidRPr="00765A5D">
              <w:t xml:space="preserve">w Szczecinku </w:t>
            </w:r>
          </w:p>
        </w:tc>
        <w:tc>
          <w:tcPr>
            <w:tcW w:w="1985" w:type="dxa"/>
            <w:vAlign w:val="center"/>
          </w:tcPr>
          <w:p w14:paraId="44887106" w14:textId="77777777" w:rsidR="00C217B5" w:rsidRPr="00765A5D" w:rsidRDefault="002223A0" w:rsidP="00B22A77">
            <w:pPr>
              <w:jc w:val="center"/>
            </w:pPr>
            <w:r w:rsidRPr="00765A5D">
              <w:t>113</w:t>
            </w:r>
          </w:p>
        </w:tc>
        <w:tc>
          <w:tcPr>
            <w:tcW w:w="2268" w:type="dxa"/>
            <w:vAlign w:val="center"/>
          </w:tcPr>
          <w:p w14:paraId="4164D4E3" w14:textId="77777777" w:rsidR="00C217B5" w:rsidRPr="00765A5D" w:rsidRDefault="00DD17F5" w:rsidP="006E430D">
            <w:pPr>
              <w:jc w:val="right"/>
            </w:pPr>
            <w:r w:rsidRPr="00765A5D">
              <w:t>67800,00</w:t>
            </w:r>
          </w:p>
        </w:tc>
      </w:tr>
      <w:tr w:rsidR="00424299" w:rsidRPr="00765A5D" w14:paraId="705AEDF3" w14:textId="77777777" w:rsidTr="00FC3C5C">
        <w:trPr>
          <w:cantSplit/>
          <w:trHeight w:val="567"/>
        </w:trPr>
        <w:tc>
          <w:tcPr>
            <w:tcW w:w="567" w:type="dxa"/>
            <w:vAlign w:val="center"/>
          </w:tcPr>
          <w:p w14:paraId="63F2A551" w14:textId="77777777" w:rsidR="00C217B5" w:rsidRPr="00765A5D" w:rsidRDefault="00FC3C5C" w:rsidP="006E430D">
            <w:pPr>
              <w:jc w:val="center"/>
            </w:pPr>
            <w:r w:rsidRPr="00765A5D">
              <w:t>1</w:t>
            </w:r>
            <w:r w:rsidR="00DD17F5" w:rsidRPr="00765A5D">
              <w:t>2</w:t>
            </w:r>
          </w:p>
        </w:tc>
        <w:tc>
          <w:tcPr>
            <w:tcW w:w="4252" w:type="dxa"/>
            <w:vAlign w:val="center"/>
          </w:tcPr>
          <w:p w14:paraId="6EBD09FC" w14:textId="77777777" w:rsidR="00C217B5" w:rsidRPr="00765A5D" w:rsidRDefault="00C217B5" w:rsidP="008A7AB0">
            <w:r w:rsidRPr="00765A5D">
              <w:t>Miejski Ośrodek Pomocy Społecznej</w:t>
            </w:r>
          </w:p>
        </w:tc>
        <w:tc>
          <w:tcPr>
            <w:tcW w:w="1985" w:type="dxa"/>
            <w:vAlign w:val="center"/>
          </w:tcPr>
          <w:p w14:paraId="65350886" w14:textId="77777777" w:rsidR="00C217B5" w:rsidRPr="00765A5D" w:rsidRDefault="00F04F8E" w:rsidP="00B22A77">
            <w:pPr>
              <w:jc w:val="center"/>
            </w:pPr>
            <w:r w:rsidRPr="00765A5D">
              <w:t>84</w:t>
            </w:r>
          </w:p>
        </w:tc>
        <w:tc>
          <w:tcPr>
            <w:tcW w:w="2268" w:type="dxa"/>
            <w:vAlign w:val="center"/>
          </w:tcPr>
          <w:p w14:paraId="3E94DFCF" w14:textId="77777777" w:rsidR="00C217B5" w:rsidRPr="00765A5D" w:rsidRDefault="00DD17F5" w:rsidP="006E430D">
            <w:pPr>
              <w:jc w:val="right"/>
            </w:pPr>
            <w:r w:rsidRPr="00765A5D">
              <w:t>50400,00</w:t>
            </w:r>
          </w:p>
        </w:tc>
      </w:tr>
      <w:tr w:rsidR="00CD11E0" w:rsidRPr="00765A5D" w14:paraId="2DE7EC5F" w14:textId="77777777" w:rsidTr="00FC3C5C">
        <w:trPr>
          <w:cantSplit/>
          <w:trHeight w:val="454"/>
        </w:trPr>
        <w:tc>
          <w:tcPr>
            <w:tcW w:w="4819" w:type="dxa"/>
            <w:gridSpan w:val="2"/>
            <w:vAlign w:val="center"/>
          </w:tcPr>
          <w:p w14:paraId="6B6776BD" w14:textId="77777777" w:rsidR="00B22A77" w:rsidRPr="00765A5D" w:rsidRDefault="00B22A77" w:rsidP="006E430D">
            <w:pPr>
              <w:rPr>
                <w:b/>
              </w:rPr>
            </w:pPr>
            <w:r w:rsidRPr="00765A5D">
              <w:rPr>
                <w:b/>
              </w:rPr>
              <w:t>RAZEM</w:t>
            </w:r>
          </w:p>
        </w:tc>
        <w:tc>
          <w:tcPr>
            <w:tcW w:w="1985" w:type="dxa"/>
            <w:vAlign w:val="center"/>
          </w:tcPr>
          <w:p w14:paraId="7B432D6A" w14:textId="77777777" w:rsidR="00B22A77" w:rsidRPr="00765A5D" w:rsidRDefault="00DD17F5" w:rsidP="00B22A77">
            <w:pPr>
              <w:jc w:val="center"/>
              <w:rPr>
                <w:b/>
              </w:rPr>
            </w:pPr>
            <w:r w:rsidRPr="00765A5D">
              <w:rPr>
                <w:b/>
              </w:rPr>
              <w:fldChar w:fldCharType="begin"/>
            </w:r>
            <w:r w:rsidRPr="00765A5D">
              <w:rPr>
                <w:b/>
              </w:rPr>
              <w:instrText xml:space="preserve"> =SUM(ABOVE) </w:instrText>
            </w:r>
            <w:r w:rsidRPr="00765A5D">
              <w:rPr>
                <w:b/>
              </w:rPr>
              <w:fldChar w:fldCharType="separate"/>
            </w:r>
            <w:r w:rsidRPr="00765A5D">
              <w:rPr>
                <w:b/>
                <w:noProof/>
              </w:rPr>
              <w:t>752</w:t>
            </w:r>
            <w:r w:rsidRPr="00765A5D">
              <w:rPr>
                <w:b/>
              </w:rPr>
              <w:fldChar w:fldCharType="end"/>
            </w:r>
          </w:p>
        </w:tc>
        <w:tc>
          <w:tcPr>
            <w:tcW w:w="2268" w:type="dxa"/>
            <w:vAlign w:val="center"/>
          </w:tcPr>
          <w:p w14:paraId="5B3225FB" w14:textId="77777777" w:rsidR="00B22A77" w:rsidRPr="00765A5D" w:rsidRDefault="00DD17F5" w:rsidP="00FC3C5C">
            <w:pPr>
              <w:jc w:val="right"/>
              <w:rPr>
                <w:b/>
              </w:rPr>
            </w:pPr>
            <w:r w:rsidRPr="00765A5D">
              <w:rPr>
                <w:b/>
              </w:rPr>
              <w:fldChar w:fldCharType="begin"/>
            </w:r>
            <w:r w:rsidRPr="00765A5D">
              <w:rPr>
                <w:b/>
              </w:rPr>
              <w:instrText xml:space="preserve"> =SUM(ABOVE) </w:instrText>
            </w:r>
            <w:r w:rsidRPr="00765A5D">
              <w:rPr>
                <w:b/>
              </w:rPr>
              <w:fldChar w:fldCharType="separate"/>
            </w:r>
            <w:r w:rsidRPr="00765A5D">
              <w:rPr>
                <w:b/>
                <w:noProof/>
              </w:rPr>
              <w:t>451 200</w:t>
            </w:r>
            <w:r w:rsidRPr="00765A5D">
              <w:rPr>
                <w:b/>
              </w:rPr>
              <w:fldChar w:fldCharType="end"/>
            </w:r>
            <w:r w:rsidRPr="00765A5D">
              <w:rPr>
                <w:b/>
              </w:rPr>
              <w:t>,00</w:t>
            </w:r>
          </w:p>
        </w:tc>
      </w:tr>
    </w:tbl>
    <w:p w14:paraId="3563B85A" w14:textId="77777777" w:rsidR="005B36CE" w:rsidRPr="00765A5D" w:rsidRDefault="005B36CE" w:rsidP="003C341B">
      <w:pPr>
        <w:pStyle w:val="Nagwek3"/>
        <w:numPr>
          <w:ilvl w:val="0"/>
          <w:numId w:val="18"/>
        </w:numPr>
        <w:rPr>
          <w:sz w:val="20"/>
        </w:rPr>
      </w:pPr>
      <w:r w:rsidRPr="00765A5D">
        <w:rPr>
          <w:sz w:val="20"/>
        </w:rPr>
        <w:lastRenderedPageBreak/>
        <w:t xml:space="preserve">UBEZPIECZENIE SPRZĘTU ELEKTRONICZNEGO OD </w:t>
      </w:r>
      <w:r w:rsidR="007B1F49">
        <w:rPr>
          <w:sz w:val="20"/>
        </w:rPr>
        <w:t>SZKÓD MATERIALNYCH (</w:t>
      </w:r>
      <w:r w:rsidR="0047402D" w:rsidRPr="00765A5D">
        <w:rPr>
          <w:sz w:val="20"/>
        </w:rPr>
        <w:t>WSZYSTKICH RYZYK</w:t>
      </w:r>
      <w:r w:rsidR="007B1F49">
        <w:rPr>
          <w:sz w:val="20"/>
        </w:rPr>
        <w:t>)</w:t>
      </w:r>
    </w:p>
    <w:p w14:paraId="4DA4253E" w14:textId="77777777" w:rsidR="00C919D1" w:rsidRPr="00765A5D" w:rsidRDefault="00C919D1" w:rsidP="00C919D1">
      <w:pPr>
        <w:pStyle w:val="Akapitzlist"/>
        <w:ind w:left="420"/>
        <w:jc w:val="both"/>
      </w:pPr>
      <w:r w:rsidRPr="00765A5D">
        <w:rPr>
          <w:b/>
        </w:rPr>
        <w:t>Okresy ubezpieczenia:</w:t>
      </w:r>
      <w:r w:rsidRPr="00765A5D">
        <w:t xml:space="preserve"> </w:t>
      </w:r>
      <w:r w:rsidRPr="00765A5D">
        <w:rPr>
          <w:sz w:val="18"/>
          <w:szCs w:val="18"/>
        </w:rPr>
        <w:t>01.03.2020. - 28.02.2021. ; 01.03.2021. - 28.02.2022. ; 01.03.2022. – 28.02.2023.</w:t>
      </w:r>
    </w:p>
    <w:p w14:paraId="2D359F7B" w14:textId="77777777" w:rsidR="005B36CE" w:rsidRPr="00765A5D" w:rsidRDefault="005B36CE" w:rsidP="00F34E8F">
      <w:pPr>
        <w:numPr>
          <w:ilvl w:val="0"/>
          <w:numId w:val="52"/>
        </w:numPr>
        <w:jc w:val="both"/>
      </w:pPr>
      <w:r w:rsidRPr="00765A5D">
        <w:t xml:space="preserve">rodzaj wartości: wartość księgowa brutto, </w:t>
      </w:r>
    </w:p>
    <w:p w14:paraId="7D33F0FF" w14:textId="77777777" w:rsidR="005B36CE" w:rsidRPr="00765A5D" w:rsidRDefault="005B36CE" w:rsidP="00F34E8F">
      <w:pPr>
        <w:numPr>
          <w:ilvl w:val="0"/>
          <w:numId w:val="52"/>
        </w:numPr>
        <w:jc w:val="both"/>
      </w:pPr>
      <w:r w:rsidRPr="00765A5D">
        <w:t>system ubezpieczenia: na sumy stałe,</w:t>
      </w:r>
    </w:p>
    <w:p w14:paraId="4CB15322" w14:textId="77777777" w:rsidR="00FF6594" w:rsidRPr="00765A5D" w:rsidRDefault="00D26D7E" w:rsidP="00CD11E0">
      <w:pPr>
        <w:numPr>
          <w:ilvl w:val="0"/>
          <w:numId w:val="52"/>
        </w:numPr>
        <w:jc w:val="both"/>
        <w:rPr>
          <w:b/>
        </w:rPr>
      </w:pPr>
      <w:r w:rsidRPr="00765A5D">
        <w:t>w</w:t>
      </w:r>
      <w:r w:rsidR="005B36CE" w:rsidRPr="00765A5D">
        <w:t>artości mienia w załącznik</w:t>
      </w:r>
      <w:r w:rsidR="00B25048" w:rsidRPr="00765A5D">
        <w:t>ach</w:t>
      </w:r>
      <w:r w:rsidR="005B36CE" w:rsidRPr="00765A5D">
        <w:t xml:space="preserve"> nr </w:t>
      </w:r>
      <w:r w:rsidR="00056420" w:rsidRPr="00765A5D">
        <w:t>3</w:t>
      </w:r>
      <w:r w:rsidR="00C6609E" w:rsidRPr="00765A5D">
        <w:t xml:space="preserve">, </w:t>
      </w:r>
      <w:r w:rsidR="00056420" w:rsidRPr="00765A5D">
        <w:t>4</w:t>
      </w:r>
      <w:r w:rsidR="00BB6018" w:rsidRPr="00765A5D">
        <w:t>.</w:t>
      </w:r>
    </w:p>
    <w:p w14:paraId="49CF19CA" w14:textId="0BCB2530" w:rsidR="00FF6594" w:rsidRDefault="00FF6594" w:rsidP="008117CA">
      <w:pPr>
        <w:ind w:left="709"/>
        <w:jc w:val="both"/>
        <w:rPr>
          <w:b/>
        </w:rPr>
      </w:pPr>
    </w:p>
    <w:p w14:paraId="0B5E58EA" w14:textId="77777777" w:rsidR="00AA7314" w:rsidRPr="00765A5D" w:rsidRDefault="00AA7314" w:rsidP="008117CA">
      <w:pPr>
        <w:ind w:left="709"/>
        <w:jc w:val="both"/>
        <w:rPr>
          <w:b/>
        </w:rPr>
      </w:pPr>
    </w:p>
    <w:p w14:paraId="291D3D71" w14:textId="77777777" w:rsidR="00056420" w:rsidRPr="00765A5D" w:rsidRDefault="00453992" w:rsidP="008117CA">
      <w:pPr>
        <w:ind w:left="357"/>
        <w:jc w:val="both"/>
        <w:rPr>
          <w:b/>
        </w:rPr>
      </w:pPr>
      <w:r w:rsidRPr="00765A5D">
        <w:rPr>
          <w:b/>
        </w:rPr>
        <w:t>1.</w:t>
      </w:r>
      <w:r w:rsidRPr="00765A5D">
        <w:rPr>
          <w:b/>
        </w:rPr>
        <w:tab/>
        <w:t>SPRZĘT ELEKTRONICZNY PRZENOŚNY.</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252"/>
        <w:gridCol w:w="4253"/>
      </w:tblGrid>
      <w:tr w:rsidR="00424299" w:rsidRPr="00765A5D" w14:paraId="1AB0C4D0" w14:textId="77777777" w:rsidTr="00FC3C5C">
        <w:trPr>
          <w:cantSplit/>
        </w:trPr>
        <w:tc>
          <w:tcPr>
            <w:tcW w:w="567" w:type="dxa"/>
            <w:vAlign w:val="center"/>
          </w:tcPr>
          <w:p w14:paraId="61CAD078" w14:textId="77777777" w:rsidR="00056420" w:rsidRPr="00765A5D" w:rsidRDefault="00056420" w:rsidP="00EE533E">
            <w:pPr>
              <w:jc w:val="center"/>
              <w:rPr>
                <w:b/>
              </w:rPr>
            </w:pPr>
            <w:r w:rsidRPr="00765A5D">
              <w:rPr>
                <w:b/>
              </w:rPr>
              <w:t>l.p.</w:t>
            </w:r>
          </w:p>
        </w:tc>
        <w:tc>
          <w:tcPr>
            <w:tcW w:w="4252" w:type="dxa"/>
            <w:vAlign w:val="center"/>
          </w:tcPr>
          <w:p w14:paraId="3CAC832E" w14:textId="77777777" w:rsidR="00056420" w:rsidRPr="00765A5D" w:rsidRDefault="00056420" w:rsidP="00EE533E">
            <w:pPr>
              <w:jc w:val="center"/>
              <w:rPr>
                <w:b/>
              </w:rPr>
            </w:pPr>
            <w:r w:rsidRPr="00765A5D">
              <w:rPr>
                <w:b/>
              </w:rPr>
              <w:t>Nazwa jednostki organizacyjnej</w:t>
            </w:r>
          </w:p>
        </w:tc>
        <w:tc>
          <w:tcPr>
            <w:tcW w:w="4253" w:type="dxa"/>
            <w:vAlign w:val="center"/>
          </w:tcPr>
          <w:p w14:paraId="413151A7" w14:textId="77777777" w:rsidR="00C6609E" w:rsidRPr="00765A5D" w:rsidRDefault="00C6609E" w:rsidP="00EE533E">
            <w:pPr>
              <w:jc w:val="center"/>
              <w:rPr>
                <w:b/>
              </w:rPr>
            </w:pPr>
            <w:r w:rsidRPr="00765A5D">
              <w:rPr>
                <w:b/>
              </w:rPr>
              <w:t>Mienie własne</w:t>
            </w:r>
          </w:p>
          <w:p w14:paraId="1C165A9F" w14:textId="77777777" w:rsidR="00056420" w:rsidRPr="00765A5D" w:rsidRDefault="00056420" w:rsidP="00EE533E">
            <w:pPr>
              <w:jc w:val="center"/>
              <w:rPr>
                <w:b/>
              </w:rPr>
            </w:pPr>
            <w:r w:rsidRPr="00765A5D">
              <w:rPr>
                <w:b/>
              </w:rPr>
              <w:t>Suma ubezpieczenia</w:t>
            </w:r>
          </w:p>
          <w:p w14:paraId="209F4F45" w14:textId="77777777" w:rsidR="00056420" w:rsidRPr="00765A5D" w:rsidRDefault="00056420" w:rsidP="00EE533E">
            <w:pPr>
              <w:jc w:val="center"/>
              <w:rPr>
                <w:b/>
              </w:rPr>
            </w:pPr>
            <w:r w:rsidRPr="00765A5D">
              <w:rPr>
                <w:b/>
              </w:rPr>
              <w:t>w PLN</w:t>
            </w:r>
          </w:p>
        </w:tc>
      </w:tr>
      <w:tr w:rsidR="00424299" w:rsidRPr="00765A5D" w14:paraId="08B394F9" w14:textId="77777777" w:rsidTr="00746840">
        <w:trPr>
          <w:cantSplit/>
          <w:trHeight w:val="510"/>
        </w:trPr>
        <w:tc>
          <w:tcPr>
            <w:tcW w:w="567" w:type="dxa"/>
            <w:vAlign w:val="center"/>
          </w:tcPr>
          <w:p w14:paraId="0A7B22A0" w14:textId="77777777" w:rsidR="00B70695" w:rsidRPr="00765A5D" w:rsidRDefault="00B70695" w:rsidP="00EE533E">
            <w:pPr>
              <w:jc w:val="center"/>
            </w:pPr>
            <w:r w:rsidRPr="00765A5D">
              <w:t>1</w:t>
            </w:r>
          </w:p>
        </w:tc>
        <w:tc>
          <w:tcPr>
            <w:tcW w:w="4252" w:type="dxa"/>
            <w:vAlign w:val="center"/>
          </w:tcPr>
          <w:p w14:paraId="30EC1D68" w14:textId="77777777" w:rsidR="00B70695" w:rsidRPr="00765A5D" w:rsidRDefault="00B70695" w:rsidP="009D6508">
            <w:r w:rsidRPr="00765A5D">
              <w:t>Miasto Szczecinek – Urząd Miasta Szczecinek</w:t>
            </w:r>
          </w:p>
        </w:tc>
        <w:tc>
          <w:tcPr>
            <w:tcW w:w="4253" w:type="dxa"/>
            <w:shd w:val="clear" w:color="auto" w:fill="FFFFFF" w:themeFill="background1"/>
            <w:vAlign w:val="center"/>
          </w:tcPr>
          <w:p w14:paraId="6D30EAFB" w14:textId="77777777" w:rsidR="00B70695" w:rsidRPr="00765A5D" w:rsidRDefault="00376A02" w:rsidP="00EE533E">
            <w:pPr>
              <w:jc w:val="right"/>
            </w:pPr>
            <w:r w:rsidRPr="00765A5D">
              <w:t>85145,57</w:t>
            </w:r>
          </w:p>
        </w:tc>
      </w:tr>
      <w:tr w:rsidR="00424299" w:rsidRPr="00765A5D" w14:paraId="4CAB12F9" w14:textId="77777777" w:rsidTr="00746840">
        <w:trPr>
          <w:cantSplit/>
          <w:trHeight w:val="510"/>
        </w:trPr>
        <w:tc>
          <w:tcPr>
            <w:tcW w:w="567" w:type="dxa"/>
            <w:vAlign w:val="center"/>
          </w:tcPr>
          <w:p w14:paraId="6C66DC9C" w14:textId="77777777" w:rsidR="00B70695" w:rsidRPr="00765A5D" w:rsidRDefault="00B70695" w:rsidP="00EE533E">
            <w:pPr>
              <w:jc w:val="center"/>
            </w:pPr>
            <w:r w:rsidRPr="00765A5D">
              <w:t>2</w:t>
            </w:r>
          </w:p>
        </w:tc>
        <w:tc>
          <w:tcPr>
            <w:tcW w:w="4252" w:type="dxa"/>
            <w:vAlign w:val="center"/>
          </w:tcPr>
          <w:p w14:paraId="412A49CD" w14:textId="77777777" w:rsidR="00B70695" w:rsidRPr="00765A5D" w:rsidRDefault="00126191" w:rsidP="009D6508">
            <w:r w:rsidRPr="00765A5D">
              <w:t>Komunalne Centrum Usług Wspólnych</w:t>
            </w:r>
            <w:r w:rsidRPr="00765A5D">
              <w:br/>
              <w:t>w Szczecinku</w:t>
            </w:r>
          </w:p>
        </w:tc>
        <w:tc>
          <w:tcPr>
            <w:tcW w:w="4253" w:type="dxa"/>
            <w:shd w:val="clear" w:color="auto" w:fill="FFFFFF" w:themeFill="background1"/>
            <w:vAlign w:val="center"/>
          </w:tcPr>
          <w:p w14:paraId="0E5E2481" w14:textId="77777777" w:rsidR="00B70695" w:rsidRPr="00765A5D" w:rsidRDefault="00376A02" w:rsidP="00EE533E">
            <w:pPr>
              <w:jc w:val="right"/>
            </w:pPr>
            <w:r w:rsidRPr="00765A5D">
              <w:t>716,00</w:t>
            </w:r>
          </w:p>
        </w:tc>
      </w:tr>
      <w:tr w:rsidR="00424299" w:rsidRPr="00765A5D" w14:paraId="00C86A3F" w14:textId="77777777" w:rsidTr="00746840">
        <w:trPr>
          <w:cantSplit/>
          <w:trHeight w:val="510"/>
        </w:trPr>
        <w:tc>
          <w:tcPr>
            <w:tcW w:w="567" w:type="dxa"/>
            <w:vAlign w:val="center"/>
          </w:tcPr>
          <w:p w14:paraId="5A03B771" w14:textId="77777777" w:rsidR="00B70695" w:rsidRPr="00765A5D" w:rsidRDefault="00B70695" w:rsidP="00EE533E">
            <w:pPr>
              <w:jc w:val="center"/>
            </w:pPr>
            <w:r w:rsidRPr="00765A5D">
              <w:t>3</w:t>
            </w:r>
          </w:p>
        </w:tc>
        <w:tc>
          <w:tcPr>
            <w:tcW w:w="4252" w:type="dxa"/>
            <w:vAlign w:val="center"/>
          </w:tcPr>
          <w:p w14:paraId="5BA153D9" w14:textId="77777777" w:rsidR="00B70695" w:rsidRPr="00765A5D" w:rsidRDefault="00B70695" w:rsidP="009D6508">
            <w:r w:rsidRPr="00765A5D">
              <w:t xml:space="preserve">Szkoła Podstawowa nr 1 </w:t>
            </w:r>
          </w:p>
          <w:p w14:paraId="571A97F4" w14:textId="77777777" w:rsidR="00B70695" w:rsidRPr="00765A5D" w:rsidRDefault="00600637" w:rsidP="009D6508">
            <w:r w:rsidRPr="00765A5D">
              <w:t>i</w:t>
            </w:r>
            <w:r w:rsidR="00B70695" w:rsidRPr="00765A5D">
              <w:t>m. Adama Mickiewicza</w:t>
            </w:r>
          </w:p>
        </w:tc>
        <w:tc>
          <w:tcPr>
            <w:tcW w:w="4253" w:type="dxa"/>
            <w:shd w:val="clear" w:color="auto" w:fill="FFFFFF" w:themeFill="background1"/>
            <w:vAlign w:val="center"/>
          </w:tcPr>
          <w:p w14:paraId="3244499A" w14:textId="77777777" w:rsidR="00B70695" w:rsidRPr="00765A5D" w:rsidRDefault="00376A02" w:rsidP="00EE533E">
            <w:pPr>
              <w:jc w:val="right"/>
            </w:pPr>
            <w:r w:rsidRPr="00765A5D">
              <w:t>20390,80</w:t>
            </w:r>
          </w:p>
        </w:tc>
      </w:tr>
      <w:tr w:rsidR="00424299" w:rsidRPr="00765A5D" w14:paraId="3A851809" w14:textId="77777777" w:rsidTr="00746840">
        <w:trPr>
          <w:cantSplit/>
          <w:trHeight w:val="510"/>
        </w:trPr>
        <w:tc>
          <w:tcPr>
            <w:tcW w:w="567" w:type="dxa"/>
            <w:vAlign w:val="center"/>
          </w:tcPr>
          <w:p w14:paraId="23A0A970" w14:textId="77777777" w:rsidR="00B70695" w:rsidRPr="00765A5D" w:rsidRDefault="00B70695" w:rsidP="00EE533E">
            <w:pPr>
              <w:jc w:val="center"/>
            </w:pPr>
            <w:r w:rsidRPr="00765A5D">
              <w:t>4</w:t>
            </w:r>
          </w:p>
        </w:tc>
        <w:tc>
          <w:tcPr>
            <w:tcW w:w="4252" w:type="dxa"/>
            <w:vAlign w:val="center"/>
          </w:tcPr>
          <w:p w14:paraId="6590EA27" w14:textId="77777777" w:rsidR="00B70695" w:rsidRPr="00765A5D" w:rsidRDefault="00B70695" w:rsidP="009D6508">
            <w:r w:rsidRPr="00765A5D">
              <w:t>Szkoła Podstawowa nr 4</w:t>
            </w:r>
          </w:p>
          <w:p w14:paraId="0373D5EB" w14:textId="77777777" w:rsidR="00B70695" w:rsidRPr="00765A5D" w:rsidRDefault="00600637" w:rsidP="009D6508">
            <w:r w:rsidRPr="00765A5D">
              <w:t>i</w:t>
            </w:r>
            <w:r w:rsidR="00B70695" w:rsidRPr="00765A5D">
              <w:t>m. Armii Krajowej</w:t>
            </w:r>
          </w:p>
        </w:tc>
        <w:tc>
          <w:tcPr>
            <w:tcW w:w="4253" w:type="dxa"/>
            <w:shd w:val="clear" w:color="auto" w:fill="FFFFFF" w:themeFill="background1"/>
            <w:vAlign w:val="center"/>
          </w:tcPr>
          <w:p w14:paraId="0DE237D8" w14:textId="77777777" w:rsidR="00B70695" w:rsidRPr="00765A5D" w:rsidRDefault="00376A02" w:rsidP="00EE533E">
            <w:pPr>
              <w:jc w:val="right"/>
            </w:pPr>
            <w:r w:rsidRPr="00765A5D">
              <w:t>6994,80</w:t>
            </w:r>
          </w:p>
        </w:tc>
      </w:tr>
      <w:tr w:rsidR="00424299" w:rsidRPr="00765A5D" w14:paraId="59A55732" w14:textId="77777777" w:rsidTr="00746840">
        <w:trPr>
          <w:cantSplit/>
          <w:trHeight w:val="510"/>
        </w:trPr>
        <w:tc>
          <w:tcPr>
            <w:tcW w:w="567" w:type="dxa"/>
            <w:vAlign w:val="center"/>
          </w:tcPr>
          <w:p w14:paraId="1EF7DE73" w14:textId="77777777" w:rsidR="00B70695" w:rsidRPr="00765A5D" w:rsidRDefault="00B70695" w:rsidP="00EE533E">
            <w:pPr>
              <w:jc w:val="center"/>
            </w:pPr>
            <w:r w:rsidRPr="00765A5D">
              <w:t>5</w:t>
            </w:r>
          </w:p>
        </w:tc>
        <w:tc>
          <w:tcPr>
            <w:tcW w:w="4252" w:type="dxa"/>
            <w:vAlign w:val="center"/>
          </w:tcPr>
          <w:p w14:paraId="261D98B4" w14:textId="77777777" w:rsidR="00B70695" w:rsidRPr="00765A5D" w:rsidRDefault="00B70695" w:rsidP="009D6508">
            <w:r w:rsidRPr="00765A5D">
              <w:t>Szkoła Podstawowa nr 6</w:t>
            </w:r>
          </w:p>
          <w:p w14:paraId="5877EA56" w14:textId="77777777" w:rsidR="00B70695" w:rsidRPr="00765A5D" w:rsidRDefault="00600637" w:rsidP="0005213D">
            <w:r w:rsidRPr="00765A5D">
              <w:t>i</w:t>
            </w:r>
            <w:r w:rsidR="00B70695" w:rsidRPr="00765A5D">
              <w:t>m. Zdobywców Wału Pomorskiego</w:t>
            </w:r>
          </w:p>
        </w:tc>
        <w:tc>
          <w:tcPr>
            <w:tcW w:w="4253" w:type="dxa"/>
            <w:shd w:val="clear" w:color="auto" w:fill="FFFFFF" w:themeFill="background1"/>
            <w:vAlign w:val="center"/>
          </w:tcPr>
          <w:p w14:paraId="0B65C0E2" w14:textId="77777777" w:rsidR="00B70695" w:rsidRPr="00765A5D" w:rsidRDefault="00376A02" w:rsidP="00EE533E">
            <w:pPr>
              <w:jc w:val="right"/>
            </w:pPr>
            <w:r w:rsidRPr="00765A5D">
              <w:t>60988,35</w:t>
            </w:r>
          </w:p>
        </w:tc>
      </w:tr>
      <w:tr w:rsidR="00424299" w:rsidRPr="00765A5D" w14:paraId="7FDEC500" w14:textId="77777777" w:rsidTr="00746840">
        <w:trPr>
          <w:cantSplit/>
          <w:trHeight w:val="510"/>
        </w:trPr>
        <w:tc>
          <w:tcPr>
            <w:tcW w:w="567" w:type="dxa"/>
            <w:vAlign w:val="center"/>
          </w:tcPr>
          <w:p w14:paraId="370F02BD" w14:textId="77777777" w:rsidR="00B70695" w:rsidRPr="00765A5D" w:rsidRDefault="00B70695" w:rsidP="00EE533E">
            <w:pPr>
              <w:jc w:val="center"/>
            </w:pPr>
            <w:r w:rsidRPr="00765A5D">
              <w:t>6</w:t>
            </w:r>
          </w:p>
        </w:tc>
        <w:tc>
          <w:tcPr>
            <w:tcW w:w="4252" w:type="dxa"/>
            <w:vAlign w:val="center"/>
          </w:tcPr>
          <w:p w14:paraId="55E8E3E0" w14:textId="77777777" w:rsidR="00B70695" w:rsidRPr="00765A5D" w:rsidRDefault="00B70695" w:rsidP="009D6508">
            <w:r w:rsidRPr="00765A5D">
              <w:t>Szkoła Podstawowa nr 7</w:t>
            </w:r>
          </w:p>
          <w:p w14:paraId="627AF2B2" w14:textId="77777777" w:rsidR="00B70695" w:rsidRPr="00765A5D" w:rsidRDefault="00600637" w:rsidP="009D6508">
            <w:r w:rsidRPr="00765A5D">
              <w:t>i</w:t>
            </w:r>
            <w:r w:rsidR="00B70695" w:rsidRPr="00765A5D">
              <w:t>m. Noblistów Polskich</w:t>
            </w:r>
          </w:p>
        </w:tc>
        <w:tc>
          <w:tcPr>
            <w:tcW w:w="4253" w:type="dxa"/>
            <w:shd w:val="clear" w:color="auto" w:fill="FFFFFF" w:themeFill="background1"/>
            <w:vAlign w:val="center"/>
          </w:tcPr>
          <w:p w14:paraId="21BD8D34" w14:textId="77777777" w:rsidR="00B70695" w:rsidRPr="00765A5D" w:rsidRDefault="00376A02" w:rsidP="00EE533E">
            <w:pPr>
              <w:jc w:val="right"/>
            </w:pPr>
            <w:r w:rsidRPr="00765A5D">
              <w:t>31589,98</w:t>
            </w:r>
          </w:p>
        </w:tc>
      </w:tr>
      <w:tr w:rsidR="00424299" w:rsidRPr="00765A5D" w14:paraId="4207F199" w14:textId="77777777" w:rsidTr="00FC3C5C">
        <w:trPr>
          <w:cantSplit/>
          <w:trHeight w:val="510"/>
        </w:trPr>
        <w:tc>
          <w:tcPr>
            <w:tcW w:w="567" w:type="dxa"/>
            <w:vAlign w:val="center"/>
          </w:tcPr>
          <w:p w14:paraId="20388B49" w14:textId="77777777" w:rsidR="00B70695" w:rsidRPr="00765A5D" w:rsidRDefault="00B70695" w:rsidP="00EE533E">
            <w:pPr>
              <w:jc w:val="center"/>
            </w:pPr>
            <w:r w:rsidRPr="00765A5D">
              <w:t>7</w:t>
            </w:r>
          </w:p>
        </w:tc>
        <w:tc>
          <w:tcPr>
            <w:tcW w:w="4252" w:type="dxa"/>
            <w:vAlign w:val="center"/>
          </w:tcPr>
          <w:p w14:paraId="344433C8" w14:textId="77777777" w:rsidR="00B70695" w:rsidRPr="00765A5D" w:rsidRDefault="00D746DA" w:rsidP="009D6508">
            <w:r w:rsidRPr="00765A5D">
              <w:t>Szkoła Podstawowa nr 5</w:t>
            </w:r>
          </w:p>
        </w:tc>
        <w:tc>
          <w:tcPr>
            <w:tcW w:w="4253" w:type="dxa"/>
            <w:vAlign w:val="center"/>
          </w:tcPr>
          <w:p w14:paraId="37834557" w14:textId="77777777" w:rsidR="00B70695" w:rsidRPr="00765A5D" w:rsidRDefault="00376A02" w:rsidP="00EE533E">
            <w:pPr>
              <w:jc w:val="right"/>
            </w:pPr>
            <w:r w:rsidRPr="00765A5D">
              <w:t>18150,00</w:t>
            </w:r>
          </w:p>
        </w:tc>
      </w:tr>
      <w:tr w:rsidR="00424299" w:rsidRPr="00765A5D" w14:paraId="378CC5BF" w14:textId="77777777" w:rsidTr="00FC3C5C">
        <w:trPr>
          <w:cantSplit/>
          <w:trHeight w:val="510"/>
        </w:trPr>
        <w:tc>
          <w:tcPr>
            <w:tcW w:w="567" w:type="dxa"/>
            <w:vAlign w:val="center"/>
          </w:tcPr>
          <w:p w14:paraId="45CC5000" w14:textId="77777777" w:rsidR="00B70695" w:rsidRPr="00765A5D" w:rsidRDefault="00D746DA" w:rsidP="00EE533E">
            <w:pPr>
              <w:jc w:val="center"/>
            </w:pPr>
            <w:r w:rsidRPr="00765A5D">
              <w:t>8</w:t>
            </w:r>
          </w:p>
        </w:tc>
        <w:tc>
          <w:tcPr>
            <w:tcW w:w="4252" w:type="dxa"/>
            <w:vAlign w:val="center"/>
          </w:tcPr>
          <w:p w14:paraId="4A25EC89" w14:textId="77777777" w:rsidR="00B70695" w:rsidRPr="00765A5D" w:rsidRDefault="00B70695" w:rsidP="009D6508">
            <w:r w:rsidRPr="00765A5D">
              <w:t xml:space="preserve">Przedszkole </w:t>
            </w:r>
            <w:r w:rsidR="0064546C" w:rsidRPr="00765A5D">
              <w:t>Publiczne im. K. Makuszyńskiego</w:t>
            </w:r>
          </w:p>
        </w:tc>
        <w:tc>
          <w:tcPr>
            <w:tcW w:w="4253" w:type="dxa"/>
            <w:vAlign w:val="center"/>
          </w:tcPr>
          <w:p w14:paraId="2BF02A20" w14:textId="77777777" w:rsidR="00B70695" w:rsidRPr="00765A5D" w:rsidRDefault="00376A02" w:rsidP="00EE533E">
            <w:pPr>
              <w:jc w:val="right"/>
            </w:pPr>
            <w:r w:rsidRPr="00765A5D">
              <w:t>4719,32</w:t>
            </w:r>
          </w:p>
        </w:tc>
      </w:tr>
      <w:tr w:rsidR="00424299" w:rsidRPr="00765A5D" w14:paraId="572393CD" w14:textId="77777777" w:rsidTr="00FC3C5C">
        <w:trPr>
          <w:cantSplit/>
          <w:trHeight w:val="510"/>
        </w:trPr>
        <w:tc>
          <w:tcPr>
            <w:tcW w:w="567" w:type="dxa"/>
            <w:vAlign w:val="center"/>
          </w:tcPr>
          <w:p w14:paraId="2E8B0C1A" w14:textId="77777777" w:rsidR="00B70695" w:rsidRPr="00765A5D" w:rsidRDefault="00D746DA" w:rsidP="00EE533E">
            <w:pPr>
              <w:jc w:val="center"/>
            </w:pPr>
            <w:r w:rsidRPr="00765A5D">
              <w:t>9</w:t>
            </w:r>
          </w:p>
        </w:tc>
        <w:tc>
          <w:tcPr>
            <w:tcW w:w="4252" w:type="dxa"/>
            <w:vAlign w:val="center"/>
          </w:tcPr>
          <w:p w14:paraId="275C0183" w14:textId="77777777" w:rsidR="00B70695" w:rsidRPr="00765A5D" w:rsidRDefault="00B70695" w:rsidP="001D6D2C">
            <w:r w:rsidRPr="00765A5D">
              <w:t>Muzeum Regionalne</w:t>
            </w:r>
            <w:r w:rsidR="001D6D2C" w:rsidRPr="00765A5D">
              <w:t xml:space="preserve"> </w:t>
            </w:r>
            <w:r w:rsidRPr="00765A5D">
              <w:t>w Szczecinku</w:t>
            </w:r>
          </w:p>
        </w:tc>
        <w:tc>
          <w:tcPr>
            <w:tcW w:w="4253" w:type="dxa"/>
            <w:vAlign w:val="center"/>
          </w:tcPr>
          <w:p w14:paraId="0FB2BDAF" w14:textId="77777777" w:rsidR="00B70695" w:rsidRPr="00765A5D" w:rsidRDefault="00376A02" w:rsidP="00EE533E">
            <w:pPr>
              <w:jc w:val="right"/>
            </w:pPr>
            <w:r w:rsidRPr="00765A5D">
              <w:t>22232,98</w:t>
            </w:r>
          </w:p>
        </w:tc>
      </w:tr>
      <w:tr w:rsidR="00424299" w:rsidRPr="00765A5D" w14:paraId="4F07CD3E" w14:textId="77777777" w:rsidTr="00FC3C5C">
        <w:trPr>
          <w:cantSplit/>
          <w:trHeight w:val="510"/>
        </w:trPr>
        <w:tc>
          <w:tcPr>
            <w:tcW w:w="567" w:type="dxa"/>
            <w:vAlign w:val="center"/>
          </w:tcPr>
          <w:p w14:paraId="0AEA0647" w14:textId="77777777" w:rsidR="00B70695" w:rsidRPr="00765A5D" w:rsidRDefault="00B70695" w:rsidP="00EE533E">
            <w:pPr>
              <w:jc w:val="center"/>
            </w:pPr>
            <w:r w:rsidRPr="00765A5D">
              <w:t>1</w:t>
            </w:r>
            <w:r w:rsidR="00D746DA" w:rsidRPr="00765A5D">
              <w:t>0</w:t>
            </w:r>
          </w:p>
        </w:tc>
        <w:tc>
          <w:tcPr>
            <w:tcW w:w="4252" w:type="dxa"/>
            <w:vAlign w:val="center"/>
          </w:tcPr>
          <w:p w14:paraId="4EFF8D5C" w14:textId="77777777" w:rsidR="00B70695" w:rsidRPr="00765A5D" w:rsidRDefault="00B70695" w:rsidP="009D6508">
            <w:r w:rsidRPr="00765A5D">
              <w:t>Straż Miejska w Szczecinku</w:t>
            </w:r>
          </w:p>
        </w:tc>
        <w:tc>
          <w:tcPr>
            <w:tcW w:w="4253" w:type="dxa"/>
            <w:vAlign w:val="center"/>
          </w:tcPr>
          <w:p w14:paraId="3CDEEBC6" w14:textId="77777777" w:rsidR="00B70695" w:rsidRPr="00765A5D" w:rsidRDefault="00376A02" w:rsidP="00EE533E">
            <w:pPr>
              <w:jc w:val="right"/>
            </w:pPr>
            <w:r w:rsidRPr="00765A5D">
              <w:t>55797,12</w:t>
            </w:r>
          </w:p>
        </w:tc>
      </w:tr>
      <w:tr w:rsidR="00424299" w:rsidRPr="00765A5D" w14:paraId="776CA485" w14:textId="77777777" w:rsidTr="00FC3C5C">
        <w:trPr>
          <w:cantSplit/>
          <w:trHeight w:val="510"/>
        </w:trPr>
        <w:tc>
          <w:tcPr>
            <w:tcW w:w="567" w:type="dxa"/>
            <w:vAlign w:val="center"/>
          </w:tcPr>
          <w:p w14:paraId="795993D8" w14:textId="77777777" w:rsidR="00B70695" w:rsidRPr="00765A5D" w:rsidRDefault="00B70695" w:rsidP="00EE533E">
            <w:pPr>
              <w:jc w:val="center"/>
            </w:pPr>
            <w:r w:rsidRPr="00765A5D">
              <w:t>1</w:t>
            </w:r>
            <w:r w:rsidR="00D746DA" w:rsidRPr="00765A5D">
              <w:t>1</w:t>
            </w:r>
          </w:p>
        </w:tc>
        <w:tc>
          <w:tcPr>
            <w:tcW w:w="4252" w:type="dxa"/>
            <w:vAlign w:val="center"/>
          </w:tcPr>
          <w:p w14:paraId="7C89BAE1" w14:textId="77777777" w:rsidR="00B70695" w:rsidRPr="00765A5D" w:rsidRDefault="00B70695" w:rsidP="009D6508">
            <w:r w:rsidRPr="00765A5D">
              <w:t>Samorządowa Agencja Promocji i Kultury</w:t>
            </w:r>
          </w:p>
          <w:p w14:paraId="4AD33BDB" w14:textId="77777777" w:rsidR="00B70695" w:rsidRPr="00765A5D" w:rsidRDefault="00B70695" w:rsidP="009D6508">
            <w:r w:rsidRPr="00765A5D">
              <w:t xml:space="preserve">w Szczecinku </w:t>
            </w:r>
          </w:p>
        </w:tc>
        <w:tc>
          <w:tcPr>
            <w:tcW w:w="4253" w:type="dxa"/>
            <w:vAlign w:val="center"/>
          </w:tcPr>
          <w:p w14:paraId="24AC0C9D" w14:textId="77777777" w:rsidR="00B70695" w:rsidRPr="00765A5D" w:rsidRDefault="00376A02" w:rsidP="00EE533E">
            <w:pPr>
              <w:jc w:val="right"/>
            </w:pPr>
            <w:r w:rsidRPr="00765A5D">
              <w:t>34711,12</w:t>
            </w:r>
          </w:p>
        </w:tc>
      </w:tr>
      <w:tr w:rsidR="00424299" w:rsidRPr="00765A5D" w14:paraId="702DA08A" w14:textId="77777777" w:rsidTr="00FC3C5C">
        <w:trPr>
          <w:cantSplit/>
          <w:trHeight w:val="510"/>
        </w:trPr>
        <w:tc>
          <w:tcPr>
            <w:tcW w:w="567" w:type="dxa"/>
            <w:vAlign w:val="center"/>
          </w:tcPr>
          <w:p w14:paraId="1DF07915" w14:textId="77777777" w:rsidR="00B70695" w:rsidRPr="00765A5D" w:rsidRDefault="00FC3C5C" w:rsidP="00EE533E">
            <w:pPr>
              <w:jc w:val="center"/>
            </w:pPr>
            <w:r w:rsidRPr="00765A5D">
              <w:t>1</w:t>
            </w:r>
            <w:r w:rsidR="00D746DA" w:rsidRPr="00765A5D">
              <w:t>2</w:t>
            </w:r>
          </w:p>
        </w:tc>
        <w:tc>
          <w:tcPr>
            <w:tcW w:w="4252" w:type="dxa"/>
            <w:vAlign w:val="center"/>
          </w:tcPr>
          <w:p w14:paraId="2D61CA5C" w14:textId="77777777" w:rsidR="00B70695" w:rsidRPr="00765A5D" w:rsidRDefault="00B70695" w:rsidP="009D6508">
            <w:r w:rsidRPr="00765A5D">
              <w:t>Miejski Ośrodek Pomocy Społecznej</w:t>
            </w:r>
          </w:p>
        </w:tc>
        <w:tc>
          <w:tcPr>
            <w:tcW w:w="4253" w:type="dxa"/>
            <w:vAlign w:val="center"/>
          </w:tcPr>
          <w:p w14:paraId="1B9CF9F3" w14:textId="77777777" w:rsidR="00B70695" w:rsidRPr="00765A5D" w:rsidRDefault="00376A02" w:rsidP="00EE533E">
            <w:pPr>
              <w:jc w:val="right"/>
            </w:pPr>
            <w:r w:rsidRPr="00765A5D">
              <w:t>104497,45</w:t>
            </w:r>
          </w:p>
        </w:tc>
      </w:tr>
      <w:tr w:rsidR="00CF3D1A" w:rsidRPr="00765A5D" w14:paraId="01AA466D" w14:textId="77777777" w:rsidTr="00FC3C5C">
        <w:trPr>
          <w:cantSplit/>
          <w:trHeight w:val="510"/>
        </w:trPr>
        <w:tc>
          <w:tcPr>
            <w:tcW w:w="4819" w:type="dxa"/>
            <w:gridSpan w:val="2"/>
            <w:vAlign w:val="center"/>
          </w:tcPr>
          <w:p w14:paraId="2174AFFE" w14:textId="77777777" w:rsidR="00CF3D1A" w:rsidRPr="00765A5D" w:rsidRDefault="00CF3D1A" w:rsidP="00EE533E">
            <w:pPr>
              <w:rPr>
                <w:b/>
              </w:rPr>
            </w:pPr>
            <w:r w:rsidRPr="00765A5D">
              <w:rPr>
                <w:b/>
              </w:rPr>
              <w:t>RAZEM</w:t>
            </w:r>
          </w:p>
        </w:tc>
        <w:tc>
          <w:tcPr>
            <w:tcW w:w="4253" w:type="dxa"/>
            <w:vAlign w:val="center"/>
          </w:tcPr>
          <w:p w14:paraId="14905F72" w14:textId="77777777" w:rsidR="00CF3D1A" w:rsidRPr="00765A5D" w:rsidRDefault="00CF3D1A" w:rsidP="00EE533E">
            <w:pPr>
              <w:jc w:val="right"/>
              <w:rPr>
                <w:b/>
              </w:rPr>
            </w:pPr>
            <w:r w:rsidRPr="00765A5D">
              <w:rPr>
                <w:b/>
              </w:rPr>
              <w:fldChar w:fldCharType="begin"/>
            </w:r>
            <w:r w:rsidRPr="00765A5D">
              <w:rPr>
                <w:b/>
              </w:rPr>
              <w:instrText xml:space="preserve"> =SUM(ABOVE) </w:instrText>
            </w:r>
            <w:r w:rsidRPr="00765A5D">
              <w:rPr>
                <w:b/>
              </w:rPr>
              <w:fldChar w:fldCharType="separate"/>
            </w:r>
            <w:r w:rsidRPr="00765A5D">
              <w:rPr>
                <w:b/>
                <w:noProof/>
              </w:rPr>
              <w:t>445 933,49</w:t>
            </w:r>
            <w:r w:rsidRPr="00765A5D">
              <w:rPr>
                <w:b/>
              </w:rPr>
              <w:fldChar w:fldCharType="end"/>
            </w:r>
          </w:p>
        </w:tc>
      </w:tr>
    </w:tbl>
    <w:p w14:paraId="7C5C64F0" w14:textId="77777777" w:rsidR="00D05C51" w:rsidRPr="00765A5D" w:rsidRDefault="00D05C51">
      <w:pPr>
        <w:jc w:val="both"/>
        <w:rPr>
          <w:b/>
        </w:rPr>
      </w:pPr>
    </w:p>
    <w:p w14:paraId="6D42420F" w14:textId="77777777" w:rsidR="00A3770F" w:rsidRPr="00765A5D" w:rsidRDefault="004E4E23" w:rsidP="00EF6D1D">
      <w:pPr>
        <w:numPr>
          <w:ilvl w:val="0"/>
          <w:numId w:val="4"/>
        </w:numPr>
        <w:jc w:val="both"/>
        <w:rPr>
          <w:b/>
        </w:rPr>
      </w:pPr>
      <w:r w:rsidRPr="00765A5D">
        <w:rPr>
          <w:b/>
        </w:rPr>
        <w:t>SPRZĘT ELEKTRONICZNY STACJONARNY.</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737"/>
        <w:gridCol w:w="2768"/>
      </w:tblGrid>
      <w:tr w:rsidR="00424299" w:rsidRPr="00765A5D" w14:paraId="31C43C38" w14:textId="77777777" w:rsidTr="00C46862">
        <w:trPr>
          <w:cantSplit/>
        </w:trPr>
        <w:tc>
          <w:tcPr>
            <w:tcW w:w="567" w:type="dxa"/>
            <w:vAlign w:val="center"/>
          </w:tcPr>
          <w:p w14:paraId="21ED25F3" w14:textId="77777777" w:rsidR="00EF6D1D" w:rsidRPr="00765A5D" w:rsidRDefault="00EF6D1D" w:rsidP="002B21A9">
            <w:pPr>
              <w:jc w:val="center"/>
              <w:rPr>
                <w:b/>
              </w:rPr>
            </w:pPr>
            <w:r w:rsidRPr="00765A5D">
              <w:rPr>
                <w:b/>
              </w:rPr>
              <w:t>l.p.</w:t>
            </w:r>
          </w:p>
        </w:tc>
        <w:tc>
          <w:tcPr>
            <w:tcW w:w="5737" w:type="dxa"/>
            <w:vAlign w:val="center"/>
          </w:tcPr>
          <w:p w14:paraId="21D58F5B" w14:textId="77777777" w:rsidR="00EF6D1D" w:rsidRPr="00765A5D" w:rsidRDefault="00EF6D1D" w:rsidP="002B21A9">
            <w:pPr>
              <w:jc w:val="center"/>
              <w:rPr>
                <w:b/>
              </w:rPr>
            </w:pPr>
            <w:r w:rsidRPr="00765A5D">
              <w:rPr>
                <w:b/>
              </w:rPr>
              <w:t>Nazwa jednostki organizacyjnej</w:t>
            </w:r>
          </w:p>
        </w:tc>
        <w:tc>
          <w:tcPr>
            <w:tcW w:w="2768" w:type="dxa"/>
            <w:vAlign w:val="center"/>
          </w:tcPr>
          <w:p w14:paraId="18E952C1" w14:textId="77777777" w:rsidR="00EF6D1D" w:rsidRPr="00765A5D" w:rsidRDefault="00EF6D1D" w:rsidP="002B21A9">
            <w:pPr>
              <w:jc w:val="center"/>
              <w:rPr>
                <w:b/>
              </w:rPr>
            </w:pPr>
            <w:r w:rsidRPr="00765A5D">
              <w:rPr>
                <w:b/>
              </w:rPr>
              <w:t>Mienie własne</w:t>
            </w:r>
          </w:p>
          <w:p w14:paraId="4A186E89" w14:textId="77777777" w:rsidR="00EF6D1D" w:rsidRPr="00765A5D" w:rsidRDefault="00EF6D1D" w:rsidP="002B21A9">
            <w:pPr>
              <w:jc w:val="center"/>
              <w:rPr>
                <w:b/>
              </w:rPr>
            </w:pPr>
            <w:r w:rsidRPr="00765A5D">
              <w:rPr>
                <w:b/>
              </w:rPr>
              <w:t>Suma ubezpieczenia</w:t>
            </w:r>
          </w:p>
          <w:p w14:paraId="26554EFE" w14:textId="77777777" w:rsidR="00EF6D1D" w:rsidRPr="00765A5D" w:rsidRDefault="00EF6D1D" w:rsidP="002B21A9">
            <w:pPr>
              <w:jc w:val="center"/>
              <w:rPr>
                <w:b/>
              </w:rPr>
            </w:pPr>
            <w:r w:rsidRPr="00765A5D">
              <w:rPr>
                <w:b/>
              </w:rPr>
              <w:t>w PLN</w:t>
            </w:r>
          </w:p>
        </w:tc>
      </w:tr>
      <w:tr w:rsidR="00424299" w:rsidRPr="00765A5D" w14:paraId="28CC9230" w14:textId="77777777" w:rsidTr="00C46862">
        <w:trPr>
          <w:cantSplit/>
          <w:trHeight w:val="567"/>
        </w:trPr>
        <w:tc>
          <w:tcPr>
            <w:tcW w:w="567" w:type="dxa"/>
            <w:vAlign w:val="center"/>
          </w:tcPr>
          <w:p w14:paraId="5046F0EE" w14:textId="77777777" w:rsidR="00EF6D1D" w:rsidRPr="00765A5D" w:rsidRDefault="00EF6D1D" w:rsidP="002B21A9">
            <w:pPr>
              <w:jc w:val="center"/>
            </w:pPr>
            <w:r w:rsidRPr="00765A5D">
              <w:t>1</w:t>
            </w:r>
          </w:p>
        </w:tc>
        <w:tc>
          <w:tcPr>
            <w:tcW w:w="5737" w:type="dxa"/>
            <w:vAlign w:val="center"/>
          </w:tcPr>
          <w:p w14:paraId="4C95CA54" w14:textId="77777777" w:rsidR="00EF6D1D" w:rsidRPr="00765A5D" w:rsidRDefault="00EF6D1D" w:rsidP="002B21A9">
            <w:r w:rsidRPr="00765A5D">
              <w:t>Miasto Szczecinek – Urząd Miasta Szczecinek</w:t>
            </w:r>
          </w:p>
        </w:tc>
        <w:tc>
          <w:tcPr>
            <w:tcW w:w="2768" w:type="dxa"/>
            <w:vAlign w:val="center"/>
          </w:tcPr>
          <w:p w14:paraId="297FD9A0" w14:textId="77777777" w:rsidR="00EF6D1D" w:rsidRPr="00765A5D" w:rsidRDefault="00224F78" w:rsidP="007C3201">
            <w:pPr>
              <w:jc w:val="right"/>
            </w:pPr>
            <w:r w:rsidRPr="00765A5D">
              <w:t>565736,75</w:t>
            </w:r>
          </w:p>
        </w:tc>
      </w:tr>
      <w:tr w:rsidR="00424299" w:rsidRPr="00765A5D" w14:paraId="2AC5E12D" w14:textId="77777777" w:rsidTr="00C46862">
        <w:trPr>
          <w:cantSplit/>
          <w:trHeight w:val="567"/>
        </w:trPr>
        <w:tc>
          <w:tcPr>
            <w:tcW w:w="567" w:type="dxa"/>
            <w:vAlign w:val="center"/>
          </w:tcPr>
          <w:p w14:paraId="4B1104B8" w14:textId="77777777" w:rsidR="00EF6D1D" w:rsidRPr="00765A5D" w:rsidRDefault="00EF6D1D" w:rsidP="002B21A9">
            <w:pPr>
              <w:jc w:val="center"/>
            </w:pPr>
            <w:r w:rsidRPr="00765A5D">
              <w:t>2</w:t>
            </w:r>
          </w:p>
        </w:tc>
        <w:tc>
          <w:tcPr>
            <w:tcW w:w="5737" w:type="dxa"/>
            <w:vAlign w:val="center"/>
          </w:tcPr>
          <w:p w14:paraId="66EED30B" w14:textId="5ACA6E32" w:rsidR="00EF6D1D" w:rsidRPr="00765A5D" w:rsidRDefault="00126191" w:rsidP="002B21A9">
            <w:r w:rsidRPr="00765A5D">
              <w:t>Komunalne Centrum Usług Wspólnych</w:t>
            </w:r>
            <w:r w:rsidR="00C46862">
              <w:t xml:space="preserve"> </w:t>
            </w:r>
            <w:r w:rsidRPr="00765A5D">
              <w:t>w Szczecinku</w:t>
            </w:r>
          </w:p>
        </w:tc>
        <w:tc>
          <w:tcPr>
            <w:tcW w:w="2768" w:type="dxa"/>
            <w:vAlign w:val="center"/>
          </w:tcPr>
          <w:p w14:paraId="732342C8" w14:textId="77777777" w:rsidR="00EF6D1D" w:rsidRPr="00765A5D" w:rsidRDefault="00224F78" w:rsidP="002B21A9">
            <w:pPr>
              <w:jc w:val="right"/>
            </w:pPr>
            <w:r w:rsidRPr="00765A5D">
              <w:t>48858,27</w:t>
            </w:r>
          </w:p>
        </w:tc>
      </w:tr>
      <w:tr w:rsidR="00424299" w:rsidRPr="00765A5D" w14:paraId="0ADA8421" w14:textId="77777777" w:rsidTr="00C46862">
        <w:trPr>
          <w:cantSplit/>
          <w:trHeight w:val="567"/>
        </w:trPr>
        <w:tc>
          <w:tcPr>
            <w:tcW w:w="567" w:type="dxa"/>
            <w:vAlign w:val="center"/>
          </w:tcPr>
          <w:p w14:paraId="045C5232" w14:textId="77777777" w:rsidR="00EF6D1D" w:rsidRPr="00765A5D" w:rsidRDefault="00EF6D1D" w:rsidP="002B21A9">
            <w:pPr>
              <w:jc w:val="center"/>
            </w:pPr>
            <w:r w:rsidRPr="00765A5D">
              <w:t>3</w:t>
            </w:r>
          </w:p>
        </w:tc>
        <w:tc>
          <w:tcPr>
            <w:tcW w:w="5737" w:type="dxa"/>
            <w:vAlign w:val="center"/>
          </w:tcPr>
          <w:p w14:paraId="310753F0" w14:textId="22F2581F" w:rsidR="00EF6D1D" w:rsidRPr="00765A5D" w:rsidRDefault="00EF6D1D" w:rsidP="00C46862">
            <w:r w:rsidRPr="00765A5D">
              <w:t xml:space="preserve">Szkoła Podstawowa nr 1 </w:t>
            </w:r>
            <w:r w:rsidR="00600637" w:rsidRPr="00765A5D">
              <w:t>i</w:t>
            </w:r>
            <w:r w:rsidRPr="00765A5D">
              <w:t>m. Adama Mickiewicza</w:t>
            </w:r>
          </w:p>
        </w:tc>
        <w:tc>
          <w:tcPr>
            <w:tcW w:w="2768" w:type="dxa"/>
            <w:vAlign w:val="center"/>
          </w:tcPr>
          <w:p w14:paraId="012BDD6E" w14:textId="77777777" w:rsidR="00EF6D1D" w:rsidRPr="00765A5D" w:rsidRDefault="00224F78" w:rsidP="002B21A9">
            <w:pPr>
              <w:jc w:val="right"/>
            </w:pPr>
            <w:r w:rsidRPr="00765A5D">
              <w:t>21792,77</w:t>
            </w:r>
          </w:p>
        </w:tc>
      </w:tr>
      <w:tr w:rsidR="00424299" w:rsidRPr="00765A5D" w14:paraId="242C300F" w14:textId="77777777" w:rsidTr="00C46862">
        <w:trPr>
          <w:cantSplit/>
          <w:trHeight w:val="567"/>
        </w:trPr>
        <w:tc>
          <w:tcPr>
            <w:tcW w:w="567" w:type="dxa"/>
            <w:vAlign w:val="center"/>
          </w:tcPr>
          <w:p w14:paraId="7C0B9E2F" w14:textId="77777777" w:rsidR="00EF6D1D" w:rsidRPr="00765A5D" w:rsidRDefault="00EF6D1D" w:rsidP="002B21A9">
            <w:pPr>
              <w:jc w:val="center"/>
            </w:pPr>
            <w:r w:rsidRPr="00765A5D">
              <w:t>4</w:t>
            </w:r>
          </w:p>
        </w:tc>
        <w:tc>
          <w:tcPr>
            <w:tcW w:w="5737" w:type="dxa"/>
            <w:vAlign w:val="center"/>
          </w:tcPr>
          <w:p w14:paraId="431331AE" w14:textId="088B5FE7" w:rsidR="00EF6D1D" w:rsidRPr="00765A5D" w:rsidRDefault="00EF6D1D" w:rsidP="00C46862">
            <w:r w:rsidRPr="00765A5D">
              <w:t>Szkoła Podstawowa nr 4</w:t>
            </w:r>
            <w:r w:rsidR="00C46862">
              <w:t xml:space="preserve"> </w:t>
            </w:r>
            <w:r w:rsidR="00600637" w:rsidRPr="00765A5D">
              <w:t>i</w:t>
            </w:r>
            <w:r w:rsidRPr="00765A5D">
              <w:t>m. Armii Krajowej</w:t>
            </w:r>
          </w:p>
        </w:tc>
        <w:tc>
          <w:tcPr>
            <w:tcW w:w="2768" w:type="dxa"/>
            <w:vAlign w:val="center"/>
          </w:tcPr>
          <w:p w14:paraId="5265BDB8" w14:textId="77777777" w:rsidR="00EF6D1D" w:rsidRPr="00765A5D" w:rsidRDefault="00224F78" w:rsidP="002B21A9">
            <w:pPr>
              <w:jc w:val="right"/>
            </w:pPr>
            <w:r w:rsidRPr="00765A5D">
              <w:t>30442,17</w:t>
            </w:r>
          </w:p>
        </w:tc>
      </w:tr>
      <w:tr w:rsidR="00424299" w:rsidRPr="00765A5D" w14:paraId="72A6A215" w14:textId="77777777" w:rsidTr="00C46862">
        <w:trPr>
          <w:cantSplit/>
          <w:trHeight w:val="567"/>
        </w:trPr>
        <w:tc>
          <w:tcPr>
            <w:tcW w:w="567" w:type="dxa"/>
            <w:vAlign w:val="center"/>
          </w:tcPr>
          <w:p w14:paraId="4E3C7EB9" w14:textId="77777777" w:rsidR="00EF6D1D" w:rsidRPr="00765A5D" w:rsidRDefault="00EF6D1D" w:rsidP="002B21A9">
            <w:pPr>
              <w:jc w:val="center"/>
            </w:pPr>
            <w:r w:rsidRPr="00765A5D">
              <w:t>5</w:t>
            </w:r>
          </w:p>
        </w:tc>
        <w:tc>
          <w:tcPr>
            <w:tcW w:w="5737" w:type="dxa"/>
            <w:vAlign w:val="center"/>
          </w:tcPr>
          <w:p w14:paraId="1825A765" w14:textId="7CF9F753" w:rsidR="00EF6D1D" w:rsidRPr="00765A5D" w:rsidRDefault="00EF6D1D" w:rsidP="00C46862">
            <w:r w:rsidRPr="00765A5D">
              <w:t>Szkoła Podstawowa nr 6</w:t>
            </w:r>
            <w:r w:rsidR="00C46862">
              <w:t xml:space="preserve"> </w:t>
            </w:r>
            <w:r w:rsidR="00600637" w:rsidRPr="00765A5D">
              <w:t>i</w:t>
            </w:r>
            <w:r w:rsidRPr="00765A5D">
              <w:t>m. Zdobywców Wału Pomorskiego</w:t>
            </w:r>
          </w:p>
        </w:tc>
        <w:tc>
          <w:tcPr>
            <w:tcW w:w="2768" w:type="dxa"/>
            <w:vAlign w:val="center"/>
          </w:tcPr>
          <w:p w14:paraId="77938D74" w14:textId="77777777" w:rsidR="00EF6D1D" w:rsidRPr="00765A5D" w:rsidRDefault="00224F78" w:rsidP="002B21A9">
            <w:pPr>
              <w:jc w:val="right"/>
            </w:pPr>
            <w:r w:rsidRPr="00765A5D">
              <w:t>56687,00</w:t>
            </w:r>
          </w:p>
        </w:tc>
      </w:tr>
      <w:tr w:rsidR="00424299" w:rsidRPr="00765A5D" w14:paraId="35A57C84" w14:textId="77777777" w:rsidTr="00C46862">
        <w:trPr>
          <w:cantSplit/>
          <w:trHeight w:val="567"/>
        </w:trPr>
        <w:tc>
          <w:tcPr>
            <w:tcW w:w="567" w:type="dxa"/>
            <w:vAlign w:val="center"/>
          </w:tcPr>
          <w:p w14:paraId="7DA50513" w14:textId="77777777" w:rsidR="00EF6D1D" w:rsidRPr="00765A5D" w:rsidRDefault="00EF6D1D" w:rsidP="002B21A9">
            <w:pPr>
              <w:jc w:val="center"/>
            </w:pPr>
            <w:r w:rsidRPr="00765A5D">
              <w:t>6</w:t>
            </w:r>
          </w:p>
        </w:tc>
        <w:tc>
          <w:tcPr>
            <w:tcW w:w="5737" w:type="dxa"/>
            <w:vAlign w:val="center"/>
          </w:tcPr>
          <w:p w14:paraId="7D708067" w14:textId="2F53CB45" w:rsidR="00EF6D1D" w:rsidRPr="00765A5D" w:rsidRDefault="00EF6D1D" w:rsidP="00C46862">
            <w:r w:rsidRPr="00765A5D">
              <w:t>Szkoła Podstawowa nr 7</w:t>
            </w:r>
            <w:r w:rsidR="00C46862">
              <w:t xml:space="preserve"> </w:t>
            </w:r>
            <w:r w:rsidR="00600637" w:rsidRPr="00765A5D">
              <w:t>i</w:t>
            </w:r>
            <w:r w:rsidRPr="00765A5D">
              <w:t>m. Noblistów Polskich</w:t>
            </w:r>
          </w:p>
        </w:tc>
        <w:tc>
          <w:tcPr>
            <w:tcW w:w="2768" w:type="dxa"/>
            <w:shd w:val="clear" w:color="auto" w:fill="FFFFFF"/>
            <w:vAlign w:val="center"/>
          </w:tcPr>
          <w:p w14:paraId="5FFADAB7" w14:textId="77777777" w:rsidR="00EF6D1D" w:rsidRPr="00765A5D" w:rsidRDefault="00224F78" w:rsidP="002B21A9">
            <w:pPr>
              <w:jc w:val="right"/>
            </w:pPr>
            <w:r w:rsidRPr="00765A5D">
              <w:t>13131,50</w:t>
            </w:r>
          </w:p>
        </w:tc>
      </w:tr>
      <w:tr w:rsidR="00424299" w:rsidRPr="00765A5D" w14:paraId="5643A44E" w14:textId="77777777" w:rsidTr="00C46862">
        <w:trPr>
          <w:cantSplit/>
          <w:trHeight w:val="567"/>
        </w:trPr>
        <w:tc>
          <w:tcPr>
            <w:tcW w:w="567" w:type="dxa"/>
            <w:vAlign w:val="center"/>
          </w:tcPr>
          <w:p w14:paraId="28A6AC38" w14:textId="77777777" w:rsidR="00EF6D1D" w:rsidRPr="00765A5D" w:rsidRDefault="00EF6D1D" w:rsidP="002B21A9">
            <w:pPr>
              <w:jc w:val="center"/>
            </w:pPr>
            <w:r w:rsidRPr="00765A5D">
              <w:lastRenderedPageBreak/>
              <w:t>7</w:t>
            </w:r>
          </w:p>
        </w:tc>
        <w:tc>
          <w:tcPr>
            <w:tcW w:w="5737" w:type="dxa"/>
            <w:vAlign w:val="center"/>
          </w:tcPr>
          <w:p w14:paraId="1D29B923" w14:textId="77777777" w:rsidR="00EF6D1D" w:rsidRPr="00765A5D" w:rsidRDefault="00224F78" w:rsidP="002B21A9">
            <w:r w:rsidRPr="00765A5D">
              <w:t>Szkoła Podstawowa nr 5</w:t>
            </w:r>
          </w:p>
        </w:tc>
        <w:tc>
          <w:tcPr>
            <w:tcW w:w="2768" w:type="dxa"/>
            <w:vAlign w:val="center"/>
          </w:tcPr>
          <w:p w14:paraId="64B0308E" w14:textId="77777777" w:rsidR="00EF6D1D" w:rsidRPr="00765A5D" w:rsidRDefault="00224F78" w:rsidP="002B21A9">
            <w:pPr>
              <w:jc w:val="right"/>
            </w:pPr>
            <w:r w:rsidRPr="00765A5D">
              <w:t>103720,13</w:t>
            </w:r>
          </w:p>
        </w:tc>
      </w:tr>
      <w:tr w:rsidR="00424299" w:rsidRPr="00765A5D" w14:paraId="5F77C48B" w14:textId="77777777" w:rsidTr="00C46862">
        <w:trPr>
          <w:cantSplit/>
          <w:trHeight w:val="567"/>
        </w:trPr>
        <w:tc>
          <w:tcPr>
            <w:tcW w:w="567" w:type="dxa"/>
            <w:vAlign w:val="center"/>
          </w:tcPr>
          <w:p w14:paraId="7C0333AD" w14:textId="77777777" w:rsidR="00EF6D1D" w:rsidRPr="00765A5D" w:rsidRDefault="00224F78" w:rsidP="002B21A9">
            <w:pPr>
              <w:jc w:val="center"/>
            </w:pPr>
            <w:r w:rsidRPr="00765A5D">
              <w:t>8</w:t>
            </w:r>
          </w:p>
        </w:tc>
        <w:tc>
          <w:tcPr>
            <w:tcW w:w="5737" w:type="dxa"/>
            <w:vAlign w:val="center"/>
          </w:tcPr>
          <w:p w14:paraId="21E270E8" w14:textId="77777777" w:rsidR="00EF6D1D" w:rsidRPr="00765A5D" w:rsidRDefault="00EF6D1D" w:rsidP="002B21A9">
            <w:r w:rsidRPr="00765A5D">
              <w:t xml:space="preserve">Przedszkole </w:t>
            </w:r>
            <w:r w:rsidR="0064546C" w:rsidRPr="00765A5D">
              <w:t>Publiczne im. K. Makuszyńskiego</w:t>
            </w:r>
          </w:p>
        </w:tc>
        <w:tc>
          <w:tcPr>
            <w:tcW w:w="2768" w:type="dxa"/>
            <w:vAlign w:val="center"/>
          </w:tcPr>
          <w:p w14:paraId="07122DE8" w14:textId="77777777" w:rsidR="00EF6D1D" w:rsidRPr="00765A5D" w:rsidRDefault="009C5C07" w:rsidP="002B21A9">
            <w:pPr>
              <w:jc w:val="right"/>
            </w:pPr>
            <w:r w:rsidRPr="00765A5D">
              <w:t>-</w:t>
            </w:r>
          </w:p>
        </w:tc>
      </w:tr>
      <w:tr w:rsidR="00424299" w:rsidRPr="00765A5D" w14:paraId="36FAA9EF" w14:textId="77777777" w:rsidTr="00C46862">
        <w:trPr>
          <w:cantSplit/>
          <w:trHeight w:val="567"/>
        </w:trPr>
        <w:tc>
          <w:tcPr>
            <w:tcW w:w="567" w:type="dxa"/>
            <w:vAlign w:val="center"/>
          </w:tcPr>
          <w:p w14:paraId="10BBE93B" w14:textId="77777777" w:rsidR="00EF6D1D" w:rsidRPr="00765A5D" w:rsidRDefault="00224F78" w:rsidP="002B21A9">
            <w:pPr>
              <w:jc w:val="center"/>
            </w:pPr>
            <w:r w:rsidRPr="00765A5D">
              <w:t>9</w:t>
            </w:r>
          </w:p>
        </w:tc>
        <w:tc>
          <w:tcPr>
            <w:tcW w:w="5737" w:type="dxa"/>
            <w:vAlign w:val="center"/>
          </w:tcPr>
          <w:p w14:paraId="13EF4305" w14:textId="77777777" w:rsidR="00EF6D1D" w:rsidRPr="00765A5D" w:rsidRDefault="00EF6D1D" w:rsidP="001D6D2C">
            <w:r w:rsidRPr="00765A5D">
              <w:t>Muzeum Regionalne</w:t>
            </w:r>
            <w:r w:rsidR="001D6D2C" w:rsidRPr="00765A5D">
              <w:t xml:space="preserve"> </w:t>
            </w:r>
            <w:r w:rsidRPr="00765A5D">
              <w:t>w Szczecinku</w:t>
            </w:r>
          </w:p>
        </w:tc>
        <w:tc>
          <w:tcPr>
            <w:tcW w:w="2768" w:type="dxa"/>
            <w:vAlign w:val="center"/>
          </w:tcPr>
          <w:p w14:paraId="5CEACE56" w14:textId="77777777" w:rsidR="00EF6D1D" w:rsidRPr="00765A5D" w:rsidRDefault="00224F78" w:rsidP="002B21A9">
            <w:pPr>
              <w:jc w:val="right"/>
            </w:pPr>
            <w:r w:rsidRPr="00765A5D">
              <w:t>3506,00</w:t>
            </w:r>
          </w:p>
        </w:tc>
      </w:tr>
      <w:tr w:rsidR="00424299" w:rsidRPr="00765A5D" w14:paraId="1ED46D63" w14:textId="77777777" w:rsidTr="00C46862">
        <w:trPr>
          <w:cantSplit/>
          <w:trHeight w:val="567"/>
        </w:trPr>
        <w:tc>
          <w:tcPr>
            <w:tcW w:w="567" w:type="dxa"/>
            <w:vAlign w:val="center"/>
          </w:tcPr>
          <w:p w14:paraId="495616DB" w14:textId="77777777" w:rsidR="00EF6D1D" w:rsidRPr="00765A5D" w:rsidRDefault="00EF6D1D" w:rsidP="002B21A9">
            <w:pPr>
              <w:jc w:val="center"/>
            </w:pPr>
            <w:r w:rsidRPr="00765A5D">
              <w:t>1</w:t>
            </w:r>
            <w:r w:rsidR="00224F78" w:rsidRPr="00765A5D">
              <w:t>0</w:t>
            </w:r>
          </w:p>
        </w:tc>
        <w:tc>
          <w:tcPr>
            <w:tcW w:w="5737" w:type="dxa"/>
            <w:vAlign w:val="center"/>
          </w:tcPr>
          <w:p w14:paraId="06B7B205" w14:textId="77777777" w:rsidR="00EF6D1D" w:rsidRPr="00765A5D" w:rsidRDefault="00EF6D1D" w:rsidP="002B21A9">
            <w:r w:rsidRPr="00765A5D">
              <w:t>Straż Miejska w Szczecinku</w:t>
            </w:r>
          </w:p>
        </w:tc>
        <w:tc>
          <w:tcPr>
            <w:tcW w:w="2768" w:type="dxa"/>
            <w:vAlign w:val="center"/>
          </w:tcPr>
          <w:p w14:paraId="503510DA" w14:textId="77777777" w:rsidR="00EF6D1D" w:rsidRPr="00765A5D" w:rsidRDefault="00224F78" w:rsidP="002B21A9">
            <w:pPr>
              <w:jc w:val="right"/>
            </w:pPr>
            <w:r w:rsidRPr="00765A5D">
              <w:t>45104,03</w:t>
            </w:r>
          </w:p>
        </w:tc>
      </w:tr>
      <w:tr w:rsidR="00424299" w:rsidRPr="00765A5D" w14:paraId="55551ACD" w14:textId="77777777" w:rsidTr="00C46862">
        <w:trPr>
          <w:cantSplit/>
          <w:trHeight w:val="567"/>
        </w:trPr>
        <w:tc>
          <w:tcPr>
            <w:tcW w:w="567" w:type="dxa"/>
            <w:vAlign w:val="center"/>
          </w:tcPr>
          <w:p w14:paraId="567541E9" w14:textId="77777777" w:rsidR="00EF6D1D" w:rsidRPr="00765A5D" w:rsidRDefault="00EF6D1D" w:rsidP="002B21A9">
            <w:pPr>
              <w:jc w:val="center"/>
            </w:pPr>
            <w:r w:rsidRPr="00765A5D">
              <w:t>1</w:t>
            </w:r>
            <w:r w:rsidR="00224F78" w:rsidRPr="00765A5D">
              <w:t>1</w:t>
            </w:r>
          </w:p>
        </w:tc>
        <w:tc>
          <w:tcPr>
            <w:tcW w:w="5737" w:type="dxa"/>
            <w:vAlign w:val="center"/>
          </w:tcPr>
          <w:p w14:paraId="050EBEAE" w14:textId="5EDB43A6" w:rsidR="00EF6D1D" w:rsidRPr="00765A5D" w:rsidRDefault="00EF6D1D" w:rsidP="00C46862">
            <w:r w:rsidRPr="00765A5D">
              <w:t>Samorządowa Agencja Promocji i Kultury</w:t>
            </w:r>
            <w:r w:rsidR="00C46862">
              <w:t xml:space="preserve"> </w:t>
            </w:r>
            <w:r w:rsidRPr="00765A5D">
              <w:t xml:space="preserve">w Szczecinku </w:t>
            </w:r>
          </w:p>
        </w:tc>
        <w:tc>
          <w:tcPr>
            <w:tcW w:w="2768" w:type="dxa"/>
            <w:vAlign w:val="center"/>
          </w:tcPr>
          <w:p w14:paraId="21B5C50C" w14:textId="77777777" w:rsidR="00EF6D1D" w:rsidRPr="00765A5D" w:rsidRDefault="00224F78" w:rsidP="002B21A9">
            <w:pPr>
              <w:jc w:val="right"/>
            </w:pPr>
            <w:r w:rsidRPr="00765A5D">
              <w:t>103769,40</w:t>
            </w:r>
          </w:p>
        </w:tc>
      </w:tr>
      <w:tr w:rsidR="00424299" w:rsidRPr="00765A5D" w14:paraId="0BDD0B7D" w14:textId="77777777" w:rsidTr="00C46862">
        <w:trPr>
          <w:cantSplit/>
          <w:trHeight w:val="567"/>
        </w:trPr>
        <w:tc>
          <w:tcPr>
            <w:tcW w:w="567" w:type="dxa"/>
            <w:vAlign w:val="center"/>
          </w:tcPr>
          <w:p w14:paraId="3CF20237" w14:textId="77777777" w:rsidR="00EF6D1D" w:rsidRPr="00765A5D" w:rsidRDefault="00934DD4" w:rsidP="002B21A9">
            <w:pPr>
              <w:jc w:val="center"/>
            </w:pPr>
            <w:r w:rsidRPr="00765A5D">
              <w:t>1</w:t>
            </w:r>
            <w:r w:rsidR="00224F78" w:rsidRPr="00765A5D">
              <w:t>2</w:t>
            </w:r>
          </w:p>
        </w:tc>
        <w:tc>
          <w:tcPr>
            <w:tcW w:w="5737" w:type="dxa"/>
            <w:vAlign w:val="center"/>
          </w:tcPr>
          <w:p w14:paraId="2B4BC65B" w14:textId="77777777" w:rsidR="00EF6D1D" w:rsidRPr="00765A5D" w:rsidRDefault="00EF6D1D" w:rsidP="002B21A9">
            <w:r w:rsidRPr="00765A5D">
              <w:t>Miejski Ośrodek Pomocy Społecznej</w:t>
            </w:r>
          </w:p>
        </w:tc>
        <w:tc>
          <w:tcPr>
            <w:tcW w:w="2768" w:type="dxa"/>
            <w:vAlign w:val="center"/>
          </w:tcPr>
          <w:p w14:paraId="15056AC0" w14:textId="77777777" w:rsidR="00EF6D1D" w:rsidRPr="00765A5D" w:rsidRDefault="00224F78" w:rsidP="002B21A9">
            <w:pPr>
              <w:jc w:val="right"/>
            </w:pPr>
            <w:r w:rsidRPr="00765A5D">
              <w:t>302581,05</w:t>
            </w:r>
          </w:p>
        </w:tc>
      </w:tr>
      <w:tr w:rsidR="00224F78" w:rsidRPr="00765A5D" w14:paraId="4A416FBC" w14:textId="77777777" w:rsidTr="00C46862">
        <w:trPr>
          <w:cantSplit/>
          <w:trHeight w:val="567"/>
        </w:trPr>
        <w:tc>
          <w:tcPr>
            <w:tcW w:w="6304" w:type="dxa"/>
            <w:gridSpan w:val="2"/>
            <w:vAlign w:val="center"/>
          </w:tcPr>
          <w:p w14:paraId="3A0E75AE" w14:textId="77777777" w:rsidR="00224F78" w:rsidRPr="00765A5D" w:rsidRDefault="00224F78" w:rsidP="002B21A9">
            <w:pPr>
              <w:rPr>
                <w:b/>
              </w:rPr>
            </w:pPr>
            <w:r w:rsidRPr="00765A5D">
              <w:rPr>
                <w:b/>
              </w:rPr>
              <w:t>RAZEM</w:t>
            </w:r>
          </w:p>
        </w:tc>
        <w:tc>
          <w:tcPr>
            <w:tcW w:w="2768" w:type="dxa"/>
            <w:vAlign w:val="center"/>
          </w:tcPr>
          <w:p w14:paraId="57C561B0" w14:textId="77777777" w:rsidR="00224F78" w:rsidRPr="00765A5D" w:rsidRDefault="00224F78" w:rsidP="002B21A9">
            <w:pPr>
              <w:jc w:val="right"/>
              <w:rPr>
                <w:b/>
              </w:rPr>
            </w:pPr>
            <w:r w:rsidRPr="00765A5D">
              <w:rPr>
                <w:b/>
              </w:rPr>
              <w:fldChar w:fldCharType="begin"/>
            </w:r>
            <w:r w:rsidRPr="00765A5D">
              <w:rPr>
                <w:b/>
              </w:rPr>
              <w:instrText xml:space="preserve"> =SUM(ABOVE) </w:instrText>
            </w:r>
            <w:r w:rsidRPr="00765A5D">
              <w:rPr>
                <w:b/>
              </w:rPr>
              <w:fldChar w:fldCharType="separate"/>
            </w:r>
            <w:r w:rsidRPr="00765A5D">
              <w:rPr>
                <w:b/>
                <w:noProof/>
              </w:rPr>
              <w:t>1 295 329,07</w:t>
            </w:r>
            <w:r w:rsidRPr="00765A5D">
              <w:rPr>
                <w:b/>
              </w:rPr>
              <w:fldChar w:fldCharType="end"/>
            </w:r>
          </w:p>
        </w:tc>
      </w:tr>
    </w:tbl>
    <w:p w14:paraId="4B684E1F" w14:textId="77777777" w:rsidR="00D05C51" w:rsidRPr="00765A5D" w:rsidRDefault="00D05C51" w:rsidP="009178A3"/>
    <w:p w14:paraId="7B89D865" w14:textId="77777777" w:rsidR="00413DA9" w:rsidRPr="00765A5D" w:rsidRDefault="005B36CE" w:rsidP="00413DA9">
      <w:pPr>
        <w:pStyle w:val="Nagwek3"/>
        <w:numPr>
          <w:ilvl w:val="0"/>
          <w:numId w:val="18"/>
        </w:numPr>
        <w:rPr>
          <w:sz w:val="20"/>
        </w:rPr>
      </w:pPr>
      <w:r w:rsidRPr="00765A5D">
        <w:rPr>
          <w:sz w:val="20"/>
        </w:rPr>
        <w:t>UBEZPIECZENIE NASTĘPSTW NIESZCZĘŚLIWYCH WYPADKÓW</w:t>
      </w:r>
      <w:r w:rsidR="005B0316" w:rsidRPr="00765A5D">
        <w:rPr>
          <w:sz w:val="20"/>
        </w:rPr>
        <w:t>.</w:t>
      </w:r>
    </w:p>
    <w:p w14:paraId="723F926D" w14:textId="77777777" w:rsidR="00413DA9" w:rsidRPr="00765A5D" w:rsidRDefault="00413DA9" w:rsidP="00413DA9">
      <w:pPr>
        <w:ind w:left="420"/>
        <w:jc w:val="both"/>
      </w:pPr>
      <w:r w:rsidRPr="00765A5D">
        <w:rPr>
          <w:b/>
        </w:rPr>
        <w:t>Okresy ubezpieczenia:</w:t>
      </w:r>
      <w:r w:rsidRPr="00765A5D">
        <w:t xml:space="preserve"> podane poniżej.</w:t>
      </w:r>
    </w:p>
    <w:p w14:paraId="0BE143A1" w14:textId="77777777" w:rsidR="00B25048" w:rsidRPr="00765A5D" w:rsidRDefault="008A78DC" w:rsidP="00F34E8F">
      <w:pPr>
        <w:numPr>
          <w:ilvl w:val="0"/>
          <w:numId w:val="53"/>
        </w:numPr>
      </w:pPr>
      <w:r w:rsidRPr="00765A5D">
        <w:t>Ubezpieczenie w formie bezimiennej.</w:t>
      </w:r>
    </w:p>
    <w:p w14:paraId="5BEC3DD8" w14:textId="77777777" w:rsidR="00D43A4D" w:rsidRPr="00765A5D" w:rsidRDefault="002B7DBA" w:rsidP="00D43A4D">
      <w:pPr>
        <w:numPr>
          <w:ilvl w:val="0"/>
          <w:numId w:val="53"/>
        </w:numPr>
      </w:pPr>
      <w:r w:rsidRPr="00765A5D">
        <w:t>suma ubezpieczenia na jednego ubezpieczonego: 10.000,00 PLN</w:t>
      </w:r>
      <w:r w:rsidR="00BB6018" w:rsidRPr="00765A5D">
        <w:t>.</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417"/>
        <w:gridCol w:w="2335"/>
        <w:gridCol w:w="1559"/>
        <w:gridCol w:w="1776"/>
        <w:gridCol w:w="2126"/>
      </w:tblGrid>
      <w:tr w:rsidR="00424299" w:rsidRPr="00765A5D" w14:paraId="3380254A" w14:textId="77777777" w:rsidTr="006B6035">
        <w:trPr>
          <w:cantSplit/>
          <w:trHeight w:val="20"/>
        </w:trPr>
        <w:tc>
          <w:tcPr>
            <w:tcW w:w="426" w:type="dxa"/>
            <w:vMerge w:val="restart"/>
            <w:vAlign w:val="center"/>
          </w:tcPr>
          <w:p w14:paraId="110D76D1" w14:textId="77777777" w:rsidR="007F61C5" w:rsidRPr="00765A5D" w:rsidRDefault="007F61C5">
            <w:pPr>
              <w:jc w:val="center"/>
              <w:rPr>
                <w:b/>
              </w:rPr>
            </w:pPr>
            <w:bookmarkStart w:id="20" w:name="_Hlk29840136"/>
            <w:r w:rsidRPr="00765A5D">
              <w:rPr>
                <w:b/>
              </w:rPr>
              <w:t>l.p.</w:t>
            </w:r>
          </w:p>
        </w:tc>
        <w:tc>
          <w:tcPr>
            <w:tcW w:w="1417" w:type="dxa"/>
            <w:vMerge w:val="restart"/>
            <w:vAlign w:val="center"/>
          </w:tcPr>
          <w:p w14:paraId="4C93E041" w14:textId="77777777" w:rsidR="007F61C5" w:rsidRPr="00765A5D" w:rsidRDefault="007F61C5">
            <w:pPr>
              <w:jc w:val="center"/>
              <w:rPr>
                <w:b/>
              </w:rPr>
            </w:pPr>
            <w:r w:rsidRPr="00765A5D">
              <w:rPr>
                <w:b/>
              </w:rPr>
              <w:t xml:space="preserve">Nazwa jednostki </w:t>
            </w:r>
          </w:p>
          <w:p w14:paraId="600EFD85" w14:textId="77777777" w:rsidR="007F61C5" w:rsidRPr="00765A5D" w:rsidRDefault="007F61C5">
            <w:pPr>
              <w:jc w:val="center"/>
              <w:rPr>
                <w:b/>
              </w:rPr>
            </w:pPr>
            <w:r w:rsidRPr="00765A5D">
              <w:rPr>
                <w:b/>
              </w:rPr>
              <w:t>organizacyjnej</w:t>
            </w:r>
          </w:p>
        </w:tc>
        <w:tc>
          <w:tcPr>
            <w:tcW w:w="3894" w:type="dxa"/>
            <w:gridSpan w:val="2"/>
            <w:vAlign w:val="center"/>
          </w:tcPr>
          <w:p w14:paraId="3A20C456" w14:textId="77777777" w:rsidR="007F61C5" w:rsidRPr="00765A5D" w:rsidRDefault="007F61C5" w:rsidP="007F61C5">
            <w:pPr>
              <w:jc w:val="center"/>
              <w:rPr>
                <w:b/>
              </w:rPr>
            </w:pPr>
            <w:r w:rsidRPr="00765A5D">
              <w:rPr>
                <w:b/>
              </w:rPr>
              <w:t>Osoby ubezpieczone</w:t>
            </w:r>
          </w:p>
        </w:tc>
        <w:tc>
          <w:tcPr>
            <w:tcW w:w="1776" w:type="dxa"/>
            <w:vMerge w:val="restart"/>
            <w:vAlign w:val="center"/>
          </w:tcPr>
          <w:p w14:paraId="1618FC19" w14:textId="77777777" w:rsidR="007F61C5" w:rsidRPr="00765A5D" w:rsidRDefault="002B7DBA" w:rsidP="002B7DBA">
            <w:pPr>
              <w:jc w:val="center"/>
              <w:rPr>
                <w:b/>
              </w:rPr>
            </w:pPr>
            <w:r w:rsidRPr="00765A5D">
              <w:rPr>
                <w:b/>
              </w:rPr>
              <w:t>Grupa ubezpieczonych</w:t>
            </w:r>
          </w:p>
        </w:tc>
        <w:tc>
          <w:tcPr>
            <w:tcW w:w="2126" w:type="dxa"/>
            <w:vMerge w:val="restart"/>
            <w:vAlign w:val="center"/>
          </w:tcPr>
          <w:p w14:paraId="578C114A" w14:textId="77777777" w:rsidR="007F61C5" w:rsidRPr="00765A5D" w:rsidRDefault="007F61C5" w:rsidP="007F61C5">
            <w:pPr>
              <w:jc w:val="center"/>
              <w:rPr>
                <w:b/>
              </w:rPr>
            </w:pPr>
            <w:r w:rsidRPr="00765A5D">
              <w:rPr>
                <w:b/>
              </w:rPr>
              <w:t>Okres ubezpieczenia</w:t>
            </w:r>
          </w:p>
        </w:tc>
      </w:tr>
      <w:tr w:rsidR="00424299" w:rsidRPr="00765A5D" w14:paraId="374DEDD1" w14:textId="77777777" w:rsidTr="006B6035">
        <w:trPr>
          <w:cantSplit/>
          <w:trHeight w:val="240"/>
        </w:trPr>
        <w:tc>
          <w:tcPr>
            <w:tcW w:w="426" w:type="dxa"/>
            <w:vMerge/>
            <w:vAlign w:val="center"/>
          </w:tcPr>
          <w:p w14:paraId="562366D1" w14:textId="77777777" w:rsidR="007F61C5" w:rsidRPr="00765A5D" w:rsidRDefault="007F61C5">
            <w:pPr>
              <w:jc w:val="center"/>
              <w:rPr>
                <w:b/>
              </w:rPr>
            </w:pPr>
          </w:p>
        </w:tc>
        <w:tc>
          <w:tcPr>
            <w:tcW w:w="1417" w:type="dxa"/>
            <w:vMerge/>
            <w:vAlign w:val="center"/>
          </w:tcPr>
          <w:p w14:paraId="272C3F16" w14:textId="77777777" w:rsidR="007F61C5" w:rsidRPr="00765A5D" w:rsidRDefault="007F61C5">
            <w:pPr>
              <w:jc w:val="center"/>
              <w:rPr>
                <w:b/>
              </w:rPr>
            </w:pPr>
          </w:p>
        </w:tc>
        <w:tc>
          <w:tcPr>
            <w:tcW w:w="2335" w:type="dxa"/>
            <w:vAlign w:val="center"/>
          </w:tcPr>
          <w:p w14:paraId="677CFCB1" w14:textId="77777777" w:rsidR="007F61C5" w:rsidRPr="00765A5D" w:rsidRDefault="002B7DBA" w:rsidP="007F61C5">
            <w:pPr>
              <w:jc w:val="center"/>
              <w:rPr>
                <w:b/>
              </w:rPr>
            </w:pPr>
            <w:r w:rsidRPr="00765A5D">
              <w:rPr>
                <w:b/>
              </w:rPr>
              <w:t>Opis wykonywanych czynności</w:t>
            </w:r>
          </w:p>
        </w:tc>
        <w:tc>
          <w:tcPr>
            <w:tcW w:w="1559" w:type="dxa"/>
            <w:vAlign w:val="center"/>
          </w:tcPr>
          <w:p w14:paraId="40F6FA00" w14:textId="77777777" w:rsidR="007F61C5" w:rsidRPr="00765A5D" w:rsidRDefault="00A81FA4" w:rsidP="007F61C5">
            <w:pPr>
              <w:jc w:val="center"/>
              <w:rPr>
                <w:b/>
              </w:rPr>
            </w:pPr>
            <w:r w:rsidRPr="00765A5D">
              <w:rPr>
                <w:b/>
              </w:rPr>
              <w:t>Liczba</w:t>
            </w:r>
            <w:r w:rsidR="007F61C5" w:rsidRPr="00765A5D">
              <w:rPr>
                <w:b/>
              </w:rPr>
              <w:t xml:space="preserve"> ubezpieczonych</w:t>
            </w:r>
          </w:p>
        </w:tc>
        <w:tc>
          <w:tcPr>
            <w:tcW w:w="1776" w:type="dxa"/>
            <w:vMerge/>
            <w:vAlign w:val="center"/>
          </w:tcPr>
          <w:p w14:paraId="5DE1BAD3" w14:textId="77777777" w:rsidR="007F61C5" w:rsidRPr="00765A5D" w:rsidRDefault="007F61C5" w:rsidP="00193422">
            <w:pPr>
              <w:jc w:val="center"/>
              <w:rPr>
                <w:b/>
              </w:rPr>
            </w:pPr>
          </w:p>
        </w:tc>
        <w:tc>
          <w:tcPr>
            <w:tcW w:w="2126" w:type="dxa"/>
            <w:vMerge/>
          </w:tcPr>
          <w:p w14:paraId="37C90EEA" w14:textId="77777777" w:rsidR="007F61C5" w:rsidRPr="00765A5D" w:rsidRDefault="007F61C5" w:rsidP="00193422">
            <w:pPr>
              <w:jc w:val="center"/>
              <w:rPr>
                <w:b/>
              </w:rPr>
            </w:pPr>
          </w:p>
        </w:tc>
      </w:tr>
      <w:tr w:rsidR="00424299" w:rsidRPr="00765A5D" w14:paraId="72A0DD73" w14:textId="77777777" w:rsidTr="00BD7879">
        <w:trPr>
          <w:cantSplit/>
        </w:trPr>
        <w:tc>
          <w:tcPr>
            <w:tcW w:w="426" w:type="dxa"/>
            <w:vMerge w:val="restart"/>
            <w:vAlign w:val="center"/>
          </w:tcPr>
          <w:p w14:paraId="43A9375A" w14:textId="77777777" w:rsidR="00DE4850" w:rsidRPr="00765A5D" w:rsidRDefault="00855AE3" w:rsidP="004A5CDE">
            <w:pPr>
              <w:jc w:val="center"/>
            </w:pPr>
            <w:r w:rsidRPr="00765A5D">
              <w:t>1</w:t>
            </w:r>
          </w:p>
        </w:tc>
        <w:tc>
          <w:tcPr>
            <w:tcW w:w="1417" w:type="dxa"/>
            <w:vMerge w:val="restart"/>
            <w:vAlign w:val="center"/>
          </w:tcPr>
          <w:p w14:paraId="4DBD5C06" w14:textId="77777777" w:rsidR="00DE4850" w:rsidRPr="00765A5D" w:rsidRDefault="00DE4850" w:rsidP="007F61C5">
            <w:pPr>
              <w:rPr>
                <w:b/>
                <w:sz w:val="18"/>
                <w:szCs w:val="18"/>
              </w:rPr>
            </w:pPr>
            <w:r w:rsidRPr="00765A5D">
              <w:rPr>
                <w:b/>
                <w:sz w:val="18"/>
                <w:szCs w:val="18"/>
              </w:rPr>
              <w:t>Urząd Miasta</w:t>
            </w:r>
            <w:r w:rsidR="00D43A4D" w:rsidRPr="00765A5D">
              <w:rPr>
                <w:b/>
                <w:sz w:val="18"/>
                <w:szCs w:val="18"/>
              </w:rPr>
              <w:t xml:space="preserve"> </w:t>
            </w:r>
            <w:r w:rsidR="00D43A4D" w:rsidRPr="00765A5D">
              <w:rPr>
                <w:b/>
                <w:sz w:val="18"/>
                <w:szCs w:val="18"/>
                <w:vertAlign w:val="superscript"/>
              </w:rPr>
              <w:t>*)</w:t>
            </w:r>
          </w:p>
        </w:tc>
        <w:tc>
          <w:tcPr>
            <w:tcW w:w="2335" w:type="dxa"/>
            <w:vAlign w:val="center"/>
          </w:tcPr>
          <w:p w14:paraId="74803455" w14:textId="77777777" w:rsidR="00DE4850" w:rsidRPr="00765A5D" w:rsidRDefault="00EF7B3C" w:rsidP="00EF7B3C">
            <w:pPr>
              <w:rPr>
                <w:sz w:val="18"/>
                <w:szCs w:val="18"/>
              </w:rPr>
            </w:pPr>
            <w:r w:rsidRPr="00765A5D">
              <w:rPr>
                <w:sz w:val="18"/>
                <w:szCs w:val="18"/>
              </w:rPr>
              <w:t>Prace porządkowe</w:t>
            </w:r>
          </w:p>
        </w:tc>
        <w:tc>
          <w:tcPr>
            <w:tcW w:w="1559" w:type="dxa"/>
            <w:vAlign w:val="center"/>
          </w:tcPr>
          <w:p w14:paraId="75649F21" w14:textId="77777777" w:rsidR="00DE4850" w:rsidRPr="00765A5D" w:rsidRDefault="00EF7B3C" w:rsidP="007F61C5">
            <w:pPr>
              <w:jc w:val="center"/>
              <w:rPr>
                <w:b/>
                <w:sz w:val="18"/>
                <w:szCs w:val="18"/>
              </w:rPr>
            </w:pPr>
            <w:r w:rsidRPr="00765A5D">
              <w:rPr>
                <w:b/>
                <w:sz w:val="18"/>
                <w:szCs w:val="18"/>
              </w:rPr>
              <w:t>30</w:t>
            </w:r>
          </w:p>
        </w:tc>
        <w:tc>
          <w:tcPr>
            <w:tcW w:w="1776" w:type="dxa"/>
            <w:vAlign w:val="center"/>
          </w:tcPr>
          <w:p w14:paraId="3039B7BD" w14:textId="77777777" w:rsidR="00DE4850" w:rsidRPr="00765A5D" w:rsidRDefault="00EF7B3C" w:rsidP="00B06729">
            <w:pPr>
              <w:rPr>
                <w:sz w:val="18"/>
                <w:szCs w:val="18"/>
              </w:rPr>
            </w:pPr>
            <w:r w:rsidRPr="00765A5D">
              <w:rPr>
                <w:sz w:val="18"/>
                <w:szCs w:val="18"/>
              </w:rPr>
              <w:t xml:space="preserve">Osoby skazane przez Sąd - osoby wykonujący prace </w:t>
            </w:r>
            <w:r w:rsidR="009D22BB" w:rsidRPr="00765A5D">
              <w:rPr>
                <w:sz w:val="18"/>
                <w:szCs w:val="18"/>
              </w:rPr>
              <w:t xml:space="preserve">na cele </w:t>
            </w:r>
            <w:r w:rsidRPr="00765A5D">
              <w:rPr>
                <w:sz w:val="18"/>
                <w:szCs w:val="18"/>
              </w:rPr>
              <w:t>społeczn</w:t>
            </w:r>
            <w:r w:rsidR="009D22BB" w:rsidRPr="00765A5D">
              <w:rPr>
                <w:sz w:val="18"/>
                <w:szCs w:val="18"/>
              </w:rPr>
              <w:t>e</w:t>
            </w:r>
            <w:r w:rsidRPr="00765A5D">
              <w:rPr>
                <w:sz w:val="18"/>
                <w:szCs w:val="18"/>
              </w:rPr>
              <w:t xml:space="preserve"> (z Sądu </w:t>
            </w:r>
            <w:proofErr w:type="spellStart"/>
            <w:r w:rsidRPr="00765A5D">
              <w:rPr>
                <w:sz w:val="18"/>
                <w:szCs w:val="18"/>
              </w:rPr>
              <w:t>Sz</w:t>
            </w:r>
            <w:proofErr w:type="spellEnd"/>
            <w:r w:rsidRPr="00765A5D">
              <w:rPr>
                <w:sz w:val="18"/>
                <w:szCs w:val="18"/>
              </w:rPr>
              <w:t>-k)</w:t>
            </w:r>
          </w:p>
        </w:tc>
        <w:tc>
          <w:tcPr>
            <w:tcW w:w="2126" w:type="dxa"/>
            <w:shd w:val="clear" w:color="auto" w:fill="FFFFFF" w:themeFill="background1"/>
            <w:vAlign w:val="center"/>
          </w:tcPr>
          <w:p w14:paraId="314AA627" w14:textId="77777777" w:rsidR="00DE4850" w:rsidRPr="00765A5D" w:rsidRDefault="00DE4850" w:rsidP="00B06729">
            <w:pPr>
              <w:jc w:val="center"/>
              <w:rPr>
                <w:sz w:val="18"/>
                <w:szCs w:val="18"/>
              </w:rPr>
            </w:pPr>
            <w:r w:rsidRPr="00765A5D">
              <w:rPr>
                <w:sz w:val="18"/>
                <w:szCs w:val="18"/>
              </w:rPr>
              <w:t>01.03.20</w:t>
            </w:r>
            <w:r w:rsidR="00EF7B3C" w:rsidRPr="00765A5D">
              <w:rPr>
                <w:sz w:val="18"/>
                <w:szCs w:val="18"/>
              </w:rPr>
              <w:t>20</w:t>
            </w:r>
            <w:r w:rsidRPr="00765A5D">
              <w:rPr>
                <w:sz w:val="18"/>
                <w:szCs w:val="18"/>
              </w:rPr>
              <w:t>. - 2</w:t>
            </w:r>
            <w:r w:rsidR="00855AE3" w:rsidRPr="00765A5D">
              <w:rPr>
                <w:sz w:val="18"/>
                <w:szCs w:val="18"/>
              </w:rPr>
              <w:t>8</w:t>
            </w:r>
            <w:r w:rsidRPr="00765A5D">
              <w:rPr>
                <w:sz w:val="18"/>
                <w:szCs w:val="18"/>
              </w:rPr>
              <w:t>.02.20</w:t>
            </w:r>
            <w:r w:rsidR="00EF7B3C" w:rsidRPr="00765A5D">
              <w:rPr>
                <w:sz w:val="18"/>
                <w:szCs w:val="18"/>
              </w:rPr>
              <w:t>21</w:t>
            </w:r>
            <w:r w:rsidRPr="00765A5D">
              <w:rPr>
                <w:sz w:val="18"/>
                <w:szCs w:val="18"/>
              </w:rPr>
              <w:t>.</w:t>
            </w:r>
          </w:p>
          <w:p w14:paraId="17D4ED81" w14:textId="77777777" w:rsidR="00DE4850" w:rsidRPr="00765A5D" w:rsidRDefault="00DE4850" w:rsidP="00855AE3">
            <w:pPr>
              <w:jc w:val="center"/>
              <w:rPr>
                <w:sz w:val="18"/>
                <w:szCs w:val="18"/>
              </w:rPr>
            </w:pPr>
            <w:r w:rsidRPr="00765A5D">
              <w:rPr>
                <w:sz w:val="18"/>
                <w:szCs w:val="18"/>
              </w:rPr>
              <w:t>01.03.20</w:t>
            </w:r>
            <w:r w:rsidR="00EF7B3C" w:rsidRPr="00765A5D">
              <w:rPr>
                <w:sz w:val="18"/>
                <w:szCs w:val="18"/>
              </w:rPr>
              <w:t>21</w:t>
            </w:r>
            <w:r w:rsidRPr="00765A5D">
              <w:rPr>
                <w:sz w:val="18"/>
                <w:szCs w:val="18"/>
              </w:rPr>
              <w:t>. - 28.02.20</w:t>
            </w:r>
            <w:r w:rsidR="00EF7B3C" w:rsidRPr="00765A5D">
              <w:rPr>
                <w:sz w:val="18"/>
                <w:szCs w:val="18"/>
              </w:rPr>
              <w:t>22</w:t>
            </w:r>
            <w:r w:rsidRPr="00765A5D">
              <w:rPr>
                <w:sz w:val="18"/>
                <w:szCs w:val="18"/>
              </w:rPr>
              <w:t>.</w:t>
            </w:r>
          </w:p>
          <w:p w14:paraId="5EA81E57" w14:textId="77777777" w:rsidR="00855AE3" w:rsidRPr="00765A5D" w:rsidRDefault="00855AE3" w:rsidP="00855AE3">
            <w:pPr>
              <w:jc w:val="center"/>
              <w:rPr>
                <w:sz w:val="18"/>
                <w:szCs w:val="18"/>
              </w:rPr>
            </w:pPr>
            <w:r w:rsidRPr="00765A5D">
              <w:rPr>
                <w:sz w:val="18"/>
                <w:szCs w:val="18"/>
              </w:rPr>
              <w:t>01.03.20</w:t>
            </w:r>
            <w:r w:rsidR="001B5397" w:rsidRPr="00765A5D">
              <w:rPr>
                <w:sz w:val="18"/>
                <w:szCs w:val="18"/>
              </w:rPr>
              <w:t>22</w:t>
            </w:r>
            <w:r w:rsidRPr="00765A5D">
              <w:rPr>
                <w:sz w:val="18"/>
                <w:szCs w:val="18"/>
              </w:rPr>
              <w:t>. – 2</w:t>
            </w:r>
            <w:r w:rsidR="001B5397" w:rsidRPr="00765A5D">
              <w:rPr>
                <w:sz w:val="18"/>
                <w:szCs w:val="18"/>
              </w:rPr>
              <w:t>8</w:t>
            </w:r>
            <w:r w:rsidRPr="00765A5D">
              <w:rPr>
                <w:sz w:val="18"/>
                <w:szCs w:val="18"/>
              </w:rPr>
              <w:t>.02.202</w:t>
            </w:r>
            <w:r w:rsidR="001B5397" w:rsidRPr="00765A5D">
              <w:rPr>
                <w:sz w:val="18"/>
                <w:szCs w:val="18"/>
              </w:rPr>
              <w:t>3</w:t>
            </w:r>
            <w:r w:rsidRPr="00765A5D">
              <w:rPr>
                <w:sz w:val="18"/>
                <w:szCs w:val="18"/>
              </w:rPr>
              <w:t>.</w:t>
            </w:r>
          </w:p>
        </w:tc>
      </w:tr>
      <w:tr w:rsidR="00424299" w:rsidRPr="00765A5D" w14:paraId="6F7CF76D" w14:textId="77777777" w:rsidTr="00BD7879">
        <w:trPr>
          <w:cantSplit/>
        </w:trPr>
        <w:tc>
          <w:tcPr>
            <w:tcW w:w="426" w:type="dxa"/>
            <w:vMerge/>
            <w:vAlign w:val="center"/>
          </w:tcPr>
          <w:p w14:paraId="205C698F" w14:textId="77777777" w:rsidR="00DE4850" w:rsidRPr="00765A5D" w:rsidRDefault="00DE4850" w:rsidP="004A5CDE">
            <w:pPr>
              <w:jc w:val="center"/>
            </w:pPr>
          </w:p>
        </w:tc>
        <w:tc>
          <w:tcPr>
            <w:tcW w:w="1417" w:type="dxa"/>
            <w:vMerge/>
            <w:vAlign w:val="center"/>
          </w:tcPr>
          <w:p w14:paraId="144A5244" w14:textId="77777777" w:rsidR="00DE4850" w:rsidRPr="00765A5D" w:rsidRDefault="00DE4850" w:rsidP="007F61C5">
            <w:pPr>
              <w:rPr>
                <w:b/>
                <w:sz w:val="18"/>
                <w:szCs w:val="18"/>
              </w:rPr>
            </w:pPr>
          </w:p>
        </w:tc>
        <w:tc>
          <w:tcPr>
            <w:tcW w:w="2335" w:type="dxa"/>
            <w:vAlign w:val="center"/>
          </w:tcPr>
          <w:p w14:paraId="0242C0D7" w14:textId="77777777" w:rsidR="00DE4850" w:rsidRPr="00765A5D" w:rsidRDefault="009D22BB" w:rsidP="006B6035">
            <w:pPr>
              <w:rPr>
                <w:sz w:val="18"/>
                <w:szCs w:val="18"/>
              </w:rPr>
            </w:pPr>
            <w:r w:rsidRPr="00765A5D">
              <w:rPr>
                <w:sz w:val="18"/>
                <w:szCs w:val="18"/>
              </w:rPr>
              <w:t>Prace porządkowe</w:t>
            </w:r>
          </w:p>
        </w:tc>
        <w:tc>
          <w:tcPr>
            <w:tcW w:w="1559" w:type="dxa"/>
            <w:vAlign w:val="center"/>
          </w:tcPr>
          <w:p w14:paraId="55ECAC2E" w14:textId="77777777" w:rsidR="00DE4850" w:rsidRPr="00765A5D" w:rsidRDefault="009D22BB" w:rsidP="007F61C5">
            <w:pPr>
              <w:jc w:val="center"/>
              <w:rPr>
                <w:b/>
                <w:sz w:val="18"/>
                <w:szCs w:val="18"/>
              </w:rPr>
            </w:pPr>
            <w:r w:rsidRPr="00765A5D">
              <w:rPr>
                <w:b/>
                <w:sz w:val="18"/>
                <w:szCs w:val="18"/>
              </w:rPr>
              <w:t>30</w:t>
            </w:r>
          </w:p>
        </w:tc>
        <w:tc>
          <w:tcPr>
            <w:tcW w:w="1776" w:type="dxa"/>
            <w:vAlign w:val="center"/>
          </w:tcPr>
          <w:p w14:paraId="739643C4" w14:textId="77777777" w:rsidR="00DE4850" w:rsidRPr="00765A5D" w:rsidRDefault="00855AE3" w:rsidP="009D22BB">
            <w:pPr>
              <w:rPr>
                <w:sz w:val="18"/>
                <w:szCs w:val="18"/>
              </w:rPr>
            </w:pPr>
            <w:r w:rsidRPr="00765A5D">
              <w:rPr>
                <w:sz w:val="18"/>
                <w:szCs w:val="18"/>
              </w:rPr>
              <w:t xml:space="preserve">Osoby </w:t>
            </w:r>
            <w:r w:rsidR="009D22BB" w:rsidRPr="00765A5D">
              <w:rPr>
                <w:sz w:val="18"/>
                <w:szCs w:val="18"/>
              </w:rPr>
              <w:t xml:space="preserve">wykonujące prace społecznie użyteczne (porozumienie ze Starostwem </w:t>
            </w:r>
            <w:r w:rsidR="002223A0" w:rsidRPr="00765A5D">
              <w:rPr>
                <w:sz w:val="18"/>
                <w:szCs w:val="18"/>
              </w:rPr>
              <w:t>S</w:t>
            </w:r>
            <w:r w:rsidR="009D22BB" w:rsidRPr="00765A5D">
              <w:rPr>
                <w:sz w:val="18"/>
                <w:szCs w:val="18"/>
              </w:rPr>
              <w:t>zczecineckim)</w:t>
            </w:r>
            <w:r w:rsidRPr="00765A5D">
              <w:rPr>
                <w:sz w:val="18"/>
                <w:szCs w:val="18"/>
              </w:rPr>
              <w:t>.</w:t>
            </w:r>
          </w:p>
        </w:tc>
        <w:tc>
          <w:tcPr>
            <w:tcW w:w="2126" w:type="dxa"/>
            <w:shd w:val="clear" w:color="auto" w:fill="FFFFFF" w:themeFill="background1"/>
            <w:vAlign w:val="center"/>
          </w:tcPr>
          <w:p w14:paraId="66B2ABFD" w14:textId="77777777" w:rsidR="00DE4850" w:rsidRPr="00765A5D" w:rsidRDefault="006D0C78" w:rsidP="00BD7879">
            <w:pPr>
              <w:jc w:val="center"/>
              <w:rPr>
                <w:sz w:val="18"/>
                <w:szCs w:val="18"/>
              </w:rPr>
            </w:pPr>
            <w:r w:rsidRPr="00765A5D">
              <w:rPr>
                <w:sz w:val="18"/>
                <w:szCs w:val="18"/>
              </w:rPr>
              <w:t xml:space="preserve">01.03.2020. - </w:t>
            </w:r>
            <w:r w:rsidR="00BD7879" w:rsidRPr="00765A5D">
              <w:rPr>
                <w:sz w:val="18"/>
                <w:szCs w:val="18"/>
              </w:rPr>
              <w:t>30</w:t>
            </w:r>
            <w:r w:rsidRPr="00765A5D">
              <w:rPr>
                <w:sz w:val="18"/>
                <w:szCs w:val="18"/>
              </w:rPr>
              <w:t>.</w:t>
            </w:r>
            <w:r w:rsidR="00BD7879" w:rsidRPr="00765A5D">
              <w:rPr>
                <w:sz w:val="18"/>
                <w:szCs w:val="18"/>
              </w:rPr>
              <w:t>11</w:t>
            </w:r>
            <w:r w:rsidRPr="00765A5D">
              <w:rPr>
                <w:sz w:val="18"/>
                <w:szCs w:val="18"/>
              </w:rPr>
              <w:t>.202</w:t>
            </w:r>
            <w:r w:rsidR="00BD7879" w:rsidRPr="00765A5D">
              <w:rPr>
                <w:sz w:val="18"/>
                <w:szCs w:val="18"/>
              </w:rPr>
              <w:t>0</w:t>
            </w:r>
            <w:r w:rsidRPr="00765A5D">
              <w:rPr>
                <w:sz w:val="18"/>
                <w:szCs w:val="18"/>
              </w:rPr>
              <w:t>.</w:t>
            </w:r>
          </w:p>
        </w:tc>
      </w:tr>
      <w:tr w:rsidR="00424299" w:rsidRPr="00765A5D" w14:paraId="1212D97D" w14:textId="77777777" w:rsidTr="006B6035">
        <w:trPr>
          <w:cantSplit/>
          <w:trHeight w:val="253"/>
        </w:trPr>
        <w:tc>
          <w:tcPr>
            <w:tcW w:w="426" w:type="dxa"/>
            <w:vAlign w:val="center"/>
          </w:tcPr>
          <w:p w14:paraId="282D0DBB" w14:textId="77777777" w:rsidR="00855AE3" w:rsidRPr="00765A5D" w:rsidRDefault="002223A0" w:rsidP="00855AE3">
            <w:pPr>
              <w:jc w:val="center"/>
            </w:pPr>
            <w:r w:rsidRPr="00765A5D">
              <w:t>2</w:t>
            </w:r>
          </w:p>
        </w:tc>
        <w:tc>
          <w:tcPr>
            <w:tcW w:w="1417" w:type="dxa"/>
            <w:vAlign w:val="center"/>
          </w:tcPr>
          <w:p w14:paraId="63747F98" w14:textId="77777777" w:rsidR="00855AE3" w:rsidRPr="00765A5D" w:rsidRDefault="00855AE3" w:rsidP="00855AE3">
            <w:pPr>
              <w:rPr>
                <w:b/>
                <w:sz w:val="18"/>
                <w:szCs w:val="18"/>
              </w:rPr>
            </w:pPr>
            <w:r w:rsidRPr="00765A5D">
              <w:rPr>
                <w:b/>
                <w:sz w:val="18"/>
                <w:szCs w:val="18"/>
              </w:rPr>
              <w:t>SAPiK</w:t>
            </w:r>
          </w:p>
        </w:tc>
        <w:tc>
          <w:tcPr>
            <w:tcW w:w="2335" w:type="dxa"/>
            <w:vAlign w:val="center"/>
          </w:tcPr>
          <w:p w14:paraId="074FE10F" w14:textId="77777777" w:rsidR="00855AE3" w:rsidRPr="00765A5D" w:rsidRDefault="00855AE3" w:rsidP="00855AE3">
            <w:pPr>
              <w:rPr>
                <w:sz w:val="18"/>
                <w:szCs w:val="18"/>
              </w:rPr>
            </w:pPr>
            <w:r w:rsidRPr="00765A5D">
              <w:rPr>
                <w:sz w:val="18"/>
                <w:szCs w:val="18"/>
              </w:rPr>
              <w:t>Zajęcia statutowe,</w:t>
            </w:r>
            <w:r w:rsidRPr="00765A5D">
              <w:rPr>
                <w:sz w:val="18"/>
                <w:szCs w:val="18"/>
              </w:rPr>
              <w:br/>
              <w:t xml:space="preserve">w tym dopuszcza się zajęcia sportowe, w tym również </w:t>
            </w:r>
            <w:r w:rsidR="007C67A9" w:rsidRPr="00765A5D">
              <w:rPr>
                <w:sz w:val="18"/>
                <w:szCs w:val="18"/>
              </w:rPr>
              <w:t>rekreacyjne</w:t>
            </w:r>
            <w:r w:rsidRPr="00765A5D">
              <w:rPr>
                <w:sz w:val="18"/>
                <w:szCs w:val="18"/>
              </w:rPr>
              <w:t xml:space="preserve"> uprawianie sportów.</w:t>
            </w:r>
          </w:p>
        </w:tc>
        <w:tc>
          <w:tcPr>
            <w:tcW w:w="1559" w:type="dxa"/>
            <w:vAlign w:val="center"/>
          </w:tcPr>
          <w:p w14:paraId="1E79B313" w14:textId="77777777" w:rsidR="00855AE3" w:rsidRPr="00765A5D" w:rsidRDefault="00855AE3" w:rsidP="00855AE3">
            <w:pPr>
              <w:jc w:val="center"/>
              <w:rPr>
                <w:i/>
                <w:sz w:val="18"/>
                <w:szCs w:val="18"/>
              </w:rPr>
            </w:pPr>
            <w:r w:rsidRPr="00765A5D">
              <w:rPr>
                <w:b/>
                <w:sz w:val="18"/>
                <w:szCs w:val="18"/>
              </w:rPr>
              <w:t>100</w:t>
            </w:r>
          </w:p>
        </w:tc>
        <w:tc>
          <w:tcPr>
            <w:tcW w:w="1776" w:type="dxa"/>
            <w:vAlign w:val="center"/>
          </w:tcPr>
          <w:p w14:paraId="3DD7A357" w14:textId="77777777" w:rsidR="00855AE3" w:rsidRPr="00765A5D" w:rsidRDefault="006B6035" w:rsidP="00A81FA4">
            <w:pPr>
              <w:rPr>
                <w:sz w:val="18"/>
                <w:szCs w:val="18"/>
              </w:rPr>
            </w:pPr>
            <w:r w:rsidRPr="00765A5D">
              <w:rPr>
                <w:sz w:val="18"/>
                <w:szCs w:val="18"/>
              </w:rPr>
              <w:t>Dzieci i młodzież, wolontariusze, dorośli, opiekun</w:t>
            </w:r>
            <w:r w:rsidR="00A81FA4" w:rsidRPr="00765A5D">
              <w:rPr>
                <w:sz w:val="18"/>
                <w:szCs w:val="18"/>
              </w:rPr>
              <w:t>owie, nauczyciele. instruktorzy</w:t>
            </w:r>
            <w:r w:rsidRPr="00765A5D">
              <w:rPr>
                <w:sz w:val="18"/>
                <w:szCs w:val="18"/>
              </w:rPr>
              <w:t xml:space="preserve"> it</w:t>
            </w:r>
            <w:r w:rsidR="002223A0" w:rsidRPr="00765A5D">
              <w:rPr>
                <w:sz w:val="18"/>
                <w:szCs w:val="18"/>
              </w:rPr>
              <w:t>d</w:t>
            </w:r>
            <w:r w:rsidRPr="00765A5D">
              <w:rPr>
                <w:sz w:val="18"/>
                <w:szCs w:val="18"/>
              </w:rPr>
              <w:t>.</w:t>
            </w:r>
          </w:p>
        </w:tc>
        <w:tc>
          <w:tcPr>
            <w:tcW w:w="2126" w:type="dxa"/>
            <w:vAlign w:val="center"/>
          </w:tcPr>
          <w:p w14:paraId="14A2065E" w14:textId="77777777" w:rsidR="001B5397" w:rsidRPr="00765A5D" w:rsidRDefault="001B5397" w:rsidP="001B5397">
            <w:pPr>
              <w:jc w:val="center"/>
              <w:rPr>
                <w:sz w:val="18"/>
                <w:szCs w:val="18"/>
              </w:rPr>
            </w:pPr>
            <w:r w:rsidRPr="00765A5D">
              <w:rPr>
                <w:sz w:val="18"/>
                <w:szCs w:val="18"/>
              </w:rPr>
              <w:t>01.03.2020. - 28.02.2021.</w:t>
            </w:r>
          </w:p>
          <w:p w14:paraId="26DAFBBF" w14:textId="77777777" w:rsidR="001B5397" w:rsidRPr="00765A5D" w:rsidRDefault="001B5397" w:rsidP="001B5397">
            <w:pPr>
              <w:jc w:val="center"/>
              <w:rPr>
                <w:sz w:val="18"/>
                <w:szCs w:val="18"/>
              </w:rPr>
            </w:pPr>
            <w:r w:rsidRPr="00765A5D">
              <w:rPr>
                <w:sz w:val="18"/>
                <w:szCs w:val="18"/>
              </w:rPr>
              <w:t>01.03.2021. - 28.02.2022.</w:t>
            </w:r>
          </w:p>
          <w:p w14:paraId="39F89FAF" w14:textId="77777777" w:rsidR="00855AE3" w:rsidRPr="00765A5D" w:rsidRDefault="001B5397" w:rsidP="001B5397">
            <w:pPr>
              <w:jc w:val="center"/>
              <w:rPr>
                <w:sz w:val="18"/>
                <w:szCs w:val="18"/>
              </w:rPr>
            </w:pPr>
            <w:r w:rsidRPr="00765A5D">
              <w:rPr>
                <w:sz w:val="18"/>
                <w:szCs w:val="18"/>
              </w:rPr>
              <w:t>01.03.2022. – 28.02.2023.</w:t>
            </w:r>
          </w:p>
        </w:tc>
      </w:tr>
      <w:tr w:rsidR="00D43A4D" w:rsidRPr="00765A5D" w14:paraId="08578671" w14:textId="77777777" w:rsidTr="006B6035">
        <w:trPr>
          <w:cantSplit/>
          <w:trHeight w:val="253"/>
        </w:trPr>
        <w:tc>
          <w:tcPr>
            <w:tcW w:w="426" w:type="dxa"/>
            <w:vMerge w:val="restart"/>
            <w:vAlign w:val="center"/>
          </w:tcPr>
          <w:p w14:paraId="782E4CE0" w14:textId="77777777" w:rsidR="00D43A4D" w:rsidRPr="00765A5D" w:rsidRDefault="00D43A4D" w:rsidP="00D43A4D">
            <w:pPr>
              <w:jc w:val="center"/>
            </w:pPr>
            <w:r w:rsidRPr="00765A5D">
              <w:t>5</w:t>
            </w:r>
          </w:p>
        </w:tc>
        <w:tc>
          <w:tcPr>
            <w:tcW w:w="1417" w:type="dxa"/>
            <w:vMerge w:val="restart"/>
            <w:vAlign w:val="center"/>
          </w:tcPr>
          <w:p w14:paraId="23481D9F" w14:textId="77777777" w:rsidR="00D43A4D" w:rsidRPr="00765A5D" w:rsidRDefault="00D43A4D" w:rsidP="00D43A4D">
            <w:pPr>
              <w:rPr>
                <w:b/>
                <w:sz w:val="18"/>
                <w:szCs w:val="18"/>
                <w:vertAlign w:val="superscript"/>
              </w:rPr>
            </w:pPr>
            <w:r w:rsidRPr="00765A5D">
              <w:rPr>
                <w:b/>
                <w:sz w:val="18"/>
                <w:szCs w:val="18"/>
              </w:rPr>
              <w:t xml:space="preserve">MOPS </w:t>
            </w:r>
          </w:p>
        </w:tc>
        <w:tc>
          <w:tcPr>
            <w:tcW w:w="2335" w:type="dxa"/>
            <w:vAlign w:val="center"/>
          </w:tcPr>
          <w:p w14:paraId="20A51423" w14:textId="77777777" w:rsidR="00D43A4D" w:rsidRPr="00765A5D" w:rsidRDefault="00D43A4D" w:rsidP="00D43A4D">
            <w:pPr>
              <w:rPr>
                <w:sz w:val="18"/>
                <w:szCs w:val="18"/>
              </w:rPr>
            </w:pPr>
            <w:r w:rsidRPr="00765A5D">
              <w:rPr>
                <w:sz w:val="18"/>
                <w:szCs w:val="18"/>
              </w:rPr>
              <w:t>Pomoc administracyjna do obsługi świadczeń, dostarczanie korespondencji w obrębie miasta</w:t>
            </w:r>
          </w:p>
        </w:tc>
        <w:tc>
          <w:tcPr>
            <w:tcW w:w="1559" w:type="dxa"/>
            <w:vMerge w:val="restart"/>
            <w:vAlign w:val="center"/>
          </w:tcPr>
          <w:p w14:paraId="78023F1B" w14:textId="77777777" w:rsidR="00D43A4D" w:rsidRPr="00765A5D" w:rsidRDefault="00D43A4D" w:rsidP="00D43A4D">
            <w:pPr>
              <w:jc w:val="center"/>
              <w:rPr>
                <w:b/>
                <w:bCs/>
                <w:sz w:val="18"/>
                <w:szCs w:val="18"/>
              </w:rPr>
            </w:pPr>
            <w:r w:rsidRPr="00765A5D">
              <w:rPr>
                <w:b/>
                <w:bCs/>
                <w:sz w:val="18"/>
                <w:szCs w:val="18"/>
              </w:rPr>
              <w:t>11</w:t>
            </w:r>
          </w:p>
        </w:tc>
        <w:tc>
          <w:tcPr>
            <w:tcW w:w="1776" w:type="dxa"/>
            <w:vMerge w:val="restart"/>
            <w:vAlign w:val="center"/>
          </w:tcPr>
          <w:p w14:paraId="093BD816" w14:textId="475A013C" w:rsidR="00D43A4D" w:rsidRPr="00765A5D" w:rsidRDefault="00856584" w:rsidP="00D43A4D">
            <w:pPr>
              <w:rPr>
                <w:sz w:val="18"/>
                <w:szCs w:val="18"/>
              </w:rPr>
            </w:pPr>
            <w:r w:rsidRPr="00765A5D">
              <w:rPr>
                <w:sz w:val="18"/>
                <w:szCs w:val="18"/>
              </w:rPr>
              <w:t xml:space="preserve">Osoby wykonujące prace, dzieci </w:t>
            </w:r>
            <w:r w:rsidR="00C46862">
              <w:rPr>
                <w:sz w:val="18"/>
                <w:szCs w:val="18"/>
              </w:rPr>
              <w:br/>
            </w:r>
            <w:r w:rsidRPr="00765A5D">
              <w:rPr>
                <w:sz w:val="18"/>
                <w:szCs w:val="18"/>
              </w:rPr>
              <w:t>i młodzież, wolontariusze, dorośli, opiekunowie, nauczyciele. instruktorzy itp.</w:t>
            </w:r>
          </w:p>
        </w:tc>
        <w:tc>
          <w:tcPr>
            <w:tcW w:w="2126" w:type="dxa"/>
            <w:vMerge w:val="restart"/>
            <w:vAlign w:val="center"/>
          </w:tcPr>
          <w:p w14:paraId="57DD7F69" w14:textId="77777777" w:rsidR="001B5397" w:rsidRPr="00765A5D" w:rsidRDefault="001B5397" w:rsidP="001B5397">
            <w:pPr>
              <w:jc w:val="center"/>
              <w:rPr>
                <w:sz w:val="18"/>
                <w:szCs w:val="18"/>
              </w:rPr>
            </w:pPr>
            <w:r w:rsidRPr="00765A5D">
              <w:rPr>
                <w:sz w:val="18"/>
                <w:szCs w:val="18"/>
              </w:rPr>
              <w:t>01.03.2020. - 28.02.2021.</w:t>
            </w:r>
          </w:p>
          <w:p w14:paraId="676DBA8E" w14:textId="77777777" w:rsidR="001B5397" w:rsidRPr="00765A5D" w:rsidRDefault="001B5397" w:rsidP="001B5397">
            <w:pPr>
              <w:jc w:val="center"/>
              <w:rPr>
                <w:sz w:val="18"/>
                <w:szCs w:val="18"/>
              </w:rPr>
            </w:pPr>
            <w:r w:rsidRPr="00765A5D">
              <w:rPr>
                <w:sz w:val="18"/>
                <w:szCs w:val="18"/>
              </w:rPr>
              <w:t>01.03.2021. - 28.02.2022.</w:t>
            </w:r>
          </w:p>
          <w:p w14:paraId="779ACA80" w14:textId="77777777" w:rsidR="00D43A4D" w:rsidRPr="00765A5D" w:rsidRDefault="001B5397" w:rsidP="001B5397">
            <w:pPr>
              <w:jc w:val="center"/>
              <w:rPr>
                <w:sz w:val="18"/>
                <w:szCs w:val="18"/>
              </w:rPr>
            </w:pPr>
            <w:r w:rsidRPr="00765A5D">
              <w:rPr>
                <w:sz w:val="18"/>
                <w:szCs w:val="18"/>
              </w:rPr>
              <w:t>01.03.2022. – 28.02.2023.</w:t>
            </w:r>
          </w:p>
        </w:tc>
      </w:tr>
      <w:tr w:rsidR="00D43A4D" w:rsidRPr="00765A5D" w14:paraId="0AD8DE39" w14:textId="77777777" w:rsidTr="006B6035">
        <w:trPr>
          <w:cantSplit/>
          <w:trHeight w:val="253"/>
        </w:trPr>
        <w:tc>
          <w:tcPr>
            <w:tcW w:w="426" w:type="dxa"/>
            <w:vMerge/>
            <w:vAlign w:val="center"/>
          </w:tcPr>
          <w:p w14:paraId="20CD4CEF" w14:textId="77777777" w:rsidR="00D43A4D" w:rsidRPr="00765A5D" w:rsidRDefault="00D43A4D" w:rsidP="00D43A4D">
            <w:pPr>
              <w:jc w:val="center"/>
            </w:pPr>
          </w:p>
        </w:tc>
        <w:tc>
          <w:tcPr>
            <w:tcW w:w="1417" w:type="dxa"/>
            <w:vMerge/>
            <w:vAlign w:val="center"/>
          </w:tcPr>
          <w:p w14:paraId="7F0D22EB" w14:textId="77777777" w:rsidR="00D43A4D" w:rsidRPr="00765A5D" w:rsidRDefault="00D43A4D" w:rsidP="00D43A4D">
            <w:pPr>
              <w:rPr>
                <w:sz w:val="18"/>
                <w:szCs w:val="18"/>
              </w:rPr>
            </w:pPr>
          </w:p>
        </w:tc>
        <w:tc>
          <w:tcPr>
            <w:tcW w:w="2335" w:type="dxa"/>
            <w:vAlign w:val="center"/>
          </w:tcPr>
          <w:p w14:paraId="3601971E" w14:textId="77777777" w:rsidR="00D43A4D" w:rsidRPr="00765A5D" w:rsidRDefault="00D43A4D" w:rsidP="00D43A4D">
            <w:pPr>
              <w:rPr>
                <w:sz w:val="18"/>
                <w:szCs w:val="18"/>
              </w:rPr>
            </w:pPr>
            <w:r w:rsidRPr="00765A5D">
              <w:rPr>
                <w:sz w:val="18"/>
                <w:szCs w:val="18"/>
              </w:rPr>
              <w:t>Obsługa Punktu Pomocy Bezdomnym i Potrzebującym</w:t>
            </w:r>
          </w:p>
        </w:tc>
        <w:tc>
          <w:tcPr>
            <w:tcW w:w="1559" w:type="dxa"/>
            <w:vMerge/>
            <w:vAlign w:val="center"/>
          </w:tcPr>
          <w:p w14:paraId="760F3C93" w14:textId="77777777" w:rsidR="00D43A4D" w:rsidRPr="00765A5D" w:rsidRDefault="00D43A4D" w:rsidP="00D43A4D">
            <w:pPr>
              <w:jc w:val="center"/>
              <w:rPr>
                <w:b/>
                <w:sz w:val="18"/>
                <w:szCs w:val="18"/>
              </w:rPr>
            </w:pPr>
          </w:p>
        </w:tc>
        <w:tc>
          <w:tcPr>
            <w:tcW w:w="1776" w:type="dxa"/>
            <w:vMerge/>
            <w:vAlign w:val="center"/>
          </w:tcPr>
          <w:p w14:paraId="4193DC12" w14:textId="77777777" w:rsidR="00D43A4D" w:rsidRPr="00765A5D" w:rsidRDefault="00D43A4D" w:rsidP="00D43A4D">
            <w:pPr>
              <w:rPr>
                <w:sz w:val="18"/>
                <w:szCs w:val="18"/>
              </w:rPr>
            </w:pPr>
          </w:p>
        </w:tc>
        <w:tc>
          <w:tcPr>
            <w:tcW w:w="2126" w:type="dxa"/>
            <w:vMerge/>
            <w:vAlign w:val="center"/>
          </w:tcPr>
          <w:p w14:paraId="606E845D" w14:textId="77777777" w:rsidR="00D43A4D" w:rsidRPr="00765A5D" w:rsidRDefault="00D43A4D" w:rsidP="00D43A4D">
            <w:pPr>
              <w:jc w:val="center"/>
              <w:rPr>
                <w:sz w:val="18"/>
                <w:szCs w:val="18"/>
              </w:rPr>
            </w:pPr>
          </w:p>
        </w:tc>
      </w:tr>
      <w:tr w:rsidR="00D43A4D" w:rsidRPr="00765A5D" w14:paraId="1BE1D0F4" w14:textId="77777777" w:rsidTr="006B6035">
        <w:trPr>
          <w:cantSplit/>
          <w:trHeight w:val="253"/>
        </w:trPr>
        <w:tc>
          <w:tcPr>
            <w:tcW w:w="426" w:type="dxa"/>
            <w:vMerge/>
            <w:vAlign w:val="center"/>
          </w:tcPr>
          <w:p w14:paraId="3CD1DC8A" w14:textId="77777777" w:rsidR="00D43A4D" w:rsidRPr="00765A5D" w:rsidRDefault="00D43A4D" w:rsidP="00D43A4D">
            <w:pPr>
              <w:jc w:val="center"/>
            </w:pPr>
          </w:p>
        </w:tc>
        <w:tc>
          <w:tcPr>
            <w:tcW w:w="1417" w:type="dxa"/>
            <w:vMerge/>
            <w:vAlign w:val="center"/>
          </w:tcPr>
          <w:p w14:paraId="5A067DF0" w14:textId="77777777" w:rsidR="00D43A4D" w:rsidRPr="00765A5D" w:rsidRDefault="00D43A4D" w:rsidP="00D43A4D">
            <w:pPr>
              <w:rPr>
                <w:sz w:val="18"/>
                <w:szCs w:val="18"/>
              </w:rPr>
            </w:pPr>
          </w:p>
        </w:tc>
        <w:tc>
          <w:tcPr>
            <w:tcW w:w="2335" w:type="dxa"/>
            <w:vAlign w:val="center"/>
          </w:tcPr>
          <w:p w14:paraId="461A37EE" w14:textId="77777777" w:rsidR="00D43A4D" w:rsidRPr="00765A5D" w:rsidRDefault="00D43A4D" w:rsidP="00D43A4D">
            <w:pPr>
              <w:rPr>
                <w:sz w:val="18"/>
                <w:szCs w:val="18"/>
              </w:rPr>
            </w:pPr>
            <w:r w:rsidRPr="00765A5D">
              <w:rPr>
                <w:sz w:val="18"/>
                <w:szCs w:val="18"/>
              </w:rPr>
              <w:t>Sprzątanie pomieszczeń Ogrzewalni przy Noclegowni</w:t>
            </w:r>
          </w:p>
        </w:tc>
        <w:tc>
          <w:tcPr>
            <w:tcW w:w="1559" w:type="dxa"/>
            <w:vMerge/>
            <w:vAlign w:val="center"/>
          </w:tcPr>
          <w:p w14:paraId="76E073D5" w14:textId="77777777" w:rsidR="00D43A4D" w:rsidRPr="00765A5D" w:rsidRDefault="00D43A4D" w:rsidP="00D43A4D">
            <w:pPr>
              <w:jc w:val="center"/>
              <w:rPr>
                <w:b/>
                <w:sz w:val="18"/>
                <w:szCs w:val="18"/>
              </w:rPr>
            </w:pPr>
          </w:p>
        </w:tc>
        <w:tc>
          <w:tcPr>
            <w:tcW w:w="1776" w:type="dxa"/>
            <w:vMerge/>
            <w:vAlign w:val="center"/>
          </w:tcPr>
          <w:p w14:paraId="1BC8B26F" w14:textId="77777777" w:rsidR="00D43A4D" w:rsidRPr="00765A5D" w:rsidRDefault="00D43A4D" w:rsidP="00D43A4D">
            <w:pPr>
              <w:rPr>
                <w:sz w:val="18"/>
                <w:szCs w:val="18"/>
              </w:rPr>
            </w:pPr>
          </w:p>
        </w:tc>
        <w:tc>
          <w:tcPr>
            <w:tcW w:w="2126" w:type="dxa"/>
            <w:vMerge/>
            <w:vAlign w:val="center"/>
          </w:tcPr>
          <w:p w14:paraId="7D721022" w14:textId="77777777" w:rsidR="00D43A4D" w:rsidRPr="00765A5D" w:rsidRDefault="00D43A4D" w:rsidP="00D43A4D">
            <w:pPr>
              <w:jc w:val="center"/>
              <w:rPr>
                <w:sz w:val="18"/>
                <w:szCs w:val="18"/>
              </w:rPr>
            </w:pPr>
          </w:p>
        </w:tc>
      </w:tr>
      <w:tr w:rsidR="00D43A4D" w:rsidRPr="00765A5D" w14:paraId="02F24C48" w14:textId="77777777" w:rsidTr="006B6035">
        <w:trPr>
          <w:cantSplit/>
          <w:trHeight w:val="253"/>
        </w:trPr>
        <w:tc>
          <w:tcPr>
            <w:tcW w:w="426" w:type="dxa"/>
            <w:vMerge/>
            <w:vAlign w:val="center"/>
          </w:tcPr>
          <w:p w14:paraId="4119E9FF" w14:textId="77777777" w:rsidR="00D43A4D" w:rsidRPr="00765A5D" w:rsidRDefault="00D43A4D" w:rsidP="00D43A4D">
            <w:pPr>
              <w:jc w:val="center"/>
            </w:pPr>
          </w:p>
        </w:tc>
        <w:tc>
          <w:tcPr>
            <w:tcW w:w="1417" w:type="dxa"/>
            <w:vMerge/>
            <w:vAlign w:val="center"/>
          </w:tcPr>
          <w:p w14:paraId="1A32AECF" w14:textId="77777777" w:rsidR="00D43A4D" w:rsidRPr="00765A5D" w:rsidRDefault="00D43A4D" w:rsidP="00D43A4D">
            <w:pPr>
              <w:rPr>
                <w:sz w:val="18"/>
                <w:szCs w:val="18"/>
              </w:rPr>
            </w:pPr>
          </w:p>
        </w:tc>
        <w:tc>
          <w:tcPr>
            <w:tcW w:w="2335" w:type="dxa"/>
            <w:vAlign w:val="center"/>
          </w:tcPr>
          <w:p w14:paraId="25690681" w14:textId="77777777" w:rsidR="00D43A4D" w:rsidRPr="00765A5D" w:rsidRDefault="00D43A4D" w:rsidP="00D43A4D">
            <w:pPr>
              <w:rPr>
                <w:sz w:val="18"/>
                <w:szCs w:val="18"/>
              </w:rPr>
            </w:pPr>
            <w:r w:rsidRPr="00765A5D">
              <w:rPr>
                <w:sz w:val="18"/>
                <w:szCs w:val="18"/>
              </w:rPr>
              <w:t>Pomoc administracyjna wprowadzanie danych świadczeń rodzinnych i funduszu alimentacyjnego</w:t>
            </w:r>
          </w:p>
        </w:tc>
        <w:tc>
          <w:tcPr>
            <w:tcW w:w="1559" w:type="dxa"/>
            <w:vMerge/>
            <w:vAlign w:val="center"/>
          </w:tcPr>
          <w:p w14:paraId="492B4B65" w14:textId="77777777" w:rsidR="00D43A4D" w:rsidRPr="00765A5D" w:rsidRDefault="00D43A4D" w:rsidP="00D43A4D">
            <w:pPr>
              <w:jc w:val="center"/>
              <w:rPr>
                <w:b/>
                <w:sz w:val="18"/>
                <w:szCs w:val="18"/>
              </w:rPr>
            </w:pPr>
          </w:p>
        </w:tc>
        <w:tc>
          <w:tcPr>
            <w:tcW w:w="1776" w:type="dxa"/>
            <w:vMerge/>
            <w:vAlign w:val="center"/>
          </w:tcPr>
          <w:p w14:paraId="1CF834F0" w14:textId="77777777" w:rsidR="00D43A4D" w:rsidRPr="00765A5D" w:rsidRDefault="00D43A4D" w:rsidP="00D43A4D">
            <w:pPr>
              <w:rPr>
                <w:sz w:val="18"/>
                <w:szCs w:val="18"/>
              </w:rPr>
            </w:pPr>
          </w:p>
        </w:tc>
        <w:tc>
          <w:tcPr>
            <w:tcW w:w="2126" w:type="dxa"/>
            <w:vMerge/>
            <w:vAlign w:val="center"/>
          </w:tcPr>
          <w:p w14:paraId="7913AD75" w14:textId="77777777" w:rsidR="00D43A4D" w:rsidRPr="00765A5D" w:rsidRDefault="00D43A4D" w:rsidP="00D43A4D">
            <w:pPr>
              <w:jc w:val="center"/>
              <w:rPr>
                <w:sz w:val="18"/>
                <w:szCs w:val="18"/>
              </w:rPr>
            </w:pPr>
          </w:p>
        </w:tc>
      </w:tr>
      <w:tr w:rsidR="00D43A4D" w:rsidRPr="00765A5D" w14:paraId="13C11E48" w14:textId="77777777" w:rsidTr="006B6035">
        <w:trPr>
          <w:cantSplit/>
          <w:trHeight w:val="253"/>
        </w:trPr>
        <w:tc>
          <w:tcPr>
            <w:tcW w:w="426" w:type="dxa"/>
            <w:vMerge/>
            <w:vAlign w:val="center"/>
          </w:tcPr>
          <w:p w14:paraId="2465137D" w14:textId="77777777" w:rsidR="00D43A4D" w:rsidRPr="00765A5D" w:rsidRDefault="00D43A4D" w:rsidP="00D43A4D">
            <w:pPr>
              <w:jc w:val="center"/>
            </w:pPr>
          </w:p>
        </w:tc>
        <w:tc>
          <w:tcPr>
            <w:tcW w:w="1417" w:type="dxa"/>
            <w:vMerge/>
            <w:vAlign w:val="center"/>
          </w:tcPr>
          <w:p w14:paraId="54A97821" w14:textId="77777777" w:rsidR="00D43A4D" w:rsidRPr="00765A5D" w:rsidRDefault="00D43A4D" w:rsidP="00D43A4D">
            <w:pPr>
              <w:rPr>
                <w:sz w:val="18"/>
                <w:szCs w:val="18"/>
              </w:rPr>
            </w:pPr>
          </w:p>
        </w:tc>
        <w:tc>
          <w:tcPr>
            <w:tcW w:w="2335" w:type="dxa"/>
            <w:vAlign w:val="center"/>
          </w:tcPr>
          <w:p w14:paraId="0472730B" w14:textId="77777777" w:rsidR="00D43A4D" w:rsidRPr="00765A5D" w:rsidRDefault="00D43A4D" w:rsidP="00D43A4D">
            <w:pPr>
              <w:rPr>
                <w:sz w:val="18"/>
                <w:szCs w:val="18"/>
              </w:rPr>
            </w:pPr>
            <w:r w:rsidRPr="00765A5D">
              <w:rPr>
                <w:sz w:val="18"/>
                <w:szCs w:val="18"/>
              </w:rPr>
              <w:t>Działalność statutowa MOPS, w tym programy i  projekty socjalne, m. in. wycieczki, imprezy o charakterze edukacyjno-kulturalnym, wydarzenia plenerowe, eventy, happeningi, szkolenia, konferencje</w:t>
            </w:r>
          </w:p>
        </w:tc>
        <w:tc>
          <w:tcPr>
            <w:tcW w:w="1559" w:type="dxa"/>
            <w:vAlign w:val="center"/>
          </w:tcPr>
          <w:p w14:paraId="35B4136F" w14:textId="77777777" w:rsidR="00D43A4D" w:rsidRPr="00765A5D" w:rsidRDefault="00856584" w:rsidP="00D43A4D">
            <w:pPr>
              <w:jc w:val="center"/>
              <w:rPr>
                <w:sz w:val="18"/>
                <w:szCs w:val="18"/>
              </w:rPr>
            </w:pPr>
            <w:r w:rsidRPr="00765A5D">
              <w:rPr>
                <w:sz w:val="18"/>
                <w:szCs w:val="18"/>
              </w:rPr>
              <w:t>-</w:t>
            </w:r>
            <w:r w:rsidR="00D43A4D" w:rsidRPr="00765A5D">
              <w:rPr>
                <w:sz w:val="18"/>
                <w:szCs w:val="18"/>
              </w:rPr>
              <w:t xml:space="preserve"> </w:t>
            </w:r>
            <w:r w:rsidR="00D43A4D" w:rsidRPr="00765A5D">
              <w:rPr>
                <w:b/>
                <w:sz w:val="18"/>
                <w:szCs w:val="18"/>
              </w:rPr>
              <w:t xml:space="preserve">100 </w:t>
            </w:r>
            <w:r w:rsidR="00D43A4D" w:rsidRPr="00765A5D">
              <w:rPr>
                <w:sz w:val="18"/>
                <w:szCs w:val="18"/>
              </w:rPr>
              <w:t>osób (dzieci, młodzież, wolontariusze, dorośli)</w:t>
            </w:r>
          </w:p>
          <w:p w14:paraId="585A6A21" w14:textId="62EE25F3" w:rsidR="00D43A4D" w:rsidRPr="00765A5D" w:rsidRDefault="00D43A4D" w:rsidP="00D43A4D">
            <w:pPr>
              <w:jc w:val="center"/>
              <w:rPr>
                <w:sz w:val="18"/>
                <w:szCs w:val="18"/>
              </w:rPr>
            </w:pPr>
            <w:r w:rsidRPr="00765A5D">
              <w:rPr>
                <w:sz w:val="18"/>
                <w:szCs w:val="18"/>
              </w:rPr>
              <w:t xml:space="preserve">- </w:t>
            </w:r>
            <w:r w:rsidRPr="00765A5D">
              <w:rPr>
                <w:b/>
                <w:sz w:val="18"/>
                <w:szCs w:val="18"/>
              </w:rPr>
              <w:t>11</w:t>
            </w:r>
            <w:r w:rsidRPr="00765A5D">
              <w:rPr>
                <w:sz w:val="18"/>
                <w:szCs w:val="18"/>
              </w:rPr>
              <w:t xml:space="preserve"> osób (pracownicy pedagogiczni, opiekunowie dzieci i młodzieży - </w:t>
            </w:r>
            <w:r w:rsidR="00C46862">
              <w:rPr>
                <w:sz w:val="18"/>
                <w:szCs w:val="18"/>
              </w:rPr>
              <w:br/>
            </w:r>
            <w:r w:rsidRPr="00765A5D">
              <w:rPr>
                <w:sz w:val="18"/>
                <w:szCs w:val="18"/>
              </w:rPr>
              <w:t>z ramienia MOPS)</w:t>
            </w:r>
          </w:p>
        </w:tc>
        <w:tc>
          <w:tcPr>
            <w:tcW w:w="1776" w:type="dxa"/>
            <w:vMerge/>
            <w:vAlign w:val="center"/>
          </w:tcPr>
          <w:p w14:paraId="1FA667E8" w14:textId="77777777" w:rsidR="00D43A4D" w:rsidRPr="00765A5D" w:rsidRDefault="00D43A4D" w:rsidP="00D43A4D">
            <w:pPr>
              <w:rPr>
                <w:sz w:val="18"/>
                <w:szCs w:val="18"/>
              </w:rPr>
            </w:pPr>
          </w:p>
        </w:tc>
        <w:tc>
          <w:tcPr>
            <w:tcW w:w="2126" w:type="dxa"/>
            <w:vMerge/>
            <w:vAlign w:val="center"/>
          </w:tcPr>
          <w:p w14:paraId="4DECE2AE" w14:textId="77777777" w:rsidR="00D43A4D" w:rsidRPr="00765A5D" w:rsidRDefault="00D43A4D" w:rsidP="00D43A4D">
            <w:pPr>
              <w:jc w:val="center"/>
              <w:rPr>
                <w:sz w:val="18"/>
                <w:szCs w:val="18"/>
              </w:rPr>
            </w:pPr>
          </w:p>
        </w:tc>
      </w:tr>
      <w:tr w:rsidR="00D43A4D" w:rsidRPr="00765A5D" w14:paraId="6D9BD5C8" w14:textId="77777777" w:rsidTr="006B6035">
        <w:trPr>
          <w:cantSplit/>
          <w:trHeight w:val="122"/>
        </w:trPr>
        <w:tc>
          <w:tcPr>
            <w:tcW w:w="426" w:type="dxa"/>
            <w:vAlign w:val="center"/>
          </w:tcPr>
          <w:p w14:paraId="72B3674D" w14:textId="77777777" w:rsidR="00D43A4D" w:rsidRPr="00765A5D" w:rsidRDefault="00D43A4D" w:rsidP="00D43A4D">
            <w:pPr>
              <w:jc w:val="center"/>
              <w:rPr>
                <w:b/>
              </w:rPr>
            </w:pPr>
          </w:p>
        </w:tc>
        <w:tc>
          <w:tcPr>
            <w:tcW w:w="1417" w:type="dxa"/>
            <w:vAlign w:val="center"/>
          </w:tcPr>
          <w:p w14:paraId="678EE92F" w14:textId="77777777" w:rsidR="00D43A4D" w:rsidRPr="00765A5D" w:rsidRDefault="00D43A4D" w:rsidP="00D43A4D">
            <w:pPr>
              <w:rPr>
                <w:b/>
                <w:sz w:val="18"/>
                <w:szCs w:val="18"/>
              </w:rPr>
            </w:pPr>
            <w:r w:rsidRPr="00765A5D">
              <w:rPr>
                <w:b/>
                <w:sz w:val="18"/>
                <w:szCs w:val="18"/>
              </w:rPr>
              <w:t>RAZEM</w:t>
            </w:r>
          </w:p>
        </w:tc>
        <w:tc>
          <w:tcPr>
            <w:tcW w:w="2335" w:type="dxa"/>
            <w:shd w:val="clear" w:color="auto" w:fill="auto"/>
            <w:vAlign w:val="center"/>
          </w:tcPr>
          <w:p w14:paraId="7094A5C9" w14:textId="77777777" w:rsidR="00D43A4D" w:rsidRPr="00765A5D" w:rsidRDefault="00D43A4D" w:rsidP="00D43A4D">
            <w:pPr>
              <w:rPr>
                <w:b/>
                <w:sz w:val="18"/>
                <w:szCs w:val="18"/>
              </w:rPr>
            </w:pPr>
          </w:p>
        </w:tc>
        <w:tc>
          <w:tcPr>
            <w:tcW w:w="1559" w:type="dxa"/>
            <w:shd w:val="clear" w:color="auto" w:fill="auto"/>
            <w:vAlign w:val="center"/>
          </w:tcPr>
          <w:p w14:paraId="11A8F793" w14:textId="77777777" w:rsidR="00D43A4D" w:rsidRPr="00765A5D" w:rsidRDefault="00856584" w:rsidP="00D43A4D">
            <w:pPr>
              <w:jc w:val="center"/>
              <w:rPr>
                <w:b/>
                <w:sz w:val="18"/>
                <w:szCs w:val="18"/>
              </w:rPr>
            </w:pPr>
            <w:r w:rsidRPr="00765A5D">
              <w:rPr>
                <w:b/>
                <w:sz w:val="18"/>
                <w:szCs w:val="18"/>
              </w:rPr>
              <w:t>282</w:t>
            </w:r>
          </w:p>
        </w:tc>
        <w:tc>
          <w:tcPr>
            <w:tcW w:w="1776" w:type="dxa"/>
            <w:shd w:val="clear" w:color="auto" w:fill="auto"/>
            <w:vAlign w:val="center"/>
          </w:tcPr>
          <w:p w14:paraId="1A2E7714" w14:textId="77777777" w:rsidR="00D43A4D" w:rsidRPr="00765A5D" w:rsidRDefault="00D43A4D" w:rsidP="00D43A4D">
            <w:pPr>
              <w:rPr>
                <w:b/>
                <w:sz w:val="18"/>
                <w:szCs w:val="18"/>
              </w:rPr>
            </w:pPr>
          </w:p>
        </w:tc>
        <w:tc>
          <w:tcPr>
            <w:tcW w:w="2126" w:type="dxa"/>
            <w:vAlign w:val="center"/>
          </w:tcPr>
          <w:p w14:paraId="039B0858" w14:textId="77777777" w:rsidR="00D43A4D" w:rsidRPr="00765A5D" w:rsidRDefault="00D43A4D" w:rsidP="00D43A4D">
            <w:pPr>
              <w:jc w:val="center"/>
              <w:rPr>
                <w:b/>
                <w:sz w:val="18"/>
                <w:szCs w:val="18"/>
              </w:rPr>
            </w:pPr>
          </w:p>
        </w:tc>
      </w:tr>
      <w:bookmarkEnd w:id="20"/>
    </w:tbl>
    <w:p w14:paraId="0E65543E" w14:textId="77777777" w:rsidR="005B36CE" w:rsidRPr="00765A5D" w:rsidRDefault="005B36CE">
      <w:pPr>
        <w:ind w:left="1200" w:hanging="1200"/>
        <w:jc w:val="both"/>
      </w:pPr>
    </w:p>
    <w:p w14:paraId="605D884B" w14:textId="77777777" w:rsidR="008A7579" w:rsidRPr="00765A5D" w:rsidRDefault="00D43A4D">
      <w:pPr>
        <w:ind w:left="1200" w:hanging="1200"/>
        <w:jc w:val="both"/>
        <w:rPr>
          <w:sz w:val="18"/>
          <w:szCs w:val="18"/>
        </w:rPr>
      </w:pPr>
      <w:r w:rsidRPr="00765A5D">
        <w:rPr>
          <w:b/>
          <w:sz w:val="18"/>
          <w:szCs w:val="18"/>
        </w:rPr>
        <w:t>Urząd Miasta</w:t>
      </w:r>
      <w:r w:rsidR="008A7579" w:rsidRPr="00765A5D">
        <w:rPr>
          <w:b/>
          <w:sz w:val="18"/>
          <w:szCs w:val="18"/>
        </w:rPr>
        <w:t xml:space="preserve"> </w:t>
      </w:r>
      <w:r w:rsidR="008A7579" w:rsidRPr="00765A5D">
        <w:rPr>
          <w:b/>
          <w:sz w:val="18"/>
          <w:szCs w:val="18"/>
          <w:vertAlign w:val="superscript"/>
        </w:rPr>
        <w:t>*)</w:t>
      </w:r>
      <w:r w:rsidR="008A7579" w:rsidRPr="00765A5D">
        <w:rPr>
          <w:b/>
          <w:sz w:val="18"/>
          <w:szCs w:val="18"/>
        </w:rPr>
        <w:t xml:space="preserve"> – </w:t>
      </w:r>
      <w:r w:rsidR="008A7579" w:rsidRPr="00765A5D">
        <w:rPr>
          <w:sz w:val="18"/>
          <w:szCs w:val="18"/>
        </w:rPr>
        <w:t xml:space="preserve">podane okresy ubezpieczenia w grupie osób </w:t>
      </w:r>
      <w:r w:rsidR="00856584" w:rsidRPr="00765A5D">
        <w:rPr>
          <w:sz w:val="18"/>
          <w:szCs w:val="18"/>
        </w:rPr>
        <w:t>wykonujących prace w porozumieniu ze Starostwem szczecineckim dotyc</w:t>
      </w:r>
      <w:r w:rsidR="008A7579" w:rsidRPr="00765A5D">
        <w:rPr>
          <w:sz w:val="18"/>
          <w:szCs w:val="18"/>
        </w:rPr>
        <w:t>zą tylko 20</w:t>
      </w:r>
      <w:r w:rsidR="00856584" w:rsidRPr="00765A5D">
        <w:rPr>
          <w:sz w:val="18"/>
          <w:szCs w:val="18"/>
        </w:rPr>
        <w:t>20</w:t>
      </w:r>
      <w:r w:rsidR="008A7579" w:rsidRPr="00765A5D">
        <w:rPr>
          <w:sz w:val="18"/>
          <w:szCs w:val="18"/>
        </w:rPr>
        <w:t xml:space="preserve"> roku, gdyż </w:t>
      </w:r>
      <w:r w:rsidR="00856584" w:rsidRPr="00765A5D">
        <w:rPr>
          <w:sz w:val="18"/>
          <w:szCs w:val="18"/>
        </w:rPr>
        <w:t>UM</w:t>
      </w:r>
      <w:r w:rsidR="008A7579" w:rsidRPr="00765A5D">
        <w:rPr>
          <w:sz w:val="18"/>
          <w:szCs w:val="18"/>
        </w:rPr>
        <w:t xml:space="preserve"> nie jest w posiadaniu informacji dotyczących zapotrzebowania na tego rodzaju prace w latach następnych. Z chwilą posiadanych takich informacji, osoby te zostaną zgłoszone do ubezpieczenia. </w:t>
      </w:r>
    </w:p>
    <w:p w14:paraId="7F4280CE" w14:textId="77777777" w:rsidR="009B2C9B" w:rsidRPr="00765A5D" w:rsidRDefault="009B2C9B" w:rsidP="009B2C9B">
      <w:pPr>
        <w:pStyle w:val="Nagwek3"/>
        <w:numPr>
          <w:ilvl w:val="0"/>
          <w:numId w:val="18"/>
        </w:numPr>
        <w:rPr>
          <w:sz w:val="20"/>
        </w:rPr>
      </w:pPr>
      <w:r w:rsidRPr="00765A5D">
        <w:rPr>
          <w:sz w:val="20"/>
        </w:rPr>
        <w:t xml:space="preserve">UBEZPIECZENIE MIENIA W TRANSPORCIE </w:t>
      </w:r>
      <w:r w:rsidR="00132684" w:rsidRPr="00765A5D">
        <w:rPr>
          <w:sz w:val="20"/>
        </w:rPr>
        <w:t xml:space="preserve">LĄDOWYM </w:t>
      </w:r>
      <w:r w:rsidR="00C8688A" w:rsidRPr="00765A5D">
        <w:rPr>
          <w:sz w:val="20"/>
        </w:rPr>
        <w:t xml:space="preserve">KRAJOWYM </w:t>
      </w:r>
      <w:r w:rsidR="00132684" w:rsidRPr="00765A5D">
        <w:rPr>
          <w:sz w:val="20"/>
        </w:rPr>
        <w:t>C</w:t>
      </w:r>
      <w:r w:rsidRPr="00765A5D">
        <w:rPr>
          <w:sz w:val="20"/>
        </w:rPr>
        <w:t>ARGO.</w:t>
      </w:r>
    </w:p>
    <w:p w14:paraId="35545DB1" w14:textId="77777777" w:rsidR="00132684" w:rsidRPr="00765A5D" w:rsidRDefault="00132684" w:rsidP="00132684">
      <w:pPr>
        <w:pStyle w:val="Akapitzlist"/>
        <w:ind w:left="420"/>
        <w:jc w:val="both"/>
      </w:pPr>
      <w:r w:rsidRPr="00765A5D">
        <w:rPr>
          <w:b/>
        </w:rPr>
        <w:t>Okresy ubezpieczenia:</w:t>
      </w:r>
      <w:r w:rsidRPr="00765A5D">
        <w:t xml:space="preserve"> </w:t>
      </w:r>
      <w:r w:rsidRPr="00765A5D">
        <w:rPr>
          <w:sz w:val="18"/>
          <w:szCs w:val="18"/>
        </w:rPr>
        <w:t>01.03.2020. - 28.02.2021. ; 01.03.2021. - 28.02.2022. ; 01.03.2022. – 28.02.2023.</w:t>
      </w:r>
    </w:p>
    <w:p w14:paraId="009B16B6" w14:textId="77777777" w:rsidR="009B2C9B" w:rsidRPr="00765A5D" w:rsidRDefault="00462FB2" w:rsidP="00546B91">
      <w:pPr>
        <w:numPr>
          <w:ilvl w:val="0"/>
          <w:numId w:val="78"/>
        </w:numPr>
      </w:pPr>
      <w:r w:rsidRPr="00765A5D">
        <w:t>Suma ubezpieczenia d</w:t>
      </w:r>
      <w:r w:rsidR="00BB6018" w:rsidRPr="00765A5D">
        <w:t>otyczy wartości na jeden pojazd,</w:t>
      </w:r>
    </w:p>
    <w:p w14:paraId="58C2FB90" w14:textId="77777777" w:rsidR="005C0CF6" w:rsidRPr="00765A5D" w:rsidRDefault="005C0CF6" w:rsidP="00546B91">
      <w:pPr>
        <w:numPr>
          <w:ilvl w:val="0"/>
          <w:numId w:val="78"/>
        </w:numPr>
        <w:jc w:val="both"/>
      </w:pPr>
      <w:r w:rsidRPr="00765A5D">
        <w:t>system ubezpieczenia: dotyczy szkód powstałych z jednego zdarzenia, na pierwsze ryzyko, bez konsumpcji sumy ubezpieczenia.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3"/>
        <w:gridCol w:w="4677"/>
      </w:tblGrid>
      <w:tr w:rsidR="00424299" w:rsidRPr="00765A5D" w14:paraId="0ECC5588" w14:textId="77777777" w:rsidTr="005C0CF6">
        <w:trPr>
          <w:cantSplit/>
        </w:trPr>
        <w:tc>
          <w:tcPr>
            <w:tcW w:w="709" w:type="dxa"/>
            <w:vAlign w:val="center"/>
          </w:tcPr>
          <w:p w14:paraId="4B39AD0A" w14:textId="77777777" w:rsidR="009B2C9B" w:rsidRPr="00765A5D" w:rsidRDefault="009B2C9B" w:rsidP="009C732F">
            <w:pPr>
              <w:jc w:val="center"/>
              <w:rPr>
                <w:b/>
              </w:rPr>
            </w:pPr>
            <w:r w:rsidRPr="00765A5D">
              <w:rPr>
                <w:b/>
              </w:rPr>
              <w:t>l.p.</w:t>
            </w:r>
          </w:p>
        </w:tc>
        <w:tc>
          <w:tcPr>
            <w:tcW w:w="4253" w:type="dxa"/>
            <w:vAlign w:val="center"/>
          </w:tcPr>
          <w:p w14:paraId="7EB022E2" w14:textId="77777777" w:rsidR="009B2C9B" w:rsidRPr="00765A5D" w:rsidRDefault="009B2C9B" w:rsidP="009C732F">
            <w:pPr>
              <w:jc w:val="center"/>
              <w:rPr>
                <w:b/>
              </w:rPr>
            </w:pPr>
            <w:r w:rsidRPr="00765A5D">
              <w:rPr>
                <w:b/>
              </w:rPr>
              <w:t>Nazwa jednostki organizacyjnej</w:t>
            </w:r>
          </w:p>
        </w:tc>
        <w:tc>
          <w:tcPr>
            <w:tcW w:w="4677" w:type="dxa"/>
            <w:vAlign w:val="center"/>
          </w:tcPr>
          <w:p w14:paraId="46373887" w14:textId="77777777" w:rsidR="009B2C9B" w:rsidRPr="00765A5D" w:rsidRDefault="009B2C9B" w:rsidP="009C732F">
            <w:pPr>
              <w:jc w:val="center"/>
              <w:rPr>
                <w:b/>
              </w:rPr>
            </w:pPr>
            <w:r w:rsidRPr="00765A5D">
              <w:rPr>
                <w:b/>
              </w:rPr>
              <w:t>Suma ubezpieczenia w zł</w:t>
            </w:r>
          </w:p>
          <w:p w14:paraId="4F8079C5" w14:textId="77777777" w:rsidR="009B2C9B" w:rsidRPr="00765A5D" w:rsidRDefault="009B2C9B" w:rsidP="009C732F">
            <w:pPr>
              <w:jc w:val="center"/>
              <w:rPr>
                <w:i/>
              </w:rPr>
            </w:pPr>
            <w:r w:rsidRPr="00765A5D">
              <w:rPr>
                <w:i/>
              </w:rPr>
              <w:t>(dotyczy jednego zdarzenia)</w:t>
            </w:r>
          </w:p>
        </w:tc>
      </w:tr>
      <w:tr w:rsidR="00424299" w:rsidRPr="00765A5D" w14:paraId="129B08B9" w14:textId="77777777" w:rsidTr="005C0CF6">
        <w:trPr>
          <w:cantSplit/>
        </w:trPr>
        <w:tc>
          <w:tcPr>
            <w:tcW w:w="709" w:type="dxa"/>
            <w:vAlign w:val="center"/>
          </w:tcPr>
          <w:p w14:paraId="4FFA0983" w14:textId="77777777" w:rsidR="009B2C9B" w:rsidRPr="00765A5D" w:rsidRDefault="009B2C9B" w:rsidP="009C732F">
            <w:pPr>
              <w:jc w:val="center"/>
            </w:pPr>
            <w:r w:rsidRPr="00765A5D">
              <w:t>1</w:t>
            </w:r>
          </w:p>
        </w:tc>
        <w:tc>
          <w:tcPr>
            <w:tcW w:w="4253" w:type="dxa"/>
            <w:vAlign w:val="center"/>
          </w:tcPr>
          <w:p w14:paraId="464BCEE4" w14:textId="77777777" w:rsidR="009B2C9B" w:rsidRPr="00765A5D" w:rsidRDefault="009B2C9B" w:rsidP="009C732F">
            <w:r w:rsidRPr="00765A5D">
              <w:t>Muzeum Regionalne</w:t>
            </w:r>
          </w:p>
          <w:p w14:paraId="654CD4AC" w14:textId="77777777" w:rsidR="009B2C9B" w:rsidRPr="00765A5D" w:rsidRDefault="009B2C9B" w:rsidP="009C732F">
            <w:r w:rsidRPr="00765A5D">
              <w:t>(planowany obrót transportowy w okresie roku – ok. 2.500.000,00 zł)</w:t>
            </w:r>
          </w:p>
        </w:tc>
        <w:tc>
          <w:tcPr>
            <w:tcW w:w="4677" w:type="dxa"/>
            <w:vAlign w:val="center"/>
          </w:tcPr>
          <w:p w14:paraId="4F87AE23" w14:textId="77777777" w:rsidR="009B2C9B" w:rsidRPr="00765A5D" w:rsidRDefault="00A81FA4" w:rsidP="009C732F">
            <w:pPr>
              <w:jc w:val="right"/>
              <w:rPr>
                <w:b/>
                <w:bCs/>
              </w:rPr>
            </w:pPr>
            <w:r w:rsidRPr="00765A5D">
              <w:rPr>
                <w:b/>
                <w:bCs/>
              </w:rPr>
              <w:t xml:space="preserve">500 </w:t>
            </w:r>
            <w:r w:rsidR="009B2C9B" w:rsidRPr="00765A5D">
              <w:rPr>
                <w:b/>
                <w:bCs/>
              </w:rPr>
              <w:t>000,00</w:t>
            </w:r>
          </w:p>
          <w:p w14:paraId="233064E2" w14:textId="77777777" w:rsidR="006C0265" w:rsidRPr="00765A5D" w:rsidRDefault="006C0265" w:rsidP="009C732F">
            <w:pPr>
              <w:jc w:val="right"/>
            </w:pPr>
            <w:r w:rsidRPr="00765A5D">
              <w:t>(dotyczy zbiorów muzealnych własnych i</w:t>
            </w:r>
            <w:r w:rsidR="005C0CF6" w:rsidRPr="00765A5D">
              <w:t>/lub</w:t>
            </w:r>
            <w:r w:rsidRPr="00765A5D">
              <w:t xml:space="preserve"> obcych)</w:t>
            </w:r>
          </w:p>
        </w:tc>
      </w:tr>
      <w:tr w:rsidR="00CD11E0" w:rsidRPr="00765A5D" w14:paraId="194BCD9C" w14:textId="77777777" w:rsidTr="00CD11E0">
        <w:trPr>
          <w:cantSplit/>
          <w:trHeight w:val="882"/>
        </w:trPr>
        <w:tc>
          <w:tcPr>
            <w:tcW w:w="709" w:type="dxa"/>
            <w:vAlign w:val="center"/>
          </w:tcPr>
          <w:p w14:paraId="60AA53C8" w14:textId="77777777" w:rsidR="009B2C9B" w:rsidRPr="00765A5D" w:rsidRDefault="009B2C9B" w:rsidP="009C732F">
            <w:pPr>
              <w:jc w:val="center"/>
            </w:pPr>
            <w:r w:rsidRPr="00765A5D">
              <w:t>2</w:t>
            </w:r>
          </w:p>
        </w:tc>
        <w:tc>
          <w:tcPr>
            <w:tcW w:w="4253" w:type="dxa"/>
            <w:vAlign w:val="center"/>
          </w:tcPr>
          <w:p w14:paraId="015D10CD" w14:textId="77777777" w:rsidR="009B2C9B" w:rsidRPr="00765A5D" w:rsidRDefault="009B2C9B" w:rsidP="009C732F">
            <w:r w:rsidRPr="00765A5D">
              <w:t>Samorządowa Agencja Promocji i Kultury</w:t>
            </w:r>
          </w:p>
          <w:p w14:paraId="6A5A4696" w14:textId="77777777" w:rsidR="009B2C9B" w:rsidRPr="00765A5D" w:rsidRDefault="009B2C9B" w:rsidP="009C732F">
            <w:r w:rsidRPr="00765A5D">
              <w:t>(planowany obrót transportowy w okresie roku – ok. 1.000.000,00 zł)</w:t>
            </w:r>
          </w:p>
        </w:tc>
        <w:tc>
          <w:tcPr>
            <w:tcW w:w="4677" w:type="dxa"/>
            <w:vAlign w:val="center"/>
          </w:tcPr>
          <w:p w14:paraId="2452D897" w14:textId="77777777" w:rsidR="009B2C9B" w:rsidRPr="00765A5D" w:rsidRDefault="00A81FA4" w:rsidP="009C732F">
            <w:pPr>
              <w:jc w:val="right"/>
              <w:rPr>
                <w:b/>
                <w:bCs/>
              </w:rPr>
            </w:pPr>
            <w:r w:rsidRPr="00765A5D">
              <w:rPr>
                <w:b/>
                <w:bCs/>
              </w:rPr>
              <w:t xml:space="preserve">100 </w:t>
            </w:r>
            <w:r w:rsidR="009B2C9B" w:rsidRPr="00765A5D">
              <w:rPr>
                <w:b/>
                <w:bCs/>
              </w:rPr>
              <w:t>000,00</w:t>
            </w:r>
          </w:p>
        </w:tc>
      </w:tr>
    </w:tbl>
    <w:p w14:paraId="0C1B885B" w14:textId="77777777" w:rsidR="00291E34" w:rsidRPr="00765A5D" w:rsidRDefault="00291E34">
      <w:pPr>
        <w:jc w:val="both"/>
        <w:rPr>
          <w:b/>
          <w:u w:val="single"/>
        </w:rPr>
      </w:pPr>
    </w:p>
    <w:p w14:paraId="174AC4C2" w14:textId="77777777" w:rsidR="00426742" w:rsidRPr="00765A5D" w:rsidRDefault="00426742" w:rsidP="00426742">
      <w:pPr>
        <w:pStyle w:val="Nagwek3"/>
        <w:numPr>
          <w:ilvl w:val="0"/>
          <w:numId w:val="18"/>
        </w:numPr>
        <w:rPr>
          <w:sz w:val="20"/>
        </w:rPr>
      </w:pPr>
      <w:r w:rsidRPr="00765A5D">
        <w:rPr>
          <w:sz w:val="20"/>
        </w:rPr>
        <w:t>UBEZPIECZENIE ZBIORÓW MUZEALNYCH ( w tym starodruków, zbiorów bibliotecznych)</w:t>
      </w:r>
    </w:p>
    <w:p w14:paraId="2A6AF4B5" w14:textId="77777777" w:rsidR="00E41303" w:rsidRPr="00765A5D" w:rsidRDefault="00E41303" w:rsidP="00E41303">
      <w:pPr>
        <w:pStyle w:val="Akapitzlist"/>
        <w:ind w:left="420"/>
        <w:jc w:val="both"/>
      </w:pPr>
      <w:r w:rsidRPr="00765A5D">
        <w:rPr>
          <w:b/>
        </w:rPr>
        <w:t>Okresy ubezpieczenia:</w:t>
      </w:r>
      <w:r w:rsidRPr="00765A5D">
        <w:t xml:space="preserve"> </w:t>
      </w:r>
      <w:r w:rsidRPr="00765A5D">
        <w:rPr>
          <w:sz w:val="18"/>
          <w:szCs w:val="18"/>
        </w:rPr>
        <w:t>01.03.2020. - 28.02.2021. ; 01.03.2021. - 28.02.2022. ; 01.03.2022. – 28.02.2023.</w:t>
      </w:r>
    </w:p>
    <w:p w14:paraId="643AA05D" w14:textId="77777777" w:rsidR="00EF31E8" w:rsidRPr="00765A5D" w:rsidRDefault="00165BD3" w:rsidP="00546B91">
      <w:pPr>
        <w:numPr>
          <w:ilvl w:val="0"/>
          <w:numId w:val="100"/>
        </w:numPr>
        <w:jc w:val="both"/>
      </w:pPr>
      <w:r w:rsidRPr="00765A5D">
        <w:t>Limity odpowiedzialności: przyjęte w systemie na pierwsze ryzyko, na jedno i wszystkie zdarzenia</w:t>
      </w:r>
      <w:r w:rsidR="00EF2B55" w:rsidRPr="00765A5D">
        <w:t xml:space="preserve"> </w:t>
      </w:r>
      <w:r w:rsidRPr="00765A5D">
        <w:t>w ok</w:t>
      </w:r>
      <w:r w:rsidR="00E45F03" w:rsidRPr="00765A5D">
        <w:t>resie ubezpieczenia z konsumpcją</w:t>
      </w:r>
      <w:r w:rsidRPr="00765A5D">
        <w:t xml:space="preserve"> sumy ubezpieczenia.</w:t>
      </w:r>
    </w:p>
    <w:p w14:paraId="3826FD1B" w14:textId="77777777" w:rsidR="00C8061F" w:rsidRPr="00765A5D" w:rsidRDefault="00C8061F" w:rsidP="00EF31E8">
      <w:r w:rsidRPr="00765A5D">
        <w:t>Miejsce ubezpieczeni</w:t>
      </w:r>
      <w:r w:rsidR="00E45F03" w:rsidRPr="00765A5D">
        <w:t>a: 78-400 Szczecinek, ul. Szkol</w:t>
      </w:r>
      <w:r w:rsidRPr="00765A5D">
        <w:t>na 1</w:t>
      </w:r>
      <w:r w:rsidR="00BB6018" w:rsidRPr="00765A5D">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119"/>
        <w:gridCol w:w="1842"/>
        <w:gridCol w:w="1701"/>
        <w:gridCol w:w="1701"/>
      </w:tblGrid>
      <w:tr w:rsidR="00424299" w:rsidRPr="00765A5D" w14:paraId="5F8FB1CD" w14:textId="77777777" w:rsidTr="009C732F">
        <w:trPr>
          <w:cantSplit/>
          <w:trHeight w:val="414"/>
        </w:trPr>
        <w:tc>
          <w:tcPr>
            <w:tcW w:w="709" w:type="dxa"/>
            <w:vMerge w:val="restart"/>
            <w:vAlign w:val="center"/>
          </w:tcPr>
          <w:p w14:paraId="4AC8CF2C" w14:textId="77777777" w:rsidR="00426742" w:rsidRPr="00765A5D" w:rsidRDefault="00426742" w:rsidP="009C732F">
            <w:pPr>
              <w:pStyle w:val="Nagwek"/>
              <w:tabs>
                <w:tab w:val="clear" w:pos="4536"/>
                <w:tab w:val="clear" w:pos="9072"/>
              </w:tabs>
              <w:jc w:val="center"/>
              <w:rPr>
                <w:b/>
              </w:rPr>
            </w:pPr>
            <w:r w:rsidRPr="00765A5D">
              <w:rPr>
                <w:b/>
              </w:rPr>
              <w:t>l.p.</w:t>
            </w:r>
          </w:p>
        </w:tc>
        <w:tc>
          <w:tcPr>
            <w:tcW w:w="3119" w:type="dxa"/>
            <w:vMerge w:val="restart"/>
            <w:vAlign w:val="center"/>
          </w:tcPr>
          <w:p w14:paraId="14C0A713" w14:textId="77777777" w:rsidR="00426742" w:rsidRPr="00765A5D" w:rsidRDefault="00426742" w:rsidP="009C732F">
            <w:pPr>
              <w:jc w:val="center"/>
              <w:rPr>
                <w:b/>
              </w:rPr>
            </w:pPr>
            <w:r w:rsidRPr="00765A5D">
              <w:rPr>
                <w:b/>
              </w:rPr>
              <w:t>Nazwa jednostki organizacyjnej</w:t>
            </w:r>
          </w:p>
        </w:tc>
        <w:tc>
          <w:tcPr>
            <w:tcW w:w="5244" w:type="dxa"/>
            <w:gridSpan w:val="3"/>
            <w:vAlign w:val="center"/>
          </w:tcPr>
          <w:p w14:paraId="3DD64072" w14:textId="77777777" w:rsidR="00426742" w:rsidRPr="00765A5D" w:rsidRDefault="00426742" w:rsidP="009C732F">
            <w:pPr>
              <w:pStyle w:val="Nagwek"/>
              <w:tabs>
                <w:tab w:val="clear" w:pos="4536"/>
                <w:tab w:val="clear" w:pos="9072"/>
              </w:tabs>
              <w:jc w:val="center"/>
              <w:rPr>
                <w:b/>
              </w:rPr>
            </w:pPr>
            <w:r w:rsidRPr="00765A5D">
              <w:rPr>
                <w:b/>
              </w:rPr>
              <w:t>Zakres ubezpieczenia / sumy ubezpieczenia w zł</w:t>
            </w:r>
          </w:p>
          <w:p w14:paraId="5F732643" w14:textId="77777777" w:rsidR="00EF31E8" w:rsidRPr="00765A5D" w:rsidRDefault="00EF31E8" w:rsidP="009C732F">
            <w:pPr>
              <w:pStyle w:val="Nagwek"/>
              <w:tabs>
                <w:tab w:val="clear" w:pos="4536"/>
                <w:tab w:val="clear" w:pos="9072"/>
              </w:tabs>
              <w:jc w:val="center"/>
            </w:pPr>
            <w:r w:rsidRPr="00765A5D">
              <w:t>(dotyczy zbiorów własnych i obcy</w:t>
            </w:r>
            <w:r w:rsidR="00E45F03" w:rsidRPr="00765A5D">
              <w:t>ch</w:t>
            </w:r>
            <w:r w:rsidRPr="00765A5D">
              <w:t>)</w:t>
            </w:r>
          </w:p>
        </w:tc>
      </w:tr>
      <w:tr w:rsidR="00424299" w:rsidRPr="00765A5D" w14:paraId="141F0DF8" w14:textId="77777777" w:rsidTr="009C732F">
        <w:trPr>
          <w:cantSplit/>
          <w:trHeight w:val="413"/>
        </w:trPr>
        <w:tc>
          <w:tcPr>
            <w:tcW w:w="709" w:type="dxa"/>
            <w:vMerge/>
            <w:vAlign w:val="center"/>
          </w:tcPr>
          <w:p w14:paraId="26A50108" w14:textId="77777777" w:rsidR="00426742" w:rsidRPr="00765A5D" w:rsidRDefault="00426742" w:rsidP="009C732F">
            <w:pPr>
              <w:pStyle w:val="Nagwek"/>
              <w:tabs>
                <w:tab w:val="clear" w:pos="4536"/>
                <w:tab w:val="clear" w:pos="9072"/>
              </w:tabs>
              <w:jc w:val="center"/>
              <w:rPr>
                <w:b/>
              </w:rPr>
            </w:pPr>
          </w:p>
        </w:tc>
        <w:tc>
          <w:tcPr>
            <w:tcW w:w="3119" w:type="dxa"/>
            <w:vMerge/>
            <w:vAlign w:val="center"/>
          </w:tcPr>
          <w:p w14:paraId="2325578A" w14:textId="77777777" w:rsidR="00426742" w:rsidRPr="00765A5D" w:rsidRDefault="00426742" w:rsidP="009C732F">
            <w:pPr>
              <w:pStyle w:val="Nagwek"/>
              <w:tabs>
                <w:tab w:val="clear" w:pos="4536"/>
                <w:tab w:val="clear" w:pos="9072"/>
              </w:tabs>
              <w:jc w:val="center"/>
              <w:rPr>
                <w:b/>
              </w:rPr>
            </w:pPr>
          </w:p>
        </w:tc>
        <w:tc>
          <w:tcPr>
            <w:tcW w:w="1842" w:type="dxa"/>
            <w:vAlign w:val="center"/>
          </w:tcPr>
          <w:p w14:paraId="6A9C157C" w14:textId="77777777" w:rsidR="00426742" w:rsidRPr="00765A5D" w:rsidRDefault="00426742" w:rsidP="009C732F">
            <w:pPr>
              <w:pStyle w:val="Nagwek"/>
              <w:jc w:val="center"/>
              <w:rPr>
                <w:b/>
              </w:rPr>
            </w:pPr>
            <w:r w:rsidRPr="00765A5D">
              <w:rPr>
                <w:b/>
              </w:rPr>
              <w:t>Od ognia i innych zdarzeń losowych</w:t>
            </w:r>
          </w:p>
        </w:tc>
        <w:tc>
          <w:tcPr>
            <w:tcW w:w="1701" w:type="dxa"/>
            <w:vAlign w:val="center"/>
          </w:tcPr>
          <w:p w14:paraId="00F11369" w14:textId="77777777" w:rsidR="00426742" w:rsidRPr="00765A5D" w:rsidRDefault="00426742" w:rsidP="009C732F">
            <w:pPr>
              <w:pStyle w:val="Nagwek"/>
              <w:jc w:val="center"/>
              <w:rPr>
                <w:b/>
              </w:rPr>
            </w:pPr>
            <w:r w:rsidRPr="00765A5D">
              <w:rPr>
                <w:b/>
              </w:rPr>
              <w:t>Od kradzieży z włamaniem i rabunku</w:t>
            </w:r>
          </w:p>
        </w:tc>
        <w:tc>
          <w:tcPr>
            <w:tcW w:w="1701" w:type="dxa"/>
            <w:vAlign w:val="center"/>
          </w:tcPr>
          <w:p w14:paraId="3B82630F" w14:textId="77777777" w:rsidR="00426742" w:rsidRPr="00765A5D" w:rsidRDefault="00426742" w:rsidP="009C732F">
            <w:pPr>
              <w:pStyle w:val="Nagwek"/>
              <w:jc w:val="center"/>
              <w:rPr>
                <w:b/>
              </w:rPr>
            </w:pPr>
            <w:r w:rsidRPr="00765A5D">
              <w:rPr>
                <w:b/>
              </w:rPr>
              <w:t>Od dewastacji</w:t>
            </w:r>
          </w:p>
        </w:tc>
      </w:tr>
      <w:tr w:rsidR="00426742" w:rsidRPr="00765A5D" w14:paraId="0E04407F" w14:textId="77777777" w:rsidTr="009C732F">
        <w:trPr>
          <w:cantSplit/>
          <w:trHeight w:val="340"/>
        </w:trPr>
        <w:tc>
          <w:tcPr>
            <w:tcW w:w="709" w:type="dxa"/>
            <w:vAlign w:val="center"/>
          </w:tcPr>
          <w:p w14:paraId="0667A808" w14:textId="77777777" w:rsidR="00426742" w:rsidRPr="00765A5D" w:rsidRDefault="00426742" w:rsidP="009C732F">
            <w:pPr>
              <w:pStyle w:val="Nagwek"/>
              <w:tabs>
                <w:tab w:val="clear" w:pos="4536"/>
                <w:tab w:val="clear" w:pos="9072"/>
              </w:tabs>
              <w:jc w:val="center"/>
            </w:pPr>
            <w:r w:rsidRPr="00765A5D">
              <w:t>1</w:t>
            </w:r>
          </w:p>
        </w:tc>
        <w:tc>
          <w:tcPr>
            <w:tcW w:w="3119" w:type="dxa"/>
            <w:vAlign w:val="center"/>
          </w:tcPr>
          <w:p w14:paraId="51A5F294" w14:textId="77777777" w:rsidR="00426742" w:rsidRPr="00765A5D" w:rsidRDefault="00426742" w:rsidP="00F80C6F">
            <w:pPr>
              <w:pStyle w:val="Nagwek"/>
              <w:tabs>
                <w:tab w:val="clear" w:pos="4536"/>
                <w:tab w:val="clear" w:pos="9072"/>
              </w:tabs>
            </w:pPr>
            <w:r w:rsidRPr="00765A5D">
              <w:t>Muzeum Regionalne</w:t>
            </w:r>
            <w:r w:rsidR="00F80C6F" w:rsidRPr="00765A5D">
              <w:t>.</w:t>
            </w:r>
          </w:p>
          <w:p w14:paraId="6657F007" w14:textId="77777777" w:rsidR="00F80C6F" w:rsidRPr="00765A5D" w:rsidRDefault="00F80C6F" w:rsidP="00766E90">
            <w:pPr>
              <w:pStyle w:val="Nagwek"/>
              <w:tabs>
                <w:tab w:val="clear" w:pos="4536"/>
                <w:tab w:val="clear" w:pos="9072"/>
              </w:tabs>
            </w:pPr>
            <w:r w:rsidRPr="00765A5D">
              <w:t>Przedmiotem ubezpieczenia są zbiory muzealne własne i obce -</w:t>
            </w:r>
            <w:r w:rsidR="00766E90" w:rsidRPr="00765A5D">
              <w:br/>
            </w:r>
            <w:r w:rsidRPr="00765A5D">
              <w:t>w siedzibie Muzeum Regionalnego</w:t>
            </w:r>
          </w:p>
        </w:tc>
        <w:tc>
          <w:tcPr>
            <w:tcW w:w="1842" w:type="dxa"/>
            <w:vAlign w:val="center"/>
          </w:tcPr>
          <w:p w14:paraId="56A03BB2" w14:textId="77777777" w:rsidR="00426742" w:rsidRPr="00765A5D" w:rsidRDefault="00E41303" w:rsidP="009C732F">
            <w:pPr>
              <w:pStyle w:val="Nagwek"/>
              <w:tabs>
                <w:tab w:val="clear" w:pos="4536"/>
                <w:tab w:val="clear" w:pos="9072"/>
              </w:tabs>
              <w:jc w:val="right"/>
              <w:rPr>
                <w:b/>
              </w:rPr>
            </w:pPr>
            <w:r w:rsidRPr="00765A5D">
              <w:rPr>
                <w:b/>
              </w:rPr>
              <w:t>4</w:t>
            </w:r>
            <w:r w:rsidR="00A81FA4" w:rsidRPr="00765A5D">
              <w:rPr>
                <w:b/>
              </w:rPr>
              <w:t xml:space="preserve">00 </w:t>
            </w:r>
            <w:r w:rsidR="00426742" w:rsidRPr="00765A5D">
              <w:rPr>
                <w:b/>
              </w:rPr>
              <w:t>000,00</w:t>
            </w:r>
          </w:p>
        </w:tc>
        <w:tc>
          <w:tcPr>
            <w:tcW w:w="1701" w:type="dxa"/>
            <w:vAlign w:val="center"/>
          </w:tcPr>
          <w:p w14:paraId="5C1EFEDE" w14:textId="77777777" w:rsidR="00426742" w:rsidRPr="00765A5D" w:rsidRDefault="00E41303" w:rsidP="009C732F">
            <w:pPr>
              <w:pStyle w:val="Nagwek"/>
              <w:tabs>
                <w:tab w:val="clear" w:pos="4536"/>
                <w:tab w:val="clear" w:pos="9072"/>
              </w:tabs>
              <w:jc w:val="right"/>
              <w:rPr>
                <w:b/>
              </w:rPr>
            </w:pPr>
            <w:r w:rsidRPr="00765A5D">
              <w:rPr>
                <w:b/>
              </w:rPr>
              <w:t>4</w:t>
            </w:r>
            <w:r w:rsidR="00A81FA4" w:rsidRPr="00765A5D">
              <w:rPr>
                <w:b/>
              </w:rPr>
              <w:t xml:space="preserve">00 </w:t>
            </w:r>
            <w:r w:rsidR="00426742" w:rsidRPr="00765A5D">
              <w:rPr>
                <w:b/>
              </w:rPr>
              <w:t>000,00</w:t>
            </w:r>
          </w:p>
        </w:tc>
        <w:tc>
          <w:tcPr>
            <w:tcW w:w="1701" w:type="dxa"/>
            <w:vAlign w:val="center"/>
          </w:tcPr>
          <w:p w14:paraId="2C24775F" w14:textId="77777777" w:rsidR="00426742" w:rsidRPr="00765A5D" w:rsidRDefault="00E41303" w:rsidP="009C732F">
            <w:pPr>
              <w:pStyle w:val="Nagwek"/>
              <w:tabs>
                <w:tab w:val="clear" w:pos="4536"/>
                <w:tab w:val="clear" w:pos="9072"/>
              </w:tabs>
              <w:jc w:val="right"/>
              <w:rPr>
                <w:b/>
              </w:rPr>
            </w:pPr>
            <w:r w:rsidRPr="00765A5D">
              <w:rPr>
                <w:b/>
              </w:rPr>
              <w:t>8</w:t>
            </w:r>
            <w:r w:rsidR="00A81FA4" w:rsidRPr="00765A5D">
              <w:rPr>
                <w:b/>
              </w:rPr>
              <w:t xml:space="preserve">0 </w:t>
            </w:r>
            <w:r w:rsidR="00426742" w:rsidRPr="00765A5D">
              <w:rPr>
                <w:b/>
              </w:rPr>
              <w:t>000,00</w:t>
            </w:r>
          </w:p>
        </w:tc>
      </w:tr>
    </w:tbl>
    <w:p w14:paraId="542AF877" w14:textId="77777777" w:rsidR="00291E34" w:rsidRPr="00765A5D" w:rsidRDefault="00291E34" w:rsidP="00C8061F"/>
    <w:p w14:paraId="0F8ACD24" w14:textId="77777777" w:rsidR="00C8061F" w:rsidRPr="00765A5D" w:rsidRDefault="00C8061F" w:rsidP="00C8061F">
      <w:r w:rsidRPr="00765A5D">
        <w:t xml:space="preserve">Miejsce ubezpieczenia: </w:t>
      </w:r>
      <w:r w:rsidR="00BB6018" w:rsidRPr="00765A5D">
        <w:t>m</w:t>
      </w:r>
      <w:r w:rsidR="00F851E0" w:rsidRPr="00765A5D">
        <w:t>iejsca wystaw, plenerów</w:t>
      </w:r>
      <w:r w:rsidR="00021392" w:rsidRPr="00765A5D">
        <w:t xml:space="preserve"> itp.</w:t>
      </w:r>
      <w:r w:rsidR="00E81A01" w:rsidRPr="00765A5D">
        <w:t xml:space="preserve"> (teren RP i zagranica)</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119"/>
        <w:gridCol w:w="1842"/>
        <w:gridCol w:w="1701"/>
        <w:gridCol w:w="1701"/>
      </w:tblGrid>
      <w:tr w:rsidR="00424299" w:rsidRPr="00765A5D" w14:paraId="739EA416" w14:textId="77777777" w:rsidTr="009C732F">
        <w:trPr>
          <w:cantSplit/>
          <w:trHeight w:val="414"/>
        </w:trPr>
        <w:tc>
          <w:tcPr>
            <w:tcW w:w="709" w:type="dxa"/>
            <w:vMerge w:val="restart"/>
            <w:vAlign w:val="center"/>
          </w:tcPr>
          <w:p w14:paraId="5AECA4BC" w14:textId="77777777" w:rsidR="00F80C6F" w:rsidRPr="00765A5D" w:rsidRDefault="00F80C6F" w:rsidP="009C732F">
            <w:pPr>
              <w:pStyle w:val="Nagwek"/>
              <w:tabs>
                <w:tab w:val="clear" w:pos="4536"/>
                <w:tab w:val="clear" w:pos="9072"/>
              </w:tabs>
              <w:jc w:val="center"/>
              <w:rPr>
                <w:b/>
              </w:rPr>
            </w:pPr>
            <w:r w:rsidRPr="00765A5D">
              <w:rPr>
                <w:b/>
              </w:rPr>
              <w:t>l.p.</w:t>
            </w:r>
          </w:p>
        </w:tc>
        <w:tc>
          <w:tcPr>
            <w:tcW w:w="3119" w:type="dxa"/>
            <w:vMerge w:val="restart"/>
            <w:vAlign w:val="center"/>
          </w:tcPr>
          <w:p w14:paraId="4378A527" w14:textId="77777777" w:rsidR="00F80C6F" w:rsidRPr="00765A5D" w:rsidRDefault="00F80C6F" w:rsidP="009C732F">
            <w:pPr>
              <w:jc w:val="center"/>
              <w:rPr>
                <w:b/>
              </w:rPr>
            </w:pPr>
            <w:r w:rsidRPr="00765A5D">
              <w:rPr>
                <w:b/>
              </w:rPr>
              <w:t>Nazwa jednostki organizacyjnej</w:t>
            </w:r>
          </w:p>
        </w:tc>
        <w:tc>
          <w:tcPr>
            <w:tcW w:w="5244" w:type="dxa"/>
            <w:gridSpan w:val="3"/>
            <w:vAlign w:val="center"/>
          </w:tcPr>
          <w:p w14:paraId="06648F61" w14:textId="77777777" w:rsidR="00F80C6F" w:rsidRPr="00765A5D" w:rsidRDefault="00F80C6F" w:rsidP="009C732F">
            <w:pPr>
              <w:pStyle w:val="Nagwek"/>
              <w:tabs>
                <w:tab w:val="clear" w:pos="4536"/>
                <w:tab w:val="clear" w:pos="9072"/>
              </w:tabs>
              <w:jc w:val="center"/>
              <w:rPr>
                <w:b/>
              </w:rPr>
            </w:pPr>
            <w:r w:rsidRPr="00765A5D">
              <w:rPr>
                <w:b/>
              </w:rPr>
              <w:t>Zakres ubezpieczenia / sumy ubezpieczenia w zł</w:t>
            </w:r>
          </w:p>
          <w:p w14:paraId="5ADD3748" w14:textId="77777777" w:rsidR="00F80C6F" w:rsidRPr="00765A5D" w:rsidRDefault="00F80C6F" w:rsidP="009C732F">
            <w:pPr>
              <w:pStyle w:val="Nagwek"/>
              <w:tabs>
                <w:tab w:val="clear" w:pos="4536"/>
                <w:tab w:val="clear" w:pos="9072"/>
              </w:tabs>
              <w:jc w:val="center"/>
            </w:pPr>
            <w:r w:rsidRPr="00765A5D">
              <w:t>(dotyczy zbiorów własnych i obcy)</w:t>
            </w:r>
          </w:p>
        </w:tc>
      </w:tr>
      <w:tr w:rsidR="00424299" w:rsidRPr="00765A5D" w14:paraId="64BF7863" w14:textId="77777777" w:rsidTr="009C732F">
        <w:trPr>
          <w:cantSplit/>
          <w:trHeight w:val="413"/>
        </w:trPr>
        <w:tc>
          <w:tcPr>
            <w:tcW w:w="709" w:type="dxa"/>
            <w:vMerge/>
            <w:vAlign w:val="center"/>
          </w:tcPr>
          <w:p w14:paraId="2809E584" w14:textId="77777777" w:rsidR="00F80C6F" w:rsidRPr="00765A5D" w:rsidRDefault="00F80C6F" w:rsidP="009C732F">
            <w:pPr>
              <w:pStyle w:val="Nagwek"/>
              <w:tabs>
                <w:tab w:val="clear" w:pos="4536"/>
                <w:tab w:val="clear" w:pos="9072"/>
              </w:tabs>
              <w:jc w:val="center"/>
              <w:rPr>
                <w:b/>
              </w:rPr>
            </w:pPr>
          </w:p>
        </w:tc>
        <w:tc>
          <w:tcPr>
            <w:tcW w:w="3119" w:type="dxa"/>
            <w:vMerge/>
            <w:vAlign w:val="center"/>
          </w:tcPr>
          <w:p w14:paraId="1EB6C6CE" w14:textId="77777777" w:rsidR="00F80C6F" w:rsidRPr="00765A5D" w:rsidRDefault="00F80C6F" w:rsidP="009C732F">
            <w:pPr>
              <w:pStyle w:val="Nagwek"/>
              <w:tabs>
                <w:tab w:val="clear" w:pos="4536"/>
                <w:tab w:val="clear" w:pos="9072"/>
              </w:tabs>
              <w:jc w:val="center"/>
              <w:rPr>
                <w:b/>
              </w:rPr>
            </w:pPr>
          </w:p>
        </w:tc>
        <w:tc>
          <w:tcPr>
            <w:tcW w:w="1842" w:type="dxa"/>
            <w:vAlign w:val="center"/>
          </w:tcPr>
          <w:p w14:paraId="64F59C1C" w14:textId="77777777" w:rsidR="00F80C6F" w:rsidRPr="00765A5D" w:rsidRDefault="00EC5FAD" w:rsidP="00547819">
            <w:pPr>
              <w:pStyle w:val="Nagwek"/>
              <w:jc w:val="center"/>
              <w:rPr>
                <w:b/>
              </w:rPr>
            </w:pPr>
            <w:r w:rsidRPr="00765A5D">
              <w:rPr>
                <w:b/>
              </w:rPr>
              <w:t>Od ognia i innych zdarzeń losowych</w:t>
            </w:r>
          </w:p>
        </w:tc>
        <w:tc>
          <w:tcPr>
            <w:tcW w:w="1701" w:type="dxa"/>
            <w:vAlign w:val="center"/>
          </w:tcPr>
          <w:p w14:paraId="3D72BEC1" w14:textId="77777777" w:rsidR="00F80C6F" w:rsidRPr="00765A5D" w:rsidRDefault="00F80C6F" w:rsidP="009C732F">
            <w:pPr>
              <w:pStyle w:val="Nagwek"/>
              <w:jc w:val="center"/>
              <w:rPr>
                <w:b/>
              </w:rPr>
            </w:pPr>
            <w:r w:rsidRPr="00765A5D">
              <w:rPr>
                <w:b/>
              </w:rPr>
              <w:t>Od kradzieży z włamaniem i rabunku</w:t>
            </w:r>
          </w:p>
        </w:tc>
        <w:tc>
          <w:tcPr>
            <w:tcW w:w="1701" w:type="dxa"/>
            <w:vAlign w:val="center"/>
          </w:tcPr>
          <w:p w14:paraId="760CD11F" w14:textId="77777777" w:rsidR="00F80C6F" w:rsidRPr="00765A5D" w:rsidRDefault="00F80C6F" w:rsidP="009C732F">
            <w:pPr>
              <w:pStyle w:val="Nagwek"/>
              <w:jc w:val="center"/>
              <w:rPr>
                <w:b/>
              </w:rPr>
            </w:pPr>
            <w:r w:rsidRPr="00765A5D">
              <w:rPr>
                <w:b/>
              </w:rPr>
              <w:t>Od dewastacji</w:t>
            </w:r>
          </w:p>
        </w:tc>
      </w:tr>
      <w:tr w:rsidR="00CD11E0" w:rsidRPr="00765A5D" w14:paraId="781F9914" w14:textId="77777777" w:rsidTr="009C732F">
        <w:trPr>
          <w:cantSplit/>
          <w:trHeight w:val="340"/>
        </w:trPr>
        <w:tc>
          <w:tcPr>
            <w:tcW w:w="709" w:type="dxa"/>
            <w:vAlign w:val="center"/>
          </w:tcPr>
          <w:p w14:paraId="207A5DFC" w14:textId="77777777" w:rsidR="00F80C6F" w:rsidRPr="00765A5D" w:rsidRDefault="00F80C6F" w:rsidP="009C732F">
            <w:pPr>
              <w:pStyle w:val="Nagwek"/>
              <w:tabs>
                <w:tab w:val="clear" w:pos="4536"/>
                <w:tab w:val="clear" w:pos="9072"/>
              </w:tabs>
              <w:jc w:val="center"/>
            </w:pPr>
            <w:r w:rsidRPr="00765A5D">
              <w:t>1</w:t>
            </w:r>
          </w:p>
        </w:tc>
        <w:tc>
          <w:tcPr>
            <w:tcW w:w="3119" w:type="dxa"/>
            <w:vAlign w:val="center"/>
          </w:tcPr>
          <w:p w14:paraId="1174553B" w14:textId="77777777" w:rsidR="00F80C6F" w:rsidRPr="00765A5D" w:rsidRDefault="00F80C6F" w:rsidP="009C732F">
            <w:pPr>
              <w:pStyle w:val="Nagwek"/>
              <w:tabs>
                <w:tab w:val="clear" w:pos="4536"/>
                <w:tab w:val="clear" w:pos="9072"/>
              </w:tabs>
            </w:pPr>
            <w:r w:rsidRPr="00765A5D">
              <w:t>Muzeum Regionalne.</w:t>
            </w:r>
          </w:p>
          <w:p w14:paraId="36F67341" w14:textId="77777777" w:rsidR="00F80C6F" w:rsidRPr="00765A5D" w:rsidRDefault="00F80C6F" w:rsidP="00766E90">
            <w:pPr>
              <w:pStyle w:val="Nagwek"/>
              <w:tabs>
                <w:tab w:val="clear" w:pos="4536"/>
                <w:tab w:val="clear" w:pos="9072"/>
              </w:tabs>
            </w:pPr>
            <w:r w:rsidRPr="00765A5D">
              <w:t xml:space="preserve">Przedmiotem ubezpieczenia są zbiory muzealne własne i obce - poza siedzibą Muzeum Regionalnego – podczas </w:t>
            </w:r>
            <w:r w:rsidR="00547819" w:rsidRPr="00765A5D">
              <w:t>wystaw, pokazów</w:t>
            </w:r>
            <w:r w:rsidR="00021392" w:rsidRPr="00765A5D">
              <w:t xml:space="preserve"> itp.</w:t>
            </w:r>
            <w:r w:rsidR="00D21EF7" w:rsidRPr="00765A5D">
              <w:t xml:space="preserve"> oraz</w:t>
            </w:r>
            <w:r w:rsidR="00547819" w:rsidRPr="00765A5D">
              <w:t xml:space="preserve"> składowania przed i po.</w:t>
            </w:r>
          </w:p>
        </w:tc>
        <w:tc>
          <w:tcPr>
            <w:tcW w:w="1842" w:type="dxa"/>
            <w:vAlign w:val="center"/>
          </w:tcPr>
          <w:p w14:paraId="27B04EA5" w14:textId="77777777" w:rsidR="00F80C6F" w:rsidRPr="00765A5D" w:rsidRDefault="00E41303" w:rsidP="009C732F">
            <w:pPr>
              <w:pStyle w:val="Nagwek"/>
              <w:tabs>
                <w:tab w:val="clear" w:pos="4536"/>
                <w:tab w:val="clear" w:pos="9072"/>
              </w:tabs>
              <w:jc w:val="right"/>
              <w:rPr>
                <w:b/>
              </w:rPr>
            </w:pPr>
            <w:r w:rsidRPr="00765A5D">
              <w:rPr>
                <w:b/>
              </w:rPr>
              <w:t>4</w:t>
            </w:r>
            <w:r w:rsidR="00A81FA4" w:rsidRPr="00765A5D">
              <w:rPr>
                <w:b/>
              </w:rPr>
              <w:t xml:space="preserve">00 </w:t>
            </w:r>
            <w:r w:rsidR="00F80C6F" w:rsidRPr="00765A5D">
              <w:rPr>
                <w:b/>
              </w:rPr>
              <w:t>000,00</w:t>
            </w:r>
          </w:p>
        </w:tc>
        <w:tc>
          <w:tcPr>
            <w:tcW w:w="1701" w:type="dxa"/>
            <w:vAlign w:val="center"/>
          </w:tcPr>
          <w:p w14:paraId="31C5D51A" w14:textId="77777777" w:rsidR="00F80C6F" w:rsidRPr="00765A5D" w:rsidRDefault="00E41303" w:rsidP="009C732F">
            <w:pPr>
              <w:pStyle w:val="Nagwek"/>
              <w:tabs>
                <w:tab w:val="clear" w:pos="4536"/>
                <w:tab w:val="clear" w:pos="9072"/>
              </w:tabs>
              <w:jc w:val="right"/>
              <w:rPr>
                <w:b/>
              </w:rPr>
            </w:pPr>
            <w:r w:rsidRPr="00765A5D">
              <w:rPr>
                <w:b/>
              </w:rPr>
              <w:t>4</w:t>
            </w:r>
            <w:r w:rsidR="00A81FA4" w:rsidRPr="00765A5D">
              <w:rPr>
                <w:b/>
              </w:rPr>
              <w:t xml:space="preserve">00 </w:t>
            </w:r>
            <w:r w:rsidR="00F80C6F" w:rsidRPr="00765A5D">
              <w:rPr>
                <w:b/>
              </w:rPr>
              <w:t>000,00</w:t>
            </w:r>
          </w:p>
        </w:tc>
        <w:tc>
          <w:tcPr>
            <w:tcW w:w="1701" w:type="dxa"/>
            <w:vAlign w:val="center"/>
          </w:tcPr>
          <w:p w14:paraId="0D8D1307" w14:textId="77777777" w:rsidR="00F80C6F" w:rsidRPr="00765A5D" w:rsidRDefault="00E41303" w:rsidP="009C732F">
            <w:pPr>
              <w:pStyle w:val="Nagwek"/>
              <w:tabs>
                <w:tab w:val="clear" w:pos="4536"/>
                <w:tab w:val="clear" w:pos="9072"/>
              </w:tabs>
              <w:jc w:val="right"/>
              <w:rPr>
                <w:b/>
              </w:rPr>
            </w:pPr>
            <w:r w:rsidRPr="00765A5D">
              <w:rPr>
                <w:b/>
              </w:rPr>
              <w:t>8</w:t>
            </w:r>
            <w:r w:rsidR="00A81FA4" w:rsidRPr="00765A5D">
              <w:rPr>
                <w:b/>
              </w:rPr>
              <w:t xml:space="preserve">0 </w:t>
            </w:r>
            <w:r w:rsidR="00F80C6F" w:rsidRPr="00765A5D">
              <w:rPr>
                <w:b/>
              </w:rPr>
              <w:t>000,00</w:t>
            </w:r>
          </w:p>
        </w:tc>
      </w:tr>
    </w:tbl>
    <w:p w14:paraId="6F40948A" w14:textId="77777777" w:rsidR="00FD0B3D" w:rsidRPr="00765A5D" w:rsidRDefault="00FD0B3D" w:rsidP="00996218">
      <w:pPr>
        <w:jc w:val="both"/>
      </w:pPr>
    </w:p>
    <w:p w14:paraId="68F4210E" w14:textId="77777777" w:rsidR="008C01E9" w:rsidRPr="00765A5D" w:rsidRDefault="00373EC1" w:rsidP="005E098A">
      <w:pPr>
        <w:pStyle w:val="Nagwek3"/>
        <w:numPr>
          <w:ilvl w:val="0"/>
          <w:numId w:val="18"/>
        </w:numPr>
        <w:spacing w:before="0" w:after="0"/>
        <w:rPr>
          <w:sz w:val="20"/>
        </w:rPr>
      </w:pPr>
      <w:r w:rsidRPr="00765A5D">
        <w:rPr>
          <w:sz w:val="20"/>
        </w:rPr>
        <w:t xml:space="preserve">UBEZPIECZENIE </w:t>
      </w:r>
      <w:r w:rsidR="00D74AE8" w:rsidRPr="00765A5D">
        <w:rPr>
          <w:sz w:val="20"/>
        </w:rPr>
        <w:t xml:space="preserve">MIENIA </w:t>
      </w:r>
      <w:proofErr w:type="spellStart"/>
      <w:r w:rsidR="008C01E9" w:rsidRPr="00765A5D">
        <w:rPr>
          <w:sz w:val="20"/>
        </w:rPr>
        <w:t>SAPiK</w:t>
      </w:r>
      <w:proofErr w:type="spellEnd"/>
      <w:r w:rsidR="008C01E9" w:rsidRPr="00765A5D">
        <w:rPr>
          <w:sz w:val="20"/>
        </w:rPr>
        <w:t xml:space="preserve">-u </w:t>
      </w:r>
      <w:r w:rsidRPr="00765A5D">
        <w:rPr>
          <w:sz w:val="20"/>
        </w:rPr>
        <w:t xml:space="preserve">( w tym </w:t>
      </w:r>
      <w:r w:rsidR="00941692" w:rsidRPr="00765A5D">
        <w:rPr>
          <w:sz w:val="20"/>
        </w:rPr>
        <w:t xml:space="preserve">również </w:t>
      </w:r>
      <w:r w:rsidR="00D74AE8" w:rsidRPr="00765A5D">
        <w:rPr>
          <w:sz w:val="20"/>
        </w:rPr>
        <w:t>sprzętu oświetleniowego, nagłaśniającego</w:t>
      </w:r>
      <w:r w:rsidR="00021392" w:rsidRPr="00765A5D">
        <w:rPr>
          <w:sz w:val="20"/>
        </w:rPr>
        <w:t xml:space="preserve"> itp.</w:t>
      </w:r>
      <w:r w:rsidRPr="00765A5D">
        <w:rPr>
          <w:sz w:val="20"/>
        </w:rPr>
        <w:t>)</w:t>
      </w:r>
    </w:p>
    <w:p w14:paraId="78A51204" w14:textId="77777777" w:rsidR="008C01E9" w:rsidRPr="00765A5D" w:rsidRDefault="008C01E9" w:rsidP="005E098A">
      <w:pPr>
        <w:ind w:left="420"/>
      </w:pPr>
      <w:r w:rsidRPr="00765A5D">
        <w:t>Po</w:t>
      </w:r>
      <w:r w:rsidR="005E098A" w:rsidRPr="00765A5D">
        <w:t>za siedzibą, po</w:t>
      </w:r>
      <w:r w:rsidRPr="00765A5D">
        <w:t>dczas imprez.</w:t>
      </w:r>
    </w:p>
    <w:p w14:paraId="6FB10DEC" w14:textId="77777777" w:rsidR="00C270CC" w:rsidRPr="00765A5D" w:rsidRDefault="00C270CC" w:rsidP="00EF2B55">
      <w:pPr>
        <w:ind w:left="420"/>
        <w:jc w:val="both"/>
        <w:rPr>
          <w:b/>
        </w:rPr>
      </w:pPr>
    </w:p>
    <w:p w14:paraId="76701B48" w14:textId="77777777" w:rsidR="00132684" w:rsidRPr="00765A5D" w:rsidRDefault="00132684" w:rsidP="00546B91">
      <w:pPr>
        <w:pStyle w:val="Akapitzlist"/>
        <w:numPr>
          <w:ilvl w:val="0"/>
          <w:numId w:val="100"/>
        </w:numPr>
        <w:jc w:val="both"/>
      </w:pPr>
      <w:r w:rsidRPr="00765A5D">
        <w:rPr>
          <w:b/>
        </w:rPr>
        <w:t>Okresy ubezpieczenia:</w:t>
      </w:r>
      <w:r w:rsidRPr="00765A5D">
        <w:t xml:space="preserve"> </w:t>
      </w:r>
      <w:r w:rsidRPr="00765A5D">
        <w:rPr>
          <w:sz w:val="18"/>
          <w:szCs w:val="18"/>
        </w:rPr>
        <w:t>01.03.2020. - 28.02.2021. ; 01.03.2021. - 28.02.2022. ; 01.03.2022. – 28.02.2023.</w:t>
      </w:r>
    </w:p>
    <w:p w14:paraId="45D37F6F" w14:textId="77777777" w:rsidR="00373EC1" w:rsidRPr="00765A5D" w:rsidRDefault="00373EC1" w:rsidP="00546B91">
      <w:pPr>
        <w:numPr>
          <w:ilvl w:val="0"/>
          <w:numId w:val="100"/>
        </w:numPr>
        <w:jc w:val="both"/>
      </w:pPr>
      <w:r w:rsidRPr="00765A5D">
        <w:t>Limity odpowiedzialności: przyjęte w systemie na pierwsze ryzyko, na jedno i wszystkie zdarzenia</w:t>
      </w:r>
      <w:r w:rsidR="00BB6018" w:rsidRPr="00765A5D">
        <w:t xml:space="preserve"> </w:t>
      </w:r>
      <w:r w:rsidRPr="00765A5D">
        <w:t>w ok</w:t>
      </w:r>
      <w:r w:rsidR="00E45F03" w:rsidRPr="00765A5D">
        <w:t>resie ubezpieczenia z konsumpcją</w:t>
      </w:r>
      <w:r w:rsidRPr="00765A5D">
        <w:t xml:space="preserve"> sumy ubezpieczenia.</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119"/>
        <w:gridCol w:w="1842"/>
        <w:gridCol w:w="1701"/>
        <w:gridCol w:w="1701"/>
      </w:tblGrid>
      <w:tr w:rsidR="00424299" w:rsidRPr="00765A5D" w14:paraId="2BD2E8EB" w14:textId="77777777" w:rsidTr="009C732F">
        <w:trPr>
          <w:cantSplit/>
          <w:trHeight w:val="414"/>
        </w:trPr>
        <w:tc>
          <w:tcPr>
            <w:tcW w:w="709" w:type="dxa"/>
            <w:vMerge w:val="restart"/>
            <w:vAlign w:val="center"/>
          </w:tcPr>
          <w:p w14:paraId="5DCC9CEA" w14:textId="77777777" w:rsidR="00D74AE8" w:rsidRPr="00765A5D" w:rsidRDefault="00D74AE8" w:rsidP="009C732F">
            <w:pPr>
              <w:pStyle w:val="Nagwek"/>
              <w:tabs>
                <w:tab w:val="clear" w:pos="4536"/>
                <w:tab w:val="clear" w:pos="9072"/>
              </w:tabs>
              <w:jc w:val="center"/>
              <w:rPr>
                <w:b/>
              </w:rPr>
            </w:pPr>
            <w:r w:rsidRPr="00765A5D">
              <w:rPr>
                <w:b/>
              </w:rPr>
              <w:t>l.p.</w:t>
            </w:r>
          </w:p>
        </w:tc>
        <w:tc>
          <w:tcPr>
            <w:tcW w:w="3119" w:type="dxa"/>
            <w:vMerge w:val="restart"/>
            <w:vAlign w:val="center"/>
          </w:tcPr>
          <w:p w14:paraId="0DACA3D0" w14:textId="77777777" w:rsidR="00D74AE8" w:rsidRPr="00765A5D" w:rsidRDefault="00D74AE8" w:rsidP="009C732F">
            <w:pPr>
              <w:jc w:val="center"/>
              <w:rPr>
                <w:b/>
              </w:rPr>
            </w:pPr>
            <w:r w:rsidRPr="00765A5D">
              <w:rPr>
                <w:b/>
              </w:rPr>
              <w:t>Nazwa jednostki organizacyjnej</w:t>
            </w:r>
          </w:p>
        </w:tc>
        <w:tc>
          <w:tcPr>
            <w:tcW w:w="5244" w:type="dxa"/>
            <w:gridSpan w:val="3"/>
            <w:vAlign w:val="center"/>
          </w:tcPr>
          <w:p w14:paraId="33151E22" w14:textId="77777777" w:rsidR="00D74AE8" w:rsidRPr="00765A5D" w:rsidRDefault="00D74AE8" w:rsidP="009C732F">
            <w:pPr>
              <w:pStyle w:val="Nagwek"/>
              <w:tabs>
                <w:tab w:val="clear" w:pos="4536"/>
                <w:tab w:val="clear" w:pos="9072"/>
              </w:tabs>
              <w:jc w:val="center"/>
              <w:rPr>
                <w:b/>
              </w:rPr>
            </w:pPr>
            <w:r w:rsidRPr="00765A5D">
              <w:rPr>
                <w:b/>
              </w:rPr>
              <w:t>Zakres ubezpieczenia / sumy ubezpieczenia w zł</w:t>
            </w:r>
          </w:p>
          <w:p w14:paraId="4C31C156" w14:textId="77777777" w:rsidR="00D74AE8" w:rsidRPr="00765A5D" w:rsidRDefault="00D74AE8" w:rsidP="00EF2B55">
            <w:pPr>
              <w:pStyle w:val="Nagwek"/>
              <w:tabs>
                <w:tab w:val="clear" w:pos="4536"/>
                <w:tab w:val="clear" w:pos="9072"/>
              </w:tabs>
              <w:jc w:val="center"/>
            </w:pPr>
            <w:r w:rsidRPr="00765A5D">
              <w:t>(dotyczy</w:t>
            </w:r>
            <w:r w:rsidR="00EF2B55" w:rsidRPr="00765A5D">
              <w:t xml:space="preserve"> mienia własnego i/lub obcego</w:t>
            </w:r>
            <w:r w:rsidRPr="00765A5D">
              <w:t>)</w:t>
            </w:r>
          </w:p>
        </w:tc>
      </w:tr>
      <w:tr w:rsidR="00424299" w:rsidRPr="00765A5D" w14:paraId="7F9102E0" w14:textId="77777777" w:rsidTr="009C732F">
        <w:trPr>
          <w:cantSplit/>
          <w:trHeight w:val="413"/>
        </w:trPr>
        <w:tc>
          <w:tcPr>
            <w:tcW w:w="709" w:type="dxa"/>
            <w:vMerge/>
            <w:vAlign w:val="center"/>
          </w:tcPr>
          <w:p w14:paraId="553E4FB1" w14:textId="77777777" w:rsidR="00D74AE8" w:rsidRPr="00765A5D" w:rsidRDefault="00D74AE8" w:rsidP="009C732F">
            <w:pPr>
              <w:pStyle w:val="Nagwek"/>
              <w:tabs>
                <w:tab w:val="clear" w:pos="4536"/>
                <w:tab w:val="clear" w:pos="9072"/>
              </w:tabs>
              <w:jc w:val="center"/>
              <w:rPr>
                <w:b/>
              </w:rPr>
            </w:pPr>
          </w:p>
        </w:tc>
        <w:tc>
          <w:tcPr>
            <w:tcW w:w="3119" w:type="dxa"/>
            <w:vMerge/>
            <w:vAlign w:val="center"/>
          </w:tcPr>
          <w:p w14:paraId="52842EB6" w14:textId="77777777" w:rsidR="00D74AE8" w:rsidRPr="00765A5D" w:rsidRDefault="00D74AE8" w:rsidP="009C732F">
            <w:pPr>
              <w:pStyle w:val="Nagwek"/>
              <w:tabs>
                <w:tab w:val="clear" w:pos="4536"/>
                <w:tab w:val="clear" w:pos="9072"/>
              </w:tabs>
              <w:jc w:val="center"/>
              <w:rPr>
                <w:b/>
              </w:rPr>
            </w:pPr>
          </w:p>
        </w:tc>
        <w:tc>
          <w:tcPr>
            <w:tcW w:w="1842" w:type="dxa"/>
            <w:vAlign w:val="center"/>
          </w:tcPr>
          <w:p w14:paraId="3400EE29" w14:textId="77777777" w:rsidR="00D74AE8" w:rsidRPr="00765A5D" w:rsidRDefault="00D74AE8" w:rsidP="009C732F">
            <w:pPr>
              <w:pStyle w:val="Nagwek"/>
              <w:jc w:val="center"/>
              <w:rPr>
                <w:b/>
              </w:rPr>
            </w:pPr>
            <w:r w:rsidRPr="00765A5D">
              <w:rPr>
                <w:b/>
              </w:rPr>
              <w:t xml:space="preserve">Od pożaru, </w:t>
            </w:r>
            <w:r w:rsidR="00EF2B55" w:rsidRPr="00765A5D">
              <w:rPr>
                <w:b/>
              </w:rPr>
              <w:t xml:space="preserve">huraganu, </w:t>
            </w:r>
            <w:r w:rsidRPr="00765A5D">
              <w:rPr>
                <w:b/>
              </w:rPr>
              <w:t>zalania, uderzenia pioruna</w:t>
            </w:r>
          </w:p>
        </w:tc>
        <w:tc>
          <w:tcPr>
            <w:tcW w:w="1701" w:type="dxa"/>
            <w:vAlign w:val="center"/>
          </w:tcPr>
          <w:p w14:paraId="22BD5FE8" w14:textId="77777777" w:rsidR="00D74AE8" w:rsidRPr="00765A5D" w:rsidRDefault="00D74AE8" w:rsidP="009C732F">
            <w:pPr>
              <w:pStyle w:val="Nagwek"/>
              <w:jc w:val="center"/>
              <w:rPr>
                <w:b/>
              </w:rPr>
            </w:pPr>
            <w:r w:rsidRPr="00765A5D">
              <w:rPr>
                <w:b/>
              </w:rPr>
              <w:t>Od kradzieży z włamaniem i rabunku</w:t>
            </w:r>
          </w:p>
        </w:tc>
        <w:tc>
          <w:tcPr>
            <w:tcW w:w="1701" w:type="dxa"/>
            <w:vAlign w:val="center"/>
          </w:tcPr>
          <w:p w14:paraId="561505EC" w14:textId="77777777" w:rsidR="00D74AE8" w:rsidRPr="00765A5D" w:rsidRDefault="00D74AE8" w:rsidP="009C732F">
            <w:pPr>
              <w:pStyle w:val="Nagwek"/>
              <w:jc w:val="center"/>
              <w:rPr>
                <w:b/>
              </w:rPr>
            </w:pPr>
            <w:r w:rsidRPr="00765A5D">
              <w:rPr>
                <w:b/>
              </w:rPr>
              <w:t>Od dewastacji</w:t>
            </w:r>
          </w:p>
        </w:tc>
      </w:tr>
      <w:tr w:rsidR="00D74AE8" w:rsidRPr="00765A5D" w14:paraId="35C1457E" w14:textId="77777777" w:rsidTr="009C732F">
        <w:trPr>
          <w:cantSplit/>
          <w:trHeight w:val="340"/>
        </w:trPr>
        <w:tc>
          <w:tcPr>
            <w:tcW w:w="709" w:type="dxa"/>
            <w:vAlign w:val="center"/>
          </w:tcPr>
          <w:p w14:paraId="79284AE6" w14:textId="77777777" w:rsidR="00D74AE8" w:rsidRPr="00765A5D" w:rsidRDefault="00D74AE8" w:rsidP="009C732F">
            <w:pPr>
              <w:pStyle w:val="Nagwek"/>
              <w:tabs>
                <w:tab w:val="clear" w:pos="4536"/>
                <w:tab w:val="clear" w:pos="9072"/>
              </w:tabs>
              <w:jc w:val="center"/>
            </w:pPr>
            <w:r w:rsidRPr="00765A5D">
              <w:t>1</w:t>
            </w:r>
          </w:p>
        </w:tc>
        <w:tc>
          <w:tcPr>
            <w:tcW w:w="3119" w:type="dxa"/>
            <w:vAlign w:val="center"/>
          </w:tcPr>
          <w:p w14:paraId="19CE5FC1" w14:textId="77777777" w:rsidR="00D74AE8" w:rsidRPr="00765A5D" w:rsidRDefault="00D74AE8" w:rsidP="009C732F">
            <w:pPr>
              <w:pStyle w:val="Nagwek"/>
              <w:tabs>
                <w:tab w:val="clear" w:pos="4536"/>
                <w:tab w:val="clear" w:pos="9072"/>
              </w:tabs>
            </w:pPr>
            <w:r w:rsidRPr="00765A5D">
              <w:t>SAPiK</w:t>
            </w:r>
          </w:p>
          <w:p w14:paraId="1D3C2EE1" w14:textId="77777777" w:rsidR="00D74AE8" w:rsidRPr="00765A5D" w:rsidRDefault="00E45F03" w:rsidP="009C732F">
            <w:pPr>
              <w:pStyle w:val="Nagwek"/>
              <w:tabs>
                <w:tab w:val="clear" w:pos="4536"/>
                <w:tab w:val="clear" w:pos="9072"/>
              </w:tabs>
            </w:pPr>
            <w:r w:rsidRPr="00765A5D">
              <w:t>Przedmiotem ubezpieczenia jest mienie</w:t>
            </w:r>
            <w:r w:rsidR="00D74AE8" w:rsidRPr="00765A5D">
              <w:t xml:space="preserve"> podczas </w:t>
            </w:r>
            <w:r w:rsidRPr="00765A5D">
              <w:t>imprez</w:t>
            </w:r>
            <w:r w:rsidR="00D74AE8" w:rsidRPr="00765A5D">
              <w:t>, poza siedzibą SAPiK-u.</w:t>
            </w:r>
          </w:p>
        </w:tc>
        <w:tc>
          <w:tcPr>
            <w:tcW w:w="1842" w:type="dxa"/>
            <w:vAlign w:val="center"/>
          </w:tcPr>
          <w:p w14:paraId="28DF3752" w14:textId="77777777" w:rsidR="00D74AE8" w:rsidRPr="00765A5D" w:rsidRDefault="00A81FA4" w:rsidP="009C732F">
            <w:pPr>
              <w:pStyle w:val="Nagwek"/>
              <w:tabs>
                <w:tab w:val="clear" w:pos="4536"/>
                <w:tab w:val="clear" w:pos="9072"/>
              </w:tabs>
              <w:jc w:val="right"/>
              <w:rPr>
                <w:b/>
              </w:rPr>
            </w:pPr>
            <w:r w:rsidRPr="00765A5D">
              <w:rPr>
                <w:b/>
              </w:rPr>
              <w:t xml:space="preserve">100 </w:t>
            </w:r>
            <w:r w:rsidR="00D74AE8" w:rsidRPr="00765A5D">
              <w:rPr>
                <w:b/>
              </w:rPr>
              <w:t>000,00</w:t>
            </w:r>
          </w:p>
        </w:tc>
        <w:tc>
          <w:tcPr>
            <w:tcW w:w="1701" w:type="dxa"/>
            <w:vAlign w:val="center"/>
          </w:tcPr>
          <w:p w14:paraId="165A0681" w14:textId="77777777" w:rsidR="00D74AE8" w:rsidRPr="00765A5D" w:rsidRDefault="00A81FA4" w:rsidP="009C732F">
            <w:pPr>
              <w:pStyle w:val="Nagwek"/>
              <w:tabs>
                <w:tab w:val="clear" w:pos="4536"/>
                <w:tab w:val="clear" w:pos="9072"/>
              </w:tabs>
              <w:jc w:val="right"/>
              <w:rPr>
                <w:b/>
              </w:rPr>
            </w:pPr>
            <w:r w:rsidRPr="00765A5D">
              <w:rPr>
                <w:b/>
              </w:rPr>
              <w:t xml:space="preserve">100 </w:t>
            </w:r>
            <w:r w:rsidR="00D74AE8" w:rsidRPr="00765A5D">
              <w:rPr>
                <w:b/>
              </w:rPr>
              <w:t>000,00</w:t>
            </w:r>
          </w:p>
        </w:tc>
        <w:tc>
          <w:tcPr>
            <w:tcW w:w="1701" w:type="dxa"/>
            <w:vAlign w:val="center"/>
          </w:tcPr>
          <w:p w14:paraId="16B841CE" w14:textId="77777777" w:rsidR="00D74AE8" w:rsidRPr="00765A5D" w:rsidRDefault="00EF2B55" w:rsidP="009C732F">
            <w:pPr>
              <w:pStyle w:val="Nagwek"/>
              <w:tabs>
                <w:tab w:val="clear" w:pos="4536"/>
                <w:tab w:val="clear" w:pos="9072"/>
              </w:tabs>
              <w:jc w:val="right"/>
              <w:rPr>
                <w:b/>
              </w:rPr>
            </w:pPr>
            <w:r w:rsidRPr="00765A5D">
              <w:rPr>
                <w:b/>
              </w:rPr>
              <w:t>10</w:t>
            </w:r>
            <w:r w:rsidR="00A81FA4" w:rsidRPr="00765A5D">
              <w:rPr>
                <w:b/>
              </w:rPr>
              <w:t xml:space="preserve">0 </w:t>
            </w:r>
            <w:r w:rsidR="00D74AE8" w:rsidRPr="00765A5D">
              <w:rPr>
                <w:b/>
              </w:rPr>
              <w:t>000,00</w:t>
            </w:r>
          </w:p>
        </w:tc>
      </w:tr>
    </w:tbl>
    <w:p w14:paraId="088B3254" w14:textId="77777777" w:rsidR="00BB6018" w:rsidRPr="00765A5D" w:rsidRDefault="00BB6018" w:rsidP="00426742"/>
    <w:p w14:paraId="5F16642E" w14:textId="77777777" w:rsidR="005B36CE" w:rsidRPr="00765A5D" w:rsidRDefault="00966732">
      <w:pPr>
        <w:jc w:val="both"/>
        <w:rPr>
          <w:b/>
        </w:rPr>
      </w:pPr>
      <w:r w:rsidRPr="00765A5D">
        <w:rPr>
          <w:b/>
        </w:rPr>
        <w:t>H</w:t>
      </w:r>
      <w:r w:rsidR="005B36CE" w:rsidRPr="00765A5D">
        <w:rPr>
          <w:b/>
        </w:rPr>
        <w:t>.  UBEZPIECZENIE POJAZDÓW.</w:t>
      </w:r>
    </w:p>
    <w:p w14:paraId="790E243B" w14:textId="77777777" w:rsidR="005B36CE" w:rsidRPr="00765A5D" w:rsidRDefault="005B36CE">
      <w:pPr>
        <w:jc w:val="both"/>
        <w:rPr>
          <w:b/>
        </w:rPr>
      </w:pPr>
    </w:p>
    <w:p w14:paraId="2E90DE60" w14:textId="77777777" w:rsidR="005B36CE" w:rsidRPr="00765A5D" w:rsidRDefault="005B36CE" w:rsidP="005B36CE">
      <w:pPr>
        <w:numPr>
          <w:ilvl w:val="0"/>
          <w:numId w:val="2"/>
        </w:numPr>
        <w:jc w:val="both"/>
      </w:pPr>
      <w:r w:rsidRPr="00765A5D">
        <w:t>Zgodnie z zakresem i informacjami opisanymi w punkcie „Ubezpieczenia komunikacyjne”.</w:t>
      </w:r>
    </w:p>
    <w:p w14:paraId="06AFD4EE" w14:textId="77777777" w:rsidR="005B36CE" w:rsidRPr="00765A5D" w:rsidRDefault="005B36CE" w:rsidP="005B36CE">
      <w:pPr>
        <w:numPr>
          <w:ilvl w:val="0"/>
          <w:numId w:val="2"/>
        </w:numPr>
        <w:jc w:val="both"/>
      </w:pPr>
      <w:r w:rsidRPr="00765A5D">
        <w:t>Opis pojazdów z podaniem sum ubezpieczeni</w:t>
      </w:r>
      <w:r w:rsidR="00BD1FF8" w:rsidRPr="00765A5D">
        <w:t>a:</w:t>
      </w:r>
      <w:r w:rsidR="00AC55F2" w:rsidRPr="00765A5D">
        <w:t xml:space="preserve"> zgodnie z załącznikiem nr 6</w:t>
      </w:r>
      <w:r w:rsidRPr="00765A5D">
        <w:t>.</w:t>
      </w:r>
    </w:p>
    <w:p w14:paraId="22886FF3" w14:textId="77777777" w:rsidR="005B36CE" w:rsidRPr="00765A5D" w:rsidRDefault="0097185D" w:rsidP="005B36CE">
      <w:pPr>
        <w:numPr>
          <w:ilvl w:val="0"/>
          <w:numId w:val="2"/>
        </w:numPr>
        <w:tabs>
          <w:tab w:val="clear" w:pos="720"/>
        </w:tabs>
        <w:ind w:left="783" w:hanging="426"/>
        <w:jc w:val="both"/>
      </w:pPr>
      <w:r w:rsidRPr="00765A5D">
        <w:t>S</w:t>
      </w:r>
      <w:r w:rsidR="005B36CE" w:rsidRPr="00765A5D">
        <w:t>zkodow</w:t>
      </w:r>
      <w:r w:rsidR="00ED16FE" w:rsidRPr="00765A5D">
        <w:t>ość: zgodnie z załącznikiem nr 7</w:t>
      </w:r>
      <w:r w:rsidRPr="00765A5D">
        <w:t>.</w:t>
      </w:r>
    </w:p>
    <w:p w14:paraId="673B8DAC" w14:textId="77777777" w:rsidR="00B25048" w:rsidRPr="00765A5D" w:rsidRDefault="0097185D" w:rsidP="00B25048">
      <w:pPr>
        <w:numPr>
          <w:ilvl w:val="0"/>
          <w:numId w:val="2"/>
        </w:numPr>
        <w:jc w:val="both"/>
      </w:pPr>
      <w:r w:rsidRPr="00765A5D">
        <w:t>O</w:t>
      </w:r>
      <w:r w:rsidR="00B25048" w:rsidRPr="00765A5D">
        <w:t xml:space="preserve">kresy ubezpieczenia: zgodnie z załącznikiem nr 6. </w:t>
      </w:r>
    </w:p>
    <w:p w14:paraId="72B6FBDD" w14:textId="77777777" w:rsidR="00D05C51" w:rsidRPr="00765A5D" w:rsidRDefault="00D05C51" w:rsidP="00935F02">
      <w:pPr>
        <w:jc w:val="both"/>
      </w:pPr>
    </w:p>
    <w:p w14:paraId="70E93B34" w14:textId="77777777" w:rsidR="00D05C51" w:rsidRPr="00765A5D" w:rsidRDefault="00D05C51" w:rsidP="00935F02">
      <w:pPr>
        <w:jc w:val="both"/>
      </w:pPr>
    </w:p>
    <w:p w14:paraId="3E9125B6" w14:textId="77777777" w:rsidR="005B36CE" w:rsidRPr="00765A5D" w:rsidRDefault="009A4446" w:rsidP="009B401D">
      <w:pPr>
        <w:pStyle w:val="Nagwek1"/>
        <w:shd w:val="clear" w:color="auto" w:fill="D9D9D9"/>
        <w:spacing w:before="0" w:after="0"/>
        <w:rPr>
          <w:sz w:val="22"/>
        </w:rPr>
      </w:pPr>
      <w:r w:rsidRPr="00765A5D">
        <w:rPr>
          <w:sz w:val="22"/>
        </w:rPr>
        <w:t>UWAGA</w:t>
      </w:r>
    </w:p>
    <w:p w14:paraId="61609FA4" w14:textId="77777777" w:rsidR="00EF2B55" w:rsidRPr="00765A5D" w:rsidRDefault="00EF2B55">
      <w:pPr>
        <w:jc w:val="both"/>
      </w:pPr>
    </w:p>
    <w:p w14:paraId="52D93F54" w14:textId="77777777" w:rsidR="001C22B7" w:rsidRPr="00765A5D" w:rsidRDefault="001C22B7" w:rsidP="001C22B7">
      <w:pPr>
        <w:jc w:val="both"/>
      </w:pPr>
      <w:r w:rsidRPr="00765A5D">
        <w:t>Integralną część „OPISU PRZEDMIOTU I ZAKRESU ZAMÓWIENIA (UBEZPIECZENIA)” stanowią załączniki:</w:t>
      </w:r>
    </w:p>
    <w:p w14:paraId="735F50CE" w14:textId="77777777" w:rsidR="001C22B7" w:rsidRPr="00765A5D" w:rsidRDefault="001C22B7" w:rsidP="001C22B7">
      <w:pPr>
        <w:jc w:val="both"/>
      </w:pPr>
    </w:p>
    <w:tbl>
      <w:tblPr>
        <w:tblW w:w="0" w:type="auto"/>
        <w:tblInd w:w="360" w:type="dxa"/>
        <w:tblLook w:val="04A0" w:firstRow="1" w:lastRow="0" w:firstColumn="1" w:lastColumn="0" w:noHBand="0" w:noVBand="1"/>
      </w:tblPr>
      <w:tblGrid>
        <w:gridCol w:w="1591"/>
        <w:gridCol w:w="7229"/>
      </w:tblGrid>
      <w:tr w:rsidR="00424299" w:rsidRPr="00765A5D" w14:paraId="18074D7C" w14:textId="77777777" w:rsidTr="00CD11E0">
        <w:tc>
          <w:tcPr>
            <w:tcW w:w="1591" w:type="dxa"/>
            <w:shd w:val="clear" w:color="auto" w:fill="auto"/>
            <w:vAlign w:val="center"/>
          </w:tcPr>
          <w:p w14:paraId="2AABE021" w14:textId="77777777" w:rsidR="001C22B7" w:rsidRPr="00765A5D" w:rsidRDefault="001C22B7" w:rsidP="00CD11E0">
            <w:pPr>
              <w:rPr>
                <w:b/>
                <w:sz w:val="22"/>
                <w:u w:val="single"/>
              </w:rPr>
            </w:pPr>
            <w:bookmarkStart w:id="21" w:name="_Hlk30069556"/>
            <w:r w:rsidRPr="00765A5D">
              <w:t>- załącznik nr 1</w:t>
            </w:r>
          </w:p>
        </w:tc>
        <w:tc>
          <w:tcPr>
            <w:tcW w:w="7229" w:type="dxa"/>
            <w:shd w:val="clear" w:color="auto" w:fill="auto"/>
          </w:tcPr>
          <w:p w14:paraId="1EC21E0B" w14:textId="77777777" w:rsidR="001C22B7" w:rsidRPr="00765A5D" w:rsidRDefault="001C22B7" w:rsidP="00CD11E0">
            <w:pPr>
              <w:jc w:val="both"/>
              <w:rPr>
                <w:b/>
                <w:sz w:val="22"/>
                <w:u w:val="single"/>
              </w:rPr>
            </w:pPr>
            <w:r w:rsidRPr="00765A5D">
              <w:t xml:space="preserve">- Wykaz ubezpieczanych budynków, lokali, budowli, małej architektury, obiektów </w:t>
            </w:r>
          </w:p>
        </w:tc>
      </w:tr>
      <w:tr w:rsidR="00424299" w:rsidRPr="00765A5D" w14:paraId="5D6196E1" w14:textId="77777777" w:rsidTr="00CD11E0">
        <w:tc>
          <w:tcPr>
            <w:tcW w:w="1591" w:type="dxa"/>
            <w:shd w:val="clear" w:color="auto" w:fill="auto"/>
            <w:vAlign w:val="center"/>
          </w:tcPr>
          <w:p w14:paraId="6B345E71" w14:textId="77777777" w:rsidR="001C22B7" w:rsidRPr="00765A5D" w:rsidRDefault="001C22B7" w:rsidP="00CD11E0"/>
        </w:tc>
        <w:tc>
          <w:tcPr>
            <w:tcW w:w="7229" w:type="dxa"/>
            <w:shd w:val="clear" w:color="auto" w:fill="auto"/>
          </w:tcPr>
          <w:p w14:paraId="5318116E" w14:textId="77777777" w:rsidR="001C22B7" w:rsidRPr="00765A5D" w:rsidRDefault="001C22B7" w:rsidP="00CD11E0">
            <w:pPr>
              <w:jc w:val="both"/>
            </w:pPr>
            <w:r w:rsidRPr="00765A5D">
              <w:t xml:space="preserve">   tymczasowych.</w:t>
            </w:r>
          </w:p>
        </w:tc>
      </w:tr>
      <w:tr w:rsidR="00424299" w:rsidRPr="00765A5D" w14:paraId="361FE7F2" w14:textId="77777777" w:rsidTr="00CD11E0">
        <w:tc>
          <w:tcPr>
            <w:tcW w:w="1591" w:type="dxa"/>
            <w:shd w:val="clear" w:color="auto" w:fill="auto"/>
            <w:vAlign w:val="center"/>
          </w:tcPr>
          <w:p w14:paraId="03E6217D" w14:textId="77777777" w:rsidR="001C22B7" w:rsidRPr="00765A5D" w:rsidRDefault="001C22B7" w:rsidP="00CD11E0">
            <w:pPr>
              <w:rPr>
                <w:b/>
                <w:sz w:val="22"/>
                <w:u w:val="single"/>
              </w:rPr>
            </w:pPr>
            <w:r w:rsidRPr="00765A5D">
              <w:t>- załącznik nr 2</w:t>
            </w:r>
          </w:p>
        </w:tc>
        <w:tc>
          <w:tcPr>
            <w:tcW w:w="7229" w:type="dxa"/>
            <w:shd w:val="clear" w:color="auto" w:fill="auto"/>
          </w:tcPr>
          <w:p w14:paraId="2E9F7388" w14:textId="77777777" w:rsidR="001C22B7" w:rsidRPr="00765A5D" w:rsidRDefault="001C22B7" w:rsidP="00CD11E0">
            <w:pPr>
              <w:jc w:val="both"/>
              <w:rPr>
                <w:b/>
                <w:sz w:val="22"/>
                <w:u w:val="single"/>
              </w:rPr>
            </w:pPr>
            <w:r w:rsidRPr="00765A5D">
              <w:t>- Wykaz ubezpieczanego mienia własnego.</w:t>
            </w:r>
          </w:p>
        </w:tc>
      </w:tr>
      <w:tr w:rsidR="00424299" w:rsidRPr="00765A5D" w14:paraId="2ED987AA" w14:textId="77777777" w:rsidTr="00CD11E0">
        <w:tc>
          <w:tcPr>
            <w:tcW w:w="1591" w:type="dxa"/>
            <w:shd w:val="clear" w:color="auto" w:fill="auto"/>
            <w:vAlign w:val="center"/>
          </w:tcPr>
          <w:p w14:paraId="011209F5" w14:textId="77777777" w:rsidR="001C22B7" w:rsidRPr="00765A5D" w:rsidRDefault="001C22B7" w:rsidP="00CD11E0">
            <w:pPr>
              <w:rPr>
                <w:b/>
                <w:sz w:val="22"/>
                <w:u w:val="single"/>
              </w:rPr>
            </w:pPr>
            <w:r w:rsidRPr="00765A5D">
              <w:t>- załącznik nr 3</w:t>
            </w:r>
          </w:p>
        </w:tc>
        <w:tc>
          <w:tcPr>
            <w:tcW w:w="7229" w:type="dxa"/>
            <w:shd w:val="clear" w:color="auto" w:fill="auto"/>
          </w:tcPr>
          <w:p w14:paraId="2C14A3B8" w14:textId="77777777" w:rsidR="001C22B7" w:rsidRPr="00765A5D" w:rsidRDefault="001C22B7" w:rsidP="00CD11E0">
            <w:pPr>
              <w:jc w:val="both"/>
              <w:rPr>
                <w:b/>
                <w:sz w:val="22"/>
                <w:u w:val="single"/>
              </w:rPr>
            </w:pPr>
            <w:r w:rsidRPr="00765A5D">
              <w:t>- Wykaz ubezpieczanego sprzętu elektronicznego przenośnego.</w:t>
            </w:r>
          </w:p>
        </w:tc>
      </w:tr>
      <w:tr w:rsidR="00424299" w:rsidRPr="00765A5D" w14:paraId="33467870" w14:textId="77777777" w:rsidTr="00CD11E0">
        <w:tc>
          <w:tcPr>
            <w:tcW w:w="1591" w:type="dxa"/>
            <w:shd w:val="clear" w:color="auto" w:fill="auto"/>
            <w:vAlign w:val="center"/>
          </w:tcPr>
          <w:p w14:paraId="6A363E1D" w14:textId="77777777" w:rsidR="001C22B7" w:rsidRPr="00765A5D" w:rsidRDefault="001C22B7" w:rsidP="00CD11E0">
            <w:pPr>
              <w:rPr>
                <w:b/>
                <w:sz w:val="22"/>
                <w:u w:val="single"/>
              </w:rPr>
            </w:pPr>
            <w:r w:rsidRPr="00765A5D">
              <w:t>- załącznik nr 4</w:t>
            </w:r>
          </w:p>
        </w:tc>
        <w:tc>
          <w:tcPr>
            <w:tcW w:w="7229" w:type="dxa"/>
            <w:shd w:val="clear" w:color="auto" w:fill="auto"/>
          </w:tcPr>
          <w:p w14:paraId="3DF9CD51" w14:textId="77777777" w:rsidR="001C22B7" w:rsidRPr="00765A5D" w:rsidRDefault="001C22B7" w:rsidP="00CD11E0">
            <w:pPr>
              <w:jc w:val="both"/>
              <w:rPr>
                <w:b/>
                <w:sz w:val="22"/>
                <w:u w:val="single"/>
              </w:rPr>
            </w:pPr>
            <w:r w:rsidRPr="00765A5D">
              <w:t>- Wykaz ubezpieczanego sprzętu elektronicznego stacjonarnego.</w:t>
            </w:r>
          </w:p>
        </w:tc>
      </w:tr>
      <w:tr w:rsidR="00424299" w:rsidRPr="00765A5D" w14:paraId="6CA3C0CE" w14:textId="77777777" w:rsidTr="00CD11E0">
        <w:tc>
          <w:tcPr>
            <w:tcW w:w="1591" w:type="dxa"/>
            <w:shd w:val="clear" w:color="auto" w:fill="auto"/>
            <w:vAlign w:val="center"/>
          </w:tcPr>
          <w:p w14:paraId="31873CA0" w14:textId="77777777" w:rsidR="001C22B7" w:rsidRPr="00765A5D" w:rsidRDefault="001C22B7" w:rsidP="00CD11E0">
            <w:pPr>
              <w:rPr>
                <w:b/>
                <w:sz w:val="22"/>
                <w:u w:val="single"/>
              </w:rPr>
            </w:pPr>
            <w:r w:rsidRPr="00765A5D">
              <w:t>- załącznik nr 5</w:t>
            </w:r>
          </w:p>
        </w:tc>
        <w:tc>
          <w:tcPr>
            <w:tcW w:w="7229" w:type="dxa"/>
            <w:shd w:val="clear" w:color="auto" w:fill="auto"/>
          </w:tcPr>
          <w:p w14:paraId="2C2D9B18" w14:textId="77777777" w:rsidR="001C22B7" w:rsidRPr="00765A5D" w:rsidRDefault="001C22B7" w:rsidP="00CD11E0">
            <w:pPr>
              <w:jc w:val="both"/>
              <w:rPr>
                <w:b/>
                <w:sz w:val="22"/>
                <w:u w:val="single"/>
              </w:rPr>
            </w:pPr>
            <w:r w:rsidRPr="00765A5D">
              <w:t>- Wykaz ubezpieczanego mienia obcego.</w:t>
            </w:r>
          </w:p>
        </w:tc>
      </w:tr>
      <w:tr w:rsidR="00424299" w:rsidRPr="00765A5D" w14:paraId="0079995F" w14:textId="77777777" w:rsidTr="00CD11E0">
        <w:tc>
          <w:tcPr>
            <w:tcW w:w="1591" w:type="dxa"/>
            <w:shd w:val="clear" w:color="auto" w:fill="auto"/>
            <w:vAlign w:val="center"/>
          </w:tcPr>
          <w:p w14:paraId="61289DEA" w14:textId="77777777" w:rsidR="001C22B7" w:rsidRPr="00765A5D" w:rsidRDefault="001C22B7" w:rsidP="00CD11E0">
            <w:pPr>
              <w:rPr>
                <w:b/>
                <w:sz w:val="22"/>
                <w:u w:val="single"/>
              </w:rPr>
            </w:pPr>
            <w:r w:rsidRPr="00765A5D">
              <w:t>- załącznik nr 6</w:t>
            </w:r>
          </w:p>
        </w:tc>
        <w:tc>
          <w:tcPr>
            <w:tcW w:w="7229" w:type="dxa"/>
            <w:shd w:val="clear" w:color="auto" w:fill="auto"/>
          </w:tcPr>
          <w:p w14:paraId="6E3EF63E" w14:textId="77777777" w:rsidR="001C22B7" w:rsidRPr="00765A5D" w:rsidRDefault="001C22B7" w:rsidP="007C4A9A">
            <w:pPr>
              <w:jc w:val="both"/>
              <w:rPr>
                <w:b/>
                <w:sz w:val="22"/>
                <w:u w:val="single"/>
              </w:rPr>
            </w:pPr>
            <w:r w:rsidRPr="00765A5D">
              <w:t>- Wykaz pojazdów.</w:t>
            </w:r>
          </w:p>
        </w:tc>
      </w:tr>
      <w:tr w:rsidR="001C22B7" w:rsidRPr="00765A5D" w14:paraId="661D7CE9" w14:textId="77777777" w:rsidTr="00CD11E0">
        <w:tc>
          <w:tcPr>
            <w:tcW w:w="1591" w:type="dxa"/>
            <w:shd w:val="clear" w:color="auto" w:fill="auto"/>
            <w:vAlign w:val="center"/>
          </w:tcPr>
          <w:p w14:paraId="53FD73E7" w14:textId="77777777" w:rsidR="001C22B7" w:rsidRPr="00765A5D" w:rsidRDefault="001C22B7" w:rsidP="00CD11E0">
            <w:pPr>
              <w:rPr>
                <w:b/>
                <w:sz w:val="22"/>
                <w:u w:val="single"/>
              </w:rPr>
            </w:pPr>
            <w:r w:rsidRPr="00765A5D">
              <w:t>- załącznik nr 7</w:t>
            </w:r>
          </w:p>
        </w:tc>
        <w:tc>
          <w:tcPr>
            <w:tcW w:w="7229" w:type="dxa"/>
            <w:shd w:val="clear" w:color="auto" w:fill="auto"/>
          </w:tcPr>
          <w:p w14:paraId="3D544D12" w14:textId="77777777" w:rsidR="001C22B7" w:rsidRPr="00765A5D" w:rsidRDefault="001C22B7" w:rsidP="00CD11E0">
            <w:pPr>
              <w:jc w:val="both"/>
              <w:rPr>
                <w:b/>
                <w:sz w:val="22"/>
                <w:u w:val="single"/>
              </w:rPr>
            </w:pPr>
            <w:r w:rsidRPr="00765A5D">
              <w:t>- Informacje o szkodach.</w:t>
            </w:r>
          </w:p>
        </w:tc>
      </w:tr>
      <w:bookmarkEnd w:id="21"/>
    </w:tbl>
    <w:p w14:paraId="144DDA87" w14:textId="77777777" w:rsidR="005B36CE" w:rsidRPr="00765A5D" w:rsidRDefault="005B36CE" w:rsidP="00DC1D9F">
      <w:pPr>
        <w:jc w:val="both"/>
        <w:rPr>
          <w:b/>
          <w:sz w:val="22"/>
          <w:u w:val="single"/>
        </w:rPr>
      </w:pPr>
    </w:p>
    <w:sectPr w:rsidR="005B36CE" w:rsidRPr="00765A5D" w:rsidSect="00DC1D9F">
      <w:headerReference w:type="even" r:id="rId9"/>
      <w:headerReference w:type="default" r:id="rId10"/>
      <w:pgSz w:w="11906" w:h="16838"/>
      <w:pgMar w:top="1134" w:right="1417" w:bottom="1135" w:left="1417"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AB079" w14:textId="77777777" w:rsidR="004A76C8" w:rsidRDefault="004A76C8">
      <w:r>
        <w:separator/>
      </w:r>
    </w:p>
  </w:endnote>
  <w:endnote w:type="continuationSeparator" w:id="0">
    <w:p w14:paraId="77BE52D1" w14:textId="77777777" w:rsidR="004A76C8" w:rsidRDefault="004A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94212" w14:textId="77777777" w:rsidR="004A76C8" w:rsidRDefault="004A76C8">
      <w:r>
        <w:separator/>
      </w:r>
    </w:p>
  </w:footnote>
  <w:footnote w:type="continuationSeparator" w:id="0">
    <w:p w14:paraId="512000A2" w14:textId="77777777" w:rsidR="004A76C8" w:rsidRDefault="004A7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33D86" w14:textId="77777777" w:rsidR="007C0ADE" w:rsidRDefault="007C0ADE">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B1C1712" w14:textId="77777777" w:rsidR="007C0ADE" w:rsidRDefault="007C0ADE">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9F4" w14:textId="77777777" w:rsidR="007C0ADE" w:rsidRDefault="007C0ADE">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E6141">
      <w:rPr>
        <w:rStyle w:val="Numerstrony"/>
        <w:noProof/>
      </w:rPr>
      <w:t>2</w:t>
    </w:r>
    <w:r>
      <w:rPr>
        <w:rStyle w:val="Numerstrony"/>
      </w:rPr>
      <w:fldChar w:fldCharType="end"/>
    </w:r>
  </w:p>
  <w:p w14:paraId="5AEEB7FB" w14:textId="77777777" w:rsidR="007C0ADE" w:rsidRDefault="007C0ADE">
    <w:pPr>
      <w:pStyle w:val="Nagwe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D2855A6"/>
    <w:lvl w:ilvl="0">
      <w:start w:val="1"/>
      <w:numFmt w:val="decimal"/>
      <w:pStyle w:val="Listanumerowan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F828B5"/>
    <w:multiLevelType w:val="hybridMultilevel"/>
    <w:tmpl w:val="98BCE1FC"/>
    <w:lvl w:ilvl="0" w:tplc="0415000B">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28024B3"/>
    <w:multiLevelType w:val="singleLevel"/>
    <w:tmpl w:val="3B3E1254"/>
    <w:lvl w:ilvl="0">
      <w:start w:val="1"/>
      <w:numFmt w:val="upperLetter"/>
      <w:lvlText w:val="%1."/>
      <w:lvlJc w:val="left"/>
      <w:pPr>
        <w:tabs>
          <w:tab w:val="num" w:pos="420"/>
        </w:tabs>
        <w:ind w:left="420" w:hanging="420"/>
      </w:pPr>
      <w:rPr>
        <w:rFonts w:hint="default"/>
      </w:rPr>
    </w:lvl>
  </w:abstractNum>
  <w:abstractNum w:abstractNumId="4">
    <w:nsid w:val="03481C3F"/>
    <w:multiLevelType w:val="hybridMultilevel"/>
    <w:tmpl w:val="5E3EF27C"/>
    <w:lvl w:ilvl="0" w:tplc="744626A4">
      <w:start w:val="1"/>
      <w:numFmt w:val="bullet"/>
      <w:lvlText w:val=""/>
      <w:lvlJc w:val="left"/>
      <w:pPr>
        <w:tabs>
          <w:tab w:val="num" w:pos="357"/>
        </w:tabs>
        <w:ind w:left="357" w:hanging="357"/>
      </w:pPr>
      <w:rPr>
        <w:rFonts w:ascii="Symbol" w:hAnsi="Symbol" w:hint="default"/>
      </w:rPr>
    </w:lvl>
    <w:lvl w:ilvl="1" w:tplc="3466A208">
      <w:start w:val="1"/>
      <w:numFmt w:val="bullet"/>
      <w:lvlText w:val=""/>
      <w:lvlJc w:val="left"/>
      <w:pPr>
        <w:tabs>
          <w:tab w:val="num" w:pos="720"/>
        </w:tabs>
        <w:ind w:left="720" w:hanging="357"/>
      </w:pPr>
      <w:rPr>
        <w:rFonts w:ascii="Symbol" w:hAnsi="Symbol" w:hint="default"/>
        <w:b w:val="0"/>
        <w:i w:val="0"/>
        <w:sz w:val="18"/>
        <w:szCs w:val="18"/>
      </w:rPr>
    </w:lvl>
    <w:lvl w:ilvl="2" w:tplc="D6169710">
      <w:start w:val="1"/>
      <w:numFmt w:val="lowerLetter"/>
      <w:lvlText w:val="%3)"/>
      <w:lvlJc w:val="left"/>
      <w:pPr>
        <w:tabs>
          <w:tab w:val="num" w:pos="1435"/>
        </w:tabs>
        <w:ind w:left="1435" w:hanging="358"/>
      </w:pPr>
      <w:rPr>
        <w:rFonts w:hint="default"/>
      </w:rPr>
    </w:lvl>
    <w:lvl w:ilvl="3" w:tplc="0415000F">
      <w:start w:val="1"/>
      <w:numFmt w:val="decimal"/>
      <w:lvlText w:val="%4."/>
      <w:lvlJc w:val="left"/>
      <w:pPr>
        <w:ind w:left="2730" w:hanging="360"/>
      </w:pPr>
    </w:lvl>
    <w:lvl w:ilvl="4" w:tplc="089477B6">
      <w:start w:val="1"/>
      <w:numFmt w:val="decimal"/>
      <w:lvlText w:val="%5)"/>
      <w:lvlJc w:val="left"/>
      <w:pPr>
        <w:ind w:left="3450" w:hanging="360"/>
      </w:pPr>
      <w:rPr>
        <w:rFonts w:ascii="Times New Roman" w:eastAsia="Times New Roman" w:hAnsi="Times New Roman" w:cs="Times New Roman" w:hint="default"/>
      </w:rPr>
    </w:lvl>
    <w:lvl w:ilvl="5" w:tplc="FE1643AA">
      <w:start w:val="10"/>
      <w:numFmt w:val="decimal"/>
      <w:lvlText w:val="%6"/>
      <w:lvlJc w:val="left"/>
      <w:pPr>
        <w:ind w:left="4350" w:hanging="360"/>
      </w:pPr>
      <w:rPr>
        <w:rFonts w:hint="default"/>
      </w:rPr>
    </w:lvl>
    <w:lvl w:ilvl="6" w:tplc="0415000F" w:tentative="1">
      <w:start w:val="1"/>
      <w:numFmt w:val="decimal"/>
      <w:lvlText w:val="%7."/>
      <w:lvlJc w:val="left"/>
      <w:pPr>
        <w:ind w:left="4890" w:hanging="360"/>
      </w:pPr>
    </w:lvl>
    <w:lvl w:ilvl="7" w:tplc="04150019" w:tentative="1">
      <w:start w:val="1"/>
      <w:numFmt w:val="lowerLetter"/>
      <w:lvlText w:val="%8."/>
      <w:lvlJc w:val="left"/>
      <w:pPr>
        <w:ind w:left="5610" w:hanging="360"/>
      </w:pPr>
    </w:lvl>
    <w:lvl w:ilvl="8" w:tplc="0415001B" w:tentative="1">
      <w:start w:val="1"/>
      <w:numFmt w:val="lowerRoman"/>
      <w:lvlText w:val="%9."/>
      <w:lvlJc w:val="right"/>
      <w:pPr>
        <w:ind w:left="6330" w:hanging="180"/>
      </w:pPr>
    </w:lvl>
  </w:abstractNum>
  <w:abstractNum w:abstractNumId="5">
    <w:nsid w:val="0508419B"/>
    <w:multiLevelType w:val="hybridMultilevel"/>
    <w:tmpl w:val="C290BF6C"/>
    <w:lvl w:ilvl="0" w:tplc="1512C08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243A61"/>
    <w:multiLevelType w:val="hybridMultilevel"/>
    <w:tmpl w:val="5808BF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2670FF"/>
    <w:multiLevelType w:val="hybridMultilevel"/>
    <w:tmpl w:val="CCC88D30"/>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8">
    <w:nsid w:val="0A09342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
    <w:nsid w:val="0AEA6195"/>
    <w:multiLevelType w:val="singleLevel"/>
    <w:tmpl w:val="0415000F"/>
    <w:lvl w:ilvl="0">
      <w:start w:val="1"/>
      <w:numFmt w:val="decimal"/>
      <w:lvlText w:val="%1."/>
      <w:lvlJc w:val="left"/>
      <w:pPr>
        <w:tabs>
          <w:tab w:val="num" w:pos="720"/>
        </w:tabs>
        <w:ind w:left="720" w:hanging="360"/>
      </w:pPr>
    </w:lvl>
  </w:abstractNum>
  <w:abstractNum w:abstractNumId="10">
    <w:nsid w:val="0B3A5843"/>
    <w:multiLevelType w:val="singleLevel"/>
    <w:tmpl w:val="AA1C979E"/>
    <w:lvl w:ilvl="0">
      <w:numFmt w:val="bullet"/>
      <w:lvlText w:val="-"/>
      <w:lvlJc w:val="left"/>
      <w:pPr>
        <w:tabs>
          <w:tab w:val="num" w:pos="360"/>
        </w:tabs>
        <w:ind w:left="360" w:hanging="360"/>
      </w:pPr>
      <w:rPr>
        <w:rFonts w:hint="default"/>
      </w:rPr>
    </w:lvl>
  </w:abstractNum>
  <w:abstractNum w:abstractNumId="11">
    <w:nsid w:val="0B846EEC"/>
    <w:multiLevelType w:val="hybridMultilevel"/>
    <w:tmpl w:val="68C83918"/>
    <w:lvl w:ilvl="0" w:tplc="0415000F">
      <w:start w:val="1"/>
      <w:numFmt w:val="decimal"/>
      <w:lvlText w:val="%1."/>
      <w:lvlJc w:val="left"/>
      <w:pPr>
        <w:ind w:left="785" w:hanging="360"/>
      </w:pPr>
    </w:lvl>
    <w:lvl w:ilvl="1" w:tplc="04150019" w:tentative="1">
      <w:start w:val="1"/>
      <w:numFmt w:val="lowerLetter"/>
      <w:lvlText w:val="%2."/>
      <w:lvlJc w:val="left"/>
      <w:pPr>
        <w:ind w:left="2206" w:hanging="360"/>
      </w:pPr>
    </w:lvl>
    <w:lvl w:ilvl="2" w:tplc="0415001B" w:tentative="1">
      <w:start w:val="1"/>
      <w:numFmt w:val="lowerRoman"/>
      <w:lvlText w:val="%3."/>
      <w:lvlJc w:val="right"/>
      <w:pPr>
        <w:ind w:left="2926" w:hanging="180"/>
      </w:pPr>
    </w:lvl>
    <w:lvl w:ilvl="3" w:tplc="0415000F" w:tentative="1">
      <w:start w:val="1"/>
      <w:numFmt w:val="decimal"/>
      <w:lvlText w:val="%4."/>
      <w:lvlJc w:val="left"/>
      <w:pPr>
        <w:ind w:left="3646" w:hanging="360"/>
      </w:pPr>
    </w:lvl>
    <w:lvl w:ilvl="4" w:tplc="04150019" w:tentative="1">
      <w:start w:val="1"/>
      <w:numFmt w:val="lowerLetter"/>
      <w:lvlText w:val="%5."/>
      <w:lvlJc w:val="left"/>
      <w:pPr>
        <w:ind w:left="4366" w:hanging="360"/>
      </w:pPr>
    </w:lvl>
    <w:lvl w:ilvl="5" w:tplc="0415001B" w:tentative="1">
      <w:start w:val="1"/>
      <w:numFmt w:val="lowerRoman"/>
      <w:lvlText w:val="%6."/>
      <w:lvlJc w:val="right"/>
      <w:pPr>
        <w:ind w:left="5086" w:hanging="180"/>
      </w:pPr>
    </w:lvl>
    <w:lvl w:ilvl="6" w:tplc="0415000F" w:tentative="1">
      <w:start w:val="1"/>
      <w:numFmt w:val="decimal"/>
      <w:lvlText w:val="%7."/>
      <w:lvlJc w:val="left"/>
      <w:pPr>
        <w:ind w:left="5806" w:hanging="360"/>
      </w:pPr>
    </w:lvl>
    <w:lvl w:ilvl="7" w:tplc="04150019" w:tentative="1">
      <w:start w:val="1"/>
      <w:numFmt w:val="lowerLetter"/>
      <w:lvlText w:val="%8."/>
      <w:lvlJc w:val="left"/>
      <w:pPr>
        <w:ind w:left="6526" w:hanging="360"/>
      </w:pPr>
    </w:lvl>
    <w:lvl w:ilvl="8" w:tplc="0415001B" w:tentative="1">
      <w:start w:val="1"/>
      <w:numFmt w:val="lowerRoman"/>
      <w:lvlText w:val="%9."/>
      <w:lvlJc w:val="right"/>
      <w:pPr>
        <w:ind w:left="7246" w:hanging="180"/>
      </w:pPr>
    </w:lvl>
  </w:abstractNum>
  <w:abstractNum w:abstractNumId="12">
    <w:nsid w:val="0BA14087"/>
    <w:multiLevelType w:val="hybridMultilevel"/>
    <w:tmpl w:val="61BA88F4"/>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nsid w:val="0BF9143E"/>
    <w:multiLevelType w:val="hybridMultilevel"/>
    <w:tmpl w:val="6E3C8774"/>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0D801095"/>
    <w:multiLevelType w:val="hybridMultilevel"/>
    <w:tmpl w:val="8744D6B0"/>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5">
    <w:nsid w:val="0D871AD0"/>
    <w:multiLevelType w:val="hybridMultilevel"/>
    <w:tmpl w:val="C69244F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DF76355"/>
    <w:multiLevelType w:val="hybridMultilevel"/>
    <w:tmpl w:val="2154F0E8"/>
    <w:lvl w:ilvl="0" w:tplc="0415000B">
      <w:start w:val="1"/>
      <w:numFmt w:val="bullet"/>
      <w:lvlText w:val=""/>
      <w:lvlJc w:val="left"/>
      <w:pPr>
        <w:ind w:left="645" w:hanging="360"/>
      </w:pPr>
      <w:rPr>
        <w:rFonts w:ascii="Wingdings" w:hAnsi="Wingdings" w:hint="default"/>
      </w:rPr>
    </w:lvl>
    <w:lvl w:ilvl="1" w:tplc="04150003" w:tentative="1">
      <w:start w:val="1"/>
      <w:numFmt w:val="bullet"/>
      <w:lvlText w:val="o"/>
      <w:lvlJc w:val="left"/>
      <w:pPr>
        <w:ind w:left="1365" w:hanging="360"/>
      </w:pPr>
      <w:rPr>
        <w:rFonts w:ascii="Courier New" w:hAnsi="Courier New" w:cs="Courier New" w:hint="default"/>
      </w:rPr>
    </w:lvl>
    <w:lvl w:ilvl="2" w:tplc="04150005" w:tentative="1">
      <w:start w:val="1"/>
      <w:numFmt w:val="bullet"/>
      <w:lvlText w:val=""/>
      <w:lvlJc w:val="left"/>
      <w:pPr>
        <w:ind w:left="2085" w:hanging="360"/>
      </w:pPr>
      <w:rPr>
        <w:rFonts w:ascii="Wingdings" w:hAnsi="Wingdings" w:hint="default"/>
      </w:rPr>
    </w:lvl>
    <w:lvl w:ilvl="3" w:tplc="04150001" w:tentative="1">
      <w:start w:val="1"/>
      <w:numFmt w:val="bullet"/>
      <w:lvlText w:val=""/>
      <w:lvlJc w:val="left"/>
      <w:pPr>
        <w:ind w:left="2805" w:hanging="360"/>
      </w:pPr>
      <w:rPr>
        <w:rFonts w:ascii="Symbol" w:hAnsi="Symbol" w:hint="default"/>
      </w:rPr>
    </w:lvl>
    <w:lvl w:ilvl="4" w:tplc="04150003" w:tentative="1">
      <w:start w:val="1"/>
      <w:numFmt w:val="bullet"/>
      <w:lvlText w:val="o"/>
      <w:lvlJc w:val="left"/>
      <w:pPr>
        <w:ind w:left="3525" w:hanging="360"/>
      </w:pPr>
      <w:rPr>
        <w:rFonts w:ascii="Courier New" w:hAnsi="Courier New" w:cs="Courier New" w:hint="default"/>
      </w:rPr>
    </w:lvl>
    <w:lvl w:ilvl="5" w:tplc="04150005" w:tentative="1">
      <w:start w:val="1"/>
      <w:numFmt w:val="bullet"/>
      <w:lvlText w:val=""/>
      <w:lvlJc w:val="left"/>
      <w:pPr>
        <w:ind w:left="4245" w:hanging="360"/>
      </w:pPr>
      <w:rPr>
        <w:rFonts w:ascii="Wingdings" w:hAnsi="Wingdings" w:hint="default"/>
      </w:rPr>
    </w:lvl>
    <w:lvl w:ilvl="6" w:tplc="04150001" w:tentative="1">
      <w:start w:val="1"/>
      <w:numFmt w:val="bullet"/>
      <w:lvlText w:val=""/>
      <w:lvlJc w:val="left"/>
      <w:pPr>
        <w:ind w:left="4965" w:hanging="360"/>
      </w:pPr>
      <w:rPr>
        <w:rFonts w:ascii="Symbol" w:hAnsi="Symbol" w:hint="default"/>
      </w:rPr>
    </w:lvl>
    <w:lvl w:ilvl="7" w:tplc="04150003" w:tentative="1">
      <w:start w:val="1"/>
      <w:numFmt w:val="bullet"/>
      <w:lvlText w:val="o"/>
      <w:lvlJc w:val="left"/>
      <w:pPr>
        <w:ind w:left="5685" w:hanging="360"/>
      </w:pPr>
      <w:rPr>
        <w:rFonts w:ascii="Courier New" w:hAnsi="Courier New" w:cs="Courier New" w:hint="default"/>
      </w:rPr>
    </w:lvl>
    <w:lvl w:ilvl="8" w:tplc="04150005" w:tentative="1">
      <w:start w:val="1"/>
      <w:numFmt w:val="bullet"/>
      <w:lvlText w:val=""/>
      <w:lvlJc w:val="left"/>
      <w:pPr>
        <w:ind w:left="6405" w:hanging="360"/>
      </w:pPr>
      <w:rPr>
        <w:rFonts w:ascii="Wingdings" w:hAnsi="Wingdings" w:hint="default"/>
      </w:rPr>
    </w:lvl>
  </w:abstractNum>
  <w:abstractNum w:abstractNumId="17">
    <w:nsid w:val="0E3B29D9"/>
    <w:multiLevelType w:val="hybridMultilevel"/>
    <w:tmpl w:val="57142868"/>
    <w:lvl w:ilvl="0" w:tplc="0415000D">
      <w:start w:val="1"/>
      <w:numFmt w:val="bullet"/>
      <w:lvlText w:val=""/>
      <w:lvlJc w:val="left"/>
      <w:pPr>
        <w:ind w:left="815" w:hanging="360"/>
      </w:pPr>
      <w:rPr>
        <w:rFonts w:ascii="Wingdings" w:hAnsi="Wingdings" w:hint="default"/>
      </w:rPr>
    </w:lvl>
    <w:lvl w:ilvl="1" w:tplc="04150005">
      <w:start w:val="1"/>
      <w:numFmt w:val="bullet"/>
      <w:lvlText w:val=""/>
      <w:lvlJc w:val="left"/>
      <w:pPr>
        <w:ind w:left="1535" w:hanging="360"/>
      </w:pPr>
      <w:rPr>
        <w:rFonts w:ascii="Wingdings" w:hAnsi="Wingdings" w:hint="default"/>
      </w:rPr>
    </w:lvl>
    <w:lvl w:ilvl="2" w:tplc="04150005" w:tentative="1">
      <w:start w:val="1"/>
      <w:numFmt w:val="bullet"/>
      <w:lvlText w:val=""/>
      <w:lvlJc w:val="left"/>
      <w:pPr>
        <w:ind w:left="2255" w:hanging="360"/>
      </w:pPr>
      <w:rPr>
        <w:rFonts w:ascii="Wingdings" w:hAnsi="Wingdings" w:hint="default"/>
      </w:rPr>
    </w:lvl>
    <w:lvl w:ilvl="3" w:tplc="04150001" w:tentative="1">
      <w:start w:val="1"/>
      <w:numFmt w:val="bullet"/>
      <w:lvlText w:val=""/>
      <w:lvlJc w:val="left"/>
      <w:pPr>
        <w:ind w:left="2975" w:hanging="360"/>
      </w:pPr>
      <w:rPr>
        <w:rFonts w:ascii="Symbol" w:hAnsi="Symbol" w:hint="default"/>
      </w:rPr>
    </w:lvl>
    <w:lvl w:ilvl="4" w:tplc="04150003" w:tentative="1">
      <w:start w:val="1"/>
      <w:numFmt w:val="bullet"/>
      <w:lvlText w:val="o"/>
      <w:lvlJc w:val="left"/>
      <w:pPr>
        <w:ind w:left="3695" w:hanging="360"/>
      </w:pPr>
      <w:rPr>
        <w:rFonts w:ascii="Courier New" w:hAnsi="Courier New" w:cs="Courier New" w:hint="default"/>
      </w:rPr>
    </w:lvl>
    <w:lvl w:ilvl="5" w:tplc="04150005" w:tentative="1">
      <w:start w:val="1"/>
      <w:numFmt w:val="bullet"/>
      <w:lvlText w:val=""/>
      <w:lvlJc w:val="left"/>
      <w:pPr>
        <w:ind w:left="4415" w:hanging="360"/>
      </w:pPr>
      <w:rPr>
        <w:rFonts w:ascii="Wingdings" w:hAnsi="Wingdings" w:hint="default"/>
      </w:rPr>
    </w:lvl>
    <w:lvl w:ilvl="6" w:tplc="04150001" w:tentative="1">
      <w:start w:val="1"/>
      <w:numFmt w:val="bullet"/>
      <w:lvlText w:val=""/>
      <w:lvlJc w:val="left"/>
      <w:pPr>
        <w:ind w:left="5135" w:hanging="360"/>
      </w:pPr>
      <w:rPr>
        <w:rFonts w:ascii="Symbol" w:hAnsi="Symbol" w:hint="default"/>
      </w:rPr>
    </w:lvl>
    <w:lvl w:ilvl="7" w:tplc="04150003" w:tentative="1">
      <w:start w:val="1"/>
      <w:numFmt w:val="bullet"/>
      <w:lvlText w:val="o"/>
      <w:lvlJc w:val="left"/>
      <w:pPr>
        <w:ind w:left="5855" w:hanging="360"/>
      </w:pPr>
      <w:rPr>
        <w:rFonts w:ascii="Courier New" w:hAnsi="Courier New" w:cs="Courier New" w:hint="default"/>
      </w:rPr>
    </w:lvl>
    <w:lvl w:ilvl="8" w:tplc="04150005" w:tentative="1">
      <w:start w:val="1"/>
      <w:numFmt w:val="bullet"/>
      <w:lvlText w:val=""/>
      <w:lvlJc w:val="left"/>
      <w:pPr>
        <w:ind w:left="6575" w:hanging="360"/>
      </w:pPr>
      <w:rPr>
        <w:rFonts w:ascii="Wingdings" w:hAnsi="Wingdings" w:hint="default"/>
      </w:rPr>
    </w:lvl>
  </w:abstractNum>
  <w:abstractNum w:abstractNumId="18">
    <w:nsid w:val="0FA25B8E"/>
    <w:multiLevelType w:val="hybridMultilevel"/>
    <w:tmpl w:val="58623C52"/>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0FBF5425"/>
    <w:multiLevelType w:val="hybridMultilevel"/>
    <w:tmpl w:val="9C62FABA"/>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152F5468"/>
    <w:multiLevelType w:val="hybridMultilevel"/>
    <w:tmpl w:val="E724E8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161E296F"/>
    <w:multiLevelType w:val="hybridMultilevel"/>
    <w:tmpl w:val="A0824D80"/>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176F2B56"/>
    <w:multiLevelType w:val="hybridMultilevel"/>
    <w:tmpl w:val="8E0AABF2"/>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18A35A1E"/>
    <w:multiLevelType w:val="hybridMultilevel"/>
    <w:tmpl w:val="F6C8F3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C39699A"/>
    <w:multiLevelType w:val="hybridMultilevel"/>
    <w:tmpl w:val="0DD611D4"/>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1CB806E8"/>
    <w:multiLevelType w:val="singleLevel"/>
    <w:tmpl w:val="0415000B"/>
    <w:lvl w:ilvl="0">
      <w:start w:val="1"/>
      <w:numFmt w:val="bullet"/>
      <w:lvlText w:val=""/>
      <w:lvlJc w:val="left"/>
      <w:pPr>
        <w:ind w:left="720" w:hanging="360"/>
      </w:pPr>
      <w:rPr>
        <w:rFonts w:ascii="Wingdings" w:hAnsi="Wingdings" w:hint="default"/>
      </w:rPr>
    </w:lvl>
  </w:abstractNum>
  <w:abstractNum w:abstractNumId="26">
    <w:nsid w:val="1DE21999"/>
    <w:multiLevelType w:val="hybridMultilevel"/>
    <w:tmpl w:val="68C83918"/>
    <w:lvl w:ilvl="0" w:tplc="0415000F">
      <w:start w:val="1"/>
      <w:numFmt w:val="decimal"/>
      <w:lvlText w:val="%1."/>
      <w:lvlJc w:val="left"/>
      <w:pPr>
        <w:ind w:left="785" w:hanging="360"/>
      </w:pPr>
    </w:lvl>
    <w:lvl w:ilvl="1" w:tplc="04150019" w:tentative="1">
      <w:start w:val="1"/>
      <w:numFmt w:val="lowerLetter"/>
      <w:lvlText w:val="%2."/>
      <w:lvlJc w:val="left"/>
      <w:pPr>
        <w:ind w:left="2206" w:hanging="360"/>
      </w:pPr>
    </w:lvl>
    <w:lvl w:ilvl="2" w:tplc="0415001B" w:tentative="1">
      <w:start w:val="1"/>
      <w:numFmt w:val="lowerRoman"/>
      <w:lvlText w:val="%3."/>
      <w:lvlJc w:val="right"/>
      <w:pPr>
        <w:ind w:left="2926" w:hanging="180"/>
      </w:pPr>
    </w:lvl>
    <w:lvl w:ilvl="3" w:tplc="0415000F" w:tentative="1">
      <w:start w:val="1"/>
      <w:numFmt w:val="decimal"/>
      <w:lvlText w:val="%4."/>
      <w:lvlJc w:val="left"/>
      <w:pPr>
        <w:ind w:left="3646" w:hanging="360"/>
      </w:pPr>
    </w:lvl>
    <w:lvl w:ilvl="4" w:tplc="04150019" w:tentative="1">
      <w:start w:val="1"/>
      <w:numFmt w:val="lowerLetter"/>
      <w:lvlText w:val="%5."/>
      <w:lvlJc w:val="left"/>
      <w:pPr>
        <w:ind w:left="4366" w:hanging="360"/>
      </w:pPr>
    </w:lvl>
    <w:lvl w:ilvl="5" w:tplc="0415001B" w:tentative="1">
      <w:start w:val="1"/>
      <w:numFmt w:val="lowerRoman"/>
      <w:lvlText w:val="%6."/>
      <w:lvlJc w:val="right"/>
      <w:pPr>
        <w:ind w:left="5086" w:hanging="180"/>
      </w:pPr>
    </w:lvl>
    <w:lvl w:ilvl="6" w:tplc="0415000F" w:tentative="1">
      <w:start w:val="1"/>
      <w:numFmt w:val="decimal"/>
      <w:lvlText w:val="%7."/>
      <w:lvlJc w:val="left"/>
      <w:pPr>
        <w:ind w:left="5806" w:hanging="360"/>
      </w:pPr>
    </w:lvl>
    <w:lvl w:ilvl="7" w:tplc="04150019" w:tentative="1">
      <w:start w:val="1"/>
      <w:numFmt w:val="lowerLetter"/>
      <w:lvlText w:val="%8."/>
      <w:lvlJc w:val="left"/>
      <w:pPr>
        <w:ind w:left="6526" w:hanging="360"/>
      </w:pPr>
    </w:lvl>
    <w:lvl w:ilvl="8" w:tplc="0415001B" w:tentative="1">
      <w:start w:val="1"/>
      <w:numFmt w:val="lowerRoman"/>
      <w:lvlText w:val="%9."/>
      <w:lvlJc w:val="right"/>
      <w:pPr>
        <w:ind w:left="7246" w:hanging="180"/>
      </w:pPr>
    </w:lvl>
  </w:abstractNum>
  <w:abstractNum w:abstractNumId="27">
    <w:nsid w:val="1DF74646"/>
    <w:multiLevelType w:val="hybridMultilevel"/>
    <w:tmpl w:val="753010B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1EBF4E08"/>
    <w:multiLevelType w:val="hybridMultilevel"/>
    <w:tmpl w:val="802C89EA"/>
    <w:lvl w:ilvl="0" w:tplc="0415000B">
      <w:start w:val="1"/>
      <w:numFmt w:val="bullet"/>
      <w:lvlText w:val=""/>
      <w:lvlJc w:val="left"/>
      <w:pPr>
        <w:ind w:left="1440" w:hanging="360"/>
      </w:pPr>
      <w:rPr>
        <w:rFonts w:ascii="Wingdings" w:hAnsi="Wingding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1F4716ED"/>
    <w:multiLevelType w:val="hybridMultilevel"/>
    <w:tmpl w:val="5B6EF1D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210043CC"/>
    <w:multiLevelType w:val="hybridMultilevel"/>
    <w:tmpl w:val="346EC218"/>
    <w:lvl w:ilvl="0" w:tplc="0415000D">
      <w:start w:val="1"/>
      <w:numFmt w:val="bullet"/>
      <w:lvlText w:val=""/>
      <w:lvlJc w:val="left"/>
      <w:pPr>
        <w:ind w:left="815" w:hanging="360"/>
      </w:pPr>
      <w:rPr>
        <w:rFonts w:ascii="Wingdings" w:hAnsi="Wingdings" w:hint="default"/>
      </w:rPr>
    </w:lvl>
    <w:lvl w:ilvl="1" w:tplc="04150003">
      <w:start w:val="1"/>
      <w:numFmt w:val="bullet"/>
      <w:lvlText w:val="o"/>
      <w:lvlJc w:val="left"/>
      <w:pPr>
        <w:ind w:left="1535" w:hanging="360"/>
      </w:pPr>
      <w:rPr>
        <w:rFonts w:ascii="Courier New" w:hAnsi="Courier New" w:cs="Courier New" w:hint="default"/>
      </w:rPr>
    </w:lvl>
    <w:lvl w:ilvl="2" w:tplc="04150005" w:tentative="1">
      <w:start w:val="1"/>
      <w:numFmt w:val="bullet"/>
      <w:lvlText w:val=""/>
      <w:lvlJc w:val="left"/>
      <w:pPr>
        <w:ind w:left="2255" w:hanging="360"/>
      </w:pPr>
      <w:rPr>
        <w:rFonts w:ascii="Wingdings" w:hAnsi="Wingdings" w:hint="default"/>
      </w:rPr>
    </w:lvl>
    <w:lvl w:ilvl="3" w:tplc="04150001" w:tentative="1">
      <w:start w:val="1"/>
      <w:numFmt w:val="bullet"/>
      <w:lvlText w:val=""/>
      <w:lvlJc w:val="left"/>
      <w:pPr>
        <w:ind w:left="2975" w:hanging="360"/>
      </w:pPr>
      <w:rPr>
        <w:rFonts w:ascii="Symbol" w:hAnsi="Symbol" w:hint="default"/>
      </w:rPr>
    </w:lvl>
    <w:lvl w:ilvl="4" w:tplc="04150003" w:tentative="1">
      <w:start w:val="1"/>
      <w:numFmt w:val="bullet"/>
      <w:lvlText w:val="o"/>
      <w:lvlJc w:val="left"/>
      <w:pPr>
        <w:ind w:left="3695" w:hanging="360"/>
      </w:pPr>
      <w:rPr>
        <w:rFonts w:ascii="Courier New" w:hAnsi="Courier New" w:cs="Courier New" w:hint="default"/>
      </w:rPr>
    </w:lvl>
    <w:lvl w:ilvl="5" w:tplc="04150005" w:tentative="1">
      <w:start w:val="1"/>
      <w:numFmt w:val="bullet"/>
      <w:lvlText w:val=""/>
      <w:lvlJc w:val="left"/>
      <w:pPr>
        <w:ind w:left="4415" w:hanging="360"/>
      </w:pPr>
      <w:rPr>
        <w:rFonts w:ascii="Wingdings" w:hAnsi="Wingdings" w:hint="default"/>
      </w:rPr>
    </w:lvl>
    <w:lvl w:ilvl="6" w:tplc="04150001" w:tentative="1">
      <w:start w:val="1"/>
      <w:numFmt w:val="bullet"/>
      <w:lvlText w:val=""/>
      <w:lvlJc w:val="left"/>
      <w:pPr>
        <w:ind w:left="5135" w:hanging="360"/>
      </w:pPr>
      <w:rPr>
        <w:rFonts w:ascii="Symbol" w:hAnsi="Symbol" w:hint="default"/>
      </w:rPr>
    </w:lvl>
    <w:lvl w:ilvl="7" w:tplc="04150003" w:tentative="1">
      <w:start w:val="1"/>
      <w:numFmt w:val="bullet"/>
      <w:lvlText w:val="o"/>
      <w:lvlJc w:val="left"/>
      <w:pPr>
        <w:ind w:left="5855" w:hanging="360"/>
      </w:pPr>
      <w:rPr>
        <w:rFonts w:ascii="Courier New" w:hAnsi="Courier New" w:cs="Courier New" w:hint="default"/>
      </w:rPr>
    </w:lvl>
    <w:lvl w:ilvl="8" w:tplc="04150005" w:tentative="1">
      <w:start w:val="1"/>
      <w:numFmt w:val="bullet"/>
      <w:lvlText w:val=""/>
      <w:lvlJc w:val="left"/>
      <w:pPr>
        <w:ind w:left="6575" w:hanging="360"/>
      </w:pPr>
      <w:rPr>
        <w:rFonts w:ascii="Wingdings" w:hAnsi="Wingdings" w:hint="default"/>
      </w:rPr>
    </w:lvl>
  </w:abstractNum>
  <w:abstractNum w:abstractNumId="31">
    <w:nsid w:val="21520020"/>
    <w:multiLevelType w:val="hybridMultilevel"/>
    <w:tmpl w:val="07C422C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27D3D62"/>
    <w:multiLevelType w:val="hybridMultilevel"/>
    <w:tmpl w:val="43E296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2D03E2D"/>
    <w:multiLevelType w:val="hybridMultilevel"/>
    <w:tmpl w:val="CE866BB8"/>
    <w:lvl w:ilvl="0" w:tplc="02ACCF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3DB4E7F"/>
    <w:multiLevelType w:val="hybridMultilevel"/>
    <w:tmpl w:val="4BE4EE4A"/>
    <w:lvl w:ilvl="0" w:tplc="CA383EAE">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4C71885"/>
    <w:multiLevelType w:val="hybridMultilevel"/>
    <w:tmpl w:val="D5000E8C"/>
    <w:lvl w:ilvl="0" w:tplc="691CD83C">
      <w:start w:val="1"/>
      <w:numFmt w:val="lowerLetter"/>
      <w:lvlText w:val="%1)"/>
      <w:lvlJc w:val="left"/>
      <w:pPr>
        <w:tabs>
          <w:tab w:val="num" w:pos="720"/>
        </w:tabs>
        <w:ind w:left="720" w:hanging="360"/>
      </w:pPr>
    </w:lvl>
    <w:lvl w:ilvl="1" w:tplc="26B8C120" w:tentative="1">
      <w:start w:val="1"/>
      <w:numFmt w:val="lowerLetter"/>
      <w:lvlText w:val="%2)"/>
      <w:lvlJc w:val="left"/>
      <w:pPr>
        <w:tabs>
          <w:tab w:val="num" w:pos="1440"/>
        </w:tabs>
        <w:ind w:left="1440" w:hanging="360"/>
      </w:pPr>
    </w:lvl>
    <w:lvl w:ilvl="2" w:tplc="6EA6790C" w:tentative="1">
      <w:start w:val="1"/>
      <w:numFmt w:val="lowerLetter"/>
      <w:lvlText w:val="%3)"/>
      <w:lvlJc w:val="left"/>
      <w:pPr>
        <w:tabs>
          <w:tab w:val="num" w:pos="2160"/>
        </w:tabs>
        <w:ind w:left="2160" w:hanging="360"/>
      </w:pPr>
    </w:lvl>
    <w:lvl w:ilvl="3" w:tplc="4CC0E4D0" w:tentative="1">
      <w:start w:val="1"/>
      <w:numFmt w:val="lowerLetter"/>
      <w:lvlText w:val="%4)"/>
      <w:lvlJc w:val="left"/>
      <w:pPr>
        <w:tabs>
          <w:tab w:val="num" w:pos="2880"/>
        </w:tabs>
        <w:ind w:left="2880" w:hanging="360"/>
      </w:pPr>
    </w:lvl>
    <w:lvl w:ilvl="4" w:tplc="C0F2A93A" w:tentative="1">
      <w:start w:val="1"/>
      <w:numFmt w:val="lowerLetter"/>
      <w:lvlText w:val="%5)"/>
      <w:lvlJc w:val="left"/>
      <w:pPr>
        <w:tabs>
          <w:tab w:val="num" w:pos="3600"/>
        </w:tabs>
        <w:ind w:left="3600" w:hanging="360"/>
      </w:pPr>
    </w:lvl>
    <w:lvl w:ilvl="5" w:tplc="BAC22D92" w:tentative="1">
      <w:start w:val="1"/>
      <w:numFmt w:val="lowerLetter"/>
      <w:lvlText w:val="%6)"/>
      <w:lvlJc w:val="left"/>
      <w:pPr>
        <w:tabs>
          <w:tab w:val="num" w:pos="4320"/>
        </w:tabs>
        <w:ind w:left="4320" w:hanging="360"/>
      </w:pPr>
    </w:lvl>
    <w:lvl w:ilvl="6" w:tplc="8F60D1EE" w:tentative="1">
      <w:start w:val="1"/>
      <w:numFmt w:val="lowerLetter"/>
      <w:lvlText w:val="%7)"/>
      <w:lvlJc w:val="left"/>
      <w:pPr>
        <w:tabs>
          <w:tab w:val="num" w:pos="5040"/>
        </w:tabs>
        <w:ind w:left="5040" w:hanging="360"/>
      </w:pPr>
    </w:lvl>
    <w:lvl w:ilvl="7" w:tplc="37CE42A2" w:tentative="1">
      <w:start w:val="1"/>
      <w:numFmt w:val="lowerLetter"/>
      <w:lvlText w:val="%8)"/>
      <w:lvlJc w:val="left"/>
      <w:pPr>
        <w:tabs>
          <w:tab w:val="num" w:pos="5760"/>
        </w:tabs>
        <w:ind w:left="5760" w:hanging="360"/>
      </w:pPr>
    </w:lvl>
    <w:lvl w:ilvl="8" w:tplc="8CFACCB8" w:tentative="1">
      <w:start w:val="1"/>
      <w:numFmt w:val="lowerLetter"/>
      <w:lvlText w:val="%9)"/>
      <w:lvlJc w:val="left"/>
      <w:pPr>
        <w:tabs>
          <w:tab w:val="num" w:pos="6480"/>
        </w:tabs>
        <w:ind w:left="6480" w:hanging="360"/>
      </w:pPr>
    </w:lvl>
  </w:abstractNum>
  <w:abstractNum w:abstractNumId="36">
    <w:nsid w:val="24CA028F"/>
    <w:multiLevelType w:val="hybridMultilevel"/>
    <w:tmpl w:val="BA0ABA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6E605EB"/>
    <w:multiLevelType w:val="singleLevel"/>
    <w:tmpl w:val="0415000B"/>
    <w:lvl w:ilvl="0">
      <w:start w:val="1"/>
      <w:numFmt w:val="bullet"/>
      <w:lvlText w:val=""/>
      <w:lvlJc w:val="left"/>
      <w:pPr>
        <w:ind w:left="1070" w:hanging="360"/>
      </w:pPr>
      <w:rPr>
        <w:rFonts w:ascii="Wingdings" w:hAnsi="Wingdings" w:hint="default"/>
      </w:rPr>
    </w:lvl>
  </w:abstractNum>
  <w:abstractNum w:abstractNumId="38">
    <w:nsid w:val="26FE276B"/>
    <w:multiLevelType w:val="hybridMultilevel"/>
    <w:tmpl w:val="7DDAA7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72149F5"/>
    <w:multiLevelType w:val="hybridMultilevel"/>
    <w:tmpl w:val="1872381E"/>
    <w:lvl w:ilvl="0" w:tplc="323EC932">
      <w:start w:val="1"/>
      <w:numFmt w:val="decimal"/>
      <w:lvlText w:val="%1)"/>
      <w:lvlJc w:val="left"/>
      <w:pPr>
        <w:tabs>
          <w:tab w:val="num" w:pos="720"/>
        </w:tabs>
        <w:ind w:left="720" w:hanging="360"/>
      </w:pPr>
      <w:rPr>
        <w:rFonts w:ascii="Times New Roman" w:hAnsi="Times New Roman" w:cs="Times New Roman" w:hint="default"/>
        <w:i w:val="0"/>
        <w:color w:val="auto"/>
      </w:rPr>
    </w:lvl>
    <w:lvl w:ilvl="1" w:tplc="D7BAA60E">
      <w:start w:val="1"/>
      <w:numFmt w:val="decimal"/>
      <w:lvlText w:val="%2."/>
      <w:lvlJc w:val="left"/>
      <w:pPr>
        <w:tabs>
          <w:tab w:val="num" w:pos="1440"/>
        </w:tabs>
        <w:ind w:left="1440" w:hanging="360"/>
      </w:pPr>
    </w:lvl>
    <w:lvl w:ilvl="2" w:tplc="F5600740">
      <w:start w:val="1"/>
      <w:numFmt w:val="decimal"/>
      <w:lvlText w:val="%3."/>
      <w:lvlJc w:val="left"/>
      <w:pPr>
        <w:tabs>
          <w:tab w:val="num" w:pos="2160"/>
        </w:tabs>
        <w:ind w:left="2160" w:hanging="360"/>
      </w:pPr>
    </w:lvl>
    <w:lvl w:ilvl="3" w:tplc="6186B0DE">
      <w:start w:val="1"/>
      <w:numFmt w:val="decimal"/>
      <w:lvlText w:val="%4."/>
      <w:lvlJc w:val="left"/>
      <w:pPr>
        <w:tabs>
          <w:tab w:val="num" w:pos="2880"/>
        </w:tabs>
        <w:ind w:left="2880" w:hanging="360"/>
      </w:pPr>
    </w:lvl>
    <w:lvl w:ilvl="4" w:tplc="AD7E4F02">
      <w:start w:val="1"/>
      <w:numFmt w:val="decimal"/>
      <w:lvlText w:val="%5."/>
      <w:lvlJc w:val="left"/>
      <w:pPr>
        <w:tabs>
          <w:tab w:val="num" w:pos="3600"/>
        </w:tabs>
        <w:ind w:left="3600" w:hanging="360"/>
      </w:pPr>
    </w:lvl>
    <w:lvl w:ilvl="5" w:tplc="6158EF1E">
      <w:start w:val="1"/>
      <w:numFmt w:val="decimal"/>
      <w:lvlText w:val="%6."/>
      <w:lvlJc w:val="left"/>
      <w:pPr>
        <w:tabs>
          <w:tab w:val="num" w:pos="4320"/>
        </w:tabs>
        <w:ind w:left="4320" w:hanging="360"/>
      </w:pPr>
    </w:lvl>
    <w:lvl w:ilvl="6" w:tplc="DD023DE8">
      <w:start w:val="1"/>
      <w:numFmt w:val="decimal"/>
      <w:lvlText w:val="%7."/>
      <w:lvlJc w:val="left"/>
      <w:pPr>
        <w:tabs>
          <w:tab w:val="num" w:pos="5040"/>
        </w:tabs>
        <w:ind w:left="5040" w:hanging="360"/>
      </w:pPr>
    </w:lvl>
    <w:lvl w:ilvl="7" w:tplc="82A688E6">
      <w:start w:val="1"/>
      <w:numFmt w:val="decimal"/>
      <w:lvlText w:val="%8."/>
      <w:lvlJc w:val="left"/>
      <w:pPr>
        <w:tabs>
          <w:tab w:val="num" w:pos="5760"/>
        </w:tabs>
        <w:ind w:left="5760" w:hanging="360"/>
      </w:pPr>
    </w:lvl>
    <w:lvl w:ilvl="8" w:tplc="79C6289E">
      <w:start w:val="1"/>
      <w:numFmt w:val="decimal"/>
      <w:lvlText w:val="%9."/>
      <w:lvlJc w:val="left"/>
      <w:pPr>
        <w:tabs>
          <w:tab w:val="num" w:pos="6480"/>
        </w:tabs>
        <w:ind w:left="6480" w:hanging="360"/>
      </w:pPr>
    </w:lvl>
  </w:abstractNum>
  <w:abstractNum w:abstractNumId="40">
    <w:nsid w:val="27425A41"/>
    <w:multiLevelType w:val="singleLevel"/>
    <w:tmpl w:val="0415000B"/>
    <w:lvl w:ilvl="0">
      <w:start w:val="1"/>
      <w:numFmt w:val="bullet"/>
      <w:lvlText w:val=""/>
      <w:lvlJc w:val="left"/>
      <w:pPr>
        <w:ind w:left="720" w:hanging="360"/>
      </w:pPr>
      <w:rPr>
        <w:rFonts w:ascii="Wingdings" w:hAnsi="Wingdings" w:hint="default"/>
      </w:rPr>
    </w:lvl>
  </w:abstractNum>
  <w:abstractNum w:abstractNumId="41">
    <w:nsid w:val="27971651"/>
    <w:multiLevelType w:val="hybridMultilevel"/>
    <w:tmpl w:val="2F1CB7F8"/>
    <w:lvl w:ilvl="0" w:tplc="2D2671BE">
      <w:start w:val="1"/>
      <w:numFmt w:val="bullet"/>
      <w:lvlText w:val=""/>
      <w:lvlJc w:val="left"/>
      <w:pPr>
        <w:ind w:left="1069" w:hanging="360"/>
      </w:pPr>
      <w:rPr>
        <w:rFonts w:ascii="Wingdings" w:hAnsi="Wingdings" w:hint="default"/>
        <w:strike w:val="0"/>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2">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3">
    <w:nsid w:val="2A5F29C6"/>
    <w:multiLevelType w:val="singleLevel"/>
    <w:tmpl w:val="0415000F"/>
    <w:lvl w:ilvl="0">
      <w:start w:val="1"/>
      <w:numFmt w:val="decimal"/>
      <w:lvlText w:val="%1."/>
      <w:lvlJc w:val="left"/>
      <w:pPr>
        <w:tabs>
          <w:tab w:val="num" w:pos="360"/>
        </w:tabs>
        <w:ind w:left="360" w:hanging="360"/>
      </w:pPr>
    </w:lvl>
  </w:abstractNum>
  <w:abstractNum w:abstractNumId="44">
    <w:nsid w:val="2AD60C00"/>
    <w:multiLevelType w:val="hybridMultilevel"/>
    <w:tmpl w:val="2220992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nsid w:val="2C4C1536"/>
    <w:multiLevelType w:val="hybridMultilevel"/>
    <w:tmpl w:val="3E14085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2C5C0E19"/>
    <w:multiLevelType w:val="hybridMultilevel"/>
    <w:tmpl w:val="833886D6"/>
    <w:lvl w:ilvl="0" w:tplc="1256D8B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C6444FC"/>
    <w:multiLevelType w:val="hybridMultilevel"/>
    <w:tmpl w:val="9A123FD6"/>
    <w:lvl w:ilvl="0" w:tplc="0415000D">
      <w:start w:val="1"/>
      <w:numFmt w:val="bullet"/>
      <w:lvlText w:val=""/>
      <w:lvlJc w:val="left"/>
      <w:pPr>
        <w:ind w:left="815" w:hanging="360"/>
      </w:pPr>
      <w:rPr>
        <w:rFonts w:ascii="Wingdings" w:hAnsi="Wingdings" w:hint="default"/>
      </w:rPr>
    </w:lvl>
    <w:lvl w:ilvl="1" w:tplc="0415000B">
      <w:start w:val="1"/>
      <w:numFmt w:val="bullet"/>
      <w:lvlText w:val=""/>
      <w:lvlJc w:val="left"/>
      <w:pPr>
        <w:ind w:left="1535" w:hanging="360"/>
      </w:pPr>
      <w:rPr>
        <w:rFonts w:ascii="Wingdings" w:hAnsi="Wingdings" w:hint="default"/>
      </w:rPr>
    </w:lvl>
    <w:lvl w:ilvl="2" w:tplc="42DA0E20">
      <w:start w:val="1"/>
      <w:numFmt w:val="decimal"/>
      <w:lvlText w:val="%3)"/>
      <w:lvlJc w:val="left"/>
      <w:pPr>
        <w:ind w:left="2435" w:hanging="360"/>
      </w:pPr>
      <w:rPr>
        <w:rFonts w:hint="default"/>
      </w:rPr>
    </w:lvl>
    <w:lvl w:ilvl="3" w:tplc="0415000F" w:tentative="1">
      <w:start w:val="1"/>
      <w:numFmt w:val="decimal"/>
      <w:lvlText w:val="%4."/>
      <w:lvlJc w:val="left"/>
      <w:pPr>
        <w:ind w:left="2975" w:hanging="360"/>
      </w:pPr>
    </w:lvl>
    <w:lvl w:ilvl="4" w:tplc="04150019" w:tentative="1">
      <w:start w:val="1"/>
      <w:numFmt w:val="lowerLetter"/>
      <w:lvlText w:val="%5."/>
      <w:lvlJc w:val="left"/>
      <w:pPr>
        <w:ind w:left="3695" w:hanging="360"/>
      </w:pPr>
    </w:lvl>
    <w:lvl w:ilvl="5" w:tplc="0415001B" w:tentative="1">
      <w:start w:val="1"/>
      <w:numFmt w:val="lowerRoman"/>
      <w:lvlText w:val="%6."/>
      <w:lvlJc w:val="right"/>
      <w:pPr>
        <w:ind w:left="4415" w:hanging="180"/>
      </w:pPr>
    </w:lvl>
    <w:lvl w:ilvl="6" w:tplc="0415000F" w:tentative="1">
      <w:start w:val="1"/>
      <w:numFmt w:val="decimal"/>
      <w:lvlText w:val="%7."/>
      <w:lvlJc w:val="left"/>
      <w:pPr>
        <w:ind w:left="5135" w:hanging="360"/>
      </w:pPr>
    </w:lvl>
    <w:lvl w:ilvl="7" w:tplc="04150019" w:tentative="1">
      <w:start w:val="1"/>
      <w:numFmt w:val="lowerLetter"/>
      <w:lvlText w:val="%8."/>
      <w:lvlJc w:val="left"/>
      <w:pPr>
        <w:ind w:left="5855" w:hanging="360"/>
      </w:pPr>
    </w:lvl>
    <w:lvl w:ilvl="8" w:tplc="0415001B" w:tentative="1">
      <w:start w:val="1"/>
      <w:numFmt w:val="lowerRoman"/>
      <w:lvlText w:val="%9."/>
      <w:lvlJc w:val="right"/>
      <w:pPr>
        <w:ind w:left="6575" w:hanging="180"/>
      </w:pPr>
    </w:lvl>
  </w:abstractNum>
  <w:abstractNum w:abstractNumId="48">
    <w:nsid w:val="2CB677A2"/>
    <w:multiLevelType w:val="hybridMultilevel"/>
    <w:tmpl w:val="96027762"/>
    <w:lvl w:ilvl="0" w:tplc="0415000B">
      <w:start w:val="1"/>
      <w:numFmt w:val="bullet"/>
      <w:lvlText w:val=""/>
      <w:lvlJc w:val="left"/>
      <w:pPr>
        <w:ind w:left="1211" w:hanging="360"/>
      </w:pPr>
      <w:rPr>
        <w:rFonts w:ascii="Wingdings" w:hAnsi="Wingding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9">
    <w:nsid w:val="2CCF4D1D"/>
    <w:multiLevelType w:val="hybridMultilevel"/>
    <w:tmpl w:val="3AE6EA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nsid w:val="2EA9478E"/>
    <w:multiLevelType w:val="hybridMultilevel"/>
    <w:tmpl w:val="B67A0AEA"/>
    <w:lvl w:ilvl="0" w:tplc="56FE9EEA">
      <w:start w:val="1"/>
      <w:numFmt w:val="decimal"/>
      <w:lvlText w:val="%1)"/>
      <w:lvlJc w:val="left"/>
      <w:pPr>
        <w:ind w:left="720" w:hanging="360"/>
      </w:pPr>
      <w:rPr>
        <w:rFonts w:hint="default"/>
        <w:b/>
        <w:bCs/>
      </w:rPr>
    </w:lvl>
    <w:lvl w:ilvl="1" w:tplc="0415000B">
      <w:start w:val="1"/>
      <w:numFmt w:val="bullet"/>
      <w:lvlText w:val=""/>
      <w:lvlJc w:val="left"/>
      <w:pPr>
        <w:ind w:left="1440" w:hanging="360"/>
      </w:pPr>
      <w:rPr>
        <w:rFonts w:ascii="Wingdings" w:hAnsi="Wingding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F174C2E"/>
    <w:multiLevelType w:val="hybridMultilevel"/>
    <w:tmpl w:val="D2D4A954"/>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2">
    <w:nsid w:val="30363B69"/>
    <w:multiLevelType w:val="hybridMultilevel"/>
    <w:tmpl w:val="CECACD6E"/>
    <w:lvl w:ilvl="0" w:tplc="A12EFAC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0DB780E"/>
    <w:multiLevelType w:val="hybridMultilevel"/>
    <w:tmpl w:val="22DEE9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332C6A9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5">
    <w:nsid w:val="332C6BA1"/>
    <w:multiLevelType w:val="hybridMultilevel"/>
    <w:tmpl w:val="8A3816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334516C2"/>
    <w:multiLevelType w:val="hybridMultilevel"/>
    <w:tmpl w:val="8F1A77FE"/>
    <w:lvl w:ilvl="0" w:tplc="04150011">
      <w:start w:val="1"/>
      <w:numFmt w:val="decimal"/>
      <w:lvlText w:val="%1)"/>
      <w:lvlJc w:val="left"/>
      <w:pPr>
        <w:ind w:left="1135" w:hanging="360"/>
      </w:pPr>
    </w:lvl>
    <w:lvl w:ilvl="1" w:tplc="04150019" w:tentative="1">
      <w:start w:val="1"/>
      <w:numFmt w:val="lowerLetter"/>
      <w:lvlText w:val="%2."/>
      <w:lvlJc w:val="left"/>
      <w:pPr>
        <w:ind w:left="1855" w:hanging="360"/>
      </w:p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57">
    <w:nsid w:val="35332523"/>
    <w:multiLevelType w:val="hybridMultilevel"/>
    <w:tmpl w:val="94BC645A"/>
    <w:lvl w:ilvl="0" w:tplc="4B32145A">
      <w:start w:val="1"/>
      <w:numFmt w:val="bullet"/>
      <w:lvlText w:val=""/>
      <w:lvlJc w:val="left"/>
      <w:pPr>
        <w:ind w:left="1462" w:hanging="360"/>
      </w:pPr>
      <w:rPr>
        <w:rFonts w:ascii="Wingdings" w:hAnsi="Wingdings" w:hint="default"/>
        <w:color w:val="00B050"/>
      </w:rPr>
    </w:lvl>
    <w:lvl w:ilvl="1" w:tplc="04150003" w:tentative="1">
      <w:start w:val="1"/>
      <w:numFmt w:val="bullet"/>
      <w:lvlText w:val="o"/>
      <w:lvlJc w:val="left"/>
      <w:pPr>
        <w:ind w:left="2182" w:hanging="360"/>
      </w:pPr>
      <w:rPr>
        <w:rFonts w:ascii="Courier New" w:hAnsi="Courier New" w:cs="Courier New" w:hint="default"/>
      </w:rPr>
    </w:lvl>
    <w:lvl w:ilvl="2" w:tplc="04150005" w:tentative="1">
      <w:start w:val="1"/>
      <w:numFmt w:val="bullet"/>
      <w:lvlText w:val=""/>
      <w:lvlJc w:val="left"/>
      <w:pPr>
        <w:ind w:left="2902" w:hanging="360"/>
      </w:pPr>
      <w:rPr>
        <w:rFonts w:ascii="Wingdings" w:hAnsi="Wingdings" w:hint="default"/>
      </w:rPr>
    </w:lvl>
    <w:lvl w:ilvl="3" w:tplc="04150001" w:tentative="1">
      <w:start w:val="1"/>
      <w:numFmt w:val="bullet"/>
      <w:lvlText w:val=""/>
      <w:lvlJc w:val="left"/>
      <w:pPr>
        <w:ind w:left="3622" w:hanging="360"/>
      </w:pPr>
      <w:rPr>
        <w:rFonts w:ascii="Symbol" w:hAnsi="Symbol" w:hint="default"/>
      </w:rPr>
    </w:lvl>
    <w:lvl w:ilvl="4" w:tplc="04150003" w:tentative="1">
      <w:start w:val="1"/>
      <w:numFmt w:val="bullet"/>
      <w:lvlText w:val="o"/>
      <w:lvlJc w:val="left"/>
      <w:pPr>
        <w:ind w:left="4342" w:hanging="360"/>
      </w:pPr>
      <w:rPr>
        <w:rFonts w:ascii="Courier New" w:hAnsi="Courier New" w:cs="Courier New" w:hint="default"/>
      </w:rPr>
    </w:lvl>
    <w:lvl w:ilvl="5" w:tplc="04150005" w:tentative="1">
      <w:start w:val="1"/>
      <w:numFmt w:val="bullet"/>
      <w:lvlText w:val=""/>
      <w:lvlJc w:val="left"/>
      <w:pPr>
        <w:ind w:left="5062" w:hanging="360"/>
      </w:pPr>
      <w:rPr>
        <w:rFonts w:ascii="Wingdings" w:hAnsi="Wingdings" w:hint="default"/>
      </w:rPr>
    </w:lvl>
    <w:lvl w:ilvl="6" w:tplc="04150001" w:tentative="1">
      <w:start w:val="1"/>
      <w:numFmt w:val="bullet"/>
      <w:lvlText w:val=""/>
      <w:lvlJc w:val="left"/>
      <w:pPr>
        <w:ind w:left="5782" w:hanging="360"/>
      </w:pPr>
      <w:rPr>
        <w:rFonts w:ascii="Symbol" w:hAnsi="Symbol" w:hint="default"/>
      </w:rPr>
    </w:lvl>
    <w:lvl w:ilvl="7" w:tplc="04150003" w:tentative="1">
      <w:start w:val="1"/>
      <w:numFmt w:val="bullet"/>
      <w:lvlText w:val="o"/>
      <w:lvlJc w:val="left"/>
      <w:pPr>
        <w:ind w:left="6502" w:hanging="360"/>
      </w:pPr>
      <w:rPr>
        <w:rFonts w:ascii="Courier New" w:hAnsi="Courier New" w:cs="Courier New" w:hint="default"/>
      </w:rPr>
    </w:lvl>
    <w:lvl w:ilvl="8" w:tplc="04150005" w:tentative="1">
      <w:start w:val="1"/>
      <w:numFmt w:val="bullet"/>
      <w:lvlText w:val=""/>
      <w:lvlJc w:val="left"/>
      <w:pPr>
        <w:ind w:left="7222" w:hanging="360"/>
      </w:pPr>
      <w:rPr>
        <w:rFonts w:ascii="Wingdings" w:hAnsi="Wingdings" w:hint="default"/>
      </w:rPr>
    </w:lvl>
  </w:abstractNum>
  <w:abstractNum w:abstractNumId="58">
    <w:nsid w:val="355411F0"/>
    <w:multiLevelType w:val="hybridMultilevel"/>
    <w:tmpl w:val="A3265D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nsid w:val="35972BA1"/>
    <w:multiLevelType w:val="hybridMultilevel"/>
    <w:tmpl w:val="FF2CE938"/>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0">
    <w:nsid w:val="365F06E9"/>
    <w:multiLevelType w:val="hybridMultilevel"/>
    <w:tmpl w:val="3C002FD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69F3B42"/>
    <w:multiLevelType w:val="hybridMultilevel"/>
    <w:tmpl w:val="90AEF9F8"/>
    <w:lvl w:ilvl="0" w:tplc="2A0A0FEA">
      <w:start w:val="1"/>
      <w:numFmt w:val="bullet"/>
      <w:lvlText w:val=""/>
      <w:lvlJc w:val="left"/>
      <w:pPr>
        <w:tabs>
          <w:tab w:val="num" w:pos="1068"/>
        </w:tabs>
        <w:ind w:left="1068" w:hanging="360"/>
      </w:pPr>
      <w:rPr>
        <w:rFonts w:ascii="Wingdings" w:hAnsi="Wingdings" w:hint="default"/>
        <w:color w:val="auto"/>
      </w:rPr>
    </w:lvl>
    <w:lvl w:ilvl="1" w:tplc="E586FD2E">
      <w:start w:val="4"/>
      <w:numFmt w:val="decimal"/>
      <w:lvlText w:val="%2."/>
      <w:lvlJc w:val="left"/>
      <w:pPr>
        <w:tabs>
          <w:tab w:val="num" w:pos="1276"/>
        </w:tabs>
        <w:ind w:left="1276" w:hanging="360"/>
      </w:pPr>
      <w:rPr>
        <w:rFonts w:hint="default"/>
      </w:rPr>
    </w:lvl>
    <w:lvl w:ilvl="2" w:tplc="0415001B" w:tentative="1">
      <w:start w:val="1"/>
      <w:numFmt w:val="lowerRoman"/>
      <w:lvlText w:val="%3."/>
      <w:lvlJc w:val="right"/>
      <w:pPr>
        <w:tabs>
          <w:tab w:val="num" w:pos="1788"/>
        </w:tabs>
        <w:ind w:left="1788" w:hanging="180"/>
      </w:pPr>
    </w:lvl>
    <w:lvl w:ilvl="3" w:tplc="0415000F" w:tentative="1">
      <w:start w:val="1"/>
      <w:numFmt w:val="decimal"/>
      <w:lvlText w:val="%4."/>
      <w:lvlJc w:val="left"/>
      <w:pPr>
        <w:tabs>
          <w:tab w:val="num" w:pos="2508"/>
        </w:tabs>
        <w:ind w:left="2508" w:hanging="360"/>
      </w:pPr>
    </w:lvl>
    <w:lvl w:ilvl="4" w:tplc="04150019" w:tentative="1">
      <w:start w:val="1"/>
      <w:numFmt w:val="lowerLetter"/>
      <w:lvlText w:val="%5."/>
      <w:lvlJc w:val="left"/>
      <w:pPr>
        <w:tabs>
          <w:tab w:val="num" w:pos="3228"/>
        </w:tabs>
        <w:ind w:left="3228" w:hanging="360"/>
      </w:pPr>
    </w:lvl>
    <w:lvl w:ilvl="5" w:tplc="0415001B" w:tentative="1">
      <w:start w:val="1"/>
      <w:numFmt w:val="lowerRoman"/>
      <w:lvlText w:val="%6."/>
      <w:lvlJc w:val="right"/>
      <w:pPr>
        <w:tabs>
          <w:tab w:val="num" w:pos="3948"/>
        </w:tabs>
        <w:ind w:left="3948" w:hanging="180"/>
      </w:pPr>
    </w:lvl>
    <w:lvl w:ilvl="6" w:tplc="0415000F" w:tentative="1">
      <w:start w:val="1"/>
      <w:numFmt w:val="decimal"/>
      <w:lvlText w:val="%7."/>
      <w:lvlJc w:val="left"/>
      <w:pPr>
        <w:tabs>
          <w:tab w:val="num" w:pos="4668"/>
        </w:tabs>
        <w:ind w:left="4668" w:hanging="360"/>
      </w:pPr>
    </w:lvl>
    <w:lvl w:ilvl="7" w:tplc="04150019" w:tentative="1">
      <w:start w:val="1"/>
      <w:numFmt w:val="lowerLetter"/>
      <w:lvlText w:val="%8."/>
      <w:lvlJc w:val="left"/>
      <w:pPr>
        <w:tabs>
          <w:tab w:val="num" w:pos="5388"/>
        </w:tabs>
        <w:ind w:left="5388" w:hanging="360"/>
      </w:pPr>
    </w:lvl>
    <w:lvl w:ilvl="8" w:tplc="0415001B" w:tentative="1">
      <w:start w:val="1"/>
      <w:numFmt w:val="lowerRoman"/>
      <w:lvlText w:val="%9."/>
      <w:lvlJc w:val="right"/>
      <w:pPr>
        <w:tabs>
          <w:tab w:val="num" w:pos="6108"/>
        </w:tabs>
        <w:ind w:left="6108" w:hanging="180"/>
      </w:pPr>
    </w:lvl>
  </w:abstractNum>
  <w:abstractNum w:abstractNumId="62">
    <w:nsid w:val="37434EF3"/>
    <w:multiLevelType w:val="singleLevel"/>
    <w:tmpl w:val="EC10B0CA"/>
    <w:lvl w:ilvl="0">
      <w:numFmt w:val="bullet"/>
      <w:lvlText w:val="–"/>
      <w:lvlJc w:val="left"/>
      <w:pPr>
        <w:tabs>
          <w:tab w:val="num" w:pos="1778"/>
        </w:tabs>
        <w:ind w:left="1778" w:hanging="360"/>
      </w:pPr>
      <w:rPr>
        <w:rFonts w:hint="default"/>
        <w:strike w:val="0"/>
      </w:rPr>
    </w:lvl>
  </w:abstractNum>
  <w:abstractNum w:abstractNumId="63">
    <w:nsid w:val="38607047"/>
    <w:multiLevelType w:val="hybridMultilevel"/>
    <w:tmpl w:val="6DA0FDC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3DA779B0"/>
    <w:multiLevelType w:val="hybridMultilevel"/>
    <w:tmpl w:val="EA4041F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3E504C98"/>
    <w:multiLevelType w:val="hybridMultilevel"/>
    <w:tmpl w:val="351CBA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3F0D1365"/>
    <w:multiLevelType w:val="hybridMultilevel"/>
    <w:tmpl w:val="590E0550"/>
    <w:lvl w:ilvl="0" w:tplc="CA383EAE">
      <w:start w:val="1"/>
      <w:numFmt w:val="bullet"/>
      <w:lvlText w:val="-"/>
      <w:lvlJc w:val="left"/>
      <w:pPr>
        <w:ind w:left="360" w:hanging="360"/>
      </w:pPr>
      <w:rPr>
        <w:rFonts w:ascii="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nsid w:val="3F7F2474"/>
    <w:multiLevelType w:val="hybridMultilevel"/>
    <w:tmpl w:val="649A06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40054D67"/>
    <w:multiLevelType w:val="hybridMultilevel"/>
    <w:tmpl w:val="54744F76"/>
    <w:lvl w:ilvl="0" w:tplc="EB86123E">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69">
    <w:nsid w:val="40401AD3"/>
    <w:multiLevelType w:val="hybridMultilevel"/>
    <w:tmpl w:val="69C8B1A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40496F84"/>
    <w:multiLevelType w:val="singleLevel"/>
    <w:tmpl w:val="CC80F078"/>
    <w:lvl w:ilvl="0">
      <w:numFmt w:val="bullet"/>
      <w:lvlText w:val="-"/>
      <w:lvlJc w:val="left"/>
      <w:pPr>
        <w:tabs>
          <w:tab w:val="num" w:pos="1068"/>
        </w:tabs>
        <w:ind w:left="1068" w:hanging="360"/>
      </w:pPr>
      <w:rPr>
        <w:rFonts w:hint="default"/>
      </w:rPr>
    </w:lvl>
  </w:abstractNum>
  <w:abstractNum w:abstractNumId="71">
    <w:nsid w:val="43D20855"/>
    <w:multiLevelType w:val="hybridMultilevel"/>
    <w:tmpl w:val="A7A02F0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nsid w:val="4584227E"/>
    <w:multiLevelType w:val="singleLevel"/>
    <w:tmpl w:val="0415000F"/>
    <w:lvl w:ilvl="0">
      <w:start w:val="1"/>
      <w:numFmt w:val="decimal"/>
      <w:lvlText w:val="%1."/>
      <w:lvlJc w:val="left"/>
      <w:pPr>
        <w:tabs>
          <w:tab w:val="num" w:pos="360"/>
        </w:tabs>
        <w:ind w:left="360" w:hanging="360"/>
      </w:pPr>
    </w:lvl>
  </w:abstractNum>
  <w:abstractNum w:abstractNumId="73">
    <w:nsid w:val="45F57EC6"/>
    <w:multiLevelType w:val="hybridMultilevel"/>
    <w:tmpl w:val="B5028A0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60736A9"/>
    <w:multiLevelType w:val="hybridMultilevel"/>
    <w:tmpl w:val="7862EA32"/>
    <w:lvl w:ilvl="0" w:tplc="0415000D">
      <w:start w:val="1"/>
      <w:numFmt w:val="bullet"/>
      <w:lvlText w:val=""/>
      <w:lvlJc w:val="left"/>
      <w:pPr>
        <w:ind w:left="1778" w:hanging="360"/>
      </w:pPr>
      <w:rPr>
        <w:rFonts w:ascii="Wingdings" w:hAnsi="Wingdings" w:hint="default"/>
      </w:rPr>
    </w:lvl>
    <w:lvl w:ilvl="1" w:tplc="0415000D">
      <w:start w:val="1"/>
      <w:numFmt w:val="bullet"/>
      <w:lvlText w:val=""/>
      <w:lvlJc w:val="left"/>
      <w:pPr>
        <w:ind w:left="2498" w:hanging="360"/>
      </w:pPr>
      <w:rPr>
        <w:rFonts w:ascii="Wingdings" w:hAnsi="Wingdings"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75">
    <w:nsid w:val="463773A2"/>
    <w:multiLevelType w:val="hybridMultilevel"/>
    <w:tmpl w:val="C36CBA54"/>
    <w:lvl w:ilvl="0" w:tplc="0415000D">
      <w:start w:val="1"/>
      <w:numFmt w:val="bullet"/>
      <w:lvlText w:val=""/>
      <w:lvlJc w:val="left"/>
      <w:pPr>
        <w:ind w:left="815" w:hanging="360"/>
      </w:pPr>
      <w:rPr>
        <w:rFonts w:ascii="Wingdings" w:hAnsi="Wingdings" w:hint="default"/>
      </w:rPr>
    </w:lvl>
    <w:lvl w:ilvl="1" w:tplc="04150003" w:tentative="1">
      <w:start w:val="1"/>
      <w:numFmt w:val="bullet"/>
      <w:lvlText w:val="o"/>
      <w:lvlJc w:val="left"/>
      <w:pPr>
        <w:ind w:left="1535" w:hanging="360"/>
      </w:pPr>
      <w:rPr>
        <w:rFonts w:ascii="Courier New" w:hAnsi="Courier New" w:cs="Courier New" w:hint="default"/>
      </w:rPr>
    </w:lvl>
    <w:lvl w:ilvl="2" w:tplc="04150005" w:tentative="1">
      <w:start w:val="1"/>
      <w:numFmt w:val="bullet"/>
      <w:lvlText w:val=""/>
      <w:lvlJc w:val="left"/>
      <w:pPr>
        <w:ind w:left="2255" w:hanging="360"/>
      </w:pPr>
      <w:rPr>
        <w:rFonts w:ascii="Wingdings" w:hAnsi="Wingdings" w:hint="default"/>
      </w:rPr>
    </w:lvl>
    <w:lvl w:ilvl="3" w:tplc="04150001" w:tentative="1">
      <w:start w:val="1"/>
      <w:numFmt w:val="bullet"/>
      <w:lvlText w:val=""/>
      <w:lvlJc w:val="left"/>
      <w:pPr>
        <w:ind w:left="2975" w:hanging="360"/>
      </w:pPr>
      <w:rPr>
        <w:rFonts w:ascii="Symbol" w:hAnsi="Symbol" w:hint="default"/>
      </w:rPr>
    </w:lvl>
    <w:lvl w:ilvl="4" w:tplc="04150003" w:tentative="1">
      <w:start w:val="1"/>
      <w:numFmt w:val="bullet"/>
      <w:lvlText w:val="o"/>
      <w:lvlJc w:val="left"/>
      <w:pPr>
        <w:ind w:left="3695" w:hanging="360"/>
      </w:pPr>
      <w:rPr>
        <w:rFonts w:ascii="Courier New" w:hAnsi="Courier New" w:cs="Courier New" w:hint="default"/>
      </w:rPr>
    </w:lvl>
    <w:lvl w:ilvl="5" w:tplc="04150005" w:tentative="1">
      <w:start w:val="1"/>
      <w:numFmt w:val="bullet"/>
      <w:lvlText w:val=""/>
      <w:lvlJc w:val="left"/>
      <w:pPr>
        <w:ind w:left="4415" w:hanging="360"/>
      </w:pPr>
      <w:rPr>
        <w:rFonts w:ascii="Wingdings" w:hAnsi="Wingdings" w:hint="default"/>
      </w:rPr>
    </w:lvl>
    <w:lvl w:ilvl="6" w:tplc="04150001" w:tentative="1">
      <w:start w:val="1"/>
      <w:numFmt w:val="bullet"/>
      <w:lvlText w:val=""/>
      <w:lvlJc w:val="left"/>
      <w:pPr>
        <w:ind w:left="5135" w:hanging="360"/>
      </w:pPr>
      <w:rPr>
        <w:rFonts w:ascii="Symbol" w:hAnsi="Symbol" w:hint="default"/>
      </w:rPr>
    </w:lvl>
    <w:lvl w:ilvl="7" w:tplc="04150003" w:tentative="1">
      <w:start w:val="1"/>
      <w:numFmt w:val="bullet"/>
      <w:lvlText w:val="o"/>
      <w:lvlJc w:val="left"/>
      <w:pPr>
        <w:ind w:left="5855" w:hanging="360"/>
      </w:pPr>
      <w:rPr>
        <w:rFonts w:ascii="Courier New" w:hAnsi="Courier New" w:cs="Courier New" w:hint="default"/>
      </w:rPr>
    </w:lvl>
    <w:lvl w:ilvl="8" w:tplc="04150005" w:tentative="1">
      <w:start w:val="1"/>
      <w:numFmt w:val="bullet"/>
      <w:lvlText w:val=""/>
      <w:lvlJc w:val="left"/>
      <w:pPr>
        <w:ind w:left="6575" w:hanging="360"/>
      </w:pPr>
      <w:rPr>
        <w:rFonts w:ascii="Wingdings" w:hAnsi="Wingdings" w:hint="default"/>
      </w:rPr>
    </w:lvl>
  </w:abstractNum>
  <w:abstractNum w:abstractNumId="76">
    <w:nsid w:val="46FD13AB"/>
    <w:multiLevelType w:val="hybridMultilevel"/>
    <w:tmpl w:val="7DD48F24"/>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77">
    <w:nsid w:val="4789297F"/>
    <w:multiLevelType w:val="hybridMultilevel"/>
    <w:tmpl w:val="43881934"/>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nsid w:val="48773283"/>
    <w:multiLevelType w:val="hybridMultilevel"/>
    <w:tmpl w:val="1B283B9C"/>
    <w:lvl w:ilvl="0" w:tplc="2A0695C6">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79">
    <w:nsid w:val="4E281CC5"/>
    <w:multiLevelType w:val="singleLevel"/>
    <w:tmpl w:val="0415000B"/>
    <w:lvl w:ilvl="0">
      <w:start w:val="1"/>
      <w:numFmt w:val="bullet"/>
      <w:lvlText w:val=""/>
      <w:lvlJc w:val="left"/>
      <w:pPr>
        <w:ind w:left="720" w:hanging="360"/>
      </w:pPr>
      <w:rPr>
        <w:rFonts w:ascii="Wingdings" w:hAnsi="Wingdings" w:hint="default"/>
      </w:rPr>
    </w:lvl>
  </w:abstractNum>
  <w:abstractNum w:abstractNumId="80">
    <w:nsid w:val="4E5139C4"/>
    <w:multiLevelType w:val="hybridMultilevel"/>
    <w:tmpl w:val="A7B69D84"/>
    <w:lvl w:ilvl="0" w:tplc="73806D6E">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1">
    <w:nsid w:val="4F105A03"/>
    <w:multiLevelType w:val="hybridMultilevel"/>
    <w:tmpl w:val="CCCC4992"/>
    <w:lvl w:ilvl="0" w:tplc="0415000B">
      <w:start w:val="1"/>
      <w:numFmt w:val="bullet"/>
      <w:lvlText w:val=""/>
      <w:lvlJc w:val="left"/>
      <w:pPr>
        <w:ind w:left="1037" w:hanging="360"/>
      </w:pPr>
      <w:rPr>
        <w:rFonts w:ascii="Wingdings" w:hAnsi="Wingdings"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82">
    <w:nsid w:val="4F2571CA"/>
    <w:multiLevelType w:val="hybridMultilevel"/>
    <w:tmpl w:val="FD8466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nsid w:val="4FA64872"/>
    <w:multiLevelType w:val="hybridMultilevel"/>
    <w:tmpl w:val="119A9E96"/>
    <w:lvl w:ilvl="0" w:tplc="0415000B">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4">
    <w:nsid w:val="4FD15C46"/>
    <w:multiLevelType w:val="hybridMultilevel"/>
    <w:tmpl w:val="4A866082"/>
    <w:lvl w:ilvl="0" w:tplc="04150017">
      <w:start w:val="1"/>
      <w:numFmt w:val="lowerLetter"/>
      <w:lvlText w:val="%1)"/>
      <w:lvlJc w:val="left"/>
      <w:pPr>
        <w:ind w:left="687" w:hanging="360"/>
      </w:pPr>
    </w:lvl>
    <w:lvl w:ilvl="1" w:tplc="04150019" w:tentative="1">
      <w:start w:val="1"/>
      <w:numFmt w:val="lowerLetter"/>
      <w:lvlText w:val="%2."/>
      <w:lvlJc w:val="left"/>
      <w:pPr>
        <w:ind w:left="1407" w:hanging="360"/>
      </w:pPr>
    </w:lvl>
    <w:lvl w:ilvl="2" w:tplc="0415001B" w:tentative="1">
      <w:start w:val="1"/>
      <w:numFmt w:val="lowerRoman"/>
      <w:lvlText w:val="%3."/>
      <w:lvlJc w:val="right"/>
      <w:pPr>
        <w:ind w:left="2127" w:hanging="180"/>
      </w:pPr>
    </w:lvl>
    <w:lvl w:ilvl="3" w:tplc="0415000F" w:tentative="1">
      <w:start w:val="1"/>
      <w:numFmt w:val="decimal"/>
      <w:lvlText w:val="%4."/>
      <w:lvlJc w:val="left"/>
      <w:pPr>
        <w:ind w:left="2847" w:hanging="360"/>
      </w:pPr>
    </w:lvl>
    <w:lvl w:ilvl="4" w:tplc="04150019" w:tentative="1">
      <w:start w:val="1"/>
      <w:numFmt w:val="lowerLetter"/>
      <w:lvlText w:val="%5."/>
      <w:lvlJc w:val="left"/>
      <w:pPr>
        <w:ind w:left="3567" w:hanging="360"/>
      </w:pPr>
    </w:lvl>
    <w:lvl w:ilvl="5" w:tplc="0415001B" w:tentative="1">
      <w:start w:val="1"/>
      <w:numFmt w:val="lowerRoman"/>
      <w:lvlText w:val="%6."/>
      <w:lvlJc w:val="right"/>
      <w:pPr>
        <w:ind w:left="4287" w:hanging="180"/>
      </w:pPr>
    </w:lvl>
    <w:lvl w:ilvl="6" w:tplc="0415000F" w:tentative="1">
      <w:start w:val="1"/>
      <w:numFmt w:val="decimal"/>
      <w:lvlText w:val="%7."/>
      <w:lvlJc w:val="left"/>
      <w:pPr>
        <w:ind w:left="5007" w:hanging="360"/>
      </w:pPr>
    </w:lvl>
    <w:lvl w:ilvl="7" w:tplc="04150019" w:tentative="1">
      <w:start w:val="1"/>
      <w:numFmt w:val="lowerLetter"/>
      <w:lvlText w:val="%8."/>
      <w:lvlJc w:val="left"/>
      <w:pPr>
        <w:ind w:left="5727" w:hanging="360"/>
      </w:pPr>
    </w:lvl>
    <w:lvl w:ilvl="8" w:tplc="0415001B" w:tentative="1">
      <w:start w:val="1"/>
      <w:numFmt w:val="lowerRoman"/>
      <w:lvlText w:val="%9."/>
      <w:lvlJc w:val="right"/>
      <w:pPr>
        <w:ind w:left="6447" w:hanging="180"/>
      </w:pPr>
    </w:lvl>
  </w:abstractNum>
  <w:abstractNum w:abstractNumId="85">
    <w:nsid w:val="501E4846"/>
    <w:multiLevelType w:val="hybridMultilevel"/>
    <w:tmpl w:val="ECF2C84E"/>
    <w:lvl w:ilvl="0" w:tplc="0415000B">
      <w:start w:val="1"/>
      <w:numFmt w:val="bullet"/>
      <w:lvlText w:val=""/>
      <w:lvlJc w:val="left"/>
      <w:pPr>
        <w:ind w:left="774"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6">
    <w:nsid w:val="50DD0213"/>
    <w:multiLevelType w:val="multilevel"/>
    <w:tmpl w:val="72ACC5F0"/>
    <w:lvl w:ilvl="0">
      <w:start w:val="1"/>
      <w:numFmt w:val="decimal"/>
      <w:lvlText w:val="%1."/>
      <w:lvlJc w:val="left"/>
      <w:pPr>
        <w:tabs>
          <w:tab w:val="num" w:pos="709"/>
        </w:tabs>
        <w:ind w:left="70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786"/>
        </w:tabs>
        <w:ind w:left="786" w:hanging="360"/>
      </w:pPr>
      <w:rPr>
        <w:strike w:val="0"/>
      </w:r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7">
    <w:nsid w:val="51185198"/>
    <w:multiLevelType w:val="hybridMultilevel"/>
    <w:tmpl w:val="EC5C437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51B854C5"/>
    <w:multiLevelType w:val="hybridMultilevel"/>
    <w:tmpl w:val="BB9864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52991098"/>
    <w:multiLevelType w:val="hybridMultilevel"/>
    <w:tmpl w:val="C1BCF2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53244419"/>
    <w:multiLevelType w:val="hybridMultilevel"/>
    <w:tmpl w:val="8C60B6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555020EB"/>
    <w:multiLevelType w:val="hybridMultilevel"/>
    <w:tmpl w:val="367826B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2">
    <w:nsid w:val="5557313F"/>
    <w:multiLevelType w:val="hybridMultilevel"/>
    <w:tmpl w:val="D4C0628A"/>
    <w:lvl w:ilvl="0" w:tplc="06984F56">
      <w:start w:val="1"/>
      <w:numFmt w:val="lowerLetter"/>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5584689B"/>
    <w:multiLevelType w:val="hybridMultilevel"/>
    <w:tmpl w:val="3B7C805E"/>
    <w:lvl w:ilvl="0" w:tplc="3E7A2D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55875709"/>
    <w:multiLevelType w:val="hybridMultilevel"/>
    <w:tmpl w:val="5BC06C9E"/>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95">
    <w:nsid w:val="56722B51"/>
    <w:multiLevelType w:val="hybridMultilevel"/>
    <w:tmpl w:val="161EFC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589473AE"/>
    <w:multiLevelType w:val="hybridMultilevel"/>
    <w:tmpl w:val="6804F5E4"/>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97">
    <w:nsid w:val="59FB440A"/>
    <w:multiLevelType w:val="hybridMultilevel"/>
    <w:tmpl w:val="05B8A77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nsid w:val="5A361D3E"/>
    <w:multiLevelType w:val="singleLevel"/>
    <w:tmpl w:val="CC80F078"/>
    <w:lvl w:ilvl="0">
      <w:numFmt w:val="bullet"/>
      <w:lvlText w:val="-"/>
      <w:lvlJc w:val="left"/>
      <w:pPr>
        <w:tabs>
          <w:tab w:val="num" w:pos="1068"/>
        </w:tabs>
        <w:ind w:left="1068" w:hanging="360"/>
      </w:pPr>
      <w:rPr>
        <w:rFonts w:hint="default"/>
      </w:rPr>
    </w:lvl>
  </w:abstractNum>
  <w:abstractNum w:abstractNumId="99">
    <w:nsid w:val="5A523BF2"/>
    <w:multiLevelType w:val="hybridMultilevel"/>
    <w:tmpl w:val="5BE25834"/>
    <w:lvl w:ilvl="0" w:tplc="56FE9EE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5B187DCB"/>
    <w:multiLevelType w:val="singleLevel"/>
    <w:tmpl w:val="41EA1CA2"/>
    <w:lvl w:ilvl="0">
      <w:start w:val="1"/>
      <w:numFmt w:val="decimal"/>
      <w:lvlText w:val="%1."/>
      <w:lvlJc w:val="left"/>
      <w:pPr>
        <w:tabs>
          <w:tab w:val="num" w:pos="360"/>
        </w:tabs>
        <w:ind w:left="360" w:hanging="360"/>
      </w:pPr>
      <w:rPr>
        <w:rFonts w:hint="default"/>
        <w:b/>
      </w:rPr>
    </w:lvl>
  </w:abstractNum>
  <w:abstractNum w:abstractNumId="101">
    <w:nsid w:val="5C514902"/>
    <w:multiLevelType w:val="hybridMultilevel"/>
    <w:tmpl w:val="06B23EC8"/>
    <w:lvl w:ilvl="0" w:tplc="3502DA3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5D2812B6"/>
    <w:multiLevelType w:val="hybridMultilevel"/>
    <w:tmpl w:val="3220540E"/>
    <w:lvl w:ilvl="0" w:tplc="0BF88EF6">
      <w:start w:val="1"/>
      <w:numFmt w:val="bullet"/>
      <w:lvlText w:val=""/>
      <w:lvlJc w:val="left"/>
      <w:pPr>
        <w:ind w:left="815" w:hanging="360"/>
      </w:pPr>
      <w:rPr>
        <w:rFonts w:ascii="Wingdings" w:hAnsi="Wingdings" w:hint="default"/>
        <w:strike w:val="0"/>
        <w:color w:val="auto"/>
      </w:rPr>
    </w:lvl>
    <w:lvl w:ilvl="1" w:tplc="04150003" w:tentative="1">
      <w:start w:val="1"/>
      <w:numFmt w:val="bullet"/>
      <w:lvlText w:val="o"/>
      <w:lvlJc w:val="left"/>
      <w:pPr>
        <w:ind w:left="1535" w:hanging="360"/>
      </w:pPr>
      <w:rPr>
        <w:rFonts w:ascii="Courier New" w:hAnsi="Courier New" w:cs="Courier New" w:hint="default"/>
      </w:rPr>
    </w:lvl>
    <w:lvl w:ilvl="2" w:tplc="04150005">
      <w:start w:val="1"/>
      <w:numFmt w:val="bullet"/>
      <w:lvlText w:val=""/>
      <w:lvlJc w:val="left"/>
      <w:pPr>
        <w:ind w:left="2255" w:hanging="360"/>
      </w:pPr>
      <w:rPr>
        <w:rFonts w:ascii="Wingdings" w:hAnsi="Wingdings" w:hint="default"/>
      </w:rPr>
    </w:lvl>
    <w:lvl w:ilvl="3" w:tplc="04150001" w:tentative="1">
      <w:start w:val="1"/>
      <w:numFmt w:val="bullet"/>
      <w:lvlText w:val=""/>
      <w:lvlJc w:val="left"/>
      <w:pPr>
        <w:ind w:left="2975" w:hanging="360"/>
      </w:pPr>
      <w:rPr>
        <w:rFonts w:ascii="Symbol" w:hAnsi="Symbol" w:hint="default"/>
      </w:rPr>
    </w:lvl>
    <w:lvl w:ilvl="4" w:tplc="04150003" w:tentative="1">
      <w:start w:val="1"/>
      <w:numFmt w:val="bullet"/>
      <w:lvlText w:val="o"/>
      <w:lvlJc w:val="left"/>
      <w:pPr>
        <w:ind w:left="3695" w:hanging="360"/>
      </w:pPr>
      <w:rPr>
        <w:rFonts w:ascii="Courier New" w:hAnsi="Courier New" w:cs="Courier New" w:hint="default"/>
      </w:rPr>
    </w:lvl>
    <w:lvl w:ilvl="5" w:tplc="04150005" w:tentative="1">
      <w:start w:val="1"/>
      <w:numFmt w:val="bullet"/>
      <w:lvlText w:val=""/>
      <w:lvlJc w:val="left"/>
      <w:pPr>
        <w:ind w:left="4415" w:hanging="360"/>
      </w:pPr>
      <w:rPr>
        <w:rFonts w:ascii="Wingdings" w:hAnsi="Wingdings" w:hint="default"/>
      </w:rPr>
    </w:lvl>
    <w:lvl w:ilvl="6" w:tplc="04150001" w:tentative="1">
      <w:start w:val="1"/>
      <w:numFmt w:val="bullet"/>
      <w:lvlText w:val=""/>
      <w:lvlJc w:val="left"/>
      <w:pPr>
        <w:ind w:left="5135" w:hanging="360"/>
      </w:pPr>
      <w:rPr>
        <w:rFonts w:ascii="Symbol" w:hAnsi="Symbol" w:hint="default"/>
      </w:rPr>
    </w:lvl>
    <w:lvl w:ilvl="7" w:tplc="04150003" w:tentative="1">
      <w:start w:val="1"/>
      <w:numFmt w:val="bullet"/>
      <w:lvlText w:val="o"/>
      <w:lvlJc w:val="left"/>
      <w:pPr>
        <w:ind w:left="5855" w:hanging="360"/>
      </w:pPr>
      <w:rPr>
        <w:rFonts w:ascii="Courier New" w:hAnsi="Courier New" w:cs="Courier New" w:hint="default"/>
      </w:rPr>
    </w:lvl>
    <w:lvl w:ilvl="8" w:tplc="04150005" w:tentative="1">
      <w:start w:val="1"/>
      <w:numFmt w:val="bullet"/>
      <w:lvlText w:val=""/>
      <w:lvlJc w:val="left"/>
      <w:pPr>
        <w:ind w:left="6575" w:hanging="360"/>
      </w:pPr>
      <w:rPr>
        <w:rFonts w:ascii="Wingdings" w:hAnsi="Wingdings" w:hint="default"/>
      </w:rPr>
    </w:lvl>
  </w:abstractNum>
  <w:abstractNum w:abstractNumId="103">
    <w:nsid w:val="600B4838"/>
    <w:multiLevelType w:val="hybridMultilevel"/>
    <w:tmpl w:val="29A4FDFE"/>
    <w:lvl w:ilvl="0" w:tplc="F6D4A9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60FB4CAE"/>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05">
    <w:nsid w:val="612219E8"/>
    <w:multiLevelType w:val="singleLevel"/>
    <w:tmpl w:val="9DB226DC"/>
    <w:lvl w:ilvl="0">
      <w:start w:val="1"/>
      <w:numFmt w:val="upperLetter"/>
      <w:pStyle w:val="Nagwek7"/>
      <w:lvlText w:val="%1."/>
      <w:lvlJc w:val="left"/>
      <w:pPr>
        <w:tabs>
          <w:tab w:val="num" w:pos="360"/>
        </w:tabs>
        <w:ind w:left="360" w:hanging="360"/>
      </w:pPr>
    </w:lvl>
  </w:abstractNum>
  <w:abstractNum w:abstractNumId="106">
    <w:nsid w:val="61850450"/>
    <w:multiLevelType w:val="hybridMultilevel"/>
    <w:tmpl w:val="34AE7B1A"/>
    <w:lvl w:ilvl="0" w:tplc="D58CFCC2">
      <w:start w:val="1"/>
      <w:numFmt w:val="decimal"/>
      <w:lvlText w:val="%1)"/>
      <w:lvlJc w:val="left"/>
      <w:pPr>
        <w:ind w:left="786" w:hanging="360"/>
      </w:pPr>
    </w:lvl>
    <w:lvl w:ilvl="1" w:tplc="2D9869DC" w:tentative="1">
      <w:start w:val="1"/>
      <w:numFmt w:val="lowerLetter"/>
      <w:lvlText w:val="%2."/>
      <w:lvlJc w:val="left"/>
      <w:pPr>
        <w:ind w:left="1506" w:hanging="360"/>
      </w:pPr>
    </w:lvl>
    <w:lvl w:ilvl="2" w:tplc="876A5AD8" w:tentative="1">
      <w:start w:val="1"/>
      <w:numFmt w:val="lowerRoman"/>
      <w:lvlText w:val="%3."/>
      <w:lvlJc w:val="right"/>
      <w:pPr>
        <w:ind w:left="2226" w:hanging="180"/>
      </w:pPr>
    </w:lvl>
    <w:lvl w:ilvl="3" w:tplc="6AAE05E6" w:tentative="1">
      <w:start w:val="1"/>
      <w:numFmt w:val="decimal"/>
      <w:lvlText w:val="%4."/>
      <w:lvlJc w:val="left"/>
      <w:pPr>
        <w:ind w:left="2946" w:hanging="360"/>
      </w:pPr>
    </w:lvl>
    <w:lvl w:ilvl="4" w:tplc="87D43956" w:tentative="1">
      <w:start w:val="1"/>
      <w:numFmt w:val="lowerLetter"/>
      <w:lvlText w:val="%5."/>
      <w:lvlJc w:val="left"/>
      <w:pPr>
        <w:ind w:left="3666" w:hanging="360"/>
      </w:pPr>
    </w:lvl>
    <w:lvl w:ilvl="5" w:tplc="E2D4A44E" w:tentative="1">
      <w:start w:val="1"/>
      <w:numFmt w:val="lowerRoman"/>
      <w:lvlText w:val="%6."/>
      <w:lvlJc w:val="right"/>
      <w:pPr>
        <w:ind w:left="4386" w:hanging="180"/>
      </w:pPr>
    </w:lvl>
    <w:lvl w:ilvl="6" w:tplc="E09EAEB8" w:tentative="1">
      <w:start w:val="1"/>
      <w:numFmt w:val="decimal"/>
      <w:lvlText w:val="%7."/>
      <w:lvlJc w:val="left"/>
      <w:pPr>
        <w:ind w:left="5106" w:hanging="360"/>
      </w:pPr>
    </w:lvl>
    <w:lvl w:ilvl="7" w:tplc="449CA00A" w:tentative="1">
      <w:start w:val="1"/>
      <w:numFmt w:val="lowerLetter"/>
      <w:lvlText w:val="%8."/>
      <w:lvlJc w:val="left"/>
      <w:pPr>
        <w:ind w:left="5826" w:hanging="360"/>
      </w:pPr>
    </w:lvl>
    <w:lvl w:ilvl="8" w:tplc="48623F40" w:tentative="1">
      <w:start w:val="1"/>
      <w:numFmt w:val="lowerRoman"/>
      <w:lvlText w:val="%9."/>
      <w:lvlJc w:val="right"/>
      <w:pPr>
        <w:ind w:left="6546" w:hanging="180"/>
      </w:pPr>
    </w:lvl>
  </w:abstractNum>
  <w:abstractNum w:abstractNumId="107">
    <w:nsid w:val="6298206A"/>
    <w:multiLevelType w:val="hybridMultilevel"/>
    <w:tmpl w:val="611A8864"/>
    <w:lvl w:ilvl="0" w:tplc="8E501C98">
      <w:start w:val="1"/>
      <w:numFmt w:val="bullet"/>
      <w:lvlText w:val=""/>
      <w:lvlJc w:val="left"/>
      <w:pPr>
        <w:ind w:left="2053" w:hanging="360"/>
      </w:pPr>
      <w:rPr>
        <w:rFonts w:ascii="Wingdings" w:hAnsi="Wingdings" w:hint="default"/>
      </w:rPr>
    </w:lvl>
    <w:lvl w:ilvl="1" w:tplc="4ED49D12" w:tentative="1">
      <w:start w:val="1"/>
      <w:numFmt w:val="bullet"/>
      <w:lvlText w:val="o"/>
      <w:lvlJc w:val="left"/>
      <w:pPr>
        <w:ind w:left="2773" w:hanging="360"/>
      </w:pPr>
      <w:rPr>
        <w:rFonts w:ascii="Courier New" w:hAnsi="Courier New" w:cs="Courier New" w:hint="default"/>
      </w:rPr>
    </w:lvl>
    <w:lvl w:ilvl="2" w:tplc="239093B2" w:tentative="1">
      <w:start w:val="1"/>
      <w:numFmt w:val="bullet"/>
      <w:lvlText w:val=""/>
      <w:lvlJc w:val="left"/>
      <w:pPr>
        <w:ind w:left="3493" w:hanging="360"/>
      </w:pPr>
      <w:rPr>
        <w:rFonts w:ascii="Wingdings" w:hAnsi="Wingdings" w:hint="default"/>
      </w:rPr>
    </w:lvl>
    <w:lvl w:ilvl="3" w:tplc="9D7E95E2" w:tentative="1">
      <w:start w:val="1"/>
      <w:numFmt w:val="bullet"/>
      <w:lvlText w:val=""/>
      <w:lvlJc w:val="left"/>
      <w:pPr>
        <w:ind w:left="4213" w:hanging="360"/>
      </w:pPr>
      <w:rPr>
        <w:rFonts w:ascii="Symbol" w:hAnsi="Symbol" w:hint="default"/>
      </w:rPr>
    </w:lvl>
    <w:lvl w:ilvl="4" w:tplc="943E7408" w:tentative="1">
      <w:start w:val="1"/>
      <w:numFmt w:val="bullet"/>
      <w:lvlText w:val="o"/>
      <w:lvlJc w:val="left"/>
      <w:pPr>
        <w:ind w:left="4933" w:hanging="360"/>
      </w:pPr>
      <w:rPr>
        <w:rFonts w:ascii="Courier New" w:hAnsi="Courier New" w:cs="Courier New" w:hint="default"/>
      </w:rPr>
    </w:lvl>
    <w:lvl w:ilvl="5" w:tplc="F1C22C68" w:tentative="1">
      <w:start w:val="1"/>
      <w:numFmt w:val="bullet"/>
      <w:lvlText w:val=""/>
      <w:lvlJc w:val="left"/>
      <w:pPr>
        <w:ind w:left="5653" w:hanging="360"/>
      </w:pPr>
      <w:rPr>
        <w:rFonts w:ascii="Wingdings" w:hAnsi="Wingdings" w:hint="default"/>
      </w:rPr>
    </w:lvl>
    <w:lvl w:ilvl="6" w:tplc="EC3E861C" w:tentative="1">
      <w:start w:val="1"/>
      <w:numFmt w:val="bullet"/>
      <w:lvlText w:val=""/>
      <w:lvlJc w:val="left"/>
      <w:pPr>
        <w:ind w:left="6373" w:hanging="360"/>
      </w:pPr>
      <w:rPr>
        <w:rFonts w:ascii="Symbol" w:hAnsi="Symbol" w:hint="default"/>
      </w:rPr>
    </w:lvl>
    <w:lvl w:ilvl="7" w:tplc="709C6CB2" w:tentative="1">
      <w:start w:val="1"/>
      <w:numFmt w:val="bullet"/>
      <w:lvlText w:val="o"/>
      <w:lvlJc w:val="left"/>
      <w:pPr>
        <w:ind w:left="7093" w:hanging="360"/>
      </w:pPr>
      <w:rPr>
        <w:rFonts w:ascii="Courier New" w:hAnsi="Courier New" w:cs="Courier New" w:hint="default"/>
      </w:rPr>
    </w:lvl>
    <w:lvl w:ilvl="8" w:tplc="4AF29686" w:tentative="1">
      <w:start w:val="1"/>
      <w:numFmt w:val="bullet"/>
      <w:lvlText w:val=""/>
      <w:lvlJc w:val="left"/>
      <w:pPr>
        <w:ind w:left="7813" w:hanging="360"/>
      </w:pPr>
      <w:rPr>
        <w:rFonts w:ascii="Wingdings" w:hAnsi="Wingdings" w:hint="default"/>
      </w:rPr>
    </w:lvl>
  </w:abstractNum>
  <w:abstractNum w:abstractNumId="108">
    <w:nsid w:val="63533529"/>
    <w:multiLevelType w:val="hybridMultilevel"/>
    <w:tmpl w:val="6BAE7E8C"/>
    <w:lvl w:ilvl="0" w:tplc="0415000D">
      <w:start w:val="1"/>
      <w:numFmt w:val="bullet"/>
      <w:lvlText w:val=""/>
      <w:lvlJc w:val="left"/>
      <w:pPr>
        <w:ind w:left="1102" w:hanging="360"/>
      </w:pPr>
      <w:rPr>
        <w:rFonts w:ascii="Wingdings" w:hAnsi="Wingdings" w:hint="default"/>
      </w:rPr>
    </w:lvl>
    <w:lvl w:ilvl="1" w:tplc="04150003" w:tentative="1">
      <w:start w:val="1"/>
      <w:numFmt w:val="bullet"/>
      <w:lvlText w:val="o"/>
      <w:lvlJc w:val="left"/>
      <w:pPr>
        <w:ind w:left="1822" w:hanging="360"/>
      </w:pPr>
      <w:rPr>
        <w:rFonts w:ascii="Courier New" w:hAnsi="Courier New" w:cs="Courier New" w:hint="default"/>
      </w:rPr>
    </w:lvl>
    <w:lvl w:ilvl="2" w:tplc="04150005" w:tentative="1">
      <w:start w:val="1"/>
      <w:numFmt w:val="bullet"/>
      <w:lvlText w:val=""/>
      <w:lvlJc w:val="left"/>
      <w:pPr>
        <w:ind w:left="2542" w:hanging="360"/>
      </w:pPr>
      <w:rPr>
        <w:rFonts w:ascii="Wingdings" w:hAnsi="Wingdings" w:hint="default"/>
      </w:rPr>
    </w:lvl>
    <w:lvl w:ilvl="3" w:tplc="04150001" w:tentative="1">
      <w:start w:val="1"/>
      <w:numFmt w:val="bullet"/>
      <w:lvlText w:val=""/>
      <w:lvlJc w:val="left"/>
      <w:pPr>
        <w:ind w:left="3262" w:hanging="360"/>
      </w:pPr>
      <w:rPr>
        <w:rFonts w:ascii="Symbol" w:hAnsi="Symbol" w:hint="default"/>
      </w:rPr>
    </w:lvl>
    <w:lvl w:ilvl="4" w:tplc="04150003" w:tentative="1">
      <w:start w:val="1"/>
      <w:numFmt w:val="bullet"/>
      <w:lvlText w:val="o"/>
      <w:lvlJc w:val="left"/>
      <w:pPr>
        <w:ind w:left="3982" w:hanging="360"/>
      </w:pPr>
      <w:rPr>
        <w:rFonts w:ascii="Courier New" w:hAnsi="Courier New" w:cs="Courier New" w:hint="default"/>
      </w:rPr>
    </w:lvl>
    <w:lvl w:ilvl="5" w:tplc="04150005" w:tentative="1">
      <w:start w:val="1"/>
      <w:numFmt w:val="bullet"/>
      <w:lvlText w:val=""/>
      <w:lvlJc w:val="left"/>
      <w:pPr>
        <w:ind w:left="4702" w:hanging="360"/>
      </w:pPr>
      <w:rPr>
        <w:rFonts w:ascii="Wingdings" w:hAnsi="Wingdings" w:hint="default"/>
      </w:rPr>
    </w:lvl>
    <w:lvl w:ilvl="6" w:tplc="04150001" w:tentative="1">
      <w:start w:val="1"/>
      <w:numFmt w:val="bullet"/>
      <w:lvlText w:val=""/>
      <w:lvlJc w:val="left"/>
      <w:pPr>
        <w:ind w:left="5422" w:hanging="360"/>
      </w:pPr>
      <w:rPr>
        <w:rFonts w:ascii="Symbol" w:hAnsi="Symbol" w:hint="default"/>
      </w:rPr>
    </w:lvl>
    <w:lvl w:ilvl="7" w:tplc="04150003" w:tentative="1">
      <w:start w:val="1"/>
      <w:numFmt w:val="bullet"/>
      <w:lvlText w:val="o"/>
      <w:lvlJc w:val="left"/>
      <w:pPr>
        <w:ind w:left="6142" w:hanging="360"/>
      </w:pPr>
      <w:rPr>
        <w:rFonts w:ascii="Courier New" w:hAnsi="Courier New" w:cs="Courier New" w:hint="default"/>
      </w:rPr>
    </w:lvl>
    <w:lvl w:ilvl="8" w:tplc="04150005" w:tentative="1">
      <w:start w:val="1"/>
      <w:numFmt w:val="bullet"/>
      <w:lvlText w:val=""/>
      <w:lvlJc w:val="left"/>
      <w:pPr>
        <w:ind w:left="6862" w:hanging="360"/>
      </w:pPr>
      <w:rPr>
        <w:rFonts w:ascii="Wingdings" w:hAnsi="Wingdings" w:hint="default"/>
      </w:rPr>
    </w:lvl>
  </w:abstractNum>
  <w:abstractNum w:abstractNumId="109">
    <w:nsid w:val="642114A5"/>
    <w:multiLevelType w:val="hybridMultilevel"/>
    <w:tmpl w:val="DB68D41E"/>
    <w:lvl w:ilvl="0" w:tplc="4BAA50CC">
      <w:start w:val="1"/>
      <w:numFmt w:val="bullet"/>
      <w:lvlText w:val=""/>
      <w:lvlJc w:val="left"/>
      <w:pPr>
        <w:ind w:left="1080" w:hanging="360"/>
      </w:pPr>
      <w:rPr>
        <w:rFonts w:ascii="Wingdings" w:hAnsi="Wingdings" w:hint="default"/>
      </w:rPr>
    </w:lvl>
    <w:lvl w:ilvl="1" w:tplc="2C4CE446">
      <w:start w:val="1"/>
      <w:numFmt w:val="decimal"/>
      <w:lvlText w:val="%2."/>
      <w:lvlJc w:val="left"/>
      <w:pPr>
        <w:tabs>
          <w:tab w:val="num" w:pos="1440"/>
        </w:tabs>
        <w:ind w:left="1440" w:hanging="360"/>
      </w:pPr>
      <w:rPr>
        <w:strike w:val="0"/>
      </w:rPr>
    </w:lvl>
    <w:lvl w:ilvl="2" w:tplc="F732C8A0">
      <w:start w:val="1"/>
      <w:numFmt w:val="decimal"/>
      <w:lvlText w:val="%3."/>
      <w:lvlJc w:val="left"/>
      <w:pPr>
        <w:tabs>
          <w:tab w:val="num" w:pos="2160"/>
        </w:tabs>
        <w:ind w:left="2160" w:hanging="360"/>
      </w:pPr>
    </w:lvl>
    <w:lvl w:ilvl="3" w:tplc="266A19FE">
      <w:start w:val="1"/>
      <w:numFmt w:val="decimal"/>
      <w:lvlText w:val="%4."/>
      <w:lvlJc w:val="left"/>
      <w:pPr>
        <w:tabs>
          <w:tab w:val="num" w:pos="2880"/>
        </w:tabs>
        <w:ind w:left="2880" w:hanging="360"/>
      </w:pPr>
    </w:lvl>
    <w:lvl w:ilvl="4" w:tplc="A3EE6316">
      <w:start w:val="1"/>
      <w:numFmt w:val="decimal"/>
      <w:lvlText w:val="%5."/>
      <w:lvlJc w:val="left"/>
      <w:pPr>
        <w:tabs>
          <w:tab w:val="num" w:pos="3600"/>
        </w:tabs>
        <w:ind w:left="3600" w:hanging="360"/>
      </w:pPr>
    </w:lvl>
    <w:lvl w:ilvl="5" w:tplc="A6C43112">
      <w:start w:val="1"/>
      <w:numFmt w:val="decimal"/>
      <w:lvlText w:val="%6."/>
      <w:lvlJc w:val="left"/>
      <w:pPr>
        <w:tabs>
          <w:tab w:val="num" w:pos="4320"/>
        </w:tabs>
        <w:ind w:left="4320" w:hanging="360"/>
      </w:pPr>
    </w:lvl>
    <w:lvl w:ilvl="6" w:tplc="D7C2E324">
      <w:start w:val="1"/>
      <w:numFmt w:val="decimal"/>
      <w:lvlText w:val="%7."/>
      <w:lvlJc w:val="left"/>
      <w:pPr>
        <w:tabs>
          <w:tab w:val="num" w:pos="5040"/>
        </w:tabs>
        <w:ind w:left="5040" w:hanging="360"/>
      </w:pPr>
    </w:lvl>
    <w:lvl w:ilvl="7" w:tplc="9DEC133A">
      <w:start w:val="1"/>
      <w:numFmt w:val="decimal"/>
      <w:lvlText w:val="%8."/>
      <w:lvlJc w:val="left"/>
      <w:pPr>
        <w:tabs>
          <w:tab w:val="num" w:pos="5760"/>
        </w:tabs>
        <w:ind w:left="5760" w:hanging="360"/>
      </w:pPr>
    </w:lvl>
    <w:lvl w:ilvl="8" w:tplc="2062AE64">
      <w:start w:val="1"/>
      <w:numFmt w:val="decimal"/>
      <w:lvlText w:val="%9."/>
      <w:lvlJc w:val="left"/>
      <w:pPr>
        <w:tabs>
          <w:tab w:val="num" w:pos="6480"/>
        </w:tabs>
        <w:ind w:left="6480" w:hanging="360"/>
      </w:pPr>
    </w:lvl>
  </w:abstractNum>
  <w:abstractNum w:abstractNumId="110">
    <w:nsid w:val="6764297A"/>
    <w:multiLevelType w:val="hybridMultilevel"/>
    <w:tmpl w:val="BB6C90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67962674"/>
    <w:multiLevelType w:val="hybridMultilevel"/>
    <w:tmpl w:val="EE4C80E8"/>
    <w:lvl w:ilvl="0" w:tplc="0415000B">
      <w:start w:val="1"/>
      <w:numFmt w:val="bullet"/>
      <w:lvlText w:val=""/>
      <w:lvlJc w:val="left"/>
      <w:pPr>
        <w:ind w:left="936" w:hanging="360"/>
      </w:pPr>
      <w:rPr>
        <w:rFonts w:ascii="Wingdings" w:hAnsi="Wingdings" w:hint="default"/>
      </w:rPr>
    </w:lvl>
    <w:lvl w:ilvl="1" w:tplc="04150003" w:tentative="1">
      <w:start w:val="1"/>
      <w:numFmt w:val="bullet"/>
      <w:lvlText w:val="o"/>
      <w:lvlJc w:val="left"/>
      <w:pPr>
        <w:ind w:left="1656" w:hanging="360"/>
      </w:pPr>
      <w:rPr>
        <w:rFonts w:ascii="Courier New" w:hAnsi="Courier New" w:cs="Courier New" w:hint="default"/>
      </w:rPr>
    </w:lvl>
    <w:lvl w:ilvl="2" w:tplc="04150005" w:tentative="1">
      <w:start w:val="1"/>
      <w:numFmt w:val="bullet"/>
      <w:lvlText w:val=""/>
      <w:lvlJc w:val="left"/>
      <w:pPr>
        <w:ind w:left="2376" w:hanging="360"/>
      </w:pPr>
      <w:rPr>
        <w:rFonts w:ascii="Wingdings" w:hAnsi="Wingdings" w:hint="default"/>
      </w:rPr>
    </w:lvl>
    <w:lvl w:ilvl="3" w:tplc="04150001" w:tentative="1">
      <w:start w:val="1"/>
      <w:numFmt w:val="bullet"/>
      <w:lvlText w:val=""/>
      <w:lvlJc w:val="left"/>
      <w:pPr>
        <w:ind w:left="3096" w:hanging="360"/>
      </w:pPr>
      <w:rPr>
        <w:rFonts w:ascii="Symbol" w:hAnsi="Symbol" w:hint="default"/>
      </w:rPr>
    </w:lvl>
    <w:lvl w:ilvl="4" w:tplc="04150003" w:tentative="1">
      <w:start w:val="1"/>
      <w:numFmt w:val="bullet"/>
      <w:lvlText w:val="o"/>
      <w:lvlJc w:val="left"/>
      <w:pPr>
        <w:ind w:left="3816" w:hanging="360"/>
      </w:pPr>
      <w:rPr>
        <w:rFonts w:ascii="Courier New" w:hAnsi="Courier New" w:cs="Courier New" w:hint="default"/>
      </w:rPr>
    </w:lvl>
    <w:lvl w:ilvl="5" w:tplc="04150005" w:tentative="1">
      <w:start w:val="1"/>
      <w:numFmt w:val="bullet"/>
      <w:lvlText w:val=""/>
      <w:lvlJc w:val="left"/>
      <w:pPr>
        <w:ind w:left="4536" w:hanging="360"/>
      </w:pPr>
      <w:rPr>
        <w:rFonts w:ascii="Wingdings" w:hAnsi="Wingdings" w:hint="default"/>
      </w:rPr>
    </w:lvl>
    <w:lvl w:ilvl="6" w:tplc="04150001" w:tentative="1">
      <w:start w:val="1"/>
      <w:numFmt w:val="bullet"/>
      <w:lvlText w:val=""/>
      <w:lvlJc w:val="left"/>
      <w:pPr>
        <w:ind w:left="5256" w:hanging="360"/>
      </w:pPr>
      <w:rPr>
        <w:rFonts w:ascii="Symbol" w:hAnsi="Symbol" w:hint="default"/>
      </w:rPr>
    </w:lvl>
    <w:lvl w:ilvl="7" w:tplc="04150003" w:tentative="1">
      <w:start w:val="1"/>
      <w:numFmt w:val="bullet"/>
      <w:lvlText w:val="o"/>
      <w:lvlJc w:val="left"/>
      <w:pPr>
        <w:ind w:left="5976" w:hanging="360"/>
      </w:pPr>
      <w:rPr>
        <w:rFonts w:ascii="Courier New" w:hAnsi="Courier New" w:cs="Courier New" w:hint="default"/>
      </w:rPr>
    </w:lvl>
    <w:lvl w:ilvl="8" w:tplc="04150005" w:tentative="1">
      <w:start w:val="1"/>
      <w:numFmt w:val="bullet"/>
      <w:lvlText w:val=""/>
      <w:lvlJc w:val="left"/>
      <w:pPr>
        <w:ind w:left="6696" w:hanging="360"/>
      </w:pPr>
      <w:rPr>
        <w:rFonts w:ascii="Wingdings" w:hAnsi="Wingdings" w:hint="default"/>
      </w:rPr>
    </w:lvl>
  </w:abstractNum>
  <w:abstractNum w:abstractNumId="112">
    <w:nsid w:val="68A709EF"/>
    <w:multiLevelType w:val="hybridMultilevel"/>
    <w:tmpl w:val="FC04E676"/>
    <w:lvl w:ilvl="0" w:tplc="FC7E2FB4">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nsid w:val="69E4154D"/>
    <w:multiLevelType w:val="singleLevel"/>
    <w:tmpl w:val="A6A460E8"/>
    <w:lvl w:ilvl="0">
      <w:start w:val="1"/>
      <w:numFmt w:val="decimal"/>
      <w:lvlText w:val="%1."/>
      <w:lvlJc w:val="left"/>
      <w:pPr>
        <w:tabs>
          <w:tab w:val="num" w:pos="360"/>
        </w:tabs>
        <w:ind w:left="360" w:hanging="360"/>
      </w:pPr>
      <w:rPr>
        <w:b/>
      </w:rPr>
    </w:lvl>
  </w:abstractNum>
  <w:abstractNum w:abstractNumId="114">
    <w:nsid w:val="6A337463"/>
    <w:multiLevelType w:val="hybridMultilevel"/>
    <w:tmpl w:val="A442E5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6AA47529"/>
    <w:multiLevelType w:val="hybridMultilevel"/>
    <w:tmpl w:val="FBDE308A"/>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6">
    <w:nsid w:val="6C14780A"/>
    <w:multiLevelType w:val="hybridMultilevel"/>
    <w:tmpl w:val="016A9EEA"/>
    <w:lvl w:ilvl="0" w:tplc="21C0376A">
      <w:numFmt w:val="bullet"/>
      <w:lvlText w:val="–"/>
      <w:lvlJc w:val="left"/>
      <w:pPr>
        <w:ind w:left="712" w:hanging="360"/>
      </w:pPr>
      <w:rPr>
        <w:rFonts w:hint="default"/>
      </w:rPr>
    </w:lvl>
    <w:lvl w:ilvl="1" w:tplc="04150003" w:tentative="1">
      <w:start w:val="1"/>
      <w:numFmt w:val="bullet"/>
      <w:lvlText w:val="o"/>
      <w:lvlJc w:val="left"/>
      <w:pPr>
        <w:ind w:left="1432" w:hanging="360"/>
      </w:pPr>
      <w:rPr>
        <w:rFonts w:ascii="Courier New" w:hAnsi="Courier New" w:cs="Courier New" w:hint="default"/>
      </w:rPr>
    </w:lvl>
    <w:lvl w:ilvl="2" w:tplc="04150005" w:tentative="1">
      <w:start w:val="1"/>
      <w:numFmt w:val="bullet"/>
      <w:lvlText w:val=""/>
      <w:lvlJc w:val="left"/>
      <w:pPr>
        <w:ind w:left="2152" w:hanging="360"/>
      </w:pPr>
      <w:rPr>
        <w:rFonts w:ascii="Wingdings" w:hAnsi="Wingdings" w:hint="default"/>
      </w:rPr>
    </w:lvl>
    <w:lvl w:ilvl="3" w:tplc="04150001" w:tentative="1">
      <w:start w:val="1"/>
      <w:numFmt w:val="bullet"/>
      <w:lvlText w:val=""/>
      <w:lvlJc w:val="left"/>
      <w:pPr>
        <w:ind w:left="2872" w:hanging="360"/>
      </w:pPr>
      <w:rPr>
        <w:rFonts w:ascii="Symbol" w:hAnsi="Symbol" w:hint="default"/>
      </w:rPr>
    </w:lvl>
    <w:lvl w:ilvl="4" w:tplc="04150003" w:tentative="1">
      <w:start w:val="1"/>
      <w:numFmt w:val="bullet"/>
      <w:lvlText w:val="o"/>
      <w:lvlJc w:val="left"/>
      <w:pPr>
        <w:ind w:left="3592" w:hanging="360"/>
      </w:pPr>
      <w:rPr>
        <w:rFonts w:ascii="Courier New" w:hAnsi="Courier New" w:cs="Courier New" w:hint="default"/>
      </w:rPr>
    </w:lvl>
    <w:lvl w:ilvl="5" w:tplc="04150005" w:tentative="1">
      <w:start w:val="1"/>
      <w:numFmt w:val="bullet"/>
      <w:lvlText w:val=""/>
      <w:lvlJc w:val="left"/>
      <w:pPr>
        <w:ind w:left="4312" w:hanging="360"/>
      </w:pPr>
      <w:rPr>
        <w:rFonts w:ascii="Wingdings" w:hAnsi="Wingdings" w:hint="default"/>
      </w:rPr>
    </w:lvl>
    <w:lvl w:ilvl="6" w:tplc="04150001" w:tentative="1">
      <w:start w:val="1"/>
      <w:numFmt w:val="bullet"/>
      <w:lvlText w:val=""/>
      <w:lvlJc w:val="left"/>
      <w:pPr>
        <w:ind w:left="5032" w:hanging="360"/>
      </w:pPr>
      <w:rPr>
        <w:rFonts w:ascii="Symbol" w:hAnsi="Symbol" w:hint="default"/>
      </w:rPr>
    </w:lvl>
    <w:lvl w:ilvl="7" w:tplc="04150003" w:tentative="1">
      <w:start w:val="1"/>
      <w:numFmt w:val="bullet"/>
      <w:lvlText w:val="o"/>
      <w:lvlJc w:val="left"/>
      <w:pPr>
        <w:ind w:left="5752" w:hanging="360"/>
      </w:pPr>
      <w:rPr>
        <w:rFonts w:ascii="Courier New" w:hAnsi="Courier New" w:cs="Courier New" w:hint="default"/>
      </w:rPr>
    </w:lvl>
    <w:lvl w:ilvl="8" w:tplc="04150005" w:tentative="1">
      <w:start w:val="1"/>
      <w:numFmt w:val="bullet"/>
      <w:lvlText w:val=""/>
      <w:lvlJc w:val="left"/>
      <w:pPr>
        <w:ind w:left="6472" w:hanging="360"/>
      </w:pPr>
      <w:rPr>
        <w:rFonts w:ascii="Wingdings" w:hAnsi="Wingdings" w:hint="default"/>
      </w:rPr>
    </w:lvl>
  </w:abstractNum>
  <w:abstractNum w:abstractNumId="117">
    <w:nsid w:val="6D0B12B0"/>
    <w:multiLevelType w:val="hybridMultilevel"/>
    <w:tmpl w:val="B720BC08"/>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18">
    <w:nsid w:val="6E115C41"/>
    <w:multiLevelType w:val="hybridMultilevel"/>
    <w:tmpl w:val="E9A88F48"/>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9">
    <w:nsid w:val="6FAE41C6"/>
    <w:multiLevelType w:val="hybridMultilevel"/>
    <w:tmpl w:val="179C22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72393883"/>
    <w:multiLevelType w:val="singleLevel"/>
    <w:tmpl w:val="0415000F"/>
    <w:lvl w:ilvl="0">
      <w:start w:val="1"/>
      <w:numFmt w:val="decimal"/>
      <w:lvlText w:val="%1."/>
      <w:lvlJc w:val="left"/>
      <w:pPr>
        <w:tabs>
          <w:tab w:val="num" w:pos="360"/>
        </w:tabs>
        <w:ind w:left="360" w:hanging="360"/>
      </w:pPr>
    </w:lvl>
  </w:abstractNum>
  <w:abstractNum w:abstractNumId="121">
    <w:nsid w:val="73804DAB"/>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122">
    <w:nsid w:val="74802586"/>
    <w:multiLevelType w:val="singleLevel"/>
    <w:tmpl w:val="ECB805F4"/>
    <w:lvl w:ilvl="0">
      <w:start w:val="1"/>
      <w:numFmt w:val="lowerLetter"/>
      <w:lvlText w:val="%1)"/>
      <w:lvlJc w:val="left"/>
      <w:pPr>
        <w:ind w:left="9858" w:hanging="360"/>
      </w:pPr>
      <w:rPr>
        <w:rFonts w:hint="default"/>
      </w:rPr>
    </w:lvl>
  </w:abstractNum>
  <w:abstractNum w:abstractNumId="123">
    <w:nsid w:val="758365BE"/>
    <w:multiLevelType w:val="hybridMultilevel"/>
    <w:tmpl w:val="EE26AC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759D5B1D"/>
    <w:multiLevelType w:val="hybridMultilevel"/>
    <w:tmpl w:val="407EAA8E"/>
    <w:lvl w:ilvl="0" w:tplc="0415000B">
      <w:start w:val="1"/>
      <w:numFmt w:val="bullet"/>
      <w:lvlText w:val=""/>
      <w:lvlJc w:val="left"/>
      <w:pPr>
        <w:ind w:left="1146" w:hanging="360"/>
      </w:pPr>
      <w:rPr>
        <w:rFonts w:ascii="Wingdings" w:hAnsi="Wingding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5">
    <w:nsid w:val="7A3E62BA"/>
    <w:multiLevelType w:val="hybridMultilevel"/>
    <w:tmpl w:val="C26C5E86"/>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nsid w:val="7B820FA5"/>
    <w:multiLevelType w:val="hybridMultilevel"/>
    <w:tmpl w:val="D46258F6"/>
    <w:lvl w:ilvl="0" w:tplc="0415000B">
      <w:start w:val="1"/>
      <w:numFmt w:val="bullet"/>
      <w:lvlText w:val=""/>
      <w:lvlJc w:val="left"/>
      <w:pPr>
        <w:ind w:left="1114" w:hanging="360"/>
      </w:pPr>
      <w:rPr>
        <w:rFonts w:ascii="Wingdings" w:hAnsi="Wingdings"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127">
    <w:nsid w:val="7C1875EE"/>
    <w:multiLevelType w:val="hybridMultilevel"/>
    <w:tmpl w:val="D6D407F6"/>
    <w:lvl w:ilvl="0" w:tplc="0415000B">
      <w:start w:val="1"/>
      <w:numFmt w:val="upperLetter"/>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num w:numId="1">
    <w:abstractNumId w:val="0"/>
  </w:num>
  <w:num w:numId="2">
    <w:abstractNumId w:val="121"/>
  </w:num>
  <w:num w:numId="3">
    <w:abstractNumId w:val="42"/>
  </w:num>
  <w:num w:numId="4">
    <w:abstractNumId w:val="86"/>
  </w:num>
  <w:num w:numId="5">
    <w:abstractNumId w:val="10"/>
  </w:num>
  <w:num w:numId="6">
    <w:abstractNumId w:val="54"/>
  </w:num>
  <w:num w:numId="7">
    <w:abstractNumId w:val="105"/>
  </w:num>
  <w:num w:numId="8">
    <w:abstractNumId w:val="113"/>
  </w:num>
  <w:num w:numId="9">
    <w:abstractNumId w:val="43"/>
  </w:num>
  <w:num w:numId="10">
    <w:abstractNumId w:val="72"/>
  </w:num>
  <w:num w:numId="11">
    <w:abstractNumId w:val="100"/>
  </w:num>
  <w:num w:numId="12">
    <w:abstractNumId w:val="40"/>
  </w:num>
  <w:num w:numId="13">
    <w:abstractNumId w:val="70"/>
  </w:num>
  <w:num w:numId="14">
    <w:abstractNumId w:val="98"/>
  </w:num>
  <w:num w:numId="15">
    <w:abstractNumId w:val="8"/>
  </w:num>
  <w:num w:numId="16">
    <w:abstractNumId w:val="25"/>
  </w:num>
  <w:num w:numId="17">
    <w:abstractNumId w:val="62"/>
  </w:num>
  <w:num w:numId="18">
    <w:abstractNumId w:val="3"/>
  </w:num>
  <w:num w:numId="19">
    <w:abstractNumId w:val="66"/>
  </w:num>
  <w:num w:numId="20">
    <w:abstractNumId w:val="46"/>
  </w:num>
  <w:num w:numId="21">
    <w:abstractNumId w:val="55"/>
  </w:num>
  <w:num w:numId="22">
    <w:abstractNumId w:val="35"/>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0"/>
  </w:num>
  <w:num w:numId="25">
    <w:abstractNumId w:val="69"/>
  </w:num>
  <w:num w:numId="26">
    <w:abstractNumId w:val="127"/>
  </w:num>
  <w:num w:numId="27">
    <w:abstractNumId w:val="5"/>
  </w:num>
  <w:num w:numId="28">
    <w:abstractNumId w:val="37"/>
  </w:num>
  <w:num w:numId="29">
    <w:abstractNumId w:val="107"/>
  </w:num>
  <w:num w:numId="30">
    <w:abstractNumId w:val="16"/>
  </w:num>
  <w:num w:numId="31">
    <w:abstractNumId w:val="56"/>
  </w:num>
  <w:num w:numId="32">
    <w:abstractNumId w:val="112"/>
  </w:num>
  <w:num w:numId="33">
    <w:abstractNumId w:val="89"/>
  </w:num>
  <w:num w:numId="34">
    <w:abstractNumId w:val="34"/>
  </w:num>
  <w:num w:numId="35">
    <w:abstractNumId w:val="88"/>
  </w:num>
  <w:num w:numId="36">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num>
  <w:num w:numId="38">
    <w:abstractNumId w:val="23"/>
  </w:num>
  <w:num w:numId="39">
    <w:abstractNumId w:val="19"/>
  </w:num>
  <w:num w:numId="40">
    <w:abstractNumId w:val="24"/>
  </w:num>
  <w:num w:numId="41">
    <w:abstractNumId w:val="106"/>
  </w:num>
  <w:num w:numId="42">
    <w:abstractNumId w:val="13"/>
  </w:num>
  <w:num w:numId="43">
    <w:abstractNumId w:val="90"/>
  </w:num>
  <w:num w:numId="44">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73"/>
  </w:num>
  <w:num w:numId="47">
    <w:abstractNumId w:val="7"/>
  </w:num>
  <w:num w:numId="48">
    <w:abstractNumId w:val="74"/>
  </w:num>
  <w:num w:numId="49">
    <w:abstractNumId w:val="65"/>
  </w:num>
  <w:num w:numId="50">
    <w:abstractNumId w:val="53"/>
  </w:num>
  <w:num w:numId="51">
    <w:abstractNumId w:val="114"/>
  </w:num>
  <w:num w:numId="52">
    <w:abstractNumId w:val="31"/>
  </w:num>
  <w:num w:numId="53">
    <w:abstractNumId w:val="94"/>
  </w:num>
  <w:num w:numId="54">
    <w:abstractNumId w:val="119"/>
  </w:num>
  <w:num w:numId="55">
    <w:abstractNumId w:val="96"/>
  </w:num>
  <w:num w:numId="56">
    <w:abstractNumId w:val="41"/>
  </w:num>
  <w:num w:numId="57">
    <w:abstractNumId w:val="104"/>
  </w:num>
  <w:num w:numId="58">
    <w:abstractNumId w:val="80"/>
  </w:num>
  <w:num w:numId="59">
    <w:abstractNumId w:val="123"/>
  </w:num>
  <w:num w:numId="60">
    <w:abstractNumId w:val="20"/>
  </w:num>
  <w:num w:numId="61">
    <w:abstractNumId w:val="103"/>
  </w:num>
  <w:num w:numId="62">
    <w:abstractNumId w:val="45"/>
  </w:num>
  <w:num w:numId="63">
    <w:abstractNumId w:val="12"/>
  </w:num>
  <w:num w:numId="64">
    <w:abstractNumId w:val="67"/>
  </w:num>
  <w:num w:numId="65">
    <w:abstractNumId w:val="33"/>
  </w:num>
  <w:num w:numId="66">
    <w:abstractNumId w:val="82"/>
  </w:num>
  <w:num w:numId="67">
    <w:abstractNumId w:val="59"/>
  </w:num>
  <w:num w:numId="68">
    <w:abstractNumId w:val="93"/>
  </w:num>
  <w:num w:numId="69">
    <w:abstractNumId w:val="63"/>
  </w:num>
  <w:num w:numId="70">
    <w:abstractNumId w:val="2"/>
  </w:num>
  <w:num w:numId="71">
    <w:abstractNumId w:val="51"/>
  </w:num>
  <w:num w:numId="72">
    <w:abstractNumId w:val="92"/>
  </w:num>
  <w:num w:numId="73">
    <w:abstractNumId w:val="27"/>
  </w:num>
  <w:num w:numId="74">
    <w:abstractNumId w:val="95"/>
  </w:num>
  <w:num w:numId="75">
    <w:abstractNumId w:val="115"/>
  </w:num>
  <w:num w:numId="76">
    <w:abstractNumId w:val="81"/>
  </w:num>
  <w:num w:numId="77">
    <w:abstractNumId w:val="71"/>
  </w:num>
  <w:num w:numId="78">
    <w:abstractNumId w:val="76"/>
  </w:num>
  <w:num w:numId="79">
    <w:abstractNumId w:val="4"/>
  </w:num>
  <w:num w:numId="80">
    <w:abstractNumId w:val="78"/>
  </w:num>
  <w:num w:numId="81">
    <w:abstractNumId w:val="11"/>
  </w:num>
  <w:num w:numId="82">
    <w:abstractNumId w:val="6"/>
  </w:num>
  <w:num w:numId="83">
    <w:abstractNumId w:val="38"/>
  </w:num>
  <w:num w:numId="84">
    <w:abstractNumId w:val="126"/>
  </w:num>
  <w:num w:numId="85">
    <w:abstractNumId w:val="87"/>
  </w:num>
  <w:num w:numId="86">
    <w:abstractNumId w:val="15"/>
  </w:num>
  <w:num w:numId="87">
    <w:abstractNumId w:val="91"/>
  </w:num>
  <w:num w:numId="88">
    <w:abstractNumId w:val="22"/>
  </w:num>
  <w:num w:numId="89">
    <w:abstractNumId w:val="21"/>
  </w:num>
  <w:num w:numId="90">
    <w:abstractNumId w:val="111"/>
  </w:num>
  <w:num w:numId="91">
    <w:abstractNumId w:val="77"/>
  </w:num>
  <w:num w:numId="92">
    <w:abstractNumId w:val="14"/>
  </w:num>
  <w:num w:numId="93">
    <w:abstractNumId w:val="29"/>
  </w:num>
  <w:num w:numId="94">
    <w:abstractNumId w:val="79"/>
  </w:num>
  <w:num w:numId="95">
    <w:abstractNumId w:val="110"/>
  </w:num>
  <w:num w:numId="96">
    <w:abstractNumId w:val="118"/>
  </w:num>
  <w:num w:numId="97">
    <w:abstractNumId w:val="116"/>
  </w:num>
  <w:num w:numId="98">
    <w:abstractNumId w:val="36"/>
  </w:num>
  <w:num w:numId="99">
    <w:abstractNumId w:val="32"/>
  </w:num>
  <w:num w:numId="100">
    <w:abstractNumId w:val="117"/>
  </w:num>
  <w:num w:numId="101">
    <w:abstractNumId w:val="64"/>
  </w:num>
  <w:num w:numId="1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9"/>
  </w:num>
  <w:num w:numId="104">
    <w:abstractNumId w:val="28"/>
  </w:num>
  <w:num w:numId="105">
    <w:abstractNumId w:val="61"/>
  </w:num>
  <w:num w:numId="106">
    <w:abstractNumId w:val="48"/>
  </w:num>
  <w:num w:numId="107">
    <w:abstractNumId w:val="124"/>
  </w:num>
  <w:num w:numId="108">
    <w:abstractNumId w:val="108"/>
  </w:num>
  <w:num w:numId="109">
    <w:abstractNumId w:val="57"/>
  </w:num>
  <w:num w:numId="110">
    <w:abstractNumId w:val="102"/>
  </w:num>
  <w:num w:numId="111">
    <w:abstractNumId w:val="101"/>
  </w:num>
  <w:num w:numId="112">
    <w:abstractNumId w:val="68"/>
  </w:num>
  <w:num w:numId="113">
    <w:abstractNumId w:val="60"/>
  </w:num>
  <w:num w:numId="114">
    <w:abstractNumId w:val="99"/>
  </w:num>
  <w:num w:numId="115">
    <w:abstractNumId w:val="50"/>
  </w:num>
  <w:num w:numId="116">
    <w:abstractNumId w:val="30"/>
  </w:num>
  <w:num w:numId="117">
    <w:abstractNumId w:val="17"/>
  </w:num>
  <w:num w:numId="118">
    <w:abstractNumId w:val="83"/>
  </w:num>
  <w:num w:numId="119">
    <w:abstractNumId w:val="125"/>
  </w:num>
  <w:num w:numId="120">
    <w:abstractNumId w:val="97"/>
  </w:num>
  <w:num w:numId="121">
    <w:abstractNumId w:val="47"/>
  </w:num>
  <w:num w:numId="122">
    <w:abstractNumId w:val="75"/>
  </w:num>
  <w:num w:numId="123">
    <w:abstractNumId w:val="26"/>
  </w:num>
  <w:num w:numId="124">
    <w:abstractNumId w:val="58"/>
  </w:num>
  <w:num w:numId="12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
  </w:num>
  <w:num w:numId="127">
    <w:abstractNumId w:val="84"/>
  </w:num>
  <w:num w:numId="128">
    <w:abstractNumId w:val="122"/>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BD7"/>
    <w:rsid w:val="0000141A"/>
    <w:rsid w:val="000023A1"/>
    <w:rsid w:val="000025FD"/>
    <w:rsid w:val="00004648"/>
    <w:rsid w:val="00004751"/>
    <w:rsid w:val="00004BAF"/>
    <w:rsid w:val="00005526"/>
    <w:rsid w:val="000058E7"/>
    <w:rsid w:val="000060C6"/>
    <w:rsid w:val="00010804"/>
    <w:rsid w:val="00010A84"/>
    <w:rsid w:val="000110D4"/>
    <w:rsid w:val="0001242C"/>
    <w:rsid w:val="00013820"/>
    <w:rsid w:val="00014386"/>
    <w:rsid w:val="000166BE"/>
    <w:rsid w:val="00016727"/>
    <w:rsid w:val="000177BD"/>
    <w:rsid w:val="000208A4"/>
    <w:rsid w:val="00021392"/>
    <w:rsid w:val="0002647E"/>
    <w:rsid w:val="000265CB"/>
    <w:rsid w:val="0003192F"/>
    <w:rsid w:val="000321EF"/>
    <w:rsid w:val="00040D47"/>
    <w:rsid w:val="000420EB"/>
    <w:rsid w:val="00043105"/>
    <w:rsid w:val="0005062E"/>
    <w:rsid w:val="00050DE1"/>
    <w:rsid w:val="0005213D"/>
    <w:rsid w:val="000523F6"/>
    <w:rsid w:val="00052C7E"/>
    <w:rsid w:val="00053CB1"/>
    <w:rsid w:val="00053F44"/>
    <w:rsid w:val="00055ECE"/>
    <w:rsid w:val="00056420"/>
    <w:rsid w:val="000573EB"/>
    <w:rsid w:val="000574E4"/>
    <w:rsid w:val="000613D3"/>
    <w:rsid w:val="00061606"/>
    <w:rsid w:val="000623BB"/>
    <w:rsid w:val="00062D35"/>
    <w:rsid w:val="000630C4"/>
    <w:rsid w:val="00063E48"/>
    <w:rsid w:val="00064888"/>
    <w:rsid w:val="00064A0F"/>
    <w:rsid w:val="000652FE"/>
    <w:rsid w:val="000661F4"/>
    <w:rsid w:val="000701C9"/>
    <w:rsid w:val="000739D7"/>
    <w:rsid w:val="00074069"/>
    <w:rsid w:val="0007525E"/>
    <w:rsid w:val="00075701"/>
    <w:rsid w:val="000820E2"/>
    <w:rsid w:val="0008221F"/>
    <w:rsid w:val="000828A8"/>
    <w:rsid w:val="00082C3E"/>
    <w:rsid w:val="00085EC3"/>
    <w:rsid w:val="00086FEE"/>
    <w:rsid w:val="0008728C"/>
    <w:rsid w:val="00091026"/>
    <w:rsid w:val="00092756"/>
    <w:rsid w:val="0009515E"/>
    <w:rsid w:val="00096A9E"/>
    <w:rsid w:val="00097580"/>
    <w:rsid w:val="00097AB6"/>
    <w:rsid w:val="000A07DF"/>
    <w:rsid w:val="000A0AC5"/>
    <w:rsid w:val="000A0E51"/>
    <w:rsid w:val="000A1367"/>
    <w:rsid w:val="000A2272"/>
    <w:rsid w:val="000A336E"/>
    <w:rsid w:val="000A3A3B"/>
    <w:rsid w:val="000A5E3F"/>
    <w:rsid w:val="000A64DE"/>
    <w:rsid w:val="000B235B"/>
    <w:rsid w:val="000B7EE3"/>
    <w:rsid w:val="000C035D"/>
    <w:rsid w:val="000C0711"/>
    <w:rsid w:val="000C18E4"/>
    <w:rsid w:val="000C25DD"/>
    <w:rsid w:val="000C2D46"/>
    <w:rsid w:val="000C52A9"/>
    <w:rsid w:val="000C5B16"/>
    <w:rsid w:val="000D1916"/>
    <w:rsid w:val="000D1BBB"/>
    <w:rsid w:val="000D70C1"/>
    <w:rsid w:val="000D7C05"/>
    <w:rsid w:val="000E0067"/>
    <w:rsid w:val="000E176B"/>
    <w:rsid w:val="000E22F3"/>
    <w:rsid w:val="000E2947"/>
    <w:rsid w:val="000E3461"/>
    <w:rsid w:val="000E67D6"/>
    <w:rsid w:val="000E7050"/>
    <w:rsid w:val="000E7555"/>
    <w:rsid w:val="000F134F"/>
    <w:rsid w:val="000F164F"/>
    <w:rsid w:val="000F2450"/>
    <w:rsid w:val="000F47F8"/>
    <w:rsid w:val="000F48C8"/>
    <w:rsid w:val="000F4ED2"/>
    <w:rsid w:val="000F50B7"/>
    <w:rsid w:val="000F5CCE"/>
    <w:rsid w:val="000F5EE3"/>
    <w:rsid w:val="000F7238"/>
    <w:rsid w:val="00100145"/>
    <w:rsid w:val="00100532"/>
    <w:rsid w:val="00100D23"/>
    <w:rsid w:val="00100F70"/>
    <w:rsid w:val="00100FEC"/>
    <w:rsid w:val="00101F8E"/>
    <w:rsid w:val="00104027"/>
    <w:rsid w:val="0010461A"/>
    <w:rsid w:val="00104802"/>
    <w:rsid w:val="00105B39"/>
    <w:rsid w:val="00105FB5"/>
    <w:rsid w:val="00106C0D"/>
    <w:rsid w:val="00107782"/>
    <w:rsid w:val="00111062"/>
    <w:rsid w:val="00114581"/>
    <w:rsid w:val="00114826"/>
    <w:rsid w:val="0011678B"/>
    <w:rsid w:val="001179D5"/>
    <w:rsid w:val="00117CE6"/>
    <w:rsid w:val="0012295A"/>
    <w:rsid w:val="001233E8"/>
    <w:rsid w:val="001246B1"/>
    <w:rsid w:val="00124858"/>
    <w:rsid w:val="00126191"/>
    <w:rsid w:val="0012690D"/>
    <w:rsid w:val="00127EC6"/>
    <w:rsid w:val="00130517"/>
    <w:rsid w:val="00130A03"/>
    <w:rsid w:val="00132684"/>
    <w:rsid w:val="00134255"/>
    <w:rsid w:val="001349B1"/>
    <w:rsid w:val="00134D27"/>
    <w:rsid w:val="001353D4"/>
    <w:rsid w:val="0013619D"/>
    <w:rsid w:val="00137006"/>
    <w:rsid w:val="0013775C"/>
    <w:rsid w:val="00137829"/>
    <w:rsid w:val="00140CFC"/>
    <w:rsid w:val="00141AF9"/>
    <w:rsid w:val="00141D1D"/>
    <w:rsid w:val="0014345E"/>
    <w:rsid w:val="00143D58"/>
    <w:rsid w:val="00145EB6"/>
    <w:rsid w:val="00145EF4"/>
    <w:rsid w:val="001461B5"/>
    <w:rsid w:val="00151C83"/>
    <w:rsid w:val="00156C82"/>
    <w:rsid w:val="001634C1"/>
    <w:rsid w:val="001635A9"/>
    <w:rsid w:val="0016394E"/>
    <w:rsid w:val="0016511B"/>
    <w:rsid w:val="00165BD3"/>
    <w:rsid w:val="00166AAE"/>
    <w:rsid w:val="00166ABD"/>
    <w:rsid w:val="00166CB6"/>
    <w:rsid w:val="00166FC4"/>
    <w:rsid w:val="00170378"/>
    <w:rsid w:val="00174303"/>
    <w:rsid w:val="00176156"/>
    <w:rsid w:val="0017651B"/>
    <w:rsid w:val="001768B7"/>
    <w:rsid w:val="001824D1"/>
    <w:rsid w:val="00183A64"/>
    <w:rsid w:val="0018445B"/>
    <w:rsid w:val="00185097"/>
    <w:rsid w:val="0018614B"/>
    <w:rsid w:val="00191EE5"/>
    <w:rsid w:val="00193422"/>
    <w:rsid w:val="00193902"/>
    <w:rsid w:val="00193BDC"/>
    <w:rsid w:val="001940FD"/>
    <w:rsid w:val="001945DC"/>
    <w:rsid w:val="00194AB7"/>
    <w:rsid w:val="001952B0"/>
    <w:rsid w:val="00195D28"/>
    <w:rsid w:val="001966BE"/>
    <w:rsid w:val="001972F8"/>
    <w:rsid w:val="00197750"/>
    <w:rsid w:val="001A2428"/>
    <w:rsid w:val="001A5447"/>
    <w:rsid w:val="001A5B20"/>
    <w:rsid w:val="001A6C4B"/>
    <w:rsid w:val="001B0453"/>
    <w:rsid w:val="001B04AE"/>
    <w:rsid w:val="001B0502"/>
    <w:rsid w:val="001B1151"/>
    <w:rsid w:val="001B1735"/>
    <w:rsid w:val="001B17B8"/>
    <w:rsid w:val="001B1E35"/>
    <w:rsid w:val="001B33F3"/>
    <w:rsid w:val="001B5397"/>
    <w:rsid w:val="001B55A5"/>
    <w:rsid w:val="001B6683"/>
    <w:rsid w:val="001B6E9A"/>
    <w:rsid w:val="001B78BF"/>
    <w:rsid w:val="001B7BE0"/>
    <w:rsid w:val="001B7FE2"/>
    <w:rsid w:val="001C22B7"/>
    <w:rsid w:val="001C3FBF"/>
    <w:rsid w:val="001C5823"/>
    <w:rsid w:val="001C6F6B"/>
    <w:rsid w:val="001D0512"/>
    <w:rsid w:val="001D6D2C"/>
    <w:rsid w:val="001E020D"/>
    <w:rsid w:val="001E0725"/>
    <w:rsid w:val="001E09BA"/>
    <w:rsid w:val="001E0AC8"/>
    <w:rsid w:val="001E0DE5"/>
    <w:rsid w:val="001E1632"/>
    <w:rsid w:val="001E1DF3"/>
    <w:rsid w:val="001E1FEE"/>
    <w:rsid w:val="001E3723"/>
    <w:rsid w:val="001E4905"/>
    <w:rsid w:val="001E50CE"/>
    <w:rsid w:val="001E64F6"/>
    <w:rsid w:val="001E6B43"/>
    <w:rsid w:val="001E7BE0"/>
    <w:rsid w:val="001F1A3A"/>
    <w:rsid w:val="001F3C05"/>
    <w:rsid w:val="001F3C43"/>
    <w:rsid w:val="001F3F92"/>
    <w:rsid w:val="001F59A6"/>
    <w:rsid w:val="00201EE4"/>
    <w:rsid w:val="0020228F"/>
    <w:rsid w:val="00202A57"/>
    <w:rsid w:val="002040B9"/>
    <w:rsid w:val="00210AD7"/>
    <w:rsid w:val="0021166E"/>
    <w:rsid w:val="002129D2"/>
    <w:rsid w:val="00213739"/>
    <w:rsid w:val="00213E6E"/>
    <w:rsid w:val="002164B4"/>
    <w:rsid w:val="00220597"/>
    <w:rsid w:val="00220750"/>
    <w:rsid w:val="00220D88"/>
    <w:rsid w:val="00221435"/>
    <w:rsid w:val="002223A0"/>
    <w:rsid w:val="002225C3"/>
    <w:rsid w:val="00224C2F"/>
    <w:rsid w:val="00224E2A"/>
    <w:rsid w:val="00224F5D"/>
    <w:rsid w:val="00224F78"/>
    <w:rsid w:val="00225995"/>
    <w:rsid w:val="002263FC"/>
    <w:rsid w:val="00227DB6"/>
    <w:rsid w:val="00232B07"/>
    <w:rsid w:val="00233105"/>
    <w:rsid w:val="002335BC"/>
    <w:rsid w:val="00234EB0"/>
    <w:rsid w:val="00236B2A"/>
    <w:rsid w:val="0023778D"/>
    <w:rsid w:val="00242EEF"/>
    <w:rsid w:val="00243B45"/>
    <w:rsid w:val="00245424"/>
    <w:rsid w:val="00246FA1"/>
    <w:rsid w:val="00247383"/>
    <w:rsid w:val="00252F5A"/>
    <w:rsid w:val="002532A4"/>
    <w:rsid w:val="00254C90"/>
    <w:rsid w:val="0025577C"/>
    <w:rsid w:val="002570BC"/>
    <w:rsid w:val="002576C7"/>
    <w:rsid w:val="00261132"/>
    <w:rsid w:val="0026114D"/>
    <w:rsid w:val="002617C5"/>
    <w:rsid w:val="002618B6"/>
    <w:rsid w:val="0026250A"/>
    <w:rsid w:val="00262E15"/>
    <w:rsid w:val="00262E75"/>
    <w:rsid w:val="00264E4B"/>
    <w:rsid w:val="002671CC"/>
    <w:rsid w:val="00267F78"/>
    <w:rsid w:val="002722CE"/>
    <w:rsid w:val="00272C43"/>
    <w:rsid w:val="00274545"/>
    <w:rsid w:val="0027631D"/>
    <w:rsid w:val="00276900"/>
    <w:rsid w:val="0027693D"/>
    <w:rsid w:val="0027729D"/>
    <w:rsid w:val="002812DF"/>
    <w:rsid w:val="00282CA3"/>
    <w:rsid w:val="00283133"/>
    <w:rsid w:val="002838A9"/>
    <w:rsid w:val="00283E03"/>
    <w:rsid w:val="0028709E"/>
    <w:rsid w:val="00291E34"/>
    <w:rsid w:val="00291F4D"/>
    <w:rsid w:val="00292EF8"/>
    <w:rsid w:val="00293879"/>
    <w:rsid w:val="00293B31"/>
    <w:rsid w:val="002940C9"/>
    <w:rsid w:val="00294639"/>
    <w:rsid w:val="0029466D"/>
    <w:rsid w:val="002A042F"/>
    <w:rsid w:val="002A24EB"/>
    <w:rsid w:val="002A29B4"/>
    <w:rsid w:val="002A3113"/>
    <w:rsid w:val="002A3907"/>
    <w:rsid w:val="002A4CB0"/>
    <w:rsid w:val="002A51E0"/>
    <w:rsid w:val="002A5FCC"/>
    <w:rsid w:val="002A64CD"/>
    <w:rsid w:val="002A6C37"/>
    <w:rsid w:val="002A729C"/>
    <w:rsid w:val="002A79E1"/>
    <w:rsid w:val="002B1F32"/>
    <w:rsid w:val="002B1F69"/>
    <w:rsid w:val="002B2031"/>
    <w:rsid w:val="002B2078"/>
    <w:rsid w:val="002B21A9"/>
    <w:rsid w:val="002B2D08"/>
    <w:rsid w:val="002B3404"/>
    <w:rsid w:val="002B7DBA"/>
    <w:rsid w:val="002C0D90"/>
    <w:rsid w:val="002C3A00"/>
    <w:rsid w:val="002C4E87"/>
    <w:rsid w:val="002C537F"/>
    <w:rsid w:val="002C5871"/>
    <w:rsid w:val="002C6BC9"/>
    <w:rsid w:val="002C7D28"/>
    <w:rsid w:val="002D2E81"/>
    <w:rsid w:val="002D46BE"/>
    <w:rsid w:val="002D4E65"/>
    <w:rsid w:val="002D5072"/>
    <w:rsid w:val="002D52B3"/>
    <w:rsid w:val="002E11AE"/>
    <w:rsid w:val="002E1D7D"/>
    <w:rsid w:val="002E22BB"/>
    <w:rsid w:val="002E272C"/>
    <w:rsid w:val="002E4629"/>
    <w:rsid w:val="002E5242"/>
    <w:rsid w:val="002E5598"/>
    <w:rsid w:val="002E6015"/>
    <w:rsid w:val="002E6141"/>
    <w:rsid w:val="002E73EF"/>
    <w:rsid w:val="002F1366"/>
    <w:rsid w:val="002F35B4"/>
    <w:rsid w:val="002F409F"/>
    <w:rsid w:val="002F7754"/>
    <w:rsid w:val="00300BB8"/>
    <w:rsid w:val="00301712"/>
    <w:rsid w:val="00302148"/>
    <w:rsid w:val="003022A3"/>
    <w:rsid w:val="003039F6"/>
    <w:rsid w:val="00303B2F"/>
    <w:rsid w:val="003041C4"/>
    <w:rsid w:val="00304995"/>
    <w:rsid w:val="0030670E"/>
    <w:rsid w:val="003068E4"/>
    <w:rsid w:val="003117B6"/>
    <w:rsid w:val="00313248"/>
    <w:rsid w:val="00313D71"/>
    <w:rsid w:val="00315D86"/>
    <w:rsid w:val="0031641A"/>
    <w:rsid w:val="00317817"/>
    <w:rsid w:val="0032284F"/>
    <w:rsid w:val="00322AE6"/>
    <w:rsid w:val="003234BE"/>
    <w:rsid w:val="003240A2"/>
    <w:rsid w:val="0032574E"/>
    <w:rsid w:val="003265E1"/>
    <w:rsid w:val="00330698"/>
    <w:rsid w:val="0033137F"/>
    <w:rsid w:val="00332894"/>
    <w:rsid w:val="00332C4C"/>
    <w:rsid w:val="003348E2"/>
    <w:rsid w:val="00334E42"/>
    <w:rsid w:val="00335FFC"/>
    <w:rsid w:val="00336A9F"/>
    <w:rsid w:val="00336BD8"/>
    <w:rsid w:val="0034215D"/>
    <w:rsid w:val="003427CF"/>
    <w:rsid w:val="00342F86"/>
    <w:rsid w:val="0034486E"/>
    <w:rsid w:val="00344D60"/>
    <w:rsid w:val="003451FC"/>
    <w:rsid w:val="0034742B"/>
    <w:rsid w:val="00347FC3"/>
    <w:rsid w:val="0035121A"/>
    <w:rsid w:val="003522A8"/>
    <w:rsid w:val="00353B20"/>
    <w:rsid w:val="003562D1"/>
    <w:rsid w:val="003576C9"/>
    <w:rsid w:val="0035772D"/>
    <w:rsid w:val="00357D81"/>
    <w:rsid w:val="00360CA9"/>
    <w:rsid w:val="00361E2C"/>
    <w:rsid w:val="00362195"/>
    <w:rsid w:val="00362780"/>
    <w:rsid w:val="0036335F"/>
    <w:rsid w:val="003641DD"/>
    <w:rsid w:val="00364E90"/>
    <w:rsid w:val="003656E1"/>
    <w:rsid w:val="003673F2"/>
    <w:rsid w:val="00370CEC"/>
    <w:rsid w:val="00370F3B"/>
    <w:rsid w:val="00372923"/>
    <w:rsid w:val="00373EC1"/>
    <w:rsid w:val="0037435C"/>
    <w:rsid w:val="00374D64"/>
    <w:rsid w:val="00374E43"/>
    <w:rsid w:val="0037593C"/>
    <w:rsid w:val="003763CF"/>
    <w:rsid w:val="00376424"/>
    <w:rsid w:val="00376795"/>
    <w:rsid w:val="0037691D"/>
    <w:rsid w:val="00376A02"/>
    <w:rsid w:val="00380819"/>
    <w:rsid w:val="00380D3B"/>
    <w:rsid w:val="003822B5"/>
    <w:rsid w:val="00382AB6"/>
    <w:rsid w:val="003840DF"/>
    <w:rsid w:val="003844A8"/>
    <w:rsid w:val="003863E0"/>
    <w:rsid w:val="003904C9"/>
    <w:rsid w:val="0039158E"/>
    <w:rsid w:val="00393208"/>
    <w:rsid w:val="003938F0"/>
    <w:rsid w:val="003939CB"/>
    <w:rsid w:val="00396723"/>
    <w:rsid w:val="00396815"/>
    <w:rsid w:val="003976DB"/>
    <w:rsid w:val="0039772D"/>
    <w:rsid w:val="003A264C"/>
    <w:rsid w:val="003A2659"/>
    <w:rsid w:val="003A2CD1"/>
    <w:rsid w:val="003A313F"/>
    <w:rsid w:val="003A38EF"/>
    <w:rsid w:val="003A5DBF"/>
    <w:rsid w:val="003A60D3"/>
    <w:rsid w:val="003A7C90"/>
    <w:rsid w:val="003A7E72"/>
    <w:rsid w:val="003B147C"/>
    <w:rsid w:val="003B1E89"/>
    <w:rsid w:val="003B252B"/>
    <w:rsid w:val="003B3C7A"/>
    <w:rsid w:val="003B7C1D"/>
    <w:rsid w:val="003C02F5"/>
    <w:rsid w:val="003C07DB"/>
    <w:rsid w:val="003C18A2"/>
    <w:rsid w:val="003C341B"/>
    <w:rsid w:val="003C54A1"/>
    <w:rsid w:val="003C6296"/>
    <w:rsid w:val="003C6FD3"/>
    <w:rsid w:val="003D134E"/>
    <w:rsid w:val="003D2315"/>
    <w:rsid w:val="003D4F44"/>
    <w:rsid w:val="003D53DB"/>
    <w:rsid w:val="003D672D"/>
    <w:rsid w:val="003D74A2"/>
    <w:rsid w:val="003D7D01"/>
    <w:rsid w:val="003E103C"/>
    <w:rsid w:val="003E2188"/>
    <w:rsid w:val="003E28AA"/>
    <w:rsid w:val="003E2A37"/>
    <w:rsid w:val="003E3164"/>
    <w:rsid w:val="003E32BB"/>
    <w:rsid w:val="003E3D60"/>
    <w:rsid w:val="003E418D"/>
    <w:rsid w:val="003E50E1"/>
    <w:rsid w:val="003E647D"/>
    <w:rsid w:val="003E7BBA"/>
    <w:rsid w:val="003F120F"/>
    <w:rsid w:val="003F14F8"/>
    <w:rsid w:val="003F25DC"/>
    <w:rsid w:val="003F3F52"/>
    <w:rsid w:val="003F4A26"/>
    <w:rsid w:val="003F4EA7"/>
    <w:rsid w:val="003F5384"/>
    <w:rsid w:val="003F5F84"/>
    <w:rsid w:val="003F6147"/>
    <w:rsid w:val="003F6AB9"/>
    <w:rsid w:val="003F7135"/>
    <w:rsid w:val="0040322A"/>
    <w:rsid w:val="00404143"/>
    <w:rsid w:val="00404733"/>
    <w:rsid w:val="004067D9"/>
    <w:rsid w:val="00406A73"/>
    <w:rsid w:val="00406C50"/>
    <w:rsid w:val="00406E57"/>
    <w:rsid w:val="00406F00"/>
    <w:rsid w:val="00407006"/>
    <w:rsid w:val="00411306"/>
    <w:rsid w:val="004119FF"/>
    <w:rsid w:val="00412312"/>
    <w:rsid w:val="004128C0"/>
    <w:rsid w:val="00413DA9"/>
    <w:rsid w:val="00416C95"/>
    <w:rsid w:val="00422125"/>
    <w:rsid w:val="0042242F"/>
    <w:rsid w:val="00424299"/>
    <w:rsid w:val="004245DE"/>
    <w:rsid w:val="00425799"/>
    <w:rsid w:val="00426742"/>
    <w:rsid w:val="00426A16"/>
    <w:rsid w:val="004272D2"/>
    <w:rsid w:val="0042757B"/>
    <w:rsid w:val="00427C37"/>
    <w:rsid w:val="0043115D"/>
    <w:rsid w:val="00431324"/>
    <w:rsid w:val="004314AE"/>
    <w:rsid w:val="004324DE"/>
    <w:rsid w:val="00432E8F"/>
    <w:rsid w:val="00432FA4"/>
    <w:rsid w:val="00433721"/>
    <w:rsid w:val="004351A6"/>
    <w:rsid w:val="00435799"/>
    <w:rsid w:val="00437280"/>
    <w:rsid w:val="00437956"/>
    <w:rsid w:val="00437B81"/>
    <w:rsid w:val="00441C55"/>
    <w:rsid w:val="0044345A"/>
    <w:rsid w:val="00443F91"/>
    <w:rsid w:val="00444639"/>
    <w:rsid w:val="0044465B"/>
    <w:rsid w:val="004446AA"/>
    <w:rsid w:val="004448C6"/>
    <w:rsid w:val="00444C65"/>
    <w:rsid w:val="00444C86"/>
    <w:rsid w:val="004451AE"/>
    <w:rsid w:val="00445317"/>
    <w:rsid w:val="00445D81"/>
    <w:rsid w:val="00446188"/>
    <w:rsid w:val="004464D2"/>
    <w:rsid w:val="004467A0"/>
    <w:rsid w:val="00447EA3"/>
    <w:rsid w:val="004517E1"/>
    <w:rsid w:val="004531CA"/>
    <w:rsid w:val="0045366F"/>
    <w:rsid w:val="00453992"/>
    <w:rsid w:val="00453D34"/>
    <w:rsid w:val="0045403F"/>
    <w:rsid w:val="004551AA"/>
    <w:rsid w:val="004578EE"/>
    <w:rsid w:val="00461D8B"/>
    <w:rsid w:val="00462FB2"/>
    <w:rsid w:val="00463CC6"/>
    <w:rsid w:val="00472476"/>
    <w:rsid w:val="00473695"/>
    <w:rsid w:val="0047402D"/>
    <w:rsid w:val="00480374"/>
    <w:rsid w:val="00480723"/>
    <w:rsid w:val="00480B0F"/>
    <w:rsid w:val="0048144E"/>
    <w:rsid w:val="004816CD"/>
    <w:rsid w:val="00481796"/>
    <w:rsid w:val="00481A40"/>
    <w:rsid w:val="00485480"/>
    <w:rsid w:val="00490338"/>
    <w:rsid w:val="00491106"/>
    <w:rsid w:val="004962F3"/>
    <w:rsid w:val="00496741"/>
    <w:rsid w:val="00496DD3"/>
    <w:rsid w:val="00496DE0"/>
    <w:rsid w:val="00497DCD"/>
    <w:rsid w:val="00497FD4"/>
    <w:rsid w:val="004A15D3"/>
    <w:rsid w:val="004A22D4"/>
    <w:rsid w:val="004A5C9D"/>
    <w:rsid w:val="004A5CDE"/>
    <w:rsid w:val="004A76C8"/>
    <w:rsid w:val="004B2B76"/>
    <w:rsid w:val="004B30B1"/>
    <w:rsid w:val="004B3CBD"/>
    <w:rsid w:val="004B474E"/>
    <w:rsid w:val="004B79AA"/>
    <w:rsid w:val="004C05D2"/>
    <w:rsid w:val="004C45B7"/>
    <w:rsid w:val="004C46CF"/>
    <w:rsid w:val="004C4D15"/>
    <w:rsid w:val="004C4EF8"/>
    <w:rsid w:val="004C6BD1"/>
    <w:rsid w:val="004D23FC"/>
    <w:rsid w:val="004D30C9"/>
    <w:rsid w:val="004D31F9"/>
    <w:rsid w:val="004D3BDB"/>
    <w:rsid w:val="004D4E8F"/>
    <w:rsid w:val="004D5C9A"/>
    <w:rsid w:val="004D716B"/>
    <w:rsid w:val="004E0499"/>
    <w:rsid w:val="004E0760"/>
    <w:rsid w:val="004E4379"/>
    <w:rsid w:val="004E49CA"/>
    <w:rsid w:val="004E4E23"/>
    <w:rsid w:val="004E6B85"/>
    <w:rsid w:val="004F0F3D"/>
    <w:rsid w:val="004F1B95"/>
    <w:rsid w:val="004F38CA"/>
    <w:rsid w:val="004F5665"/>
    <w:rsid w:val="004F670D"/>
    <w:rsid w:val="004F6BF7"/>
    <w:rsid w:val="004F6F82"/>
    <w:rsid w:val="004F70B4"/>
    <w:rsid w:val="00501F94"/>
    <w:rsid w:val="0050223F"/>
    <w:rsid w:val="00502E01"/>
    <w:rsid w:val="00503630"/>
    <w:rsid w:val="0050401E"/>
    <w:rsid w:val="00505A26"/>
    <w:rsid w:val="00505C19"/>
    <w:rsid w:val="00505FA5"/>
    <w:rsid w:val="005067AB"/>
    <w:rsid w:val="00511E9E"/>
    <w:rsid w:val="005133E4"/>
    <w:rsid w:val="00514779"/>
    <w:rsid w:val="0051756D"/>
    <w:rsid w:val="00520CA2"/>
    <w:rsid w:val="005216DB"/>
    <w:rsid w:val="005218B3"/>
    <w:rsid w:val="00522194"/>
    <w:rsid w:val="00522AA0"/>
    <w:rsid w:val="005259F5"/>
    <w:rsid w:val="00526639"/>
    <w:rsid w:val="00526CD9"/>
    <w:rsid w:val="005276FC"/>
    <w:rsid w:val="00527BB4"/>
    <w:rsid w:val="00527E8B"/>
    <w:rsid w:val="00530484"/>
    <w:rsid w:val="00532EE4"/>
    <w:rsid w:val="00533544"/>
    <w:rsid w:val="00534E42"/>
    <w:rsid w:val="00537D97"/>
    <w:rsid w:val="005406F1"/>
    <w:rsid w:val="00541449"/>
    <w:rsid w:val="005414E8"/>
    <w:rsid w:val="00541773"/>
    <w:rsid w:val="005422AB"/>
    <w:rsid w:val="00543866"/>
    <w:rsid w:val="00545379"/>
    <w:rsid w:val="00546B91"/>
    <w:rsid w:val="005475DB"/>
    <w:rsid w:val="00547819"/>
    <w:rsid w:val="00547BCA"/>
    <w:rsid w:val="00550AEB"/>
    <w:rsid w:val="005512A3"/>
    <w:rsid w:val="00551702"/>
    <w:rsid w:val="00551A4C"/>
    <w:rsid w:val="00553BED"/>
    <w:rsid w:val="0055752F"/>
    <w:rsid w:val="00560B6A"/>
    <w:rsid w:val="00561DA9"/>
    <w:rsid w:val="0056340F"/>
    <w:rsid w:val="00564143"/>
    <w:rsid w:val="00565F9E"/>
    <w:rsid w:val="00570AEC"/>
    <w:rsid w:val="005729CF"/>
    <w:rsid w:val="00572E71"/>
    <w:rsid w:val="00573786"/>
    <w:rsid w:val="00573B8F"/>
    <w:rsid w:val="00573F2B"/>
    <w:rsid w:val="00574F8B"/>
    <w:rsid w:val="00580043"/>
    <w:rsid w:val="005820FF"/>
    <w:rsid w:val="00584E0B"/>
    <w:rsid w:val="005852B4"/>
    <w:rsid w:val="00587800"/>
    <w:rsid w:val="0059006E"/>
    <w:rsid w:val="0059052B"/>
    <w:rsid w:val="005944BD"/>
    <w:rsid w:val="00594805"/>
    <w:rsid w:val="0059491B"/>
    <w:rsid w:val="00594F67"/>
    <w:rsid w:val="005A049A"/>
    <w:rsid w:val="005A0567"/>
    <w:rsid w:val="005A0885"/>
    <w:rsid w:val="005A08A8"/>
    <w:rsid w:val="005A1043"/>
    <w:rsid w:val="005A311B"/>
    <w:rsid w:val="005A342E"/>
    <w:rsid w:val="005A3CE9"/>
    <w:rsid w:val="005A5805"/>
    <w:rsid w:val="005A5904"/>
    <w:rsid w:val="005A6A44"/>
    <w:rsid w:val="005A7455"/>
    <w:rsid w:val="005B0316"/>
    <w:rsid w:val="005B141D"/>
    <w:rsid w:val="005B2915"/>
    <w:rsid w:val="005B36CE"/>
    <w:rsid w:val="005B3E44"/>
    <w:rsid w:val="005B442A"/>
    <w:rsid w:val="005B4783"/>
    <w:rsid w:val="005B520D"/>
    <w:rsid w:val="005B6105"/>
    <w:rsid w:val="005B71D6"/>
    <w:rsid w:val="005C0CF6"/>
    <w:rsid w:val="005C21B4"/>
    <w:rsid w:val="005C292C"/>
    <w:rsid w:val="005C5073"/>
    <w:rsid w:val="005C67CA"/>
    <w:rsid w:val="005C6E83"/>
    <w:rsid w:val="005C708F"/>
    <w:rsid w:val="005D0BEB"/>
    <w:rsid w:val="005D35A7"/>
    <w:rsid w:val="005D5DD5"/>
    <w:rsid w:val="005E098A"/>
    <w:rsid w:val="005E3118"/>
    <w:rsid w:val="005E518C"/>
    <w:rsid w:val="005E67E1"/>
    <w:rsid w:val="005E785F"/>
    <w:rsid w:val="005F25B5"/>
    <w:rsid w:val="005F263F"/>
    <w:rsid w:val="005F2DB5"/>
    <w:rsid w:val="005F4FF0"/>
    <w:rsid w:val="005F56D3"/>
    <w:rsid w:val="005F7437"/>
    <w:rsid w:val="00600637"/>
    <w:rsid w:val="0060198B"/>
    <w:rsid w:val="00602463"/>
    <w:rsid w:val="00607680"/>
    <w:rsid w:val="00610275"/>
    <w:rsid w:val="00610785"/>
    <w:rsid w:val="006108AC"/>
    <w:rsid w:val="00612B97"/>
    <w:rsid w:val="00614478"/>
    <w:rsid w:val="00614C84"/>
    <w:rsid w:val="00615C62"/>
    <w:rsid w:val="00615CC2"/>
    <w:rsid w:val="00617923"/>
    <w:rsid w:val="00620B01"/>
    <w:rsid w:val="00621176"/>
    <w:rsid w:val="006246D1"/>
    <w:rsid w:val="00624C60"/>
    <w:rsid w:val="00624E1D"/>
    <w:rsid w:val="00625093"/>
    <w:rsid w:val="006256BE"/>
    <w:rsid w:val="00626C2F"/>
    <w:rsid w:val="006272BA"/>
    <w:rsid w:val="006318F7"/>
    <w:rsid w:val="00631B42"/>
    <w:rsid w:val="00632B7C"/>
    <w:rsid w:val="0063380F"/>
    <w:rsid w:val="00633833"/>
    <w:rsid w:val="00633B1F"/>
    <w:rsid w:val="0063418F"/>
    <w:rsid w:val="00635631"/>
    <w:rsid w:val="00635B38"/>
    <w:rsid w:val="00635CB8"/>
    <w:rsid w:val="00636892"/>
    <w:rsid w:val="00637962"/>
    <w:rsid w:val="0064195A"/>
    <w:rsid w:val="00642F2B"/>
    <w:rsid w:val="00643885"/>
    <w:rsid w:val="0064546C"/>
    <w:rsid w:val="00645507"/>
    <w:rsid w:val="006506C0"/>
    <w:rsid w:val="0065126C"/>
    <w:rsid w:val="00652D55"/>
    <w:rsid w:val="006532BF"/>
    <w:rsid w:val="00653400"/>
    <w:rsid w:val="006542CA"/>
    <w:rsid w:val="006542D4"/>
    <w:rsid w:val="0065593A"/>
    <w:rsid w:val="006565BB"/>
    <w:rsid w:val="00662B0F"/>
    <w:rsid w:val="00667161"/>
    <w:rsid w:val="00670533"/>
    <w:rsid w:val="00671554"/>
    <w:rsid w:val="00671B9C"/>
    <w:rsid w:val="006735D9"/>
    <w:rsid w:val="006756DE"/>
    <w:rsid w:val="00675C48"/>
    <w:rsid w:val="0067621C"/>
    <w:rsid w:val="006763CD"/>
    <w:rsid w:val="00676644"/>
    <w:rsid w:val="006767DB"/>
    <w:rsid w:val="0067699C"/>
    <w:rsid w:val="00676DAC"/>
    <w:rsid w:val="006774E3"/>
    <w:rsid w:val="006777F8"/>
    <w:rsid w:val="00680002"/>
    <w:rsid w:val="00680674"/>
    <w:rsid w:val="006819A0"/>
    <w:rsid w:val="0068210E"/>
    <w:rsid w:val="00682390"/>
    <w:rsid w:val="00691CA3"/>
    <w:rsid w:val="00694E54"/>
    <w:rsid w:val="0069534B"/>
    <w:rsid w:val="00695656"/>
    <w:rsid w:val="006A4C98"/>
    <w:rsid w:val="006A5942"/>
    <w:rsid w:val="006A6923"/>
    <w:rsid w:val="006A6A2A"/>
    <w:rsid w:val="006A7063"/>
    <w:rsid w:val="006A707D"/>
    <w:rsid w:val="006A7B15"/>
    <w:rsid w:val="006B0197"/>
    <w:rsid w:val="006B28C2"/>
    <w:rsid w:val="006B38D2"/>
    <w:rsid w:val="006B59D4"/>
    <w:rsid w:val="006B6035"/>
    <w:rsid w:val="006B708D"/>
    <w:rsid w:val="006B7D95"/>
    <w:rsid w:val="006C0265"/>
    <w:rsid w:val="006C2203"/>
    <w:rsid w:val="006C2A18"/>
    <w:rsid w:val="006C490B"/>
    <w:rsid w:val="006C5F21"/>
    <w:rsid w:val="006C6A6F"/>
    <w:rsid w:val="006D0C78"/>
    <w:rsid w:val="006D470C"/>
    <w:rsid w:val="006D4927"/>
    <w:rsid w:val="006D6ECD"/>
    <w:rsid w:val="006E025A"/>
    <w:rsid w:val="006E1D08"/>
    <w:rsid w:val="006E22C5"/>
    <w:rsid w:val="006E3B4C"/>
    <w:rsid w:val="006E430D"/>
    <w:rsid w:val="006E60F0"/>
    <w:rsid w:val="006E7B99"/>
    <w:rsid w:val="006F0756"/>
    <w:rsid w:val="006F1ADD"/>
    <w:rsid w:val="006F1DC3"/>
    <w:rsid w:val="006F223C"/>
    <w:rsid w:val="006F527E"/>
    <w:rsid w:val="006F5961"/>
    <w:rsid w:val="007008D7"/>
    <w:rsid w:val="00700C51"/>
    <w:rsid w:val="007021E5"/>
    <w:rsid w:val="007043EB"/>
    <w:rsid w:val="00704E42"/>
    <w:rsid w:val="00705E20"/>
    <w:rsid w:val="00707C35"/>
    <w:rsid w:val="00710E06"/>
    <w:rsid w:val="00710E36"/>
    <w:rsid w:val="00711D10"/>
    <w:rsid w:val="00712652"/>
    <w:rsid w:val="00712BAC"/>
    <w:rsid w:val="0071361B"/>
    <w:rsid w:val="00713F49"/>
    <w:rsid w:val="0071569D"/>
    <w:rsid w:val="00721663"/>
    <w:rsid w:val="00723389"/>
    <w:rsid w:val="007245FA"/>
    <w:rsid w:val="007307DF"/>
    <w:rsid w:val="00731857"/>
    <w:rsid w:val="0073239A"/>
    <w:rsid w:val="0073266B"/>
    <w:rsid w:val="00732B1D"/>
    <w:rsid w:val="00734300"/>
    <w:rsid w:val="00735955"/>
    <w:rsid w:val="00736B49"/>
    <w:rsid w:val="00736EFF"/>
    <w:rsid w:val="00736F40"/>
    <w:rsid w:val="00737E25"/>
    <w:rsid w:val="007412B9"/>
    <w:rsid w:val="00744AA4"/>
    <w:rsid w:val="00744AB5"/>
    <w:rsid w:val="00744F66"/>
    <w:rsid w:val="007451CA"/>
    <w:rsid w:val="00745249"/>
    <w:rsid w:val="00745472"/>
    <w:rsid w:val="007467E8"/>
    <w:rsid w:val="00746840"/>
    <w:rsid w:val="007502FE"/>
    <w:rsid w:val="0075332C"/>
    <w:rsid w:val="0075350E"/>
    <w:rsid w:val="007540B8"/>
    <w:rsid w:val="0075559D"/>
    <w:rsid w:val="00755631"/>
    <w:rsid w:val="007601EE"/>
    <w:rsid w:val="007603F3"/>
    <w:rsid w:val="00761C54"/>
    <w:rsid w:val="0076266D"/>
    <w:rsid w:val="00765A5D"/>
    <w:rsid w:val="0076622B"/>
    <w:rsid w:val="007663E3"/>
    <w:rsid w:val="00766E90"/>
    <w:rsid w:val="00767771"/>
    <w:rsid w:val="00770A7A"/>
    <w:rsid w:val="007712BF"/>
    <w:rsid w:val="007722A3"/>
    <w:rsid w:val="00774C37"/>
    <w:rsid w:val="00776F53"/>
    <w:rsid w:val="0077764A"/>
    <w:rsid w:val="00780D09"/>
    <w:rsid w:val="0078136A"/>
    <w:rsid w:val="0078191E"/>
    <w:rsid w:val="007861FD"/>
    <w:rsid w:val="007877A2"/>
    <w:rsid w:val="00790DA1"/>
    <w:rsid w:val="00791DC7"/>
    <w:rsid w:val="00792F8F"/>
    <w:rsid w:val="00794E5E"/>
    <w:rsid w:val="00795409"/>
    <w:rsid w:val="00796863"/>
    <w:rsid w:val="007A2397"/>
    <w:rsid w:val="007A2E96"/>
    <w:rsid w:val="007A414B"/>
    <w:rsid w:val="007A4525"/>
    <w:rsid w:val="007A500A"/>
    <w:rsid w:val="007A5917"/>
    <w:rsid w:val="007A6231"/>
    <w:rsid w:val="007A6AC8"/>
    <w:rsid w:val="007A7934"/>
    <w:rsid w:val="007B03BA"/>
    <w:rsid w:val="007B1F49"/>
    <w:rsid w:val="007B3C35"/>
    <w:rsid w:val="007B639E"/>
    <w:rsid w:val="007C06CF"/>
    <w:rsid w:val="007C0ADE"/>
    <w:rsid w:val="007C2329"/>
    <w:rsid w:val="007C2AE4"/>
    <w:rsid w:val="007C3201"/>
    <w:rsid w:val="007C4A9A"/>
    <w:rsid w:val="007C67A9"/>
    <w:rsid w:val="007C7A91"/>
    <w:rsid w:val="007D0E1C"/>
    <w:rsid w:val="007D2D2D"/>
    <w:rsid w:val="007D2F92"/>
    <w:rsid w:val="007E1754"/>
    <w:rsid w:val="007E2C02"/>
    <w:rsid w:val="007E400A"/>
    <w:rsid w:val="007E5262"/>
    <w:rsid w:val="007E56D5"/>
    <w:rsid w:val="007E7836"/>
    <w:rsid w:val="007F1C77"/>
    <w:rsid w:val="007F2692"/>
    <w:rsid w:val="007F2750"/>
    <w:rsid w:val="007F2AD4"/>
    <w:rsid w:val="007F2C08"/>
    <w:rsid w:val="007F3DA1"/>
    <w:rsid w:val="007F508A"/>
    <w:rsid w:val="007F5119"/>
    <w:rsid w:val="007F536B"/>
    <w:rsid w:val="007F56D8"/>
    <w:rsid w:val="007F61C5"/>
    <w:rsid w:val="007F7027"/>
    <w:rsid w:val="0080217D"/>
    <w:rsid w:val="0080236D"/>
    <w:rsid w:val="0080377C"/>
    <w:rsid w:val="008102BC"/>
    <w:rsid w:val="00810ADB"/>
    <w:rsid w:val="008117CA"/>
    <w:rsid w:val="00811B0D"/>
    <w:rsid w:val="00812C4A"/>
    <w:rsid w:val="00812EB4"/>
    <w:rsid w:val="00812F0C"/>
    <w:rsid w:val="00813B77"/>
    <w:rsid w:val="008140C4"/>
    <w:rsid w:val="00814715"/>
    <w:rsid w:val="00820857"/>
    <w:rsid w:val="0082241D"/>
    <w:rsid w:val="008226CE"/>
    <w:rsid w:val="00822860"/>
    <w:rsid w:val="00822DCA"/>
    <w:rsid w:val="00823D54"/>
    <w:rsid w:val="00830FA6"/>
    <w:rsid w:val="00832A71"/>
    <w:rsid w:val="008330A5"/>
    <w:rsid w:val="00833DBA"/>
    <w:rsid w:val="0083419F"/>
    <w:rsid w:val="00834D77"/>
    <w:rsid w:val="00835892"/>
    <w:rsid w:val="00835BC9"/>
    <w:rsid w:val="00835E30"/>
    <w:rsid w:val="00835EB9"/>
    <w:rsid w:val="0083615E"/>
    <w:rsid w:val="00837252"/>
    <w:rsid w:val="008379A3"/>
    <w:rsid w:val="008412B9"/>
    <w:rsid w:val="00841416"/>
    <w:rsid w:val="00841503"/>
    <w:rsid w:val="00841C72"/>
    <w:rsid w:val="00843EA9"/>
    <w:rsid w:val="008456D8"/>
    <w:rsid w:val="00846405"/>
    <w:rsid w:val="008464C3"/>
    <w:rsid w:val="00847279"/>
    <w:rsid w:val="008529D4"/>
    <w:rsid w:val="008538D1"/>
    <w:rsid w:val="00854049"/>
    <w:rsid w:val="008541F7"/>
    <w:rsid w:val="00855AE3"/>
    <w:rsid w:val="00855F50"/>
    <w:rsid w:val="00856584"/>
    <w:rsid w:val="0085766B"/>
    <w:rsid w:val="00860A4B"/>
    <w:rsid w:val="0086364D"/>
    <w:rsid w:val="0086408F"/>
    <w:rsid w:val="00864DE1"/>
    <w:rsid w:val="008667D5"/>
    <w:rsid w:val="00866DCC"/>
    <w:rsid w:val="00871E60"/>
    <w:rsid w:val="00872BDD"/>
    <w:rsid w:val="008731B1"/>
    <w:rsid w:val="00874B77"/>
    <w:rsid w:val="00875928"/>
    <w:rsid w:val="008759AF"/>
    <w:rsid w:val="00876FAF"/>
    <w:rsid w:val="008773D5"/>
    <w:rsid w:val="00877A5D"/>
    <w:rsid w:val="00880EDA"/>
    <w:rsid w:val="0088123E"/>
    <w:rsid w:val="00881CED"/>
    <w:rsid w:val="008822D9"/>
    <w:rsid w:val="0088438A"/>
    <w:rsid w:val="00884D4D"/>
    <w:rsid w:val="00885652"/>
    <w:rsid w:val="00885864"/>
    <w:rsid w:val="0088605A"/>
    <w:rsid w:val="00886271"/>
    <w:rsid w:val="008907C0"/>
    <w:rsid w:val="0089096D"/>
    <w:rsid w:val="00893922"/>
    <w:rsid w:val="0089428E"/>
    <w:rsid w:val="00895751"/>
    <w:rsid w:val="0089611B"/>
    <w:rsid w:val="008961B2"/>
    <w:rsid w:val="00896EC1"/>
    <w:rsid w:val="00897896"/>
    <w:rsid w:val="008A0A68"/>
    <w:rsid w:val="008A24F9"/>
    <w:rsid w:val="008A33FA"/>
    <w:rsid w:val="008A3B57"/>
    <w:rsid w:val="008A5718"/>
    <w:rsid w:val="008A7579"/>
    <w:rsid w:val="008A78DC"/>
    <w:rsid w:val="008A7AB0"/>
    <w:rsid w:val="008B0B6D"/>
    <w:rsid w:val="008B12C0"/>
    <w:rsid w:val="008B1BE4"/>
    <w:rsid w:val="008B4680"/>
    <w:rsid w:val="008B5646"/>
    <w:rsid w:val="008B6FE0"/>
    <w:rsid w:val="008B7568"/>
    <w:rsid w:val="008C01E9"/>
    <w:rsid w:val="008C114F"/>
    <w:rsid w:val="008C1A52"/>
    <w:rsid w:val="008C4969"/>
    <w:rsid w:val="008C4D55"/>
    <w:rsid w:val="008C57B4"/>
    <w:rsid w:val="008D02AB"/>
    <w:rsid w:val="008D0FC5"/>
    <w:rsid w:val="008D3814"/>
    <w:rsid w:val="008D4418"/>
    <w:rsid w:val="008D4A5B"/>
    <w:rsid w:val="008D5A99"/>
    <w:rsid w:val="008D6D14"/>
    <w:rsid w:val="008D6E95"/>
    <w:rsid w:val="008D7300"/>
    <w:rsid w:val="008E008A"/>
    <w:rsid w:val="008E1688"/>
    <w:rsid w:val="008E1C97"/>
    <w:rsid w:val="008E3CFC"/>
    <w:rsid w:val="008E5360"/>
    <w:rsid w:val="008F0A64"/>
    <w:rsid w:val="008F25CC"/>
    <w:rsid w:val="008F6F84"/>
    <w:rsid w:val="008F75C3"/>
    <w:rsid w:val="008F7AC6"/>
    <w:rsid w:val="0090181F"/>
    <w:rsid w:val="00903B7B"/>
    <w:rsid w:val="00904C71"/>
    <w:rsid w:val="009059BF"/>
    <w:rsid w:val="00905CAC"/>
    <w:rsid w:val="00905E16"/>
    <w:rsid w:val="0090605E"/>
    <w:rsid w:val="0090738D"/>
    <w:rsid w:val="00907633"/>
    <w:rsid w:val="009079DC"/>
    <w:rsid w:val="0091081A"/>
    <w:rsid w:val="009110D9"/>
    <w:rsid w:val="00911C2F"/>
    <w:rsid w:val="00913394"/>
    <w:rsid w:val="009140FD"/>
    <w:rsid w:val="00916630"/>
    <w:rsid w:val="00916C52"/>
    <w:rsid w:val="009178A3"/>
    <w:rsid w:val="009202AE"/>
    <w:rsid w:val="00922096"/>
    <w:rsid w:val="00922C24"/>
    <w:rsid w:val="0092455B"/>
    <w:rsid w:val="0092490B"/>
    <w:rsid w:val="00924B37"/>
    <w:rsid w:val="009279BF"/>
    <w:rsid w:val="009316CF"/>
    <w:rsid w:val="009318C3"/>
    <w:rsid w:val="0093195E"/>
    <w:rsid w:val="00932062"/>
    <w:rsid w:val="0093209D"/>
    <w:rsid w:val="0093312B"/>
    <w:rsid w:val="00934BAC"/>
    <w:rsid w:val="00934DD4"/>
    <w:rsid w:val="00935F02"/>
    <w:rsid w:val="0093694E"/>
    <w:rsid w:val="0094083A"/>
    <w:rsid w:val="00941692"/>
    <w:rsid w:val="00941BA4"/>
    <w:rsid w:val="00941C4C"/>
    <w:rsid w:val="00942DD6"/>
    <w:rsid w:val="00942DDE"/>
    <w:rsid w:val="00943981"/>
    <w:rsid w:val="00944751"/>
    <w:rsid w:val="009452BA"/>
    <w:rsid w:val="009461AA"/>
    <w:rsid w:val="009462F7"/>
    <w:rsid w:val="00946537"/>
    <w:rsid w:val="00946989"/>
    <w:rsid w:val="00946A5D"/>
    <w:rsid w:val="009517E0"/>
    <w:rsid w:val="0095351E"/>
    <w:rsid w:val="009540B3"/>
    <w:rsid w:val="00955B31"/>
    <w:rsid w:val="00955B35"/>
    <w:rsid w:val="009609E2"/>
    <w:rsid w:val="009617B9"/>
    <w:rsid w:val="00962D2A"/>
    <w:rsid w:val="00964312"/>
    <w:rsid w:val="0096448D"/>
    <w:rsid w:val="009647E6"/>
    <w:rsid w:val="00964C33"/>
    <w:rsid w:val="00964D8A"/>
    <w:rsid w:val="0096580B"/>
    <w:rsid w:val="00966732"/>
    <w:rsid w:val="00966A14"/>
    <w:rsid w:val="00966CF6"/>
    <w:rsid w:val="0097185D"/>
    <w:rsid w:val="00972A6D"/>
    <w:rsid w:val="0097518F"/>
    <w:rsid w:val="00976B20"/>
    <w:rsid w:val="00977413"/>
    <w:rsid w:val="00980AFB"/>
    <w:rsid w:val="00980DC5"/>
    <w:rsid w:val="00980ECC"/>
    <w:rsid w:val="00980FE4"/>
    <w:rsid w:val="0098145F"/>
    <w:rsid w:val="00981985"/>
    <w:rsid w:val="0098243F"/>
    <w:rsid w:val="009849BE"/>
    <w:rsid w:val="00985F97"/>
    <w:rsid w:val="00987829"/>
    <w:rsid w:val="009878A4"/>
    <w:rsid w:val="00987C63"/>
    <w:rsid w:val="00987C7E"/>
    <w:rsid w:val="00990274"/>
    <w:rsid w:val="00990A22"/>
    <w:rsid w:val="009923AD"/>
    <w:rsid w:val="00992625"/>
    <w:rsid w:val="0099487E"/>
    <w:rsid w:val="00996218"/>
    <w:rsid w:val="00996719"/>
    <w:rsid w:val="0099706C"/>
    <w:rsid w:val="009A3501"/>
    <w:rsid w:val="009A3CB0"/>
    <w:rsid w:val="009A3EED"/>
    <w:rsid w:val="009A4032"/>
    <w:rsid w:val="009A4446"/>
    <w:rsid w:val="009A5A16"/>
    <w:rsid w:val="009A627A"/>
    <w:rsid w:val="009A785E"/>
    <w:rsid w:val="009B0D95"/>
    <w:rsid w:val="009B236E"/>
    <w:rsid w:val="009B2C9B"/>
    <w:rsid w:val="009B401D"/>
    <w:rsid w:val="009B4FDC"/>
    <w:rsid w:val="009B5860"/>
    <w:rsid w:val="009B5AD2"/>
    <w:rsid w:val="009C1126"/>
    <w:rsid w:val="009C218B"/>
    <w:rsid w:val="009C350C"/>
    <w:rsid w:val="009C368D"/>
    <w:rsid w:val="009C4A37"/>
    <w:rsid w:val="009C55CB"/>
    <w:rsid w:val="009C5C07"/>
    <w:rsid w:val="009C732F"/>
    <w:rsid w:val="009D096C"/>
    <w:rsid w:val="009D22BB"/>
    <w:rsid w:val="009D2470"/>
    <w:rsid w:val="009D249B"/>
    <w:rsid w:val="009D369A"/>
    <w:rsid w:val="009D3CC8"/>
    <w:rsid w:val="009D5944"/>
    <w:rsid w:val="009D6508"/>
    <w:rsid w:val="009E0ADF"/>
    <w:rsid w:val="009E1853"/>
    <w:rsid w:val="009E1A32"/>
    <w:rsid w:val="009E1A79"/>
    <w:rsid w:val="009E5151"/>
    <w:rsid w:val="009E524A"/>
    <w:rsid w:val="009E61BC"/>
    <w:rsid w:val="009F0917"/>
    <w:rsid w:val="009F4E20"/>
    <w:rsid w:val="009F6582"/>
    <w:rsid w:val="009F6778"/>
    <w:rsid w:val="009F68DC"/>
    <w:rsid w:val="00A03443"/>
    <w:rsid w:val="00A03AB9"/>
    <w:rsid w:val="00A0401C"/>
    <w:rsid w:val="00A0613E"/>
    <w:rsid w:val="00A07563"/>
    <w:rsid w:val="00A1303B"/>
    <w:rsid w:val="00A14EBC"/>
    <w:rsid w:val="00A1645D"/>
    <w:rsid w:val="00A16E4D"/>
    <w:rsid w:val="00A176E7"/>
    <w:rsid w:val="00A17831"/>
    <w:rsid w:val="00A17CEF"/>
    <w:rsid w:val="00A20031"/>
    <w:rsid w:val="00A218A8"/>
    <w:rsid w:val="00A23B4B"/>
    <w:rsid w:val="00A24192"/>
    <w:rsid w:val="00A24B32"/>
    <w:rsid w:val="00A2526E"/>
    <w:rsid w:val="00A2531E"/>
    <w:rsid w:val="00A256B2"/>
    <w:rsid w:val="00A26B9B"/>
    <w:rsid w:val="00A32779"/>
    <w:rsid w:val="00A34080"/>
    <w:rsid w:val="00A3545D"/>
    <w:rsid w:val="00A3686C"/>
    <w:rsid w:val="00A36ED0"/>
    <w:rsid w:val="00A3770F"/>
    <w:rsid w:val="00A40E4D"/>
    <w:rsid w:val="00A41525"/>
    <w:rsid w:val="00A41920"/>
    <w:rsid w:val="00A41DD1"/>
    <w:rsid w:val="00A426A5"/>
    <w:rsid w:val="00A4301D"/>
    <w:rsid w:val="00A43745"/>
    <w:rsid w:val="00A43CB7"/>
    <w:rsid w:val="00A43D0E"/>
    <w:rsid w:val="00A464AD"/>
    <w:rsid w:val="00A52D7A"/>
    <w:rsid w:val="00A535B5"/>
    <w:rsid w:val="00A53CE4"/>
    <w:rsid w:val="00A543FE"/>
    <w:rsid w:val="00A54635"/>
    <w:rsid w:val="00A5466A"/>
    <w:rsid w:val="00A5600F"/>
    <w:rsid w:val="00A618F8"/>
    <w:rsid w:val="00A63D48"/>
    <w:rsid w:val="00A64D13"/>
    <w:rsid w:val="00A64E68"/>
    <w:rsid w:val="00A64E77"/>
    <w:rsid w:val="00A663F1"/>
    <w:rsid w:val="00A6656F"/>
    <w:rsid w:val="00A70124"/>
    <w:rsid w:val="00A701F4"/>
    <w:rsid w:val="00A71A2C"/>
    <w:rsid w:val="00A722AB"/>
    <w:rsid w:val="00A726A4"/>
    <w:rsid w:val="00A73764"/>
    <w:rsid w:val="00A74118"/>
    <w:rsid w:val="00A804A4"/>
    <w:rsid w:val="00A80E5B"/>
    <w:rsid w:val="00A818D9"/>
    <w:rsid w:val="00A81FA4"/>
    <w:rsid w:val="00A82D86"/>
    <w:rsid w:val="00A8333B"/>
    <w:rsid w:val="00A849DE"/>
    <w:rsid w:val="00A84C0A"/>
    <w:rsid w:val="00A959AC"/>
    <w:rsid w:val="00A960E2"/>
    <w:rsid w:val="00A96A12"/>
    <w:rsid w:val="00AA2181"/>
    <w:rsid w:val="00AA23D5"/>
    <w:rsid w:val="00AA2599"/>
    <w:rsid w:val="00AA2E21"/>
    <w:rsid w:val="00AA53DF"/>
    <w:rsid w:val="00AA617B"/>
    <w:rsid w:val="00AA6665"/>
    <w:rsid w:val="00AA6AC9"/>
    <w:rsid w:val="00AA7314"/>
    <w:rsid w:val="00AA7467"/>
    <w:rsid w:val="00AA78CB"/>
    <w:rsid w:val="00AA7FA0"/>
    <w:rsid w:val="00AB21E4"/>
    <w:rsid w:val="00AB4C07"/>
    <w:rsid w:val="00AB4C64"/>
    <w:rsid w:val="00AB4EFA"/>
    <w:rsid w:val="00AB5229"/>
    <w:rsid w:val="00AB526C"/>
    <w:rsid w:val="00AB6272"/>
    <w:rsid w:val="00AB66DF"/>
    <w:rsid w:val="00AC0EEB"/>
    <w:rsid w:val="00AC1091"/>
    <w:rsid w:val="00AC18BF"/>
    <w:rsid w:val="00AC46F9"/>
    <w:rsid w:val="00AC521F"/>
    <w:rsid w:val="00AC55F1"/>
    <w:rsid w:val="00AC55F2"/>
    <w:rsid w:val="00AC65D5"/>
    <w:rsid w:val="00AC65DA"/>
    <w:rsid w:val="00AC768D"/>
    <w:rsid w:val="00AC76BC"/>
    <w:rsid w:val="00AC7B95"/>
    <w:rsid w:val="00AD2683"/>
    <w:rsid w:val="00AD28B7"/>
    <w:rsid w:val="00AD3728"/>
    <w:rsid w:val="00AD3F02"/>
    <w:rsid w:val="00AD3FD4"/>
    <w:rsid w:val="00AD493A"/>
    <w:rsid w:val="00AD5187"/>
    <w:rsid w:val="00AD5BC6"/>
    <w:rsid w:val="00AD6493"/>
    <w:rsid w:val="00AD6AB6"/>
    <w:rsid w:val="00AE0440"/>
    <w:rsid w:val="00AE0AF1"/>
    <w:rsid w:val="00AE0E2A"/>
    <w:rsid w:val="00AE2CCA"/>
    <w:rsid w:val="00AE4078"/>
    <w:rsid w:val="00AE6045"/>
    <w:rsid w:val="00AF272C"/>
    <w:rsid w:val="00AF48E7"/>
    <w:rsid w:val="00AF5442"/>
    <w:rsid w:val="00AF5DB1"/>
    <w:rsid w:val="00AF5E1E"/>
    <w:rsid w:val="00AF759C"/>
    <w:rsid w:val="00B01042"/>
    <w:rsid w:val="00B01451"/>
    <w:rsid w:val="00B06277"/>
    <w:rsid w:val="00B06729"/>
    <w:rsid w:val="00B11926"/>
    <w:rsid w:val="00B1453F"/>
    <w:rsid w:val="00B146A0"/>
    <w:rsid w:val="00B14AC2"/>
    <w:rsid w:val="00B14AF0"/>
    <w:rsid w:val="00B16730"/>
    <w:rsid w:val="00B16CAA"/>
    <w:rsid w:val="00B17682"/>
    <w:rsid w:val="00B209E7"/>
    <w:rsid w:val="00B20CAF"/>
    <w:rsid w:val="00B22A77"/>
    <w:rsid w:val="00B22C61"/>
    <w:rsid w:val="00B25048"/>
    <w:rsid w:val="00B30136"/>
    <w:rsid w:val="00B30AA5"/>
    <w:rsid w:val="00B321E8"/>
    <w:rsid w:val="00B327B0"/>
    <w:rsid w:val="00B4170B"/>
    <w:rsid w:val="00B41DDA"/>
    <w:rsid w:val="00B42827"/>
    <w:rsid w:val="00B438F4"/>
    <w:rsid w:val="00B44B05"/>
    <w:rsid w:val="00B44B0F"/>
    <w:rsid w:val="00B4585D"/>
    <w:rsid w:val="00B45891"/>
    <w:rsid w:val="00B473EF"/>
    <w:rsid w:val="00B47BF3"/>
    <w:rsid w:val="00B47C88"/>
    <w:rsid w:val="00B508F9"/>
    <w:rsid w:val="00B51BD7"/>
    <w:rsid w:val="00B52BC9"/>
    <w:rsid w:val="00B52EF5"/>
    <w:rsid w:val="00B52FA3"/>
    <w:rsid w:val="00B531C4"/>
    <w:rsid w:val="00B55724"/>
    <w:rsid w:val="00B5621E"/>
    <w:rsid w:val="00B56C63"/>
    <w:rsid w:val="00B56F84"/>
    <w:rsid w:val="00B5748F"/>
    <w:rsid w:val="00B5776B"/>
    <w:rsid w:val="00B57C52"/>
    <w:rsid w:val="00B611D0"/>
    <w:rsid w:val="00B61C1D"/>
    <w:rsid w:val="00B62713"/>
    <w:rsid w:val="00B62ECF"/>
    <w:rsid w:val="00B631EC"/>
    <w:rsid w:val="00B63789"/>
    <w:rsid w:val="00B649E0"/>
    <w:rsid w:val="00B653B9"/>
    <w:rsid w:val="00B65949"/>
    <w:rsid w:val="00B65CC5"/>
    <w:rsid w:val="00B70695"/>
    <w:rsid w:val="00B70E1F"/>
    <w:rsid w:val="00B74511"/>
    <w:rsid w:val="00B74880"/>
    <w:rsid w:val="00B75267"/>
    <w:rsid w:val="00B762BE"/>
    <w:rsid w:val="00B76BFD"/>
    <w:rsid w:val="00B76DA2"/>
    <w:rsid w:val="00B774A3"/>
    <w:rsid w:val="00B82C8C"/>
    <w:rsid w:val="00B84551"/>
    <w:rsid w:val="00B866A2"/>
    <w:rsid w:val="00B87A82"/>
    <w:rsid w:val="00B902FA"/>
    <w:rsid w:val="00B904D0"/>
    <w:rsid w:val="00B907DC"/>
    <w:rsid w:val="00B90834"/>
    <w:rsid w:val="00B918CD"/>
    <w:rsid w:val="00B92791"/>
    <w:rsid w:val="00B92AD7"/>
    <w:rsid w:val="00B92CD3"/>
    <w:rsid w:val="00B93C17"/>
    <w:rsid w:val="00B93D87"/>
    <w:rsid w:val="00B9516C"/>
    <w:rsid w:val="00B95C7A"/>
    <w:rsid w:val="00BA021C"/>
    <w:rsid w:val="00BA0D5B"/>
    <w:rsid w:val="00BA3185"/>
    <w:rsid w:val="00BA50F6"/>
    <w:rsid w:val="00BA524A"/>
    <w:rsid w:val="00BA5470"/>
    <w:rsid w:val="00BA5A94"/>
    <w:rsid w:val="00BB1F94"/>
    <w:rsid w:val="00BB2E51"/>
    <w:rsid w:val="00BB41A3"/>
    <w:rsid w:val="00BB4B1C"/>
    <w:rsid w:val="00BB5D95"/>
    <w:rsid w:val="00BB6018"/>
    <w:rsid w:val="00BC11D1"/>
    <w:rsid w:val="00BC2AEF"/>
    <w:rsid w:val="00BC3A2E"/>
    <w:rsid w:val="00BC4070"/>
    <w:rsid w:val="00BC4714"/>
    <w:rsid w:val="00BC4E34"/>
    <w:rsid w:val="00BC580B"/>
    <w:rsid w:val="00BC798B"/>
    <w:rsid w:val="00BC7D78"/>
    <w:rsid w:val="00BD17C8"/>
    <w:rsid w:val="00BD1FF8"/>
    <w:rsid w:val="00BD3327"/>
    <w:rsid w:val="00BD33B3"/>
    <w:rsid w:val="00BD34D7"/>
    <w:rsid w:val="00BD486F"/>
    <w:rsid w:val="00BD4E89"/>
    <w:rsid w:val="00BD5105"/>
    <w:rsid w:val="00BD5281"/>
    <w:rsid w:val="00BD6086"/>
    <w:rsid w:val="00BD6478"/>
    <w:rsid w:val="00BD7879"/>
    <w:rsid w:val="00BD7888"/>
    <w:rsid w:val="00BE0BDE"/>
    <w:rsid w:val="00BE3B3F"/>
    <w:rsid w:val="00BE49E2"/>
    <w:rsid w:val="00BE4D8C"/>
    <w:rsid w:val="00BF3019"/>
    <w:rsid w:val="00BF488B"/>
    <w:rsid w:val="00BF5B3B"/>
    <w:rsid w:val="00BF76EA"/>
    <w:rsid w:val="00BF7945"/>
    <w:rsid w:val="00C00145"/>
    <w:rsid w:val="00C05231"/>
    <w:rsid w:val="00C073C8"/>
    <w:rsid w:val="00C10E43"/>
    <w:rsid w:val="00C14228"/>
    <w:rsid w:val="00C14C01"/>
    <w:rsid w:val="00C2026E"/>
    <w:rsid w:val="00C20589"/>
    <w:rsid w:val="00C20C64"/>
    <w:rsid w:val="00C20E5B"/>
    <w:rsid w:val="00C217B5"/>
    <w:rsid w:val="00C21B30"/>
    <w:rsid w:val="00C21F11"/>
    <w:rsid w:val="00C21FF1"/>
    <w:rsid w:val="00C228DB"/>
    <w:rsid w:val="00C257B9"/>
    <w:rsid w:val="00C2671A"/>
    <w:rsid w:val="00C270CC"/>
    <w:rsid w:val="00C304BD"/>
    <w:rsid w:val="00C327F8"/>
    <w:rsid w:val="00C33299"/>
    <w:rsid w:val="00C345A5"/>
    <w:rsid w:val="00C34996"/>
    <w:rsid w:val="00C418B6"/>
    <w:rsid w:val="00C41E34"/>
    <w:rsid w:val="00C420BD"/>
    <w:rsid w:val="00C428CB"/>
    <w:rsid w:val="00C4303D"/>
    <w:rsid w:val="00C43355"/>
    <w:rsid w:val="00C437DC"/>
    <w:rsid w:val="00C455DB"/>
    <w:rsid w:val="00C46394"/>
    <w:rsid w:val="00C46862"/>
    <w:rsid w:val="00C52620"/>
    <w:rsid w:val="00C542BA"/>
    <w:rsid w:val="00C543BE"/>
    <w:rsid w:val="00C62368"/>
    <w:rsid w:val="00C624F0"/>
    <w:rsid w:val="00C65E05"/>
    <w:rsid w:val="00C6609E"/>
    <w:rsid w:val="00C66E33"/>
    <w:rsid w:val="00C7088C"/>
    <w:rsid w:val="00C70AF6"/>
    <w:rsid w:val="00C70FE3"/>
    <w:rsid w:val="00C71ED5"/>
    <w:rsid w:val="00C729D1"/>
    <w:rsid w:val="00C752F2"/>
    <w:rsid w:val="00C763BC"/>
    <w:rsid w:val="00C76AE1"/>
    <w:rsid w:val="00C7724C"/>
    <w:rsid w:val="00C77E80"/>
    <w:rsid w:val="00C8061F"/>
    <w:rsid w:val="00C81A2B"/>
    <w:rsid w:val="00C83313"/>
    <w:rsid w:val="00C83C06"/>
    <w:rsid w:val="00C847AD"/>
    <w:rsid w:val="00C84831"/>
    <w:rsid w:val="00C84A0E"/>
    <w:rsid w:val="00C8588C"/>
    <w:rsid w:val="00C8688A"/>
    <w:rsid w:val="00C86C26"/>
    <w:rsid w:val="00C90F8B"/>
    <w:rsid w:val="00C91841"/>
    <w:rsid w:val="00C91992"/>
    <w:rsid w:val="00C919D1"/>
    <w:rsid w:val="00C91D80"/>
    <w:rsid w:val="00C92048"/>
    <w:rsid w:val="00C93369"/>
    <w:rsid w:val="00C95B23"/>
    <w:rsid w:val="00C95CE1"/>
    <w:rsid w:val="00C962D2"/>
    <w:rsid w:val="00C9787F"/>
    <w:rsid w:val="00CA07CD"/>
    <w:rsid w:val="00CA0805"/>
    <w:rsid w:val="00CA0B99"/>
    <w:rsid w:val="00CA234F"/>
    <w:rsid w:val="00CA23D4"/>
    <w:rsid w:val="00CA3D0B"/>
    <w:rsid w:val="00CA4D0F"/>
    <w:rsid w:val="00CA6DD6"/>
    <w:rsid w:val="00CA7D5E"/>
    <w:rsid w:val="00CB0102"/>
    <w:rsid w:val="00CB3A4D"/>
    <w:rsid w:val="00CB6891"/>
    <w:rsid w:val="00CB6EE2"/>
    <w:rsid w:val="00CB72B5"/>
    <w:rsid w:val="00CB744B"/>
    <w:rsid w:val="00CC028D"/>
    <w:rsid w:val="00CC1809"/>
    <w:rsid w:val="00CC3E4C"/>
    <w:rsid w:val="00CC533F"/>
    <w:rsid w:val="00CC55EB"/>
    <w:rsid w:val="00CC72B3"/>
    <w:rsid w:val="00CD032E"/>
    <w:rsid w:val="00CD11E0"/>
    <w:rsid w:val="00CD1729"/>
    <w:rsid w:val="00CD1E4E"/>
    <w:rsid w:val="00CD25D0"/>
    <w:rsid w:val="00CD279B"/>
    <w:rsid w:val="00CD2CDB"/>
    <w:rsid w:val="00CD2D1D"/>
    <w:rsid w:val="00CD4CBC"/>
    <w:rsid w:val="00CE1B9F"/>
    <w:rsid w:val="00CE29F1"/>
    <w:rsid w:val="00CE577C"/>
    <w:rsid w:val="00CE6CC5"/>
    <w:rsid w:val="00CE7599"/>
    <w:rsid w:val="00CF04CA"/>
    <w:rsid w:val="00CF2579"/>
    <w:rsid w:val="00CF2A29"/>
    <w:rsid w:val="00CF3D1A"/>
    <w:rsid w:val="00CF4875"/>
    <w:rsid w:val="00CF597D"/>
    <w:rsid w:val="00CF608D"/>
    <w:rsid w:val="00CF757D"/>
    <w:rsid w:val="00CF7CA2"/>
    <w:rsid w:val="00CF7CEC"/>
    <w:rsid w:val="00D02380"/>
    <w:rsid w:val="00D057CF"/>
    <w:rsid w:val="00D05C51"/>
    <w:rsid w:val="00D06182"/>
    <w:rsid w:val="00D06DC3"/>
    <w:rsid w:val="00D07CAF"/>
    <w:rsid w:val="00D1020D"/>
    <w:rsid w:val="00D10B36"/>
    <w:rsid w:val="00D10DEA"/>
    <w:rsid w:val="00D13F29"/>
    <w:rsid w:val="00D14466"/>
    <w:rsid w:val="00D17D9B"/>
    <w:rsid w:val="00D20E66"/>
    <w:rsid w:val="00D21EF7"/>
    <w:rsid w:val="00D24828"/>
    <w:rsid w:val="00D25750"/>
    <w:rsid w:val="00D2637A"/>
    <w:rsid w:val="00D2681B"/>
    <w:rsid w:val="00D26D7E"/>
    <w:rsid w:val="00D27758"/>
    <w:rsid w:val="00D27FE6"/>
    <w:rsid w:val="00D30B6C"/>
    <w:rsid w:val="00D30C5A"/>
    <w:rsid w:val="00D31352"/>
    <w:rsid w:val="00D316FA"/>
    <w:rsid w:val="00D335C3"/>
    <w:rsid w:val="00D34147"/>
    <w:rsid w:val="00D413FA"/>
    <w:rsid w:val="00D41CE5"/>
    <w:rsid w:val="00D42299"/>
    <w:rsid w:val="00D43346"/>
    <w:rsid w:val="00D434FB"/>
    <w:rsid w:val="00D43A4D"/>
    <w:rsid w:val="00D477D9"/>
    <w:rsid w:val="00D5085F"/>
    <w:rsid w:val="00D5091D"/>
    <w:rsid w:val="00D50AE1"/>
    <w:rsid w:val="00D50D5E"/>
    <w:rsid w:val="00D512A2"/>
    <w:rsid w:val="00D533A8"/>
    <w:rsid w:val="00D55893"/>
    <w:rsid w:val="00D5770E"/>
    <w:rsid w:val="00D57CE7"/>
    <w:rsid w:val="00D57FFA"/>
    <w:rsid w:val="00D60CC3"/>
    <w:rsid w:val="00D65BE3"/>
    <w:rsid w:val="00D65FB6"/>
    <w:rsid w:val="00D668F5"/>
    <w:rsid w:val="00D67340"/>
    <w:rsid w:val="00D73F24"/>
    <w:rsid w:val="00D746DA"/>
    <w:rsid w:val="00D74AE8"/>
    <w:rsid w:val="00D74B76"/>
    <w:rsid w:val="00D80E9B"/>
    <w:rsid w:val="00D84587"/>
    <w:rsid w:val="00D86E77"/>
    <w:rsid w:val="00D86F1D"/>
    <w:rsid w:val="00D942AF"/>
    <w:rsid w:val="00D95331"/>
    <w:rsid w:val="00D978B4"/>
    <w:rsid w:val="00DA2708"/>
    <w:rsid w:val="00DA4A6C"/>
    <w:rsid w:val="00DA7B16"/>
    <w:rsid w:val="00DB0917"/>
    <w:rsid w:val="00DB0AF9"/>
    <w:rsid w:val="00DB2E82"/>
    <w:rsid w:val="00DB3A99"/>
    <w:rsid w:val="00DB4D60"/>
    <w:rsid w:val="00DB4DC8"/>
    <w:rsid w:val="00DB6426"/>
    <w:rsid w:val="00DC0180"/>
    <w:rsid w:val="00DC1D9F"/>
    <w:rsid w:val="00DC3BC4"/>
    <w:rsid w:val="00DC3FF2"/>
    <w:rsid w:val="00DC460B"/>
    <w:rsid w:val="00DC5669"/>
    <w:rsid w:val="00DC5901"/>
    <w:rsid w:val="00DC5F07"/>
    <w:rsid w:val="00DC73DF"/>
    <w:rsid w:val="00DD17F5"/>
    <w:rsid w:val="00DD2FA1"/>
    <w:rsid w:val="00DD394D"/>
    <w:rsid w:val="00DD3C2F"/>
    <w:rsid w:val="00DD48DB"/>
    <w:rsid w:val="00DD545A"/>
    <w:rsid w:val="00DD5EEB"/>
    <w:rsid w:val="00DD79A9"/>
    <w:rsid w:val="00DE01FD"/>
    <w:rsid w:val="00DE0D2A"/>
    <w:rsid w:val="00DE44A7"/>
    <w:rsid w:val="00DE4850"/>
    <w:rsid w:val="00DE51BA"/>
    <w:rsid w:val="00DE52E8"/>
    <w:rsid w:val="00DE62B1"/>
    <w:rsid w:val="00DE70BA"/>
    <w:rsid w:val="00DF43D2"/>
    <w:rsid w:val="00DF55E6"/>
    <w:rsid w:val="00DF7CF4"/>
    <w:rsid w:val="00E023D0"/>
    <w:rsid w:val="00E03730"/>
    <w:rsid w:val="00E03E33"/>
    <w:rsid w:val="00E060AA"/>
    <w:rsid w:val="00E103BB"/>
    <w:rsid w:val="00E11E42"/>
    <w:rsid w:val="00E124E5"/>
    <w:rsid w:val="00E12519"/>
    <w:rsid w:val="00E12F5A"/>
    <w:rsid w:val="00E13E75"/>
    <w:rsid w:val="00E14773"/>
    <w:rsid w:val="00E14837"/>
    <w:rsid w:val="00E21617"/>
    <w:rsid w:val="00E21A0E"/>
    <w:rsid w:val="00E230B4"/>
    <w:rsid w:val="00E23A0B"/>
    <w:rsid w:val="00E24E75"/>
    <w:rsid w:val="00E26DBB"/>
    <w:rsid w:val="00E27150"/>
    <w:rsid w:val="00E27935"/>
    <w:rsid w:val="00E305E3"/>
    <w:rsid w:val="00E30AAD"/>
    <w:rsid w:val="00E31796"/>
    <w:rsid w:val="00E3320B"/>
    <w:rsid w:val="00E33394"/>
    <w:rsid w:val="00E35B63"/>
    <w:rsid w:val="00E35C62"/>
    <w:rsid w:val="00E3628F"/>
    <w:rsid w:val="00E36923"/>
    <w:rsid w:val="00E37AC0"/>
    <w:rsid w:val="00E37AEC"/>
    <w:rsid w:val="00E37E00"/>
    <w:rsid w:val="00E41303"/>
    <w:rsid w:val="00E4175C"/>
    <w:rsid w:val="00E436C1"/>
    <w:rsid w:val="00E448B5"/>
    <w:rsid w:val="00E44A5A"/>
    <w:rsid w:val="00E45F03"/>
    <w:rsid w:val="00E478D6"/>
    <w:rsid w:val="00E52986"/>
    <w:rsid w:val="00E52A07"/>
    <w:rsid w:val="00E5315A"/>
    <w:rsid w:val="00E56A4D"/>
    <w:rsid w:val="00E570F4"/>
    <w:rsid w:val="00E57618"/>
    <w:rsid w:val="00E578AC"/>
    <w:rsid w:val="00E579B4"/>
    <w:rsid w:val="00E609FA"/>
    <w:rsid w:val="00E62D0E"/>
    <w:rsid w:val="00E64576"/>
    <w:rsid w:val="00E66F36"/>
    <w:rsid w:val="00E67184"/>
    <w:rsid w:val="00E67CF3"/>
    <w:rsid w:val="00E70A0E"/>
    <w:rsid w:val="00E71C38"/>
    <w:rsid w:val="00E73324"/>
    <w:rsid w:val="00E7354B"/>
    <w:rsid w:val="00E7360B"/>
    <w:rsid w:val="00E757F7"/>
    <w:rsid w:val="00E75F48"/>
    <w:rsid w:val="00E76DA0"/>
    <w:rsid w:val="00E773C8"/>
    <w:rsid w:val="00E80704"/>
    <w:rsid w:val="00E816A3"/>
    <w:rsid w:val="00E81A01"/>
    <w:rsid w:val="00E82881"/>
    <w:rsid w:val="00E837BD"/>
    <w:rsid w:val="00E8380E"/>
    <w:rsid w:val="00E9027C"/>
    <w:rsid w:val="00E90BC8"/>
    <w:rsid w:val="00E929CB"/>
    <w:rsid w:val="00E92D48"/>
    <w:rsid w:val="00E92DB9"/>
    <w:rsid w:val="00E94C42"/>
    <w:rsid w:val="00E957A0"/>
    <w:rsid w:val="00E96EF9"/>
    <w:rsid w:val="00EA09AF"/>
    <w:rsid w:val="00EA2782"/>
    <w:rsid w:val="00EA2C9E"/>
    <w:rsid w:val="00EA32F3"/>
    <w:rsid w:val="00EA4E8E"/>
    <w:rsid w:val="00EA5043"/>
    <w:rsid w:val="00EA6733"/>
    <w:rsid w:val="00EA77BC"/>
    <w:rsid w:val="00EB11CE"/>
    <w:rsid w:val="00EB1EC3"/>
    <w:rsid w:val="00EB2632"/>
    <w:rsid w:val="00EB29E6"/>
    <w:rsid w:val="00EB2CEF"/>
    <w:rsid w:val="00EB3618"/>
    <w:rsid w:val="00EB42A8"/>
    <w:rsid w:val="00EB45AD"/>
    <w:rsid w:val="00EB60E5"/>
    <w:rsid w:val="00EC162E"/>
    <w:rsid w:val="00EC22C1"/>
    <w:rsid w:val="00EC3BC0"/>
    <w:rsid w:val="00EC4658"/>
    <w:rsid w:val="00EC5A81"/>
    <w:rsid w:val="00EC5FAD"/>
    <w:rsid w:val="00EC6B35"/>
    <w:rsid w:val="00EC7AF0"/>
    <w:rsid w:val="00ED0B0A"/>
    <w:rsid w:val="00ED16FE"/>
    <w:rsid w:val="00ED2C41"/>
    <w:rsid w:val="00ED37B4"/>
    <w:rsid w:val="00ED4503"/>
    <w:rsid w:val="00ED7435"/>
    <w:rsid w:val="00ED77BC"/>
    <w:rsid w:val="00ED7B51"/>
    <w:rsid w:val="00ED7BD9"/>
    <w:rsid w:val="00EE047D"/>
    <w:rsid w:val="00EE42B3"/>
    <w:rsid w:val="00EE533E"/>
    <w:rsid w:val="00EE5D35"/>
    <w:rsid w:val="00EE602C"/>
    <w:rsid w:val="00EE6657"/>
    <w:rsid w:val="00EE76C6"/>
    <w:rsid w:val="00EE790A"/>
    <w:rsid w:val="00EF09AB"/>
    <w:rsid w:val="00EF10AC"/>
    <w:rsid w:val="00EF2761"/>
    <w:rsid w:val="00EF2B55"/>
    <w:rsid w:val="00EF2DF5"/>
    <w:rsid w:val="00EF31E8"/>
    <w:rsid w:val="00EF58D0"/>
    <w:rsid w:val="00EF6C4B"/>
    <w:rsid w:val="00EF6D1D"/>
    <w:rsid w:val="00EF7B3C"/>
    <w:rsid w:val="00F00084"/>
    <w:rsid w:val="00F01F0F"/>
    <w:rsid w:val="00F023E8"/>
    <w:rsid w:val="00F04EFE"/>
    <w:rsid w:val="00F04F8E"/>
    <w:rsid w:val="00F05672"/>
    <w:rsid w:val="00F05D12"/>
    <w:rsid w:val="00F0722B"/>
    <w:rsid w:val="00F11225"/>
    <w:rsid w:val="00F1173D"/>
    <w:rsid w:val="00F11C34"/>
    <w:rsid w:val="00F13690"/>
    <w:rsid w:val="00F16AC5"/>
    <w:rsid w:val="00F16C3F"/>
    <w:rsid w:val="00F16EAF"/>
    <w:rsid w:val="00F178D0"/>
    <w:rsid w:val="00F212C9"/>
    <w:rsid w:val="00F2136F"/>
    <w:rsid w:val="00F2239E"/>
    <w:rsid w:val="00F22D46"/>
    <w:rsid w:val="00F23941"/>
    <w:rsid w:val="00F246F0"/>
    <w:rsid w:val="00F278F1"/>
    <w:rsid w:val="00F30549"/>
    <w:rsid w:val="00F3079B"/>
    <w:rsid w:val="00F329B0"/>
    <w:rsid w:val="00F337E4"/>
    <w:rsid w:val="00F345B4"/>
    <w:rsid w:val="00F349A5"/>
    <w:rsid w:val="00F34E8F"/>
    <w:rsid w:val="00F375DD"/>
    <w:rsid w:val="00F43B0C"/>
    <w:rsid w:val="00F44FC1"/>
    <w:rsid w:val="00F4726E"/>
    <w:rsid w:val="00F50F69"/>
    <w:rsid w:val="00F51271"/>
    <w:rsid w:val="00F51AB9"/>
    <w:rsid w:val="00F620C3"/>
    <w:rsid w:val="00F633D2"/>
    <w:rsid w:val="00F65D80"/>
    <w:rsid w:val="00F676AA"/>
    <w:rsid w:val="00F7088B"/>
    <w:rsid w:val="00F715D3"/>
    <w:rsid w:val="00F71A27"/>
    <w:rsid w:val="00F71B80"/>
    <w:rsid w:val="00F73A99"/>
    <w:rsid w:val="00F744CA"/>
    <w:rsid w:val="00F74B87"/>
    <w:rsid w:val="00F75700"/>
    <w:rsid w:val="00F8029E"/>
    <w:rsid w:val="00F8050B"/>
    <w:rsid w:val="00F80C6F"/>
    <w:rsid w:val="00F82668"/>
    <w:rsid w:val="00F8331B"/>
    <w:rsid w:val="00F851E0"/>
    <w:rsid w:val="00F857EB"/>
    <w:rsid w:val="00F875F3"/>
    <w:rsid w:val="00F905B5"/>
    <w:rsid w:val="00F91EAA"/>
    <w:rsid w:val="00F948B2"/>
    <w:rsid w:val="00F95C7B"/>
    <w:rsid w:val="00F96193"/>
    <w:rsid w:val="00F9758D"/>
    <w:rsid w:val="00FA1AA9"/>
    <w:rsid w:val="00FA1D40"/>
    <w:rsid w:val="00FA4954"/>
    <w:rsid w:val="00FA6A0D"/>
    <w:rsid w:val="00FA7A16"/>
    <w:rsid w:val="00FB0B89"/>
    <w:rsid w:val="00FB137E"/>
    <w:rsid w:val="00FB298E"/>
    <w:rsid w:val="00FB7557"/>
    <w:rsid w:val="00FB7661"/>
    <w:rsid w:val="00FB77E7"/>
    <w:rsid w:val="00FB7A52"/>
    <w:rsid w:val="00FC1C5A"/>
    <w:rsid w:val="00FC3C5C"/>
    <w:rsid w:val="00FC462F"/>
    <w:rsid w:val="00FD09CA"/>
    <w:rsid w:val="00FD0B3D"/>
    <w:rsid w:val="00FD0C2F"/>
    <w:rsid w:val="00FD172B"/>
    <w:rsid w:val="00FD18DB"/>
    <w:rsid w:val="00FD4DF1"/>
    <w:rsid w:val="00FD5DE7"/>
    <w:rsid w:val="00FE0773"/>
    <w:rsid w:val="00FE0BBB"/>
    <w:rsid w:val="00FE25BA"/>
    <w:rsid w:val="00FE3094"/>
    <w:rsid w:val="00FE3A07"/>
    <w:rsid w:val="00FE3CF3"/>
    <w:rsid w:val="00FE4408"/>
    <w:rsid w:val="00FE4C6C"/>
    <w:rsid w:val="00FE676D"/>
    <w:rsid w:val="00FE796F"/>
    <w:rsid w:val="00FE7E38"/>
    <w:rsid w:val="00FF0ADA"/>
    <w:rsid w:val="00FF0B0F"/>
    <w:rsid w:val="00FF5BC6"/>
    <w:rsid w:val="00FF6594"/>
    <w:rsid w:val="00FF67A8"/>
    <w:rsid w:val="00FF6FD0"/>
    <w:rsid w:val="00FF7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8E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qFormat/>
    <w:pPr>
      <w:keepNext/>
      <w:pBdr>
        <w:top w:val="single" w:sz="4" w:space="1" w:color="auto"/>
        <w:bottom w:val="single" w:sz="4" w:space="1" w:color="auto"/>
      </w:pBdr>
      <w:shd w:val="clear" w:color="auto" w:fill="FFFFFF"/>
      <w:spacing w:before="360" w:after="240"/>
      <w:jc w:val="both"/>
      <w:outlineLvl w:val="0"/>
    </w:pPr>
    <w:rPr>
      <w:b/>
      <w:spacing w:val="20"/>
      <w:sz w:val="28"/>
    </w:rPr>
  </w:style>
  <w:style w:type="paragraph" w:styleId="Nagwek2">
    <w:name w:val="heading 2"/>
    <w:aliases w:val="Nagłówek 2 Znak Znak Znak Znak Znak Znak Znak Znak Znak Znak"/>
    <w:basedOn w:val="Normalny"/>
    <w:next w:val="Normalny"/>
    <w:qFormat/>
    <w:pPr>
      <w:keepNext/>
      <w:spacing w:before="240" w:after="120"/>
      <w:jc w:val="both"/>
      <w:outlineLvl w:val="1"/>
    </w:pPr>
    <w:rPr>
      <w:b/>
      <w:sz w:val="24"/>
    </w:rPr>
  </w:style>
  <w:style w:type="paragraph" w:styleId="Nagwek3">
    <w:name w:val="heading 3"/>
    <w:aliases w:val="Nagłówek 3 Znak Znak"/>
    <w:basedOn w:val="Normalny"/>
    <w:next w:val="Normalny"/>
    <w:qFormat/>
    <w:pPr>
      <w:keepNext/>
      <w:spacing w:before="240" w:after="120"/>
      <w:ind w:left="426" w:hanging="426"/>
      <w:jc w:val="both"/>
      <w:outlineLvl w:val="2"/>
    </w:pPr>
    <w:rPr>
      <w:b/>
      <w:sz w:val="24"/>
    </w:rPr>
  </w:style>
  <w:style w:type="paragraph" w:styleId="Nagwek4">
    <w:name w:val="heading 4"/>
    <w:aliases w:val="Nagłówek 4 Znak"/>
    <w:basedOn w:val="Normalny"/>
    <w:next w:val="Normalny"/>
    <w:qFormat/>
    <w:pPr>
      <w:keepNext/>
      <w:spacing w:before="120" w:after="60" w:line="360" w:lineRule="auto"/>
      <w:ind w:left="1134" w:hanging="1134"/>
      <w:jc w:val="both"/>
      <w:outlineLvl w:val="3"/>
    </w:pPr>
    <w:rPr>
      <w:rFonts w:ascii="Arial" w:hAnsi="Arial"/>
      <w:b/>
      <w:sz w:val="24"/>
    </w:rPr>
  </w:style>
  <w:style w:type="paragraph" w:styleId="Nagwek5">
    <w:name w:val="heading 5"/>
    <w:basedOn w:val="Normalny"/>
    <w:next w:val="Normalny"/>
    <w:qFormat/>
    <w:pPr>
      <w:keepNext/>
      <w:ind w:left="851" w:hanging="360"/>
      <w:jc w:val="both"/>
      <w:outlineLvl w:val="4"/>
    </w:pPr>
    <w:rPr>
      <w:b/>
      <w:sz w:val="22"/>
    </w:rPr>
  </w:style>
  <w:style w:type="paragraph" w:styleId="Nagwek6">
    <w:name w:val="heading 6"/>
    <w:basedOn w:val="Normalny"/>
    <w:next w:val="Normalny"/>
    <w:qFormat/>
    <w:pPr>
      <w:keepNext/>
      <w:ind w:left="7788"/>
      <w:outlineLvl w:val="5"/>
    </w:pPr>
    <w:rPr>
      <w:b/>
      <w:sz w:val="22"/>
    </w:rPr>
  </w:style>
  <w:style w:type="paragraph" w:styleId="Nagwek7">
    <w:name w:val="heading 7"/>
    <w:basedOn w:val="Normalny"/>
    <w:next w:val="Normalny"/>
    <w:qFormat/>
    <w:pPr>
      <w:keepNext/>
      <w:numPr>
        <w:numId w:val="7"/>
      </w:numPr>
      <w:tabs>
        <w:tab w:val="clear" w:pos="360"/>
        <w:tab w:val="num" w:pos="1069"/>
      </w:tabs>
      <w:ind w:left="1069"/>
      <w:jc w:val="both"/>
      <w:outlineLvl w:val="6"/>
    </w:pPr>
    <w:rPr>
      <w:b/>
      <w:sz w:val="22"/>
    </w:rPr>
  </w:style>
  <w:style w:type="paragraph" w:styleId="Nagwek8">
    <w:name w:val="heading 8"/>
    <w:basedOn w:val="Normalny"/>
    <w:next w:val="Normalny"/>
    <w:qFormat/>
    <w:pPr>
      <w:keepNext/>
      <w:jc w:val="both"/>
      <w:outlineLvl w:val="7"/>
    </w:pPr>
    <w:rPr>
      <w:b/>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numerowana">
    <w:name w:val="List Number"/>
    <w:basedOn w:val="Normalny"/>
    <w:semiHidden/>
    <w:pPr>
      <w:numPr>
        <w:numId w:val="1"/>
      </w:numPr>
      <w:spacing w:after="60"/>
    </w:pPr>
    <w:rPr>
      <w:rFonts w:ascii="Tahoma" w:hAnsi="Tahoma"/>
    </w:rPr>
  </w:style>
  <w:style w:type="paragraph" w:styleId="Tekstpodstawowy3">
    <w:name w:val="Body Text 3"/>
    <w:basedOn w:val="Normalny"/>
    <w:link w:val="Tekstpodstawowy3Znak"/>
    <w:semiHidden/>
    <w:pPr>
      <w:jc w:val="both"/>
    </w:pPr>
    <w:rPr>
      <w:rFonts w:ascii="Arial" w:hAnsi="Arial"/>
      <w:b/>
      <w:sz w:val="24"/>
      <w:u w:val="single"/>
      <w:lang w:val="x-none" w:eastAsia="x-none"/>
    </w:rPr>
  </w:style>
  <w:style w:type="paragraph" w:styleId="Nagwek">
    <w:name w:val="header"/>
    <w:aliases w:val="Nagłówek strony Znak,Nagłówek strony"/>
    <w:basedOn w:val="Normalny"/>
    <w:link w:val="NagwekZnak"/>
    <w:pPr>
      <w:tabs>
        <w:tab w:val="center" w:pos="4536"/>
        <w:tab w:val="right" w:pos="9072"/>
      </w:tabs>
    </w:pPr>
  </w:style>
  <w:style w:type="paragraph" w:styleId="Tekstpodstawowywcity2">
    <w:name w:val="Body Text Indent 2"/>
    <w:basedOn w:val="Normalny"/>
    <w:link w:val="Tekstpodstawowywcity2Znak"/>
    <w:semiHidden/>
    <w:pPr>
      <w:ind w:left="284"/>
      <w:jc w:val="both"/>
    </w:pPr>
    <w:rPr>
      <w:rFonts w:ascii="Arial Narrow" w:hAnsi="Arial Narrow"/>
      <w:sz w:val="24"/>
      <w:lang w:val="x-none" w:eastAsia="x-none"/>
    </w:rPr>
  </w:style>
  <w:style w:type="character" w:styleId="Numerstrony">
    <w:name w:val="page number"/>
    <w:basedOn w:val="Domylnaczcionkaakapitu"/>
    <w:semiHidden/>
  </w:style>
  <w:style w:type="paragraph" w:styleId="Tekstpodstawowy">
    <w:name w:val="Body Text"/>
    <w:basedOn w:val="Normalny"/>
    <w:link w:val="TekstpodstawowyZnak"/>
    <w:semiHidden/>
    <w:rPr>
      <w:sz w:val="22"/>
      <w:lang w:val="x-none" w:eastAsia="x-none"/>
    </w:rPr>
  </w:style>
  <w:style w:type="paragraph" w:styleId="Tekstpodstawowywcity">
    <w:name w:val="Body Text Indent"/>
    <w:basedOn w:val="Normalny"/>
    <w:link w:val="TekstpodstawowywcityZnak"/>
    <w:semiHidden/>
    <w:pPr>
      <w:ind w:left="426"/>
    </w:pPr>
    <w:rPr>
      <w:sz w:val="22"/>
    </w:rPr>
  </w:style>
  <w:style w:type="paragraph" w:styleId="Tekstpodstawowywcity3">
    <w:name w:val="Body Text Indent 3"/>
    <w:basedOn w:val="Normalny"/>
    <w:link w:val="Tekstpodstawowywcity3Znak"/>
    <w:uiPriority w:val="99"/>
    <w:semiHidden/>
    <w:pPr>
      <w:ind w:left="426"/>
      <w:jc w:val="both"/>
    </w:pPr>
    <w:rPr>
      <w:sz w:val="22"/>
      <w:lang w:val="x-none" w:eastAsia="x-none"/>
    </w:rPr>
  </w:style>
  <w:style w:type="paragraph" w:styleId="Stopka">
    <w:name w:val="footer"/>
    <w:basedOn w:val="Normalny"/>
    <w:semiHidden/>
    <w:pPr>
      <w:tabs>
        <w:tab w:val="center" w:pos="4536"/>
        <w:tab w:val="right" w:pos="9072"/>
      </w:tabs>
    </w:pPr>
  </w:style>
  <w:style w:type="paragraph" w:styleId="Tekstpodstawowy2">
    <w:name w:val="Body Text 2"/>
    <w:basedOn w:val="Normalny"/>
    <w:link w:val="Tekstpodstawowy2Znak"/>
    <w:semiHidden/>
    <w:pPr>
      <w:jc w:val="both"/>
    </w:pPr>
    <w:rPr>
      <w:sz w:val="22"/>
      <w:lang w:val="x-none" w:eastAsia="x-none"/>
    </w:rPr>
  </w:style>
  <w:style w:type="character" w:customStyle="1" w:styleId="NagwekZnak">
    <w:name w:val="Nagłówek Znak"/>
    <w:aliases w:val="Nagłówek strony Znak Znak,Nagłówek strony Znak1"/>
    <w:basedOn w:val="Domylnaczcionkaakapitu"/>
    <w:link w:val="Nagwek"/>
    <w:rsid w:val="00561DA9"/>
  </w:style>
  <w:style w:type="character" w:customStyle="1" w:styleId="Tekstpodstawowywcity3Znak">
    <w:name w:val="Tekst podstawowy wcięty 3 Znak"/>
    <w:link w:val="Tekstpodstawowywcity3"/>
    <w:uiPriority w:val="99"/>
    <w:semiHidden/>
    <w:rsid w:val="00561DA9"/>
    <w:rPr>
      <w:sz w:val="22"/>
    </w:rPr>
  </w:style>
  <w:style w:type="character" w:customStyle="1" w:styleId="Tekstpodstawowy3Znak">
    <w:name w:val="Tekst podstawowy 3 Znak"/>
    <w:link w:val="Tekstpodstawowy3"/>
    <w:semiHidden/>
    <w:rsid w:val="00607680"/>
    <w:rPr>
      <w:rFonts w:ascii="Arial" w:hAnsi="Arial"/>
      <w:b/>
      <w:sz w:val="24"/>
      <w:u w:val="single"/>
    </w:rPr>
  </w:style>
  <w:style w:type="character" w:customStyle="1" w:styleId="Tekstpodstawowywcity2Znak">
    <w:name w:val="Tekst podstawowy wcięty 2 Znak"/>
    <w:link w:val="Tekstpodstawowywcity2"/>
    <w:uiPriority w:val="99"/>
    <w:rsid w:val="00607680"/>
    <w:rPr>
      <w:rFonts w:ascii="Arial Narrow" w:hAnsi="Arial Narrow"/>
      <w:sz w:val="24"/>
    </w:rPr>
  </w:style>
  <w:style w:type="character" w:customStyle="1" w:styleId="TekstpodstawowyZnak">
    <w:name w:val="Tekst podstawowy Znak"/>
    <w:link w:val="Tekstpodstawowy"/>
    <w:rsid w:val="00607680"/>
    <w:rPr>
      <w:sz w:val="22"/>
    </w:rPr>
  </w:style>
  <w:style w:type="character" w:customStyle="1" w:styleId="Tekstpodstawowy2Znak">
    <w:name w:val="Tekst podstawowy 2 Znak"/>
    <w:link w:val="Tekstpodstawowy2"/>
    <w:semiHidden/>
    <w:rsid w:val="00607680"/>
    <w:rPr>
      <w:sz w:val="22"/>
    </w:rPr>
  </w:style>
  <w:style w:type="paragraph" w:styleId="Zwykytekst">
    <w:name w:val="Plain Text"/>
    <w:basedOn w:val="Normalny"/>
    <w:link w:val="ZwykytekstZnak"/>
    <w:semiHidden/>
    <w:rsid w:val="00607680"/>
    <w:rPr>
      <w:rFonts w:ascii="Courier New" w:hAnsi="Courier New"/>
      <w:lang w:val="x-none" w:eastAsia="x-none"/>
    </w:rPr>
  </w:style>
  <w:style w:type="character" w:customStyle="1" w:styleId="ZwykytekstZnak">
    <w:name w:val="Zwykły tekst Znak"/>
    <w:link w:val="Zwykytekst"/>
    <w:semiHidden/>
    <w:rsid w:val="00607680"/>
    <w:rPr>
      <w:rFonts w:ascii="Courier New" w:hAnsi="Courier New" w:cs="Courier New"/>
    </w:rPr>
  </w:style>
  <w:style w:type="character" w:styleId="Pogrubienie">
    <w:name w:val="Strong"/>
    <w:aliases w:val="Normalny + (Łaciński) HDI-Gerling Sans Cond,10 pt,Wyjustowany,...,Tekst treści (2) + 11 pt"/>
    <w:qFormat/>
    <w:rsid w:val="00607680"/>
    <w:rPr>
      <w:b/>
      <w:bCs/>
    </w:rPr>
  </w:style>
  <w:style w:type="paragraph" w:customStyle="1" w:styleId="Tekstpodstawowywcity21">
    <w:name w:val="Tekst podstawowy wcięty 21"/>
    <w:basedOn w:val="Normalny"/>
    <w:rsid w:val="00607680"/>
    <w:pPr>
      <w:suppressAutoHyphens/>
      <w:ind w:left="284"/>
      <w:jc w:val="both"/>
    </w:pPr>
    <w:rPr>
      <w:rFonts w:ascii="Arial Narrow" w:hAnsi="Arial Narrow"/>
      <w:sz w:val="24"/>
    </w:rPr>
  </w:style>
  <w:style w:type="paragraph" w:styleId="Akapitzlist">
    <w:name w:val="List Paragraph"/>
    <w:basedOn w:val="Normalny"/>
    <w:uiPriority w:val="34"/>
    <w:qFormat/>
    <w:rsid w:val="00607680"/>
    <w:pPr>
      <w:ind w:left="708"/>
    </w:pPr>
  </w:style>
  <w:style w:type="character" w:styleId="Numerwiersza">
    <w:name w:val="line number"/>
    <w:basedOn w:val="Domylnaczcionkaakapitu"/>
    <w:uiPriority w:val="99"/>
    <w:semiHidden/>
    <w:unhideWhenUsed/>
    <w:rsid w:val="001945DC"/>
  </w:style>
  <w:style w:type="table" w:styleId="Tabela-Siatka">
    <w:name w:val="Table Grid"/>
    <w:basedOn w:val="Standardowy"/>
    <w:uiPriority w:val="59"/>
    <w:rsid w:val="00F51A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nyWeb">
    <w:name w:val="Normal (Web)"/>
    <w:basedOn w:val="Normalny"/>
    <w:uiPriority w:val="99"/>
    <w:unhideWhenUsed/>
    <w:rsid w:val="00CD1729"/>
    <w:pPr>
      <w:spacing w:before="100" w:beforeAutospacing="1" w:after="100" w:afterAutospacing="1"/>
    </w:pPr>
    <w:rPr>
      <w:sz w:val="24"/>
      <w:szCs w:val="24"/>
    </w:rPr>
  </w:style>
  <w:style w:type="paragraph" w:styleId="Tekstprzypisukocowego">
    <w:name w:val="endnote text"/>
    <w:basedOn w:val="Normalny"/>
    <w:link w:val="TekstprzypisukocowegoZnak"/>
    <w:uiPriority w:val="99"/>
    <w:semiHidden/>
    <w:unhideWhenUsed/>
    <w:rsid w:val="00416C95"/>
  </w:style>
  <w:style w:type="character" w:customStyle="1" w:styleId="TekstprzypisukocowegoZnak">
    <w:name w:val="Tekst przypisu końcowego Znak"/>
    <w:basedOn w:val="Domylnaczcionkaakapitu"/>
    <w:link w:val="Tekstprzypisukocowego"/>
    <w:uiPriority w:val="99"/>
    <w:semiHidden/>
    <w:rsid w:val="00416C95"/>
  </w:style>
  <w:style w:type="character" w:styleId="Odwoanieprzypisukocowego">
    <w:name w:val="endnote reference"/>
    <w:uiPriority w:val="99"/>
    <w:semiHidden/>
    <w:unhideWhenUsed/>
    <w:rsid w:val="00416C95"/>
    <w:rPr>
      <w:vertAlign w:val="superscript"/>
    </w:rPr>
  </w:style>
  <w:style w:type="paragraph" w:styleId="Tekstdymka">
    <w:name w:val="Balloon Text"/>
    <w:basedOn w:val="Normalny"/>
    <w:link w:val="TekstdymkaZnak"/>
    <w:uiPriority w:val="99"/>
    <w:semiHidden/>
    <w:unhideWhenUsed/>
    <w:rsid w:val="00294639"/>
    <w:rPr>
      <w:rFonts w:ascii="Tahoma" w:hAnsi="Tahoma"/>
      <w:sz w:val="16"/>
      <w:szCs w:val="16"/>
      <w:lang w:val="x-none" w:eastAsia="x-none"/>
    </w:rPr>
  </w:style>
  <w:style w:type="character" w:customStyle="1" w:styleId="TekstdymkaZnak">
    <w:name w:val="Tekst dymka Znak"/>
    <w:link w:val="Tekstdymka"/>
    <w:uiPriority w:val="99"/>
    <w:semiHidden/>
    <w:rsid w:val="00294639"/>
    <w:rPr>
      <w:rFonts w:ascii="Tahoma" w:hAnsi="Tahoma" w:cs="Tahoma"/>
      <w:sz w:val="16"/>
      <w:szCs w:val="16"/>
    </w:rPr>
  </w:style>
  <w:style w:type="character" w:customStyle="1" w:styleId="TekstpodstawowywcityZnak">
    <w:name w:val="Tekst podstawowy wcięty Znak"/>
    <w:link w:val="Tekstpodstawowywcity"/>
    <w:semiHidden/>
    <w:rsid w:val="00885864"/>
    <w:rPr>
      <w:sz w:val="22"/>
    </w:rPr>
  </w:style>
  <w:style w:type="character" w:styleId="Odwoaniedokomentarza">
    <w:name w:val="annotation reference"/>
    <w:basedOn w:val="Domylnaczcionkaakapitu"/>
    <w:uiPriority w:val="99"/>
    <w:semiHidden/>
    <w:unhideWhenUsed/>
    <w:rsid w:val="003240A2"/>
    <w:rPr>
      <w:sz w:val="16"/>
      <w:szCs w:val="16"/>
    </w:rPr>
  </w:style>
  <w:style w:type="paragraph" w:styleId="Tekstkomentarza">
    <w:name w:val="annotation text"/>
    <w:basedOn w:val="Normalny"/>
    <w:link w:val="TekstkomentarzaZnak"/>
    <w:uiPriority w:val="99"/>
    <w:semiHidden/>
    <w:unhideWhenUsed/>
    <w:rsid w:val="003240A2"/>
  </w:style>
  <w:style w:type="character" w:customStyle="1" w:styleId="TekstkomentarzaZnak">
    <w:name w:val="Tekst komentarza Znak"/>
    <w:basedOn w:val="Domylnaczcionkaakapitu"/>
    <w:link w:val="Tekstkomentarza"/>
    <w:uiPriority w:val="99"/>
    <w:semiHidden/>
    <w:rsid w:val="003240A2"/>
  </w:style>
  <w:style w:type="paragraph" w:styleId="Tematkomentarza">
    <w:name w:val="annotation subject"/>
    <w:basedOn w:val="Tekstkomentarza"/>
    <w:next w:val="Tekstkomentarza"/>
    <w:link w:val="TematkomentarzaZnak"/>
    <w:uiPriority w:val="99"/>
    <w:semiHidden/>
    <w:unhideWhenUsed/>
    <w:rsid w:val="003240A2"/>
    <w:rPr>
      <w:b/>
      <w:bCs/>
    </w:rPr>
  </w:style>
  <w:style w:type="character" w:customStyle="1" w:styleId="TematkomentarzaZnak">
    <w:name w:val="Temat komentarza Znak"/>
    <w:basedOn w:val="TekstkomentarzaZnak"/>
    <w:link w:val="Tematkomentarza"/>
    <w:uiPriority w:val="99"/>
    <w:semiHidden/>
    <w:rsid w:val="003240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qFormat/>
    <w:pPr>
      <w:keepNext/>
      <w:pBdr>
        <w:top w:val="single" w:sz="4" w:space="1" w:color="auto"/>
        <w:bottom w:val="single" w:sz="4" w:space="1" w:color="auto"/>
      </w:pBdr>
      <w:shd w:val="clear" w:color="auto" w:fill="FFFFFF"/>
      <w:spacing w:before="360" w:after="240"/>
      <w:jc w:val="both"/>
      <w:outlineLvl w:val="0"/>
    </w:pPr>
    <w:rPr>
      <w:b/>
      <w:spacing w:val="20"/>
      <w:sz w:val="28"/>
    </w:rPr>
  </w:style>
  <w:style w:type="paragraph" w:styleId="Nagwek2">
    <w:name w:val="heading 2"/>
    <w:aliases w:val="Nagłówek 2 Znak Znak Znak Znak Znak Znak Znak Znak Znak Znak"/>
    <w:basedOn w:val="Normalny"/>
    <w:next w:val="Normalny"/>
    <w:qFormat/>
    <w:pPr>
      <w:keepNext/>
      <w:spacing w:before="240" w:after="120"/>
      <w:jc w:val="both"/>
      <w:outlineLvl w:val="1"/>
    </w:pPr>
    <w:rPr>
      <w:b/>
      <w:sz w:val="24"/>
    </w:rPr>
  </w:style>
  <w:style w:type="paragraph" w:styleId="Nagwek3">
    <w:name w:val="heading 3"/>
    <w:aliases w:val="Nagłówek 3 Znak Znak"/>
    <w:basedOn w:val="Normalny"/>
    <w:next w:val="Normalny"/>
    <w:qFormat/>
    <w:pPr>
      <w:keepNext/>
      <w:spacing w:before="240" w:after="120"/>
      <w:ind w:left="426" w:hanging="426"/>
      <w:jc w:val="both"/>
      <w:outlineLvl w:val="2"/>
    </w:pPr>
    <w:rPr>
      <w:b/>
      <w:sz w:val="24"/>
    </w:rPr>
  </w:style>
  <w:style w:type="paragraph" w:styleId="Nagwek4">
    <w:name w:val="heading 4"/>
    <w:aliases w:val="Nagłówek 4 Znak"/>
    <w:basedOn w:val="Normalny"/>
    <w:next w:val="Normalny"/>
    <w:qFormat/>
    <w:pPr>
      <w:keepNext/>
      <w:spacing w:before="120" w:after="60" w:line="360" w:lineRule="auto"/>
      <w:ind w:left="1134" w:hanging="1134"/>
      <w:jc w:val="both"/>
      <w:outlineLvl w:val="3"/>
    </w:pPr>
    <w:rPr>
      <w:rFonts w:ascii="Arial" w:hAnsi="Arial"/>
      <w:b/>
      <w:sz w:val="24"/>
    </w:rPr>
  </w:style>
  <w:style w:type="paragraph" w:styleId="Nagwek5">
    <w:name w:val="heading 5"/>
    <w:basedOn w:val="Normalny"/>
    <w:next w:val="Normalny"/>
    <w:qFormat/>
    <w:pPr>
      <w:keepNext/>
      <w:ind w:left="851" w:hanging="360"/>
      <w:jc w:val="both"/>
      <w:outlineLvl w:val="4"/>
    </w:pPr>
    <w:rPr>
      <w:b/>
      <w:sz w:val="22"/>
    </w:rPr>
  </w:style>
  <w:style w:type="paragraph" w:styleId="Nagwek6">
    <w:name w:val="heading 6"/>
    <w:basedOn w:val="Normalny"/>
    <w:next w:val="Normalny"/>
    <w:qFormat/>
    <w:pPr>
      <w:keepNext/>
      <w:ind w:left="7788"/>
      <w:outlineLvl w:val="5"/>
    </w:pPr>
    <w:rPr>
      <w:b/>
      <w:sz w:val="22"/>
    </w:rPr>
  </w:style>
  <w:style w:type="paragraph" w:styleId="Nagwek7">
    <w:name w:val="heading 7"/>
    <w:basedOn w:val="Normalny"/>
    <w:next w:val="Normalny"/>
    <w:qFormat/>
    <w:pPr>
      <w:keepNext/>
      <w:numPr>
        <w:numId w:val="7"/>
      </w:numPr>
      <w:tabs>
        <w:tab w:val="clear" w:pos="360"/>
        <w:tab w:val="num" w:pos="1069"/>
      </w:tabs>
      <w:ind w:left="1069"/>
      <w:jc w:val="both"/>
      <w:outlineLvl w:val="6"/>
    </w:pPr>
    <w:rPr>
      <w:b/>
      <w:sz w:val="22"/>
    </w:rPr>
  </w:style>
  <w:style w:type="paragraph" w:styleId="Nagwek8">
    <w:name w:val="heading 8"/>
    <w:basedOn w:val="Normalny"/>
    <w:next w:val="Normalny"/>
    <w:qFormat/>
    <w:pPr>
      <w:keepNext/>
      <w:jc w:val="both"/>
      <w:outlineLvl w:val="7"/>
    </w:pPr>
    <w:rPr>
      <w:b/>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numerowana">
    <w:name w:val="List Number"/>
    <w:basedOn w:val="Normalny"/>
    <w:semiHidden/>
    <w:pPr>
      <w:numPr>
        <w:numId w:val="1"/>
      </w:numPr>
      <w:spacing w:after="60"/>
    </w:pPr>
    <w:rPr>
      <w:rFonts w:ascii="Tahoma" w:hAnsi="Tahoma"/>
    </w:rPr>
  </w:style>
  <w:style w:type="paragraph" w:styleId="Tekstpodstawowy3">
    <w:name w:val="Body Text 3"/>
    <w:basedOn w:val="Normalny"/>
    <w:link w:val="Tekstpodstawowy3Znak"/>
    <w:semiHidden/>
    <w:pPr>
      <w:jc w:val="both"/>
    </w:pPr>
    <w:rPr>
      <w:rFonts w:ascii="Arial" w:hAnsi="Arial"/>
      <w:b/>
      <w:sz w:val="24"/>
      <w:u w:val="single"/>
      <w:lang w:val="x-none" w:eastAsia="x-none"/>
    </w:rPr>
  </w:style>
  <w:style w:type="paragraph" w:styleId="Nagwek">
    <w:name w:val="header"/>
    <w:aliases w:val="Nagłówek strony Znak,Nagłówek strony"/>
    <w:basedOn w:val="Normalny"/>
    <w:link w:val="NagwekZnak"/>
    <w:pPr>
      <w:tabs>
        <w:tab w:val="center" w:pos="4536"/>
        <w:tab w:val="right" w:pos="9072"/>
      </w:tabs>
    </w:pPr>
  </w:style>
  <w:style w:type="paragraph" w:styleId="Tekstpodstawowywcity2">
    <w:name w:val="Body Text Indent 2"/>
    <w:basedOn w:val="Normalny"/>
    <w:link w:val="Tekstpodstawowywcity2Znak"/>
    <w:semiHidden/>
    <w:pPr>
      <w:ind w:left="284"/>
      <w:jc w:val="both"/>
    </w:pPr>
    <w:rPr>
      <w:rFonts w:ascii="Arial Narrow" w:hAnsi="Arial Narrow"/>
      <w:sz w:val="24"/>
      <w:lang w:val="x-none" w:eastAsia="x-none"/>
    </w:rPr>
  </w:style>
  <w:style w:type="character" w:styleId="Numerstrony">
    <w:name w:val="page number"/>
    <w:basedOn w:val="Domylnaczcionkaakapitu"/>
    <w:semiHidden/>
  </w:style>
  <w:style w:type="paragraph" w:styleId="Tekstpodstawowy">
    <w:name w:val="Body Text"/>
    <w:basedOn w:val="Normalny"/>
    <w:link w:val="TekstpodstawowyZnak"/>
    <w:semiHidden/>
    <w:rPr>
      <w:sz w:val="22"/>
      <w:lang w:val="x-none" w:eastAsia="x-none"/>
    </w:rPr>
  </w:style>
  <w:style w:type="paragraph" w:styleId="Tekstpodstawowywcity">
    <w:name w:val="Body Text Indent"/>
    <w:basedOn w:val="Normalny"/>
    <w:link w:val="TekstpodstawowywcityZnak"/>
    <w:semiHidden/>
    <w:pPr>
      <w:ind w:left="426"/>
    </w:pPr>
    <w:rPr>
      <w:sz w:val="22"/>
    </w:rPr>
  </w:style>
  <w:style w:type="paragraph" w:styleId="Tekstpodstawowywcity3">
    <w:name w:val="Body Text Indent 3"/>
    <w:basedOn w:val="Normalny"/>
    <w:link w:val="Tekstpodstawowywcity3Znak"/>
    <w:uiPriority w:val="99"/>
    <w:semiHidden/>
    <w:pPr>
      <w:ind w:left="426"/>
      <w:jc w:val="both"/>
    </w:pPr>
    <w:rPr>
      <w:sz w:val="22"/>
      <w:lang w:val="x-none" w:eastAsia="x-none"/>
    </w:rPr>
  </w:style>
  <w:style w:type="paragraph" w:styleId="Stopka">
    <w:name w:val="footer"/>
    <w:basedOn w:val="Normalny"/>
    <w:semiHidden/>
    <w:pPr>
      <w:tabs>
        <w:tab w:val="center" w:pos="4536"/>
        <w:tab w:val="right" w:pos="9072"/>
      </w:tabs>
    </w:pPr>
  </w:style>
  <w:style w:type="paragraph" w:styleId="Tekstpodstawowy2">
    <w:name w:val="Body Text 2"/>
    <w:basedOn w:val="Normalny"/>
    <w:link w:val="Tekstpodstawowy2Znak"/>
    <w:semiHidden/>
    <w:pPr>
      <w:jc w:val="both"/>
    </w:pPr>
    <w:rPr>
      <w:sz w:val="22"/>
      <w:lang w:val="x-none" w:eastAsia="x-none"/>
    </w:rPr>
  </w:style>
  <w:style w:type="character" w:customStyle="1" w:styleId="NagwekZnak">
    <w:name w:val="Nagłówek Znak"/>
    <w:aliases w:val="Nagłówek strony Znak Znak,Nagłówek strony Znak1"/>
    <w:basedOn w:val="Domylnaczcionkaakapitu"/>
    <w:link w:val="Nagwek"/>
    <w:rsid w:val="00561DA9"/>
  </w:style>
  <w:style w:type="character" w:customStyle="1" w:styleId="Tekstpodstawowywcity3Znak">
    <w:name w:val="Tekst podstawowy wcięty 3 Znak"/>
    <w:link w:val="Tekstpodstawowywcity3"/>
    <w:uiPriority w:val="99"/>
    <w:semiHidden/>
    <w:rsid w:val="00561DA9"/>
    <w:rPr>
      <w:sz w:val="22"/>
    </w:rPr>
  </w:style>
  <w:style w:type="character" w:customStyle="1" w:styleId="Tekstpodstawowy3Znak">
    <w:name w:val="Tekst podstawowy 3 Znak"/>
    <w:link w:val="Tekstpodstawowy3"/>
    <w:semiHidden/>
    <w:rsid w:val="00607680"/>
    <w:rPr>
      <w:rFonts w:ascii="Arial" w:hAnsi="Arial"/>
      <w:b/>
      <w:sz w:val="24"/>
      <w:u w:val="single"/>
    </w:rPr>
  </w:style>
  <w:style w:type="character" w:customStyle="1" w:styleId="Tekstpodstawowywcity2Znak">
    <w:name w:val="Tekst podstawowy wcięty 2 Znak"/>
    <w:link w:val="Tekstpodstawowywcity2"/>
    <w:uiPriority w:val="99"/>
    <w:rsid w:val="00607680"/>
    <w:rPr>
      <w:rFonts w:ascii="Arial Narrow" w:hAnsi="Arial Narrow"/>
      <w:sz w:val="24"/>
    </w:rPr>
  </w:style>
  <w:style w:type="character" w:customStyle="1" w:styleId="TekstpodstawowyZnak">
    <w:name w:val="Tekst podstawowy Znak"/>
    <w:link w:val="Tekstpodstawowy"/>
    <w:rsid w:val="00607680"/>
    <w:rPr>
      <w:sz w:val="22"/>
    </w:rPr>
  </w:style>
  <w:style w:type="character" w:customStyle="1" w:styleId="Tekstpodstawowy2Znak">
    <w:name w:val="Tekst podstawowy 2 Znak"/>
    <w:link w:val="Tekstpodstawowy2"/>
    <w:semiHidden/>
    <w:rsid w:val="00607680"/>
    <w:rPr>
      <w:sz w:val="22"/>
    </w:rPr>
  </w:style>
  <w:style w:type="paragraph" w:styleId="Zwykytekst">
    <w:name w:val="Plain Text"/>
    <w:basedOn w:val="Normalny"/>
    <w:link w:val="ZwykytekstZnak"/>
    <w:semiHidden/>
    <w:rsid w:val="00607680"/>
    <w:rPr>
      <w:rFonts w:ascii="Courier New" w:hAnsi="Courier New"/>
      <w:lang w:val="x-none" w:eastAsia="x-none"/>
    </w:rPr>
  </w:style>
  <w:style w:type="character" w:customStyle="1" w:styleId="ZwykytekstZnak">
    <w:name w:val="Zwykły tekst Znak"/>
    <w:link w:val="Zwykytekst"/>
    <w:semiHidden/>
    <w:rsid w:val="00607680"/>
    <w:rPr>
      <w:rFonts w:ascii="Courier New" w:hAnsi="Courier New" w:cs="Courier New"/>
    </w:rPr>
  </w:style>
  <w:style w:type="character" w:styleId="Pogrubienie">
    <w:name w:val="Strong"/>
    <w:aliases w:val="Normalny + (Łaciński) HDI-Gerling Sans Cond,10 pt,Wyjustowany,...,Tekst treści (2) + 11 pt"/>
    <w:qFormat/>
    <w:rsid w:val="00607680"/>
    <w:rPr>
      <w:b/>
      <w:bCs/>
    </w:rPr>
  </w:style>
  <w:style w:type="paragraph" w:customStyle="1" w:styleId="Tekstpodstawowywcity21">
    <w:name w:val="Tekst podstawowy wcięty 21"/>
    <w:basedOn w:val="Normalny"/>
    <w:rsid w:val="00607680"/>
    <w:pPr>
      <w:suppressAutoHyphens/>
      <w:ind w:left="284"/>
      <w:jc w:val="both"/>
    </w:pPr>
    <w:rPr>
      <w:rFonts w:ascii="Arial Narrow" w:hAnsi="Arial Narrow"/>
      <w:sz w:val="24"/>
    </w:rPr>
  </w:style>
  <w:style w:type="paragraph" w:styleId="Akapitzlist">
    <w:name w:val="List Paragraph"/>
    <w:basedOn w:val="Normalny"/>
    <w:uiPriority w:val="34"/>
    <w:qFormat/>
    <w:rsid w:val="00607680"/>
    <w:pPr>
      <w:ind w:left="708"/>
    </w:pPr>
  </w:style>
  <w:style w:type="character" w:styleId="Numerwiersza">
    <w:name w:val="line number"/>
    <w:basedOn w:val="Domylnaczcionkaakapitu"/>
    <w:uiPriority w:val="99"/>
    <w:semiHidden/>
    <w:unhideWhenUsed/>
    <w:rsid w:val="001945DC"/>
  </w:style>
  <w:style w:type="table" w:styleId="Tabela-Siatka">
    <w:name w:val="Table Grid"/>
    <w:basedOn w:val="Standardowy"/>
    <w:uiPriority w:val="59"/>
    <w:rsid w:val="00F51A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nyWeb">
    <w:name w:val="Normal (Web)"/>
    <w:basedOn w:val="Normalny"/>
    <w:uiPriority w:val="99"/>
    <w:unhideWhenUsed/>
    <w:rsid w:val="00CD1729"/>
    <w:pPr>
      <w:spacing w:before="100" w:beforeAutospacing="1" w:after="100" w:afterAutospacing="1"/>
    </w:pPr>
    <w:rPr>
      <w:sz w:val="24"/>
      <w:szCs w:val="24"/>
    </w:rPr>
  </w:style>
  <w:style w:type="paragraph" w:styleId="Tekstprzypisukocowego">
    <w:name w:val="endnote text"/>
    <w:basedOn w:val="Normalny"/>
    <w:link w:val="TekstprzypisukocowegoZnak"/>
    <w:uiPriority w:val="99"/>
    <w:semiHidden/>
    <w:unhideWhenUsed/>
    <w:rsid w:val="00416C95"/>
  </w:style>
  <w:style w:type="character" w:customStyle="1" w:styleId="TekstprzypisukocowegoZnak">
    <w:name w:val="Tekst przypisu końcowego Znak"/>
    <w:basedOn w:val="Domylnaczcionkaakapitu"/>
    <w:link w:val="Tekstprzypisukocowego"/>
    <w:uiPriority w:val="99"/>
    <w:semiHidden/>
    <w:rsid w:val="00416C95"/>
  </w:style>
  <w:style w:type="character" w:styleId="Odwoanieprzypisukocowego">
    <w:name w:val="endnote reference"/>
    <w:uiPriority w:val="99"/>
    <w:semiHidden/>
    <w:unhideWhenUsed/>
    <w:rsid w:val="00416C95"/>
    <w:rPr>
      <w:vertAlign w:val="superscript"/>
    </w:rPr>
  </w:style>
  <w:style w:type="paragraph" w:styleId="Tekstdymka">
    <w:name w:val="Balloon Text"/>
    <w:basedOn w:val="Normalny"/>
    <w:link w:val="TekstdymkaZnak"/>
    <w:uiPriority w:val="99"/>
    <w:semiHidden/>
    <w:unhideWhenUsed/>
    <w:rsid w:val="00294639"/>
    <w:rPr>
      <w:rFonts w:ascii="Tahoma" w:hAnsi="Tahoma"/>
      <w:sz w:val="16"/>
      <w:szCs w:val="16"/>
      <w:lang w:val="x-none" w:eastAsia="x-none"/>
    </w:rPr>
  </w:style>
  <w:style w:type="character" w:customStyle="1" w:styleId="TekstdymkaZnak">
    <w:name w:val="Tekst dymka Znak"/>
    <w:link w:val="Tekstdymka"/>
    <w:uiPriority w:val="99"/>
    <w:semiHidden/>
    <w:rsid w:val="00294639"/>
    <w:rPr>
      <w:rFonts w:ascii="Tahoma" w:hAnsi="Tahoma" w:cs="Tahoma"/>
      <w:sz w:val="16"/>
      <w:szCs w:val="16"/>
    </w:rPr>
  </w:style>
  <w:style w:type="character" w:customStyle="1" w:styleId="TekstpodstawowywcityZnak">
    <w:name w:val="Tekst podstawowy wcięty Znak"/>
    <w:link w:val="Tekstpodstawowywcity"/>
    <w:semiHidden/>
    <w:rsid w:val="00885864"/>
    <w:rPr>
      <w:sz w:val="22"/>
    </w:rPr>
  </w:style>
  <w:style w:type="character" w:styleId="Odwoaniedokomentarza">
    <w:name w:val="annotation reference"/>
    <w:basedOn w:val="Domylnaczcionkaakapitu"/>
    <w:uiPriority w:val="99"/>
    <w:semiHidden/>
    <w:unhideWhenUsed/>
    <w:rsid w:val="003240A2"/>
    <w:rPr>
      <w:sz w:val="16"/>
      <w:szCs w:val="16"/>
    </w:rPr>
  </w:style>
  <w:style w:type="paragraph" w:styleId="Tekstkomentarza">
    <w:name w:val="annotation text"/>
    <w:basedOn w:val="Normalny"/>
    <w:link w:val="TekstkomentarzaZnak"/>
    <w:uiPriority w:val="99"/>
    <w:semiHidden/>
    <w:unhideWhenUsed/>
    <w:rsid w:val="003240A2"/>
  </w:style>
  <w:style w:type="character" w:customStyle="1" w:styleId="TekstkomentarzaZnak">
    <w:name w:val="Tekst komentarza Znak"/>
    <w:basedOn w:val="Domylnaczcionkaakapitu"/>
    <w:link w:val="Tekstkomentarza"/>
    <w:uiPriority w:val="99"/>
    <w:semiHidden/>
    <w:rsid w:val="003240A2"/>
  </w:style>
  <w:style w:type="paragraph" w:styleId="Tematkomentarza">
    <w:name w:val="annotation subject"/>
    <w:basedOn w:val="Tekstkomentarza"/>
    <w:next w:val="Tekstkomentarza"/>
    <w:link w:val="TematkomentarzaZnak"/>
    <w:uiPriority w:val="99"/>
    <w:semiHidden/>
    <w:unhideWhenUsed/>
    <w:rsid w:val="003240A2"/>
    <w:rPr>
      <w:b/>
      <w:bCs/>
    </w:rPr>
  </w:style>
  <w:style w:type="character" w:customStyle="1" w:styleId="TematkomentarzaZnak">
    <w:name w:val="Temat komentarza Znak"/>
    <w:basedOn w:val="TekstkomentarzaZnak"/>
    <w:link w:val="Tematkomentarza"/>
    <w:uiPriority w:val="99"/>
    <w:semiHidden/>
    <w:rsid w:val="003240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149250">
      <w:bodyDiv w:val="1"/>
      <w:marLeft w:val="0"/>
      <w:marRight w:val="0"/>
      <w:marTop w:val="0"/>
      <w:marBottom w:val="0"/>
      <w:divBdr>
        <w:top w:val="none" w:sz="0" w:space="0" w:color="auto"/>
        <w:left w:val="none" w:sz="0" w:space="0" w:color="auto"/>
        <w:bottom w:val="none" w:sz="0" w:space="0" w:color="auto"/>
        <w:right w:val="none" w:sz="0" w:space="0" w:color="auto"/>
      </w:divBdr>
    </w:div>
    <w:div w:id="1192183881">
      <w:bodyDiv w:val="1"/>
      <w:marLeft w:val="0"/>
      <w:marRight w:val="0"/>
      <w:marTop w:val="0"/>
      <w:marBottom w:val="0"/>
      <w:divBdr>
        <w:top w:val="none" w:sz="0" w:space="0" w:color="auto"/>
        <w:left w:val="none" w:sz="0" w:space="0" w:color="auto"/>
        <w:bottom w:val="none" w:sz="0" w:space="0" w:color="auto"/>
        <w:right w:val="none" w:sz="0" w:space="0" w:color="auto"/>
      </w:divBdr>
    </w:div>
    <w:div w:id="1317538195">
      <w:bodyDiv w:val="1"/>
      <w:marLeft w:val="0"/>
      <w:marRight w:val="0"/>
      <w:marTop w:val="0"/>
      <w:marBottom w:val="0"/>
      <w:divBdr>
        <w:top w:val="none" w:sz="0" w:space="0" w:color="auto"/>
        <w:left w:val="none" w:sz="0" w:space="0" w:color="auto"/>
        <w:bottom w:val="none" w:sz="0" w:space="0" w:color="auto"/>
        <w:right w:val="none" w:sz="0" w:space="0" w:color="auto"/>
      </w:divBdr>
    </w:div>
    <w:div w:id="178148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6CF2E-561A-409E-B474-101B8810A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31606</Words>
  <Characters>189638</Characters>
  <Application>Microsoft Office Word</Application>
  <DocSecurity>0</DocSecurity>
  <Lines>1580</Lines>
  <Paragraphs>441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PROGRAM UBEZPIECZENIA</vt:lpstr>
      <vt:lpstr>PROGRAM UBEZPIECZENIA</vt:lpstr>
    </vt:vector>
  </TitlesOfParts>
  <Company>UM Szczecinek</Company>
  <LinksUpToDate>false</LinksUpToDate>
  <CharactersWithSpaces>220803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UBEZPIECZENIA</dc:title>
  <dc:creator>Tartanus</dc:creator>
  <cp:lastModifiedBy>Tomasz Kołosowski</cp:lastModifiedBy>
  <cp:revision>2</cp:revision>
  <cp:lastPrinted>2020-01-28T13:06:00Z</cp:lastPrinted>
  <dcterms:created xsi:type="dcterms:W3CDTF">2020-01-29T09:58:00Z</dcterms:created>
  <dcterms:modified xsi:type="dcterms:W3CDTF">2020-01-29T09:58:00Z</dcterms:modified>
</cp:coreProperties>
</file>