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C297" w14:textId="13E3223F" w:rsidR="0017247A" w:rsidRPr="0017247A" w:rsidRDefault="0017247A" w:rsidP="0017247A">
      <w:pPr>
        <w:pStyle w:val="Tekstblokowy"/>
        <w:widowControl w:val="0"/>
        <w:spacing w:line="259" w:lineRule="auto"/>
        <w:ind w:left="0" w:right="0"/>
        <w:jc w:val="right"/>
        <w:rPr>
          <w:rFonts w:ascii="Cambria" w:hAnsi="Cambria" w:cs="Calibri"/>
          <w:sz w:val="18"/>
          <w:szCs w:val="18"/>
        </w:rPr>
      </w:pPr>
      <w:r>
        <w:rPr>
          <w:rFonts w:ascii="Cambria" w:hAnsi="Cambria" w:cs="Calibri"/>
          <w:sz w:val="18"/>
          <w:szCs w:val="18"/>
        </w:rPr>
        <w:t>Załącznik nr 3</w:t>
      </w:r>
    </w:p>
    <w:p w14:paraId="0CE0496B" w14:textId="3B369CF9" w:rsidR="007F5C6F" w:rsidRDefault="00FC55F9">
      <w:pPr>
        <w:pStyle w:val="Tekstblokowy"/>
        <w:widowControl w:val="0"/>
        <w:spacing w:line="259" w:lineRule="auto"/>
        <w:ind w:left="0" w:right="0"/>
        <w:jc w:val="center"/>
        <w:rPr>
          <w:rFonts w:ascii="Cambria" w:hAnsi="Cambria"/>
        </w:rPr>
      </w:pPr>
      <w:r>
        <w:rPr>
          <w:rFonts w:ascii="Cambria" w:hAnsi="Cambria" w:cs="Calibri"/>
          <w:b/>
          <w:bCs/>
        </w:rPr>
        <w:t>Umowa Nr …………….</w:t>
      </w:r>
    </w:p>
    <w:p w14:paraId="136D4A44" w14:textId="77777777" w:rsidR="007F5C6F" w:rsidRDefault="007F5C6F">
      <w:pPr>
        <w:pStyle w:val="Tekstpodstawowy2"/>
        <w:widowControl w:val="0"/>
        <w:spacing w:line="259" w:lineRule="auto"/>
        <w:rPr>
          <w:rFonts w:ascii="Cambria" w:hAnsi="Cambria" w:cs="Calibri"/>
          <w:b w:val="0"/>
          <w:sz w:val="22"/>
          <w:szCs w:val="22"/>
        </w:rPr>
      </w:pPr>
    </w:p>
    <w:p w14:paraId="62C6E11D" w14:textId="77777777" w:rsidR="007F5C6F" w:rsidRDefault="00FC55F9">
      <w:pPr>
        <w:pStyle w:val="Tekstpodstawowy2"/>
        <w:widowControl w:val="0"/>
        <w:spacing w:line="259" w:lineRule="auto"/>
        <w:rPr>
          <w:rFonts w:ascii="Cambria" w:hAnsi="Cambria"/>
          <w:sz w:val="22"/>
          <w:szCs w:val="22"/>
        </w:rPr>
      </w:pPr>
      <w:r>
        <w:rPr>
          <w:rFonts w:ascii="Cambria" w:hAnsi="Cambria" w:cs="Calibri"/>
          <w:b w:val="0"/>
          <w:sz w:val="22"/>
          <w:szCs w:val="22"/>
        </w:rPr>
        <w:t>zawarta w dniu ………………… w Szczecinku pomiędzy:</w:t>
      </w:r>
    </w:p>
    <w:p w14:paraId="02B705E5" w14:textId="77777777" w:rsidR="007F5C6F" w:rsidRDefault="00FC55F9">
      <w:pPr>
        <w:pStyle w:val="Tekstpodstawowy2"/>
        <w:widowControl w:val="0"/>
        <w:spacing w:line="259" w:lineRule="auto"/>
        <w:rPr>
          <w:rFonts w:ascii="Cambria" w:hAnsi="Cambria" w:cs="Calibri"/>
          <w:b w:val="0"/>
          <w:sz w:val="22"/>
          <w:szCs w:val="22"/>
        </w:rPr>
      </w:pPr>
      <w:r>
        <w:rPr>
          <w:rFonts w:ascii="Cambria" w:hAnsi="Cambria" w:cs="Calibri"/>
          <w:b w:val="0"/>
          <w:sz w:val="22"/>
          <w:szCs w:val="22"/>
        </w:rPr>
        <w:t xml:space="preserve"> </w:t>
      </w:r>
    </w:p>
    <w:p w14:paraId="4269D0A6" w14:textId="77777777" w:rsidR="007F5C6F" w:rsidRDefault="00FC55F9">
      <w:pPr>
        <w:pStyle w:val="Tekstpodstawowy2"/>
        <w:widowControl w:val="0"/>
        <w:numPr>
          <w:ilvl w:val="0"/>
          <w:numId w:val="7"/>
        </w:numPr>
        <w:spacing w:line="259" w:lineRule="auto"/>
        <w:ind w:left="426" w:hanging="426"/>
        <w:rPr>
          <w:rFonts w:ascii="Cambria" w:hAnsi="Cambria"/>
          <w:b w:val="0"/>
          <w:bCs/>
          <w:sz w:val="22"/>
          <w:szCs w:val="22"/>
        </w:rPr>
      </w:pPr>
      <w:r>
        <w:rPr>
          <w:rFonts w:ascii="Cambria" w:hAnsi="Cambria" w:cs="Calibri"/>
          <w:sz w:val="22"/>
          <w:szCs w:val="22"/>
        </w:rPr>
        <w:t xml:space="preserve">Miastem Szczecinek, </w:t>
      </w:r>
      <w:r>
        <w:rPr>
          <w:rFonts w:ascii="Cambria" w:hAnsi="Cambria" w:cs="Calibri"/>
          <w:b w:val="0"/>
          <w:bCs/>
          <w:sz w:val="22"/>
          <w:szCs w:val="22"/>
        </w:rPr>
        <w:t xml:space="preserve">pl. Wolności 13, 78-400 Szczecinek, NIP 673-00-10-209, reprezentowanym przez Pana </w:t>
      </w:r>
      <w:r>
        <w:rPr>
          <w:rFonts w:ascii="Cambria" w:hAnsi="Cambria" w:cs="Calibri"/>
          <w:sz w:val="22"/>
          <w:szCs w:val="22"/>
        </w:rPr>
        <w:t>Daniela Raka – Burmistrza Miasta Szczecinek</w:t>
      </w:r>
      <w:r>
        <w:rPr>
          <w:rFonts w:ascii="Cambria" w:hAnsi="Cambria" w:cs="Calibri"/>
          <w:b w:val="0"/>
          <w:bCs/>
          <w:sz w:val="22"/>
          <w:szCs w:val="22"/>
        </w:rPr>
        <w:t xml:space="preserve">, przy kontrasygnacie Grzegorza </w:t>
      </w:r>
      <w:proofErr w:type="spellStart"/>
      <w:r>
        <w:rPr>
          <w:rFonts w:ascii="Cambria" w:hAnsi="Cambria" w:cs="Calibri"/>
          <w:b w:val="0"/>
          <w:bCs/>
          <w:sz w:val="22"/>
          <w:szCs w:val="22"/>
        </w:rPr>
        <w:t>Kołomyckiego</w:t>
      </w:r>
      <w:proofErr w:type="spellEnd"/>
      <w:r>
        <w:rPr>
          <w:rFonts w:ascii="Cambria" w:hAnsi="Cambria" w:cs="Calibri"/>
          <w:b w:val="0"/>
          <w:bCs/>
          <w:sz w:val="22"/>
          <w:szCs w:val="22"/>
        </w:rPr>
        <w:t xml:space="preserve"> – Skarbnika Miasta Szczecinek</w:t>
      </w:r>
    </w:p>
    <w:p w14:paraId="70763B75" w14:textId="77777777" w:rsidR="007F5C6F" w:rsidRDefault="00FC55F9">
      <w:pPr>
        <w:pStyle w:val="Tekstpodstawowy2"/>
        <w:widowControl w:val="0"/>
        <w:spacing w:line="259" w:lineRule="auto"/>
        <w:rPr>
          <w:rFonts w:ascii="Cambria" w:hAnsi="Cambria" w:cs="Calibri"/>
          <w:sz w:val="22"/>
          <w:szCs w:val="22"/>
        </w:rPr>
      </w:pPr>
      <w:r>
        <w:rPr>
          <w:rFonts w:ascii="Cambria" w:hAnsi="Cambria" w:cs="Calibri"/>
          <w:b w:val="0"/>
          <w:sz w:val="22"/>
          <w:szCs w:val="22"/>
        </w:rPr>
        <w:t xml:space="preserve">zwanym dalej </w:t>
      </w:r>
      <w:r>
        <w:rPr>
          <w:rFonts w:ascii="Cambria" w:hAnsi="Cambria" w:cs="Calibri"/>
          <w:sz w:val="22"/>
          <w:szCs w:val="22"/>
        </w:rPr>
        <w:t>Zamawiającym</w:t>
      </w:r>
    </w:p>
    <w:p w14:paraId="02D3EF78" w14:textId="77777777" w:rsidR="007F5C6F" w:rsidRDefault="00FC55F9">
      <w:pPr>
        <w:pStyle w:val="Stopka"/>
        <w:widowControl w:val="0"/>
        <w:tabs>
          <w:tab w:val="clear" w:pos="4536"/>
          <w:tab w:val="clear" w:pos="9072"/>
        </w:tabs>
        <w:spacing w:line="259" w:lineRule="auto"/>
        <w:jc w:val="both"/>
        <w:rPr>
          <w:rFonts w:ascii="Cambria" w:hAnsi="Cambria" w:cs="Calibri"/>
          <w:bCs/>
          <w:sz w:val="22"/>
          <w:szCs w:val="22"/>
        </w:rPr>
      </w:pPr>
      <w:r>
        <w:rPr>
          <w:rFonts w:ascii="Cambria" w:hAnsi="Cambria" w:cs="Calibri"/>
          <w:bCs/>
          <w:sz w:val="22"/>
          <w:szCs w:val="22"/>
        </w:rPr>
        <w:t>a</w:t>
      </w:r>
    </w:p>
    <w:p w14:paraId="17967ABB" w14:textId="7E70595D" w:rsidR="007F5C6F" w:rsidRDefault="007008C0">
      <w:pPr>
        <w:pStyle w:val="Tekstpodstawowy2"/>
        <w:widowControl w:val="0"/>
        <w:numPr>
          <w:ilvl w:val="0"/>
          <w:numId w:val="7"/>
        </w:numPr>
        <w:spacing w:line="259" w:lineRule="auto"/>
        <w:ind w:left="426" w:hanging="426"/>
        <w:rPr>
          <w:rFonts w:ascii="Cambria" w:hAnsi="Cambria" w:cs="Calibri"/>
          <w:b w:val="0"/>
          <w:sz w:val="22"/>
          <w:szCs w:val="22"/>
        </w:rPr>
      </w:pPr>
      <w:r>
        <w:rPr>
          <w:rFonts w:ascii="Cambria" w:hAnsi="Cambria" w:cs="Calibri"/>
          <w:sz w:val="22"/>
          <w:szCs w:val="22"/>
        </w:rPr>
        <w:t xml:space="preserve">………………. </w:t>
      </w:r>
      <w:r>
        <w:rPr>
          <w:rFonts w:ascii="Cambria" w:hAnsi="Cambria" w:cs="Calibri"/>
          <w:b w:val="0"/>
          <w:sz w:val="22"/>
          <w:szCs w:val="22"/>
        </w:rPr>
        <w:t>z siedzibą we ……………………………………………………………………, KRS: …………, REGON: ……………, NIP:……………., o kapitale zakładowym …………….. zł reprezentowaną przez:</w:t>
      </w:r>
    </w:p>
    <w:p w14:paraId="02EF0AE4" w14:textId="684A585F" w:rsidR="007F5C6F" w:rsidRDefault="007008C0">
      <w:pPr>
        <w:widowControl w:val="0"/>
        <w:numPr>
          <w:ilvl w:val="0"/>
          <w:numId w:val="8"/>
        </w:numPr>
        <w:spacing w:line="259" w:lineRule="auto"/>
        <w:ind w:left="426" w:hanging="426"/>
        <w:jc w:val="both"/>
        <w:rPr>
          <w:rFonts w:ascii="Cambria" w:hAnsi="Cambria" w:cs="Calibri"/>
        </w:rPr>
      </w:pPr>
      <w:r>
        <w:rPr>
          <w:rFonts w:ascii="Cambria" w:hAnsi="Cambria" w:cs="Calibri"/>
        </w:rPr>
        <w:t>……………………………………………..,</w:t>
      </w:r>
    </w:p>
    <w:p w14:paraId="278184BA" w14:textId="77777777" w:rsidR="007F5C6F" w:rsidRDefault="00FC55F9">
      <w:pPr>
        <w:pStyle w:val="Tekstpodstawowy3"/>
        <w:widowControl w:val="0"/>
        <w:spacing w:after="0" w:line="259" w:lineRule="auto"/>
        <w:jc w:val="both"/>
        <w:rPr>
          <w:rFonts w:ascii="Cambria" w:hAnsi="Cambria" w:cs="Calibri"/>
          <w:sz w:val="22"/>
          <w:szCs w:val="22"/>
        </w:rPr>
      </w:pPr>
      <w:r>
        <w:rPr>
          <w:rFonts w:ascii="Cambria" w:hAnsi="Cambria" w:cs="Calibri"/>
          <w:sz w:val="22"/>
          <w:szCs w:val="22"/>
        </w:rPr>
        <w:t xml:space="preserve">zwaną dalej </w:t>
      </w:r>
      <w:r>
        <w:rPr>
          <w:rFonts w:ascii="Cambria" w:hAnsi="Cambria" w:cs="Calibri"/>
          <w:b/>
          <w:bCs/>
          <w:sz w:val="22"/>
          <w:szCs w:val="22"/>
        </w:rPr>
        <w:t xml:space="preserve">Usługodawcą, </w:t>
      </w:r>
    </w:p>
    <w:p w14:paraId="2ECD9A62" w14:textId="77777777" w:rsidR="007F5C6F" w:rsidRDefault="007F5C6F">
      <w:pPr>
        <w:widowControl w:val="0"/>
        <w:spacing w:line="259" w:lineRule="auto"/>
        <w:ind w:right="48"/>
        <w:jc w:val="both"/>
        <w:rPr>
          <w:rFonts w:ascii="Cambria" w:hAnsi="Cambria" w:cs="Calibri"/>
        </w:rPr>
      </w:pPr>
    </w:p>
    <w:p w14:paraId="20A85EAC" w14:textId="77777777" w:rsidR="007F5C6F" w:rsidRDefault="00FC55F9">
      <w:pPr>
        <w:widowControl w:val="0"/>
        <w:spacing w:line="259" w:lineRule="auto"/>
        <w:ind w:right="48"/>
        <w:jc w:val="both"/>
        <w:rPr>
          <w:rFonts w:ascii="Cambria" w:hAnsi="Cambria" w:cs="Calibri"/>
        </w:rPr>
      </w:pPr>
      <w:r>
        <w:rPr>
          <w:rFonts w:ascii="Cambria" w:hAnsi="Cambria" w:cs="Calibri"/>
        </w:rPr>
        <w:t>o następującej treści:</w:t>
      </w:r>
    </w:p>
    <w:p w14:paraId="7644A161" w14:textId="77777777" w:rsidR="007F5C6F" w:rsidRDefault="007F5C6F">
      <w:pPr>
        <w:pStyle w:val="Tekstpodstawowy3"/>
        <w:widowControl w:val="0"/>
        <w:spacing w:after="0" w:line="259" w:lineRule="auto"/>
        <w:jc w:val="both"/>
        <w:rPr>
          <w:rFonts w:ascii="Cambria" w:hAnsi="Cambria" w:cs="Calibri"/>
          <w:b/>
          <w:bCs/>
          <w:sz w:val="22"/>
          <w:szCs w:val="22"/>
        </w:rPr>
      </w:pPr>
    </w:p>
    <w:p w14:paraId="41F00F95" w14:textId="77777777" w:rsidR="007F5C6F" w:rsidRDefault="00FC55F9">
      <w:pPr>
        <w:widowControl w:val="0"/>
        <w:spacing w:line="259" w:lineRule="auto"/>
        <w:jc w:val="center"/>
        <w:rPr>
          <w:rFonts w:ascii="Cambria" w:hAnsi="Cambria" w:cs="Calibri"/>
          <w:b/>
          <w:bCs/>
        </w:rPr>
      </w:pPr>
      <w:r>
        <w:rPr>
          <w:rFonts w:ascii="Cambria" w:hAnsi="Cambria" w:cs="Calibri"/>
          <w:b/>
          <w:bCs/>
        </w:rPr>
        <w:t>§ 1</w:t>
      </w:r>
    </w:p>
    <w:p w14:paraId="31929F05" w14:textId="77777777" w:rsidR="007F5C6F" w:rsidRDefault="00FC55F9">
      <w:pPr>
        <w:widowControl w:val="0"/>
        <w:spacing w:line="259" w:lineRule="auto"/>
        <w:jc w:val="center"/>
        <w:rPr>
          <w:rFonts w:ascii="Cambria" w:hAnsi="Cambria" w:cs="Calibri"/>
          <w:b/>
          <w:bCs/>
        </w:rPr>
      </w:pPr>
      <w:r>
        <w:rPr>
          <w:rFonts w:ascii="Cambria" w:hAnsi="Cambria" w:cs="Calibri"/>
          <w:b/>
          <w:bCs/>
        </w:rPr>
        <w:t>Przedmiot umowy</w:t>
      </w:r>
    </w:p>
    <w:p w14:paraId="60EB5F20" w14:textId="6A6E53F3" w:rsidR="007F5C6F" w:rsidRPr="0039388C" w:rsidRDefault="00FC55F9">
      <w:pPr>
        <w:pStyle w:val="BodyA"/>
        <w:widowControl w:val="0"/>
        <w:numPr>
          <w:ilvl w:val="0"/>
          <w:numId w:val="9"/>
        </w:numPr>
        <w:spacing w:after="0" w:line="259" w:lineRule="auto"/>
        <w:ind w:left="426" w:hanging="426"/>
        <w:jc w:val="both"/>
        <w:rPr>
          <w:rFonts w:ascii="Cambria" w:hAnsi="Cambria"/>
          <w:color w:val="auto"/>
        </w:rPr>
      </w:pPr>
      <w:r w:rsidRPr="008F0408">
        <w:rPr>
          <w:rFonts w:ascii="Cambria" w:hAnsi="Cambria"/>
          <w:color w:val="auto"/>
        </w:rPr>
        <w:t xml:space="preserve">Przedmiotem umowy jest zakup usług w ramach projektu grantowego pn.: „Cyfrowa Gmina”, finansowanego ze środków Europejskiego Funduszu Rozwoju Regionalnego w ramach Programu Operacyjnego Polska Cyfrowa na lata 2014-2020, Osi Priorytetowej </w:t>
      </w:r>
      <w:r w:rsidRPr="008F0408">
        <w:rPr>
          <w:rFonts w:ascii="Cambria" w:hAnsi="Cambria"/>
          <w:color w:val="auto"/>
        </w:rPr>
        <w:br/>
        <w:t xml:space="preserve">V Rozwój cyfrowy JST oraz wzmocnienie cyfrowej odporności na zagrożenia REACT-EU </w:t>
      </w:r>
      <w:r w:rsidRPr="008F0408">
        <w:rPr>
          <w:rFonts w:ascii="Cambria" w:eastAsia="Times" w:hAnsi="Cambria" w:cs="Times"/>
          <w:bCs/>
          <w:color w:val="auto"/>
        </w:rPr>
        <w:t xml:space="preserve">(zwanego dalej </w:t>
      </w:r>
      <w:r w:rsidRPr="008F0408">
        <w:rPr>
          <w:rFonts w:ascii="Cambria" w:eastAsia="Times" w:hAnsi="Cambria" w:cs="Times"/>
          <w:b/>
          <w:bCs/>
          <w:color w:val="auto"/>
        </w:rPr>
        <w:t>Projektem</w:t>
      </w:r>
      <w:r w:rsidRPr="008F0408">
        <w:rPr>
          <w:rFonts w:ascii="Cambria" w:eastAsia="Times" w:hAnsi="Cambria" w:cs="Times"/>
          <w:bCs/>
          <w:color w:val="auto"/>
        </w:rPr>
        <w:t>) rozwijającego kompetencje cyfrowe uczniów z pięciu szkół podstawowych prowadzonych przez Zamawiającego</w:t>
      </w:r>
      <w:r w:rsidRPr="0039388C">
        <w:rPr>
          <w:rFonts w:ascii="Cambria" w:eastAsia="Times" w:hAnsi="Cambria" w:cs="Times"/>
          <w:bCs/>
          <w:color w:val="auto"/>
        </w:rPr>
        <w:t>. Założenia projektu, opis jego harmonogramu oraz zasady uczestnictwa w projekcie zostały szczegółowo określone w</w:t>
      </w:r>
      <w:r w:rsidR="0039388C">
        <w:rPr>
          <w:rFonts w:ascii="Cambria" w:eastAsia="Times" w:hAnsi="Cambria" w:cs="Times"/>
          <w:bCs/>
          <w:color w:val="auto"/>
        </w:rPr>
        <w:t> </w:t>
      </w:r>
      <w:r w:rsidRPr="0039388C">
        <w:rPr>
          <w:rFonts w:ascii="Cambria" w:eastAsia="Times" w:hAnsi="Cambria" w:cs="Times"/>
          <w:b/>
          <w:bCs/>
          <w:color w:val="auto"/>
        </w:rPr>
        <w:t>Załączniku nr 1</w:t>
      </w:r>
      <w:r w:rsidRPr="0039388C">
        <w:rPr>
          <w:rFonts w:ascii="Cambria" w:eastAsia="Times" w:hAnsi="Cambria" w:cs="Times"/>
          <w:color w:val="auto"/>
        </w:rPr>
        <w:t xml:space="preserve"> do niniejszej umowy.</w:t>
      </w:r>
    </w:p>
    <w:p w14:paraId="40AD4670" w14:textId="77777777" w:rsidR="007F5C6F" w:rsidRPr="00022E99" w:rsidRDefault="00FC55F9">
      <w:pPr>
        <w:pStyle w:val="BodyA"/>
        <w:widowControl w:val="0"/>
        <w:numPr>
          <w:ilvl w:val="0"/>
          <w:numId w:val="9"/>
        </w:numPr>
        <w:spacing w:after="0" w:line="259" w:lineRule="auto"/>
        <w:ind w:left="426" w:hanging="426"/>
        <w:jc w:val="both"/>
        <w:rPr>
          <w:rFonts w:ascii="Cambria" w:eastAsia="Times" w:hAnsi="Cambria" w:cs="Times"/>
          <w:bCs/>
          <w:color w:val="auto"/>
        </w:rPr>
      </w:pPr>
      <w:r>
        <w:rPr>
          <w:rFonts w:ascii="Cambria" w:eastAsia="Times" w:hAnsi="Cambria" w:cs="Times"/>
          <w:bCs/>
          <w:color w:val="auto"/>
        </w:rPr>
        <w:t xml:space="preserve">Wykonawca oświadcza, iż usługi będące </w:t>
      </w:r>
      <w:r w:rsidRPr="00022E99">
        <w:rPr>
          <w:rFonts w:ascii="Cambria" w:eastAsia="Times" w:hAnsi="Cambria" w:cs="Times"/>
          <w:bCs/>
          <w:color w:val="auto"/>
        </w:rPr>
        <w:t>przedmiotem niniejszej umowy są świadczone za pośrednictwem platformy internetowej o nazwie Liga Niezwykłych Umysłów.</w:t>
      </w:r>
    </w:p>
    <w:p w14:paraId="5273FB2C" w14:textId="77777777" w:rsidR="007F5C6F" w:rsidRDefault="00FC55F9">
      <w:pPr>
        <w:pStyle w:val="BodyA"/>
        <w:widowControl w:val="0"/>
        <w:numPr>
          <w:ilvl w:val="0"/>
          <w:numId w:val="9"/>
        </w:numPr>
        <w:spacing w:after="0" w:line="259" w:lineRule="auto"/>
        <w:ind w:left="426" w:hanging="426"/>
        <w:jc w:val="both"/>
        <w:rPr>
          <w:rFonts w:ascii="Cambria" w:hAnsi="Cambria"/>
        </w:rPr>
      </w:pPr>
      <w:r w:rsidRPr="00022E99">
        <w:rPr>
          <w:rFonts w:ascii="Cambria" w:eastAsia="Times" w:hAnsi="Cambria" w:cs="Times"/>
          <w:bCs/>
          <w:color w:val="auto"/>
        </w:rPr>
        <w:t xml:space="preserve">Wykonawca oświadcza, iż </w:t>
      </w:r>
      <w:r w:rsidRPr="00022E99">
        <w:rPr>
          <w:rFonts w:ascii="Cambria" w:hAnsi="Cambria"/>
          <w:color w:val="auto"/>
        </w:rPr>
        <w:t xml:space="preserve">przysługują mu wyłączne autorskie prawo majątkowe oraz inne prawa majątkowe do platformy internetowej o nazwie Liga Niezwykłych Umysłów </w:t>
      </w:r>
      <w:r>
        <w:rPr>
          <w:rFonts w:ascii="Cambria" w:hAnsi="Cambria"/>
          <w:color w:val="auto"/>
        </w:rPr>
        <w:t xml:space="preserve">(zwanej dalej </w:t>
      </w:r>
      <w:r>
        <w:rPr>
          <w:rFonts w:ascii="Cambria" w:hAnsi="Cambria"/>
          <w:b/>
          <w:bCs/>
          <w:color w:val="auto"/>
        </w:rPr>
        <w:t>Platformą</w:t>
      </w:r>
      <w:r>
        <w:rPr>
          <w:rFonts w:ascii="Cambria" w:hAnsi="Cambria"/>
          <w:color w:val="auto"/>
        </w:rPr>
        <w:t xml:space="preserve">) oraz innych materiałów wchodzących w jej skład lub przez nią wykorzystywanych, korzystanie z Platformy na podstawie niniejszej umowy nie narusza przepisów prawa polskiego ani praw autorskich o innych praw własności przemysłowej osób trzecich, jest podmiotem wyłącznie uprawnionym do świadczenia usług w oparciu </w:t>
      </w:r>
      <w:r>
        <w:rPr>
          <w:rFonts w:ascii="Cambria" w:hAnsi="Cambria"/>
          <w:color w:val="auto"/>
        </w:rPr>
        <w:br/>
        <w:t>o Platformę oraz do zawarcia niniejszej umowy, a niniejsza umowa nie stanowi przeniesienia jakichkolwiek praw autorskich lub praw własności przemysłowej do Platformy na rzecz Zamawiającego.</w:t>
      </w:r>
      <w:r>
        <w:rPr>
          <w:rFonts w:ascii="Cambria" w:eastAsia="Times" w:hAnsi="Cambria" w:cs="Times"/>
          <w:bCs/>
          <w:color w:val="auto"/>
        </w:rPr>
        <w:t xml:space="preserve"> </w:t>
      </w:r>
    </w:p>
    <w:p w14:paraId="4677A193" w14:textId="77777777" w:rsidR="007F5C6F" w:rsidRDefault="00FC55F9">
      <w:pPr>
        <w:pStyle w:val="BodyA"/>
        <w:widowControl w:val="0"/>
        <w:numPr>
          <w:ilvl w:val="0"/>
          <w:numId w:val="9"/>
        </w:numPr>
        <w:spacing w:after="0" w:line="259" w:lineRule="auto"/>
        <w:ind w:left="426" w:hanging="426"/>
        <w:jc w:val="both"/>
      </w:pPr>
      <w:r>
        <w:rPr>
          <w:rFonts w:ascii="Cambria" w:hAnsi="Cambria" w:cs="Calibri"/>
          <w:bCs/>
          <w:color w:val="auto"/>
        </w:rPr>
        <w:t xml:space="preserve">Przedmiotem umowy jest świadczenie przez Wykonawcę usługi polegającej na zapewnieniu dostępu oraz możliwości korzystania z wszelkich funkcjonalności Platformy oraz Projektu przez uczniów i nauczycieli pięciu publicznych szkół podstawowych prowadzonych przez Zamawiającego. Listę tych szkół zawiera </w:t>
      </w:r>
      <w:r>
        <w:rPr>
          <w:rFonts w:ascii="Cambria" w:hAnsi="Cambria" w:cs="Calibri"/>
          <w:b/>
          <w:color w:val="auto"/>
        </w:rPr>
        <w:t>Załącznik nr 2</w:t>
      </w:r>
      <w:r>
        <w:rPr>
          <w:rFonts w:ascii="Cambria" w:hAnsi="Cambria" w:cs="Calibri"/>
          <w:bCs/>
          <w:color w:val="auto"/>
        </w:rPr>
        <w:t xml:space="preserve"> do niniejszej umowy.</w:t>
      </w:r>
    </w:p>
    <w:p w14:paraId="767E4F07" w14:textId="77777777" w:rsidR="007F5C6F" w:rsidRDefault="00FC55F9">
      <w:pPr>
        <w:pStyle w:val="BodyA"/>
        <w:widowControl w:val="0"/>
        <w:numPr>
          <w:ilvl w:val="0"/>
          <w:numId w:val="9"/>
        </w:numPr>
        <w:spacing w:after="0" w:line="259" w:lineRule="auto"/>
        <w:ind w:left="426" w:hanging="426"/>
        <w:jc w:val="both"/>
        <w:rPr>
          <w:rFonts w:ascii="Cambria" w:hAnsi="Cambria" w:cs="Calibri"/>
          <w:bCs/>
          <w:color w:val="auto"/>
        </w:rPr>
      </w:pPr>
      <w:r>
        <w:rPr>
          <w:rFonts w:ascii="Cambria" w:hAnsi="Cambria" w:cs="Calibri"/>
          <w:bCs/>
          <w:color w:val="auto"/>
        </w:rPr>
        <w:t xml:space="preserve">Platforma jest dostępną dla uprawnionych użytkowników z poziomu przeglądarki internetowej aplikacją do nauki programowania i obsługi baz danych, zawierającą kursy języków programowania, ćwiczenia, mechanizmy do automatycznej oceny rozwiązań </w:t>
      </w:r>
      <w:r>
        <w:rPr>
          <w:rFonts w:ascii="Cambria" w:hAnsi="Cambria" w:cs="Calibri"/>
          <w:bCs/>
          <w:color w:val="auto"/>
        </w:rPr>
        <w:br/>
        <w:t xml:space="preserve">i odpowiedzi użytkowników, mechanizmy rankingów użytkowników oraz elementy rywalizacji. Szczegółowy opis specyfikacji, funkcjonalności oraz warunków technicznych użytkowania Platformy określony został w </w:t>
      </w:r>
      <w:r>
        <w:rPr>
          <w:rFonts w:ascii="Cambria" w:hAnsi="Cambria" w:cs="Calibri"/>
          <w:b/>
          <w:color w:val="auto"/>
        </w:rPr>
        <w:t>Załączniku nr 1</w:t>
      </w:r>
      <w:r>
        <w:rPr>
          <w:rFonts w:ascii="Cambria" w:hAnsi="Cambria" w:cs="Calibri"/>
          <w:bCs/>
          <w:color w:val="auto"/>
        </w:rPr>
        <w:t xml:space="preserve"> do niniejszej umowy.</w:t>
      </w:r>
    </w:p>
    <w:p w14:paraId="66AABC72" w14:textId="745A259A" w:rsidR="007F5C6F" w:rsidRDefault="00FC55F9">
      <w:pPr>
        <w:pStyle w:val="BodyA"/>
        <w:widowControl w:val="0"/>
        <w:numPr>
          <w:ilvl w:val="0"/>
          <w:numId w:val="9"/>
        </w:numPr>
        <w:spacing w:after="0" w:line="259" w:lineRule="auto"/>
        <w:ind w:left="426" w:hanging="426"/>
        <w:jc w:val="both"/>
        <w:rPr>
          <w:rFonts w:ascii="Cambria" w:hAnsi="Cambria" w:cs="Calibri"/>
          <w:bCs/>
          <w:color w:val="auto"/>
        </w:rPr>
      </w:pPr>
      <w:r>
        <w:rPr>
          <w:rFonts w:ascii="Cambria" w:hAnsi="Cambria" w:cs="Calibri"/>
          <w:bCs/>
          <w:color w:val="auto"/>
        </w:rPr>
        <w:t xml:space="preserve">Strony oświadczają, iż w zakresie nieuregulowanym postanowieniami niniejszej umowy </w:t>
      </w:r>
      <w:r>
        <w:rPr>
          <w:rFonts w:ascii="Cambria" w:hAnsi="Cambria" w:cs="Calibri"/>
          <w:bCs/>
          <w:color w:val="auto"/>
        </w:rPr>
        <w:lastRenderedPageBreak/>
        <w:t xml:space="preserve">zastosowanie mają postanowienia Regulaminu świadczenia usług przez </w:t>
      </w:r>
      <w:r w:rsidRPr="0039388C">
        <w:rPr>
          <w:rFonts w:ascii="Cambria" w:hAnsi="Cambria" w:cs="Calibri"/>
          <w:bCs/>
          <w:color w:val="auto"/>
        </w:rPr>
        <w:t xml:space="preserve">Wykonawcę </w:t>
      </w:r>
      <w:r>
        <w:rPr>
          <w:rFonts w:ascii="Cambria" w:hAnsi="Cambria" w:cs="Calibri"/>
          <w:bCs/>
          <w:color w:val="auto"/>
        </w:rPr>
        <w:t xml:space="preserve">(zawierającym w szczególności wymogi ustawy o świadczeniu usług drogą elektroniczną). </w:t>
      </w:r>
      <w:r w:rsidR="00B4491C">
        <w:rPr>
          <w:rFonts w:ascii="Cambria" w:hAnsi="Cambria" w:cs="Calibri"/>
          <w:bCs/>
          <w:color w:val="auto"/>
        </w:rPr>
        <w:br/>
      </w:r>
      <w:r>
        <w:rPr>
          <w:rFonts w:ascii="Cambria" w:hAnsi="Cambria" w:cs="Calibri"/>
          <w:bCs/>
          <w:color w:val="auto"/>
        </w:rPr>
        <w:t>W wypadku sprzeczności zapisów umowy oraz Regulaminu lub wątpliwości co do stosowania ich zapisów każdorazowo pierwszeństwo mają postanowienia niniejszej umowy.</w:t>
      </w:r>
    </w:p>
    <w:p w14:paraId="3F0C59D3" w14:textId="77777777" w:rsidR="007F5C6F" w:rsidRDefault="00FC55F9">
      <w:pPr>
        <w:pStyle w:val="BodyA"/>
        <w:widowControl w:val="0"/>
        <w:numPr>
          <w:ilvl w:val="0"/>
          <w:numId w:val="9"/>
        </w:numPr>
        <w:spacing w:after="0" w:line="259" w:lineRule="auto"/>
        <w:ind w:left="426" w:hanging="426"/>
        <w:jc w:val="both"/>
        <w:rPr>
          <w:rFonts w:ascii="Cambria" w:hAnsi="Cambria"/>
        </w:rPr>
      </w:pPr>
      <w:r>
        <w:rPr>
          <w:rFonts w:ascii="Cambria" w:hAnsi="Cambria" w:cs="Calibri"/>
          <w:bCs/>
          <w:color w:val="auto"/>
        </w:rPr>
        <w:t xml:space="preserve">W związku z realizacją niniejszej umowy i w zakresie niezbędnym do jej należytego wykonania przez Wykonawcę Zamawiający zobowiązuje się do zapewnienia niezbędnej współpracy przez podmioty wymienione w </w:t>
      </w:r>
      <w:r>
        <w:rPr>
          <w:rFonts w:ascii="Cambria" w:hAnsi="Cambria" w:cs="Calibri"/>
          <w:b/>
          <w:color w:val="auto"/>
        </w:rPr>
        <w:t>Załączniku nr 2</w:t>
      </w:r>
      <w:r>
        <w:rPr>
          <w:rFonts w:ascii="Cambria" w:hAnsi="Cambria" w:cs="Calibri"/>
          <w:bCs/>
          <w:color w:val="auto"/>
        </w:rPr>
        <w:t xml:space="preserve"> do niniejszej umowy.</w:t>
      </w:r>
    </w:p>
    <w:p w14:paraId="57DEC985" w14:textId="77777777" w:rsidR="007F5C6F" w:rsidRDefault="007F5C6F">
      <w:pPr>
        <w:pStyle w:val="BodyA"/>
        <w:widowControl w:val="0"/>
        <w:spacing w:after="0" w:line="259" w:lineRule="auto"/>
        <w:jc w:val="both"/>
        <w:rPr>
          <w:rFonts w:ascii="Cambria" w:hAnsi="Cambria" w:cs="Calibri"/>
          <w:bCs/>
          <w:color w:val="auto"/>
        </w:rPr>
      </w:pPr>
    </w:p>
    <w:p w14:paraId="18E5D34D" w14:textId="77777777" w:rsidR="007F5C6F" w:rsidRDefault="00FC55F9">
      <w:pPr>
        <w:pStyle w:val="BodyA"/>
        <w:widowControl w:val="0"/>
        <w:spacing w:after="0" w:line="259" w:lineRule="auto"/>
        <w:jc w:val="center"/>
        <w:rPr>
          <w:rFonts w:ascii="Cambria" w:hAnsi="Cambria" w:cs="Calibri"/>
          <w:b/>
          <w:color w:val="auto"/>
        </w:rPr>
      </w:pPr>
      <w:r>
        <w:rPr>
          <w:rFonts w:ascii="Cambria" w:hAnsi="Cambria" w:cs="Calibri"/>
          <w:b/>
          <w:color w:val="auto"/>
        </w:rPr>
        <w:t>§ 2</w:t>
      </w:r>
    </w:p>
    <w:p w14:paraId="43E7FE99" w14:textId="77777777" w:rsidR="007F5C6F" w:rsidRDefault="00FC55F9">
      <w:pPr>
        <w:pStyle w:val="Akapitzlist"/>
        <w:widowControl w:val="0"/>
        <w:numPr>
          <w:ilvl w:val="0"/>
          <w:numId w:val="1"/>
        </w:numPr>
        <w:spacing w:line="259" w:lineRule="auto"/>
        <w:ind w:left="426" w:hanging="426"/>
        <w:jc w:val="both"/>
        <w:textAlignment w:val="baseline"/>
        <w:rPr>
          <w:rFonts w:ascii="Cambria" w:hAnsi="Cambria"/>
        </w:rPr>
      </w:pPr>
      <w:r>
        <w:rPr>
          <w:rFonts w:ascii="Cambria" w:hAnsi="Cambria" w:cs="Calibri"/>
          <w:bCs/>
        </w:rPr>
        <w:t xml:space="preserve">W ramach przedmiotu niniejszej umowy Wykonawca zobowiązany jest do: </w:t>
      </w:r>
    </w:p>
    <w:p w14:paraId="361F1451" w14:textId="77777777" w:rsidR="007F5C6F" w:rsidRDefault="00FC55F9">
      <w:pPr>
        <w:pStyle w:val="Akapitzlist"/>
        <w:widowControl w:val="0"/>
        <w:numPr>
          <w:ilvl w:val="0"/>
          <w:numId w:val="6"/>
        </w:numPr>
        <w:tabs>
          <w:tab w:val="left" w:pos="851"/>
        </w:tabs>
        <w:spacing w:line="259" w:lineRule="auto"/>
        <w:ind w:left="851" w:hanging="425"/>
        <w:jc w:val="both"/>
        <w:textAlignment w:val="baseline"/>
        <w:rPr>
          <w:rFonts w:ascii="Cambria" w:hAnsi="Cambria"/>
        </w:rPr>
      </w:pPr>
      <w:r>
        <w:rPr>
          <w:rFonts w:ascii="Cambria" w:hAnsi="Cambria" w:cs="Calibri"/>
          <w:bCs/>
        </w:rPr>
        <w:t>Utrzymania maksymalnie pięciu kont nauczycielskich na Platformie dla każdej ze szkół wymienionych w Załączniku nr 2 do niniejszej umowy. Konta nauczycielskie rozumiane są jako uprawnienia administracyjne do zarządzania grupami na Platformie nadane indywidualnym kontom użytkowników Platformy zarejestrowanym przez nauczycieli wskazanych przez Zamawiającego lub dyrekcje szkół wymienionych w Załączniku nr 2. Uprawnienia te są przechodnie i mogą być aktywowane i dezaktywowane zgodnie z wolą Zamawiającego w ramach wsparcia technicznego zapewnionego przez Wykonawcę.</w:t>
      </w:r>
    </w:p>
    <w:p w14:paraId="615B2E02" w14:textId="77777777" w:rsidR="007F5C6F" w:rsidRDefault="00FC55F9">
      <w:pPr>
        <w:pStyle w:val="Akapitzlist"/>
        <w:widowControl w:val="0"/>
        <w:numPr>
          <w:ilvl w:val="0"/>
          <w:numId w:val="6"/>
        </w:numPr>
        <w:tabs>
          <w:tab w:val="left" w:pos="851"/>
        </w:tabs>
        <w:spacing w:line="259" w:lineRule="auto"/>
        <w:ind w:left="851" w:hanging="425"/>
        <w:jc w:val="both"/>
        <w:textAlignment w:val="baseline"/>
        <w:rPr>
          <w:rFonts w:ascii="Cambria" w:hAnsi="Cambria"/>
        </w:rPr>
      </w:pPr>
      <w:r>
        <w:rPr>
          <w:rFonts w:ascii="Cambria" w:hAnsi="Cambria" w:cs="Calibri"/>
          <w:bCs/>
        </w:rPr>
        <w:t xml:space="preserve">Przyznania każdej ze szkół wymienionych w Załączniku nr 2 do niniejszej umowy trzydziestu licencji Premium, rozumianych jako dostęp do wszystkich kursów oznaczonych jako kursy Premium w Załączniku nr 1 do niniejszej umowy. Powyższe licencje są przechodnie i mogą być aktywowane i dezaktywowane uczniom przez nauczycieli posiadających uprawnienia administracyjne o których mowa w lit. a. </w:t>
      </w:r>
    </w:p>
    <w:p w14:paraId="0200E09E" w14:textId="77777777" w:rsidR="007F5C6F" w:rsidRDefault="00FC55F9">
      <w:pPr>
        <w:pStyle w:val="Akapitzlist"/>
        <w:widowControl w:val="0"/>
        <w:numPr>
          <w:ilvl w:val="0"/>
          <w:numId w:val="6"/>
        </w:numPr>
        <w:tabs>
          <w:tab w:val="left" w:pos="851"/>
        </w:tabs>
        <w:spacing w:line="259" w:lineRule="auto"/>
        <w:ind w:left="850" w:hanging="340"/>
        <w:jc w:val="both"/>
        <w:textAlignment w:val="baseline"/>
        <w:rPr>
          <w:rFonts w:ascii="Cambria" w:hAnsi="Cambria"/>
        </w:rPr>
      </w:pPr>
      <w:r>
        <w:rPr>
          <w:rFonts w:ascii="Cambria" w:hAnsi="Cambria"/>
        </w:rPr>
        <w:t>Przyznania każdej ze</w:t>
      </w:r>
      <w:r>
        <w:rPr>
          <w:rFonts w:ascii="Cambria" w:hAnsi="Cambria" w:cs="Calibri"/>
          <w:bCs/>
        </w:rPr>
        <w:t xml:space="preserve"> szkół wymienionych w Załączniku nr 2 do niniejszej umowy nielimitowanej liczby licencji szkolnych, rozumianych jako dostęp do wszystkich kursów oznaczonych jako kursy szkolne w Załączniku nr 1 do niniejszej umowy. Powyższe licencje są przechodnie i mogą być aktywowane i dezaktywowane uczniom przez nauczycieli posiadających uprawnienia administracyjne o których mowa w lit. a. </w:t>
      </w:r>
    </w:p>
    <w:p w14:paraId="76B5B15C" w14:textId="77777777" w:rsidR="007F5C6F" w:rsidRDefault="00FC55F9">
      <w:pPr>
        <w:pStyle w:val="Akapitzlist"/>
        <w:widowControl w:val="0"/>
        <w:numPr>
          <w:ilvl w:val="0"/>
          <w:numId w:val="6"/>
        </w:numPr>
        <w:spacing w:line="259" w:lineRule="auto"/>
        <w:ind w:left="850" w:hanging="340"/>
        <w:jc w:val="both"/>
        <w:textAlignment w:val="baseline"/>
        <w:rPr>
          <w:rFonts w:ascii="Cambria" w:hAnsi="Cambria"/>
        </w:rPr>
      </w:pPr>
      <w:r>
        <w:rPr>
          <w:rFonts w:ascii="Cambria" w:hAnsi="Cambria" w:cs="Calibri"/>
          <w:bCs/>
        </w:rPr>
        <w:t xml:space="preserve">Zorganizowania i przeprowadzenia co najmniej 5 szkoleń online z obsługi Platformy dla nauczycieli wszystkich szkół wymienionych w Załączniku nr 2 do niniejszej umowy </w:t>
      </w:r>
      <w:r>
        <w:rPr>
          <w:rFonts w:ascii="Cambria" w:hAnsi="Cambria" w:cs="Calibri"/>
          <w:bCs/>
        </w:rPr>
        <w:br/>
        <w:t xml:space="preserve">w każdym roku szkolnym przez pierwsze pięć lat od momentu podpisania niniejszej umowy. </w:t>
      </w:r>
    </w:p>
    <w:p w14:paraId="33621DD2" w14:textId="77777777" w:rsidR="007F5C6F" w:rsidRDefault="00FC55F9">
      <w:pPr>
        <w:pStyle w:val="Akapitzlist"/>
        <w:widowControl w:val="0"/>
        <w:numPr>
          <w:ilvl w:val="0"/>
          <w:numId w:val="6"/>
        </w:numPr>
        <w:spacing w:line="259" w:lineRule="auto"/>
        <w:ind w:left="850" w:hanging="340"/>
        <w:jc w:val="both"/>
        <w:textAlignment w:val="baseline"/>
        <w:rPr>
          <w:rFonts w:ascii="Cambria" w:hAnsi="Cambria"/>
        </w:rPr>
      </w:pPr>
      <w:r>
        <w:rPr>
          <w:rFonts w:ascii="Cambria" w:hAnsi="Cambria" w:cs="Calibri"/>
          <w:bCs/>
        </w:rPr>
        <w:t xml:space="preserve">Zapewnienia wsparcia merytorycznego i technicznego dla wszystkich użytkowników Platformy posiadających KONTA UŻYTKOWNIKA poprzez komunikację elektroniczną (Platforma/email), co dotyczy zarówno nauczycieli jak i uczniów, przez pierwsze pięć lat od momentu podpisania niniejszej umowy. </w:t>
      </w:r>
    </w:p>
    <w:p w14:paraId="561ED462" w14:textId="77777777" w:rsidR="007F5C6F" w:rsidRDefault="00FC55F9">
      <w:pPr>
        <w:pStyle w:val="Akapitzlist"/>
        <w:widowControl w:val="0"/>
        <w:numPr>
          <w:ilvl w:val="0"/>
          <w:numId w:val="6"/>
        </w:numPr>
        <w:spacing w:line="259" w:lineRule="auto"/>
        <w:ind w:left="850" w:hanging="340"/>
        <w:jc w:val="both"/>
        <w:textAlignment w:val="baseline"/>
        <w:rPr>
          <w:rFonts w:ascii="Cambria" w:hAnsi="Cambria"/>
        </w:rPr>
      </w:pPr>
      <w:r>
        <w:rPr>
          <w:rFonts w:ascii="Cambria" w:hAnsi="Cambria" w:cs="Calibri"/>
          <w:bCs/>
        </w:rPr>
        <w:t>Zapewnienia bezpłatnej aktualizacji Platformy i kursów przez pierwsze pięć lat od momentu podpisania niniejszej umowy.</w:t>
      </w:r>
    </w:p>
    <w:p w14:paraId="77C69E4C" w14:textId="67A06873" w:rsidR="007F5C6F" w:rsidRDefault="00FC55F9">
      <w:pPr>
        <w:pStyle w:val="Akapitzlist"/>
        <w:widowControl w:val="0"/>
        <w:numPr>
          <w:ilvl w:val="0"/>
          <w:numId w:val="1"/>
        </w:numPr>
        <w:spacing w:line="259" w:lineRule="auto"/>
        <w:jc w:val="both"/>
        <w:textAlignment w:val="baseline"/>
        <w:rPr>
          <w:rFonts w:ascii="Cambria" w:hAnsi="Cambria"/>
        </w:rPr>
      </w:pPr>
      <w:r>
        <w:rPr>
          <w:rFonts w:ascii="Cambria" w:hAnsi="Cambria" w:cs="Calibri"/>
          <w:bCs/>
        </w:rPr>
        <w:t>Wykonawca w całym okresie obowiązywania umowy zobowiązany jest zapewnić prawidłowe działanie Platformy umożliwiające użytkownikom korzystanie z jej wszelkich funkcjonalności określonych w niniejszej umowie i w tym celu zobowiązany jest do prowadzenia wszelkich prac serwisowych i technicznych w sposób zgodny z tym, jak zostało to określone w</w:t>
      </w:r>
      <w:r w:rsidR="0039388C">
        <w:rPr>
          <w:rFonts w:ascii="Cambria" w:hAnsi="Cambria" w:cs="Calibri"/>
          <w:bCs/>
        </w:rPr>
        <w:t> </w:t>
      </w:r>
      <w:r>
        <w:rPr>
          <w:rFonts w:ascii="Cambria" w:hAnsi="Cambria" w:cs="Calibri"/>
          <w:bCs/>
        </w:rPr>
        <w:t xml:space="preserve"> Regulaminie świadczenia usług.</w:t>
      </w:r>
    </w:p>
    <w:p w14:paraId="19B3BCA1" w14:textId="77777777" w:rsidR="007F5C6F" w:rsidRDefault="007F5C6F">
      <w:pPr>
        <w:widowControl w:val="0"/>
        <w:spacing w:line="259" w:lineRule="auto"/>
        <w:rPr>
          <w:rFonts w:ascii="Cambria" w:hAnsi="Cambria" w:cs="Calibri"/>
          <w:b/>
          <w:bCs/>
        </w:rPr>
      </w:pPr>
    </w:p>
    <w:p w14:paraId="1F581913" w14:textId="77777777" w:rsidR="007F5C6F" w:rsidRDefault="00FC55F9">
      <w:pPr>
        <w:widowControl w:val="0"/>
        <w:spacing w:line="259" w:lineRule="auto"/>
        <w:jc w:val="center"/>
        <w:rPr>
          <w:rFonts w:ascii="Cambria" w:hAnsi="Cambria" w:cs="Calibri"/>
          <w:b/>
          <w:bCs/>
        </w:rPr>
      </w:pPr>
      <w:r>
        <w:rPr>
          <w:rFonts w:ascii="Cambria" w:hAnsi="Cambria" w:cs="Calibri"/>
          <w:b/>
          <w:bCs/>
        </w:rPr>
        <w:t>§ 3</w:t>
      </w:r>
    </w:p>
    <w:p w14:paraId="11C6A44E" w14:textId="77777777" w:rsidR="007F5C6F" w:rsidRDefault="00FC55F9">
      <w:pPr>
        <w:widowControl w:val="0"/>
        <w:tabs>
          <w:tab w:val="left" w:pos="426"/>
        </w:tabs>
        <w:spacing w:line="259" w:lineRule="auto"/>
        <w:jc w:val="center"/>
        <w:rPr>
          <w:rFonts w:ascii="Cambria" w:hAnsi="Cambria"/>
        </w:rPr>
      </w:pPr>
      <w:r>
        <w:rPr>
          <w:rFonts w:ascii="Cambria" w:hAnsi="Cambria" w:cs="Calibri"/>
          <w:b/>
          <w:bCs/>
        </w:rPr>
        <w:t>Obowiązywanie umowy</w:t>
      </w:r>
    </w:p>
    <w:p w14:paraId="0C99F2DF" w14:textId="77777777" w:rsidR="007F5C6F" w:rsidRDefault="00FC55F9">
      <w:pPr>
        <w:widowControl w:val="0"/>
        <w:tabs>
          <w:tab w:val="left" w:pos="426"/>
        </w:tabs>
        <w:spacing w:line="259" w:lineRule="auto"/>
        <w:jc w:val="both"/>
        <w:textAlignment w:val="baseline"/>
        <w:rPr>
          <w:rFonts w:ascii="Cambria" w:hAnsi="Cambria"/>
        </w:rPr>
      </w:pPr>
      <w:r>
        <w:rPr>
          <w:rFonts w:ascii="Cambria" w:hAnsi="Cambria" w:cs="Calibri"/>
        </w:rPr>
        <w:t>Niniejsza umowa zostaje zawarta bezterminowo od dnia jej zawarcia.</w:t>
      </w:r>
    </w:p>
    <w:p w14:paraId="555710AC" w14:textId="54FC351E" w:rsidR="004F5544" w:rsidRDefault="004F5544">
      <w:pPr>
        <w:rPr>
          <w:rFonts w:ascii="Cambria" w:hAnsi="Cambria" w:cs="Calibri"/>
          <w:b/>
          <w:bCs/>
        </w:rPr>
      </w:pPr>
    </w:p>
    <w:p w14:paraId="6CB56266" w14:textId="03C91C80" w:rsidR="007F5C6F" w:rsidRDefault="00FC55F9">
      <w:pPr>
        <w:widowControl w:val="0"/>
        <w:spacing w:line="259" w:lineRule="auto"/>
        <w:jc w:val="center"/>
        <w:rPr>
          <w:rFonts w:ascii="Cambria" w:hAnsi="Cambria" w:cs="Calibri"/>
          <w:b/>
          <w:bCs/>
        </w:rPr>
      </w:pPr>
      <w:r>
        <w:rPr>
          <w:rFonts w:ascii="Cambria" w:hAnsi="Cambria" w:cs="Calibri"/>
          <w:b/>
          <w:bCs/>
        </w:rPr>
        <w:t>§ 4</w:t>
      </w:r>
    </w:p>
    <w:p w14:paraId="058CE549" w14:textId="77777777" w:rsidR="007F5C6F" w:rsidRDefault="00FC55F9">
      <w:pPr>
        <w:widowControl w:val="0"/>
        <w:spacing w:line="259" w:lineRule="auto"/>
        <w:jc w:val="center"/>
        <w:rPr>
          <w:rFonts w:ascii="Cambria" w:hAnsi="Cambria" w:cs="Calibri"/>
          <w:b/>
          <w:bCs/>
        </w:rPr>
      </w:pPr>
      <w:r>
        <w:rPr>
          <w:rFonts w:ascii="Cambria" w:hAnsi="Cambria" w:cs="Calibri"/>
          <w:b/>
          <w:bCs/>
        </w:rPr>
        <w:t>Wynagrodzenie Wykonawcy</w:t>
      </w:r>
    </w:p>
    <w:p w14:paraId="0944C94F" w14:textId="7C153BF0" w:rsidR="007F5C6F" w:rsidRDefault="00FC55F9">
      <w:pPr>
        <w:pStyle w:val="Tekstpodstawowy1"/>
        <w:widowControl w:val="0"/>
        <w:numPr>
          <w:ilvl w:val="0"/>
          <w:numId w:val="20"/>
        </w:numPr>
        <w:spacing w:after="0" w:line="259" w:lineRule="auto"/>
        <w:jc w:val="both"/>
        <w:textAlignment w:val="baseline"/>
        <w:rPr>
          <w:rFonts w:ascii="Cambria" w:hAnsi="Cambria"/>
        </w:rPr>
      </w:pPr>
      <w:r>
        <w:rPr>
          <w:rFonts w:ascii="Cambria" w:hAnsi="Cambria" w:cs="Calibri"/>
          <w:iCs/>
        </w:rPr>
        <w:lastRenderedPageBreak/>
        <w:t xml:space="preserve">Z tytułu należytego świadczenia całości usług objętych przedmiotem niniejszej umowy oraz </w:t>
      </w:r>
      <w:r>
        <w:rPr>
          <w:rFonts w:ascii="Cambria" w:hAnsi="Cambria" w:cs="Calibri"/>
          <w:iCs/>
        </w:rPr>
        <w:br/>
        <w:t xml:space="preserve">w całym okresie jej obowiązywania Wykonawcy przysługiwać będzie wynagrodzenie </w:t>
      </w:r>
      <w:r>
        <w:rPr>
          <w:rFonts w:ascii="Cambria" w:hAnsi="Cambria" w:cs="Calibri"/>
          <w:iCs/>
        </w:rPr>
        <w:br/>
        <w:t xml:space="preserve">w kwocie </w:t>
      </w:r>
      <w:r w:rsidR="008F0408">
        <w:rPr>
          <w:rFonts w:ascii="Cambria" w:hAnsi="Cambria" w:cs="Calibri"/>
          <w:b/>
          <w:bCs/>
          <w:iCs/>
        </w:rPr>
        <w:t>……………</w:t>
      </w:r>
      <w:r>
        <w:rPr>
          <w:rFonts w:ascii="Cambria" w:hAnsi="Cambria" w:cs="Calibri"/>
          <w:b/>
          <w:bCs/>
          <w:iCs/>
        </w:rPr>
        <w:t xml:space="preserve"> zł netto</w:t>
      </w:r>
      <w:r>
        <w:rPr>
          <w:rFonts w:ascii="Cambria" w:hAnsi="Cambria" w:cs="Calibri"/>
          <w:iCs/>
        </w:rPr>
        <w:t xml:space="preserve"> (słownie: </w:t>
      </w:r>
      <w:r w:rsidR="008F0408">
        <w:rPr>
          <w:rFonts w:ascii="Cambria" w:hAnsi="Cambria" w:cs="Calibri"/>
          <w:iCs/>
        </w:rPr>
        <w:t>……………………………………………………………………</w:t>
      </w:r>
      <w:r>
        <w:rPr>
          <w:rFonts w:ascii="Cambria" w:hAnsi="Cambria" w:cs="Calibri"/>
          <w:iCs/>
        </w:rPr>
        <w:t xml:space="preserve">), tj. </w:t>
      </w:r>
      <w:r w:rsidR="008F0408">
        <w:rPr>
          <w:rFonts w:ascii="Cambria" w:hAnsi="Cambria" w:cs="Calibri"/>
          <w:b/>
          <w:bCs/>
          <w:iCs/>
        </w:rPr>
        <w:t>…………………….</w:t>
      </w:r>
      <w:r>
        <w:rPr>
          <w:rFonts w:ascii="Cambria" w:hAnsi="Cambria"/>
          <w:b/>
          <w:bCs/>
          <w:iCs/>
        </w:rPr>
        <w:t xml:space="preserve"> zł brutto</w:t>
      </w:r>
      <w:r>
        <w:rPr>
          <w:rFonts w:ascii="Cambria" w:hAnsi="Cambria"/>
          <w:iCs/>
        </w:rPr>
        <w:t xml:space="preserve"> </w:t>
      </w:r>
      <w:r>
        <w:rPr>
          <w:rFonts w:ascii="Cambria" w:hAnsi="Cambria" w:cs="Calibri"/>
          <w:iCs/>
        </w:rPr>
        <w:t>(słownie</w:t>
      </w:r>
      <w:r w:rsidR="008F0408">
        <w:rPr>
          <w:rFonts w:ascii="Cambria" w:hAnsi="Cambria" w:cs="Calibri"/>
          <w:iCs/>
        </w:rPr>
        <w:t>…………………………………………………………………</w:t>
      </w:r>
      <w:r>
        <w:rPr>
          <w:rFonts w:ascii="Cambria" w:hAnsi="Cambria" w:cs="Calibri"/>
          <w:iCs/>
        </w:rPr>
        <w:t>), w tym VAT.</w:t>
      </w:r>
    </w:p>
    <w:p w14:paraId="2EEBA07C" w14:textId="77777777" w:rsidR="007F5C6F" w:rsidRPr="0039388C" w:rsidRDefault="00FC55F9">
      <w:pPr>
        <w:pStyle w:val="Tekstpodstawowy1"/>
        <w:widowControl w:val="0"/>
        <w:numPr>
          <w:ilvl w:val="0"/>
          <w:numId w:val="20"/>
        </w:numPr>
        <w:spacing w:after="0" w:line="259" w:lineRule="auto"/>
        <w:ind w:hanging="357"/>
        <w:jc w:val="both"/>
        <w:textAlignment w:val="baseline"/>
        <w:rPr>
          <w:rFonts w:ascii="Cambria" w:hAnsi="Cambria" w:cs="Calibri"/>
          <w:iCs/>
          <w:color w:val="auto"/>
        </w:rPr>
      </w:pPr>
      <w:r w:rsidRPr="0039388C">
        <w:rPr>
          <w:rFonts w:ascii="Cambria" w:hAnsi="Cambria" w:cs="Calibri"/>
          <w:iCs/>
          <w:color w:val="auto"/>
        </w:rPr>
        <w:t>Wynagrodzenie, o którym mowa w ust. 1 będzie płatne w dwóch ratach, na rachunek bankowy wskazany w fakturze VAT przez Wykonawcę, w terminie do 14 dni licząc od dnia doręczenia przez Wykonawcę Zamawiającemu prawidłowo wystawionej faktury VAT:</w:t>
      </w:r>
    </w:p>
    <w:p w14:paraId="20788526" w14:textId="0D037638" w:rsidR="007F5C6F" w:rsidRPr="0039388C" w:rsidRDefault="00FC55F9">
      <w:pPr>
        <w:pStyle w:val="Tekstpodstawowy1"/>
        <w:widowControl w:val="0"/>
        <w:numPr>
          <w:ilvl w:val="0"/>
          <w:numId w:val="23"/>
        </w:numPr>
        <w:spacing w:after="0" w:line="259" w:lineRule="auto"/>
        <w:ind w:hanging="357"/>
        <w:jc w:val="both"/>
        <w:textAlignment w:val="baseline"/>
        <w:rPr>
          <w:rFonts w:ascii="Cambria" w:hAnsi="Cambria" w:cs="Calibri"/>
          <w:iCs/>
          <w:color w:val="auto"/>
        </w:rPr>
      </w:pPr>
      <w:r w:rsidRPr="0039388C">
        <w:rPr>
          <w:rFonts w:ascii="Cambria" w:hAnsi="Cambria" w:cs="Calibri"/>
          <w:iCs/>
          <w:color w:val="auto"/>
        </w:rPr>
        <w:t xml:space="preserve">I rata w wysokości </w:t>
      </w:r>
      <w:r w:rsidR="008F0408" w:rsidRPr="0039388C">
        <w:rPr>
          <w:rFonts w:ascii="Cambria" w:hAnsi="Cambria" w:cs="Calibri"/>
          <w:iCs/>
          <w:color w:val="auto"/>
        </w:rPr>
        <w:t>………………</w:t>
      </w:r>
      <w:r w:rsidRPr="0039388C">
        <w:rPr>
          <w:rFonts w:ascii="Cambria" w:hAnsi="Cambria" w:cs="Calibri"/>
          <w:iCs/>
          <w:color w:val="auto"/>
        </w:rPr>
        <w:t xml:space="preserve"> zł netto + VAT, tj. </w:t>
      </w:r>
      <w:r w:rsidR="008F0408" w:rsidRPr="0039388C">
        <w:rPr>
          <w:rFonts w:ascii="Cambria" w:hAnsi="Cambria" w:cs="Calibri"/>
          <w:b/>
          <w:bCs/>
          <w:iCs/>
          <w:color w:val="auto"/>
        </w:rPr>
        <w:t>…………..</w:t>
      </w:r>
      <w:r w:rsidRPr="0039388C">
        <w:rPr>
          <w:rFonts w:ascii="Cambria" w:hAnsi="Cambria" w:cs="Calibri"/>
          <w:b/>
          <w:bCs/>
          <w:iCs/>
          <w:color w:val="auto"/>
        </w:rPr>
        <w:t xml:space="preserve"> zł brutto</w:t>
      </w:r>
      <w:r w:rsidRPr="0039388C">
        <w:rPr>
          <w:rFonts w:ascii="Cambria" w:hAnsi="Cambria" w:cs="Calibri"/>
          <w:iCs/>
          <w:color w:val="auto"/>
        </w:rPr>
        <w:t xml:space="preserve"> (słownie: </w:t>
      </w:r>
      <w:r w:rsidR="008F0408" w:rsidRPr="0039388C">
        <w:rPr>
          <w:rFonts w:ascii="Cambria" w:hAnsi="Cambria" w:cs="Calibri"/>
          <w:iCs/>
          <w:color w:val="auto"/>
        </w:rPr>
        <w:t>………………………………………..</w:t>
      </w:r>
      <w:r w:rsidRPr="0039388C">
        <w:rPr>
          <w:rFonts w:ascii="Cambria" w:hAnsi="Cambria" w:cs="Calibri"/>
          <w:iCs/>
          <w:color w:val="auto"/>
        </w:rPr>
        <w:t>), płatna w terminie do 30.09.2022 r.,</w:t>
      </w:r>
    </w:p>
    <w:p w14:paraId="4A98BCF3" w14:textId="46FA1EFC" w:rsidR="007F5C6F" w:rsidRPr="0039388C" w:rsidRDefault="00FC55F9">
      <w:pPr>
        <w:pStyle w:val="Tekstpodstawowy1"/>
        <w:widowControl w:val="0"/>
        <w:numPr>
          <w:ilvl w:val="0"/>
          <w:numId w:val="23"/>
        </w:numPr>
        <w:spacing w:after="0" w:line="259" w:lineRule="auto"/>
        <w:ind w:left="833" w:hanging="357"/>
        <w:jc w:val="both"/>
        <w:textAlignment w:val="baseline"/>
        <w:rPr>
          <w:color w:val="auto"/>
        </w:rPr>
      </w:pPr>
      <w:r w:rsidRPr="0039388C">
        <w:rPr>
          <w:rFonts w:ascii="Cambria" w:hAnsi="Cambria" w:cs="Calibri"/>
          <w:iCs/>
          <w:color w:val="auto"/>
        </w:rPr>
        <w:t xml:space="preserve">II rata w wysokości </w:t>
      </w:r>
      <w:r w:rsidR="008F0408" w:rsidRPr="0039388C">
        <w:rPr>
          <w:rFonts w:ascii="Cambria" w:hAnsi="Cambria" w:cs="Calibri"/>
          <w:iCs/>
          <w:color w:val="auto"/>
        </w:rPr>
        <w:t>……………….</w:t>
      </w:r>
      <w:r w:rsidRPr="0039388C">
        <w:rPr>
          <w:rFonts w:ascii="Cambria" w:hAnsi="Cambria" w:cs="Calibri"/>
          <w:iCs/>
          <w:color w:val="auto"/>
        </w:rPr>
        <w:t xml:space="preserve"> zł netto + VAT, tj. </w:t>
      </w:r>
      <w:r w:rsidR="008F0408" w:rsidRPr="0039388C">
        <w:rPr>
          <w:rFonts w:ascii="Cambria" w:hAnsi="Cambria" w:cs="Calibri"/>
          <w:b/>
          <w:bCs/>
          <w:iCs/>
          <w:color w:val="auto"/>
        </w:rPr>
        <w:t>…………………….</w:t>
      </w:r>
      <w:r w:rsidRPr="0039388C">
        <w:rPr>
          <w:rFonts w:ascii="Cambria" w:hAnsi="Cambria" w:cs="Calibri"/>
          <w:b/>
          <w:bCs/>
          <w:iCs/>
          <w:color w:val="auto"/>
        </w:rPr>
        <w:t xml:space="preserve"> zł brutto</w:t>
      </w:r>
      <w:r w:rsidRPr="0039388C">
        <w:rPr>
          <w:rFonts w:ascii="Cambria" w:hAnsi="Cambria" w:cs="Calibri"/>
          <w:iCs/>
          <w:color w:val="auto"/>
        </w:rPr>
        <w:t xml:space="preserve"> (słownie: trzydzieści siedem tysięcy złotych zero groszy), płatna w terminie do 31.03.2023 r.</w:t>
      </w:r>
    </w:p>
    <w:p w14:paraId="60958E51" w14:textId="2806A694" w:rsidR="007F5C6F" w:rsidRPr="0039388C" w:rsidRDefault="00FC55F9">
      <w:pPr>
        <w:pStyle w:val="Tekstpodstawowy1"/>
        <w:widowControl w:val="0"/>
        <w:spacing w:after="0" w:line="259" w:lineRule="auto"/>
        <w:ind w:left="476"/>
        <w:jc w:val="both"/>
        <w:textAlignment w:val="baseline"/>
        <w:rPr>
          <w:rFonts w:ascii="Cambria" w:hAnsi="Cambria" w:cs="Calibri"/>
          <w:iCs/>
          <w:color w:val="auto"/>
        </w:rPr>
      </w:pPr>
      <w:r w:rsidRPr="0039388C">
        <w:rPr>
          <w:rFonts w:ascii="Cambria" w:hAnsi="Cambria" w:cs="Calibri"/>
          <w:iCs/>
          <w:color w:val="auto"/>
        </w:rPr>
        <w:t>Warunkiem zapłaty wynagrodzenia w terminach wskazanych w pkt. 1 i 2 powyżej jest doręczenie prawidłowo wystawionej faktury Zamawiającemu co najmniej 14 dni przed wskazanymi terminami zapłaty.</w:t>
      </w:r>
    </w:p>
    <w:p w14:paraId="6481A3AC" w14:textId="77777777" w:rsidR="007F5C6F" w:rsidRDefault="00FC55F9">
      <w:pPr>
        <w:pStyle w:val="Tekstpodstawowy1"/>
        <w:widowControl w:val="0"/>
        <w:numPr>
          <w:ilvl w:val="0"/>
          <w:numId w:val="20"/>
        </w:numPr>
        <w:spacing w:after="0" w:line="259" w:lineRule="auto"/>
        <w:jc w:val="both"/>
        <w:textAlignment w:val="baseline"/>
        <w:rPr>
          <w:rFonts w:ascii="Cambria" w:hAnsi="Cambria" w:cs="Calibri"/>
          <w:iCs/>
          <w:color w:val="auto"/>
        </w:rPr>
      </w:pPr>
      <w:r>
        <w:rPr>
          <w:rFonts w:ascii="Cambria" w:hAnsi="Cambria" w:cs="Calibri"/>
          <w:iCs/>
          <w:color w:val="auto"/>
        </w:rPr>
        <w:t>Za prawidłowo wystawioną fakturę VAT rozumie się fakturę zawierającą następujące dane Nabywcy i Płatnika:</w:t>
      </w:r>
    </w:p>
    <w:p w14:paraId="5C70ED0D" w14:textId="77777777" w:rsidR="007F5C6F" w:rsidRDefault="00FC55F9">
      <w:pPr>
        <w:pStyle w:val="Akapitzlist"/>
        <w:spacing w:line="259" w:lineRule="auto"/>
        <w:ind w:left="360" w:firstLine="114"/>
        <w:rPr>
          <w:rFonts w:ascii="Cambria" w:hAnsi="Cambria" w:cs="Arial"/>
        </w:rPr>
      </w:pPr>
      <w:r>
        <w:rPr>
          <w:rFonts w:ascii="Cambria" w:hAnsi="Cambria" w:cs="Arial"/>
          <w:b/>
        </w:rPr>
        <w:t xml:space="preserve">Nabywca: </w:t>
      </w:r>
      <w:r>
        <w:rPr>
          <w:rFonts w:ascii="Cambria" w:hAnsi="Cambria" w:cs="Arial"/>
        </w:rPr>
        <w:t>Miasto Szczecinek, pl. Wolności 13, 78-400 Szczecinek, NIP: 673-00-10-209</w:t>
      </w:r>
    </w:p>
    <w:p w14:paraId="7342F751" w14:textId="77777777" w:rsidR="007F5C6F" w:rsidRDefault="00FC55F9">
      <w:pPr>
        <w:pStyle w:val="Akapitzlist"/>
        <w:spacing w:line="259" w:lineRule="auto"/>
        <w:ind w:left="360" w:firstLine="114"/>
        <w:rPr>
          <w:rFonts w:ascii="Cambria" w:hAnsi="Cambria" w:cs="Arial"/>
        </w:rPr>
      </w:pPr>
      <w:r>
        <w:rPr>
          <w:rFonts w:ascii="Cambria" w:hAnsi="Cambria" w:cs="Arial"/>
          <w:b/>
        </w:rPr>
        <w:t xml:space="preserve">Płatnik: </w:t>
      </w:r>
      <w:r>
        <w:rPr>
          <w:rFonts w:ascii="Cambria" w:hAnsi="Cambria" w:cs="Arial"/>
        </w:rPr>
        <w:t>Urząd Miasta Szczecinek, pl. Wolności 13, 78-400 Szczecinek.</w:t>
      </w:r>
    </w:p>
    <w:p w14:paraId="6B16D855" w14:textId="77777777" w:rsidR="007F5C6F" w:rsidRPr="008F0408" w:rsidRDefault="00FC55F9">
      <w:pPr>
        <w:pStyle w:val="Akapitzlist"/>
        <w:numPr>
          <w:ilvl w:val="0"/>
          <w:numId w:val="20"/>
        </w:numPr>
        <w:spacing w:line="259" w:lineRule="auto"/>
        <w:jc w:val="both"/>
        <w:rPr>
          <w:rFonts w:ascii="Cambria" w:hAnsi="Cambria" w:cs="Arial"/>
        </w:rPr>
      </w:pPr>
      <w:r w:rsidRPr="008F0408">
        <w:rPr>
          <w:rFonts w:ascii="Cambria" w:eastAsia="Times New Roman" w:hAnsi="Cambria" w:cs="Tahoma"/>
          <w:iCs/>
          <w:lang w:eastAsia="pl-PL"/>
        </w:rPr>
        <w:t xml:space="preserve">Wykonawca oświadcza, że numer rachunku rozliczeniowego wskazany na fakturze, która będzie wystawiona w jego imieniu, jest rachunkiem, dla którego zgodnie z Rozdziałem 3a ustawy z dnia 29 sierpnia 1997 r. - Prawo bankowe (Dz. U. z 2021 r. poz. 2439, z </w:t>
      </w:r>
      <w:proofErr w:type="spellStart"/>
      <w:r w:rsidRPr="008F0408">
        <w:rPr>
          <w:rFonts w:ascii="Cambria" w:eastAsia="Times New Roman" w:hAnsi="Cambria" w:cs="Tahoma"/>
          <w:iCs/>
          <w:lang w:eastAsia="pl-PL"/>
        </w:rPr>
        <w:t>późn</w:t>
      </w:r>
      <w:proofErr w:type="spellEnd"/>
      <w:r w:rsidRPr="008F0408">
        <w:rPr>
          <w:rFonts w:ascii="Cambria" w:eastAsia="Times New Roman" w:hAnsi="Cambria" w:cs="Tahoma"/>
          <w:iCs/>
          <w:lang w:eastAsia="pl-PL"/>
        </w:rPr>
        <w:t>. zm.) prowadzony jest rachunek VAT.</w:t>
      </w:r>
    </w:p>
    <w:p w14:paraId="66762319" w14:textId="1D2A573A" w:rsidR="007F5C6F" w:rsidRPr="008F0408" w:rsidRDefault="00FC55F9">
      <w:pPr>
        <w:pStyle w:val="Akapitzlist"/>
        <w:numPr>
          <w:ilvl w:val="0"/>
          <w:numId w:val="20"/>
        </w:numPr>
        <w:spacing w:line="259" w:lineRule="auto"/>
        <w:jc w:val="both"/>
        <w:rPr>
          <w:rFonts w:ascii="Cambria" w:hAnsi="Cambria" w:cs="Arial"/>
        </w:rPr>
      </w:pPr>
      <w:r w:rsidRPr="008F0408">
        <w:rPr>
          <w:rFonts w:ascii="Cambria" w:eastAsia="Times New Roman" w:hAnsi="Cambria" w:cs="Tahoma"/>
          <w:iCs/>
          <w:lang w:eastAsia="pl-PL"/>
        </w:rPr>
        <w:t>Jeżeli numer rachunku rozliczeniowego wskazany przez Wykonawcę, o którym mowa ust. 2</w:t>
      </w:r>
      <w:r w:rsidR="00026521">
        <w:rPr>
          <w:rFonts w:ascii="Cambria" w:eastAsia="Times New Roman" w:hAnsi="Cambria" w:cs="Tahoma"/>
          <w:iCs/>
          <w:lang w:eastAsia="pl-PL"/>
        </w:rPr>
        <w:t> </w:t>
      </w:r>
      <w:r w:rsidRPr="008F0408">
        <w:rPr>
          <w:rFonts w:ascii="Cambria" w:eastAsia="Times New Roman" w:hAnsi="Cambria" w:cs="Tahoma"/>
          <w:iCs/>
          <w:lang w:eastAsia="pl-PL"/>
        </w:rPr>
        <w:t xml:space="preserve">jest rachunkiem, dla którego zgodnie z Rozdziałem 3a ustawy z dnia 29 sierpnia 1997 r. - Prawo bankowe (Dz. U. z 2021 r. poz. 2439, z </w:t>
      </w:r>
      <w:proofErr w:type="spellStart"/>
      <w:r w:rsidRPr="008F0408">
        <w:rPr>
          <w:rFonts w:ascii="Cambria" w:eastAsia="Times New Roman" w:hAnsi="Cambria" w:cs="Tahoma"/>
          <w:iCs/>
          <w:lang w:eastAsia="pl-PL"/>
        </w:rPr>
        <w:t>późn</w:t>
      </w:r>
      <w:proofErr w:type="spellEnd"/>
      <w:r w:rsidRPr="008F0408">
        <w:rPr>
          <w:rFonts w:ascii="Cambria" w:eastAsia="Times New Roman" w:hAnsi="Cambria" w:cs="Tahoma"/>
          <w:iCs/>
          <w:lang w:eastAsia="pl-PL"/>
        </w:rPr>
        <w:t xml:space="preserve">. zm.) prowadzony jest rachunek VAT to Zamawiający oświadcza, że będzie realizować płatności za faktury z zastosowaniem mechanizmu podzielonej płatności tzw. </w:t>
      </w:r>
      <w:proofErr w:type="spellStart"/>
      <w:r w:rsidRPr="008F0408">
        <w:rPr>
          <w:rFonts w:ascii="Cambria" w:eastAsia="Times New Roman" w:hAnsi="Cambria" w:cs="Tahoma"/>
          <w:iCs/>
          <w:lang w:eastAsia="pl-PL"/>
        </w:rPr>
        <w:t>split</w:t>
      </w:r>
      <w:proofErr w:type="spellEnd"/>
      <w:r w:rsidRPr="008F0408">
        <w:rPr>
          <w:rFonts w:ascii="Cambria" w:eastAsia="Times New Roman" w:hAnsi="Cambria" w:cs="Tahoma"/>
          <w:iCs/>
          <w:lang w:eastAsia="pl-PL"/>
        </w:rPr>
        <w:t xml:space="preserve"> </w:t>
      </w:r>
      <w:proofErr w:type="spellStart"/>
      <w:r w:rsidRPr="008F0408">
        <w:rPr>
          <w:rFonts w:ascii="Cambria" w:eastAsia="Times New Roman" w:hAnsi="Cambria" w:cs="Tahoma"/>
          <w:iCs/>
          <w:lang w:eastAsia="pl-PL"/>
        </w:rPr>
        <w:t>payment</w:t>
      </w:r>
      <w:proofErr w:type="spellEnd"/>
      <w:r w:rsidRPr="008F0408">
        <w:rPr>
          <w:rFonts w:ascii="Cambria" w:eastAsia="Times New Roman" w:hAnsi="Cambria" w:cs="Tahoma"/>
          <w:iCs/>
          <w:lang w:eastAsia="pl-PL"/>
        </w:rPr>
        <w:t>. Zapłatę w tym systemie uznaje się za dokonanie płatności w terminie ustalonym w ust. 2.</w:t>
      </w:r>
    </w:p>
    <w:p w14:paraId="5D2D576A" w14:textId="77777777" w:rsidR="007F5C6F" w:rsidRDefault="00FC55F9">
      <w:pPr>
        <w:pStyle w:val="Tekstpodstawowy1"/>
        <w:widowControl w:val="0"/>
        <w:numPr>
          <w:ilvl w:val="0"/>
          <w:numId w:val="20"/>
        </w:numPr>
        <w:spacing w:after="0" w:line="259" w:lineRule="auto"/>
        <w:jc w:val="both"/>
        <w:textAlignment w:val="baseline"/>
        <w:rPr>
          <w:rFonts w:ascii="Cambria" w:hAnsi="Cambria" w:cs="Calibri"/>
          <w:iCs/>
          <w:color w:val="auto"/>
        </w:rPr>
      </w:pPr>
      <w:r>
        <w:rPr>
          <w:rFonts w:ascii="Cambria" w:hAnsi="Cambria" w:cs="Calibri"/>
          <w:iCs/>
          <w:color w:val="auto"/>
        </w:rPr>
        <w:t xml:space="preserve">Zamawiający zobowiązuje się dokonać zapłaty należności przelewem, na konto Wykonawcy wskazane na danej fakturze VAT. </w:t>
      </w:r>
    </w:p>
    <w:p w14:paraId="2F7F557A" w14:textId="77777777" w:rsidR="007F5C6F" w:rsidRDefault="00FC55F9">
      <w:pPr>
        <w:pStyle w:val="Tekstpodstawowy1"/>
        <w:widowControl w:val="0"/>
        <w:numPr>
          <w:ilvl w:val="0"/>
          <w:numId w:val="20"/>
        </w:numPr>
        <w:spacing w:after="0" w:line="259" w:lineRule="auto"/>
        <w:jc w:val="both"/>
        <w:textAlignment w:val="baseline"/>
        <w:rPr>
          <w:rFonts w:ascii="Cambria" w:hAnsi="Cambria"/>
        </w:rPr>
      </w:pPr>
      <w:r>
        <w:rPr>
          <w:rFonts w:ascii="Cambria" w:hAnsi="Cambria" w:cs="Calibri"/>
          <w:iCs/>
          <w:color w:val="auto"/>
        </w:rPr>
        <w:t>Za dzień zapłaty strony przyjmują dzień obciążenia rachunku bankowego Zamawiającego.</w:t>
      </w:r>
    </w:p>
    <w:p w14:paraId="42FEE63D" w14:textId="77777777" w:rsidR="007F5C6F" w:rsidRDefault="007F5C6F">
      <w:pPr>
        <w:widowControl w:val="0"/>
        <w:spacing w:line="259" w:lineRule="auto"/>
        <w:jc w:val="center"/>
        <w:rPr>
          <w:rFonts w:ascii="Cambria" w:hAnsi="Cambria" w:cs="Calibri"/>
          <w:b/>
        </w:rPr>
      </w:pPr>
    </w:p>
    <w:p w14:paraId="47D37F7C" w14:textId="77777777" w:rsidR="007F5C6F" w:rsidRDefault="00FC55F9">
      <w:pPr>
        <w:pStyle w:val="Lista"/>
        <w:spacing w:line="259" w:lineRule="auto"/>
        <w:ind w:left="0" w:firstLine="0"/>
        <w:jc w:val="center"/>
        <w:rPr>
          <w:rFonts w:ascii="Cambria" w:hAnsi="Cambria"/>
          <w:sz w:val="22"/>
          <w:szCs w:val="22"/>
        </w:rPr>
      </w:pPr>
      <w:r>
        <w:rPr>
          <w:rFonts w:ascii="Cambria" w:hAnsi="Cambria" w:cs="Calibri"/>
          <w:b/>
          <w:sz w:val="22"/>
          <w:szCs w:val="22"/>
        </w:rPr>
        <w:t>§ 5</w:t>
      </w:r>
    </w:p>
    <w:p w14:paraId="17CEA346" w14:textId="77777777" w:rsidR="007F5C6F" w:rsidRDefault="00FC55F9">
      <w:pPr>
        <w:pStyle w:val="Lista"/>
        <w:spacing w:line="259" w:lineRule="auto"/>
        <w:ind w:left="0" w:firstLine="0"/>
        <w:jc w:val="center"/>
        <w:rPr>
          <w:rFonts w:ascii="Cambria" w:hAnsi="Cambria" w:cs="Calibri"/>
          <w:b/>
          <w:sz w:val="22"/>
          <w:szCs w:val="22"/>
        </w:rPr>
      </w:pPr>
      <w:r>
        <w:rPr>
          <w:rFonts w:ascii="Cambria" w:hAnsi="Cambria" w:cs="Calibri"/>
          <w:b/>
          <w:sz w:val="22"/>
          <w:szCs w:val="22"/>
        </w:rPr>
        <w:t>Odpowiedzialności i kary umowne</w:t>
      </w:r>
    </w:p>
    <w:p w14:paraId="6D5A6521" w14:textId="77777777" w:rsidR="007F5C6F" w:rsidRDefault="00FC55F9">
      <w:pPr>
        <w:pStyle w:val="Tekstpodstawowy1"/>
        <w:widowControl w:val="0"/>
        <w:numPr>
          <w:ilvl w:val="0"/>
          <w:numId w:val="2"/>
        </w:numPr>
        <w:spacing w:after="0" w:line="259" w:lineRule="auto"/>
        <w:ind w:left="426" w:hanging="426"/>
        <w:jc w:val="both"/>
        <w:textAlignment w:val="baseline"/>
        <w:rPr>
          <w:rFonts w:ascii="Cambria" w:hAnsi="Cambria" w:cs="Calibri"/>
          <w:color w:val="auto"/>
        </w:rPr>
      </w:pPr>
      <w:r>
        <w:rPr>
          <w:rFonts w:ascii="Cambria" w:hAnsi="Cambria" w:cs="Calibri"/>
          <w:color w:val="auto"/>
        </w:rPr>
        <w:t>Wykonawca zapłaci Zamawiającemu kary umowne w przypadku:</w:t>
      </w:r>
    </w:p>
    <w:p w14:paraId="3FE6A5BD" w14:textId="77777777" w:rsidR="007F5C6F" w:rsidRDefault="00FC55F9">
      <w:pPr>
        <w:pStyle w:val="Tekstpodstawowy1"/>
        <w:widowControl w:val="0"/>
        <w:numPr>
          <w:ilvl w:val="0"/>
          <w:numId w:val="10"/>
        </w:numPr>
        <w:tabs>
          <w:tab w:val="left" w:pos="851"/>
        </w:tabs>
        <w:spacing w:after="0" w:line="259" w:lineRule="auto"/>
        <w:ind w:left="851" w:hanging="425"/>
        <w:jc w:val="both"/>
        <w:textAlignment w:val="baseline"/>
        <w:rPr>
          <w:rFonts w:ascii="Cambria" w:hAnsi="Cambria" w:cs="Calibri"/>
          <w:color w:val="auto"/>
        </w:rPr>
      </w:pPr>
      <w:r>
        <w:rPr>
          <w:rFonts w:ascii="Cambria" w:hAnsi="Cambria" w:cs="Calibri"/>
          <w:color w:val="auto"/>
        </w:rPr>
        <w:t>niewykonania przedmiotu umowy w ustalonych terminach, w wysokości 0,50% wartości wynagrodzenia brutto określonego w § 4 ust. 1, za każdy dzień zwłoki licząc od dnia następnego po upływie terminu na wykonanie przedmiotu umowy w tym zakresie,</w:t>
      </w:r>
    </w:p>
    <w:p w14:paraId="0E711C27" w14:textId="77777777" w:rsidR="007F5C6F" w:rsidRDefault="00FC55F9">
      <w:pPr>
        <w:pStyle w:val="Tekstpodstawowy1"/>
        <w:widowControl w:val="0"/>
        <w:numPr>
          <w:ilvl w:val="0"/>
          <w:numId w:val="10"/>
        </w:numPr>
        <w:tabs>
          <w:tab w:val="left" w:pos="851"/>
        </w:tabs>
        <w:spacing w:after="0" w:line="259" w:lineRule="auto"/>
        <w:ind w:left="851" w:hanging="425"/>
        <w:jc w:val="both"/>
        <w:textAlignment w:val="baseline"/>
        <w:rPr>
          <w:rFonts w:ascii="Cambria" w:hAnsi="Cambria"/>
        </w:rPr>
      </w:pPr>
      <w:r>
        <w:rPr>
          <w:rFonts w:ascii="Cambria" w:hAnsi="Cambria" w:cs="Calibri"/>
          <w:color w:val="auto"/>
        </w:rPr>
        <w:t xml:space="preserve">nie wywiązania się z obowiązków, o których mowa w </w:t>
      </w:r>
      <w:r>
        <w:rPr>
          <w:rFonts w:ascii="Cambria" w:hAnsi="Cambria"/>
          <w:color w:val="auto"/>
        </w:rPr>
        <w:t>§</w:t>
      </w:r>
      <w:r>
        <w:rPr>
          <w:rFonts w:ascii="Cambria" w:hAnsi="Cambria" w:cs="Calibri"/>
          <w:color w:val="auto"/>
        </w:rPr>
        <w:t xml:space="preserve"> 2 ust. 1 i 2, w wysokości 0,50% wartości wynagrodzenia brutto określonego w § 4 ust. 1, za każde naruszenie zapisów umowy,</w:t>
      </w:r>
    </w:p>
    <w:p w14:paraId="2451CB80" w14:textId="77777777" w:rsidR="007F5C6F" w:rsidRDefault="00FC55F9">
      <w:pPr>
        <w:pStyle w:val="Tekstpodstawowy1"/>
        <w:widowControl w:val="0"/>
        <w:numPr>
          <w:ilvl w:val="0"/>
          <w:numId w:val="10"/>
        </w:numPr>
        <w:tabs>
          <w:tab w:val="left" w:pos="851"/>
        </w:tabs>
        <w:spacing w:after="0" w:line="259" w:lineRule="auto"/>
        <w:ind w:left="851" w:hanging="425"/>
        <w:jc w:val="both"/>
        <w:textAlignment w:val="baseline"/>
        <w:rPr>
          <w:rFonts w:ascii="Cambria" w:hAnsi="Cambria" w:cs="Calibri"/>
          <w:color w:val="auto"/>
        </w:rPr>
      </w:pPr>
      <w:r>
        <w:rPr>
          <w:rFonts w:ascii="Cambria" w:hAnsi="Cambria" w:cs="Calibri"/>
          <w:color w:val="auto"/>
        </w:rPr>
        <w:t>odstąpienia lub rozwiązania umowy przez Zamawiającego z przyczyn leżących po stronie Wykonawcy, w wysokości 10% wynagrodzenia umownego brutto, o którym mowa w § 4 ust. 1.</w:t>
      </w:r>
    </w:p>
    <w:p w14:paraId="70F8C457" w14:textId="77777777" w:rsidR="007F5C6F" w:rsidRDefault="00FC55F9">
      <w:pPr>
        <w:pStyle w:val="Tekstpodstawowy1"/>
        <w:widowControl w:val="0"/>
        <w:numPr>
          <w:ilvl w:val="0"/>
          <w:numId w:val="2"/>
        </w:numPr>
        <w:tabs>
          <w:tab w:val="left" w:pos="426"/>
        </w:tabs>
        <w:spacing w:after="0" w:line="259" w:lineRule="auto"/>
        <w:ind w:left="426" w:hanging="426"/>
        <w:jc w:val="both"/>
        <w:textAlignment w:val="baseline"/>
        <w:rPr>
          <w:rFonts w:ascii="Cambria" w:hAnsi="Cambria" w:cs="Calibri"/>
          <w:color w:val="auto"/>
        </w:rPr>
      </w:pPr>
      <w:r>
        <w:rPr>
          <w:rFonts w:ascii="Cambria" w:hAnsi="Cambria" w:cs="Calibri"/>
          <w:color w:val="auto"/>
        </w:rPr>
        <w:t>Łączna wysokość kar umownych obciążających Wykonawcę nie może przekroczyć 20% wynagrodzenia brutto określonego w § 4 ust. 1.</w:t>
      </w:r>
    </w:p>
    <w:p w14:paraId="12912B74" w14:textId="77777777" w:rsidR="007F5C6F" w:rsidRDefault="00FC55F9">
      <w:pPr>
        <w:pStyle w:val="Tekstpodstawowy1"/>
        <w:widowControl w:val="0"/>
        <w:numPr>
          <w:ilvl w:val="0"/>
          <w:numId w:val="2"/>
        </w:numPr>
        <w:tabs>
          <w:tab w:val="left" w:pos="426"/>
        </w:tabs>
        <w:spacing w:after="0" w:line="259" w:lineRule="auto"/>
        <w:ind w:left="426" w:hanging="426"/>
        <w:jc w:val="both"/>
        <w:textAlignment w:val="baseline"/>
        <w:rPr>
          <w:rFonts w:ascii="Cambria" w:hAnsi="Cambria" w:cs="Calibri"/>
          <w:color w:val="auto"/>
        </w:rPr>
      </w:pPr>
      <w:r>
        <w:rPr>
          <w:rFonts w:ascii="Cambria" w:hAnsi="Cambria" w:cs="Calibri"/>
          <w:color w:val="auto"/>
        </w:rPr>
        <w:t xml:space="preserve">Zamawiający zapłaci Wykonawcy karę umowną z tytułu odstąpienia od umowy z przyczyn zależnych od Zamawiającego, z wyjątkiem wystąpienia istotnej zmiany okoliczności powodującej, że wykonanie umowy nie leży w interesie publicznym, czego nie można </w:t>
      </w:r>
      <w:r>
        <w:rPr>
          <w:rFonts w:ascii="Cambria" w:hAnsi="Cambria" w:cs="Calibri"/>
          <w:color w:val="auto"/>
        </w:rPr>
        <w:lastRenderedPageBreak/>
        <w:t>przewidzieć w chwili zawarcia umowy, w wysokości 10% wynagrodzenia umownego brutto określonego w § 4 ust. 1.</w:t>
      </w:r>
    </w:p>
    <w:p w14:paraId="663CBFB4" w14:textId="77777777" w:rsidR="007F5C6F" w:rsidRDefault="00FC55F9">
      <w:pPr>
        <w:pStyle w:val="Tekstpodstawowy1"/>
        <w:widowControl w:val="0"/>
        <w:numPr>
          <w:ilvl w:val="0"/>
          <w:numId w:val="2"/>
        </w:numPr>
        <w:tabs>
          <w:tab w:val="left" w:pos="426"/>
        </w:tabs>
        <w:spacing w:after="0" w:line="259" w:lineRule="auto"/>
        <w:ind w:left="426" w:hanging="426"/>
        <w:jc w:val="both"/>
        <w:textAlignment w:val="baseline"/>
        <w:rPr>
          <w:rFonts w:ascii="Cambria" w:hAnsi="Cambria" w:cs="Calibri"/>
          <w:color w:val="auto"/>
        </w:rPr>
      </w:pPr>
      <w:r>
        <w:rPr>
          <w:rFonts w:ascii="Cambria" w:hAnsi="Cambria" w:cs="Calibri"/>
          <w:color w:val="auto"/>
        </w:rPr>
        <w:t>Strony ustalają, że będą mogły dochodzić odszkodowania uzupełniającego wysokość kar umownych do wysokości rzeczywiście poniesionej szkody i utraconych korzyści.</w:t>
      </w:r>
    </w:p>
    <w:p w14:paraId="43934FEE" w14:textId="77777777" w:rsidR="007F5C6F" w:rsidRDefault="00FC55F9">
      <w:pPr>
        <w:pStyle w:val="Tekstpodstawowy1"/>
        <w:widowControl w:val="0"/>
        <w:numPr>
          <w:ilvl w:val="0"/>
          <w:numId w:val="2"/>
        </w:numPr>
        <w:tabs>
          <w:tab w:val="left" w:pos="426"/>
        </w:tabs>
        <w:spacing w:after="0" w:line="259" w:lineRule="auto"/>
        <w:ind w:left="426" w:hanging="426"/>
        <w:jc w:val="both"/>
        <w:textAlignment w:val="baseline"/>
        <w:rPr>
          <w:rFonts w:ascii="Cambria" w:hAnsi="Cambria" w:cs="Calibri"/>
          <w:color w:val="auto"/>
        </w:rPr>
      </w:pPr>
      <w:r>
        <w:rPr>
          <w:rFonts w:ascii="Cambria" w:hAnsi="Cambria" w:cs="Calibri"/>
          <w:color w:val="auto"/>
        </w:rPr>
        <w:t>Kara umowna powinna być zapłacona przez Stronę, która naruszyła postanowienia umowy w terminie do 14 dni licząc od dnia wystąpienia przez drugą stronę z żądaniem zapłaty.</w:t>
      </w:r>
    </w:p>
    <w:p w14:paraId="056E3AC0" w14:textId="77777777" w:rsidR="007F5C6F" w:rsidRDefault="007F5C6F">
      <w:pPr>
        <w:pStyle w:val="Tekstpodstawowy1"/>
        <w:widowControl w:val="0"/>
        <w:tabs>
          <w:tab w:val="left" w:pos="426"/>
        </w:tabs>
        <w:spacing w:after="0" w:line="259" w:lineRule="auto"/>
        <w:jc w:val="both"/>
        <w:textAlignment w:val="baseline"/>
        <w:rPr>
          <w:rFonts w:ascii="Cambria" w:hAnsi="Cambria" w:cs="Calibri"/>
          <w:color w:val="auto"/>
        </w:rPr>
      </w:pPr>
    </w:p>
    <w:p w14:paraId="70D090B1" w14:textId="77777777" w:rsidR="007F5C6F" w:rsidRDefault="00FC55F9">
      <w:pPr>
        <w:widowControl w:val="0"/>
        <w:spacing w:line="259" w:lineRule="auto"/>
        <w:jc w:val="center"/>
        <w:rPr>
          <w:rFonts w:ascii="Cambria" w:hAnsi="Cambria"/>
        </w:rPr>
      </w:pPr>
      <w:r>
        <w:rPr>
          <w:rFonts w:ascii="Cambria" w:hAnsi="Cambria" w:cs="Calibri"/>
          <w:b/>
        </w:rPr>
        <w:t>§ 6</w:t>
      </w:r>
    </w:p>
    <w:p w14:paraId="0C4BD84E" w14:textId="77777777" w:rsidR="007F5C6F" w:rsidRDefault="00FC55F9">
      <w:pPr>
        <w:widowControl w:val="0"/>
        <w:spacing w:line="259" w:lineRule="auto"/>
        <w:jc w:val="center"/>
        <w:rPr>
          <w:rFonts w:ascii="Cambria" w:hAnsi="Cambria" w:cs="Calibri"/>
          <w:b/>
        </w:rPr>
      </w:pPr>
      <w:r>
        <w:rPr>
          <w:rFonts w:ascii="Cambria" w:hAnsi="Cambria" w:cs="Calibri"/>
          <w:b/>
        </w:rPr>
        <w:t>Wypowiedzenie umowy, odstąpienie od realizacji zamówienia</w:t>
      </w:r>
    </w:p>
    <w:p w14:paraId="54B5E181" w14:textId="77777777" w:rsidR="007F5C6F" w:rsidRDefault="00FC55F9">
      <w:pPr>
        <w:pStyle w:val="Tekstpodstawowy1"/>
        <w:widowControl w:val="0"/>
        <w:numPr>
          <w:ilvl w:val="0"/>
          <w:numId w:val="3"/>
        </w:numPr>
        <w:spacing w:after="0" w:line="259" w:lineRule="auto"/>
        <w:ind w:left="426" w:hanging="426"/>
        <w:jc w:val="both"/>
        <w:textAlignment w:val="baseline"/>
        <w:rPr>
          <w:rFonts w:ascii="Cambria" w:hAnsi="Cambria" w:cs="Calibri"/>
          <w:color w:val="auto"/>
        </w:rPr>
      </w:pPr>
      <w:r>
        <w:rPr>
          <w:rFonts w:ascii="Cambria" w:hAnsi="Cambria" w:cs="Calibri"/>
          <w:color w:val="auto"/>
        </w:rPr>
        <w:t xml:space="preserve">Strony mają prawo do wypowiedzenia niniejszej umowy w każdym czasie, z zachowaniem </w:t>
      </w:r>
      <w:r>
        <w:rPr>
          <w:rFonts w:ascii="Cambria" w:hAnsi="Cambria" w:cs="Calibri"/>
          <w:color w:val="auto"/>
        </w:rPr>
        <w:br/>
        <w:t xml:space="preserve">1-miesięcznego terminu wypowiedzenia, w razie zaistnienia istotnej zmiany okoliczności powodującej, że wykonanie umowy nie leży w interesie publicznym, czego nie można było przewidzieć w chwili zawierania umowy. W takim przypadku Stronom nie przysługują żadne roszczenia. </w:t>
      </w:r>
    </w:p>
    <w:p w14:paraId="60990267" w14:textId="77777777" w:rsidR="007F5C6F" w:rsidRDefault="00FC55F9">
      <w:pPr>
        <w:pStyle w:val="Tekstpodstawowy1"/>
        <w:widowControl w:val="0"/>
        <w:numPr>
          <w:ilvl w:val="0"/>
          <w:numId w:val="3"/>
        </w:numPr>
        <w:spacing w:after="0" w:line="259" w:lineRule="auto"/>
        <w:ind w:left="426" w:hanging="426"/>
        <w:textAlignment w:val="baseline"/>
        <w:rPr>
          <w:rFonts w:ascii="Cambria" w:hAnsi="Cambria" w:cs="Calibri"/>
          <w:color w:val="auto"/>
        </w:rPr>
      </w:pPr>
      <w:r>
        <w:rPr>
          <w:rFonts w:ascii="Cambria" w:hAnsi="Cambria" w:cs="Calibri"/>
          <w:color w:val="auto"/>
        </w:rPr>
        <w:t>Wypowiedzenie umowy lub odstąpienie od realizacji całości lub części przedmiotu umowy powinno nastąpić w formie pisemnej pod rygorem nieważności takiego oświadczenia.</w:t>
      </w:r>
    </w:p>
    <w:p w14:paraId="68FE22E0" w14:textId="77777777" w:rsidR="007F5C6F" w:rsidRDefault="007F5C6F">
      <w:pPr>
        <w:pStyle w:val="Tekstpodstawowy1"/>
        <w:widowControl w:val="0"/>
        <w:spacing w:after="0" w:line="259" w:lineRule="auto"/>
        <w:jc w:val="both"/>
        <w:textAlignment w:val="baseline"/>
        <w:rPr>
          <w:rFonts w:ascii="Cambria" w:hAnsi="Cambria" w:cs="Calibri"/>
          <w:color w:val="auto"/>
        </w:rPr>
      </w:pPr>
    </w:p>
    <w:p w14:paraId="788CD612" w14:textId="77777777" w:rsidR="007F5C6F" w:rsidRDefault="00FC55F9">
      <w:pPr>
        <w:widowControl w:val="0"/>
        <w:spacing w:line="259" w:lineRule="auto"/>
        <w:jc w:val="center"/>
        <w:rPr>
          <w:rFonts w:ascii="Cambria" w:hAnsi="Cambria"/>
        </w:rPr>
      </w:pPr>
      <w:r>
        <w:rPr>
          <w:rFonts w:ascii="Cambria" w:hAnsi="Cambria" w:cs="Calibri"/>
          <w:b/>
          <w:bCs/>
        </w:rPr>
        <w:t>§ 7</w:t>
      </w:r>
    </w:p>
    <w:p w14:paraId="4DFD638E" w14:textId="77777777" w:rsidR="007F5C6F" w:rsidRDefault="00FC55F9">
      <w:pPr>
        <w:widowControl w:val="0"/>
        <w:spacing w:line="259" w:lineRule="auto"/>
        <w:jc w:val="both"/>
        <w:rPr>
          <w:rFonts w:ascii="Cambria" w:hAnsi="Cambria" w:cs="Calibri"/>
        </w:rPr>
      </w:pPr>
      <w:r>
        <w:rPr>
          <w:rFonts w:ascii="Cambria" w:hAnsi="Cambria" w:cs="Calibri"/>
          <w:b/>
          <w:bCs/>
        </w:rPr>
        <w:t>Osoby odpowiedzialne za współpracę przy realizacj</w:t>
      </w:r>
      <w:r>
        <w:rPr>
          <w:rFonts w:ascii="Cambria" w:eastAsia="TimesNewRoman" w:hAnsi="Cambria" w:cs="Calibri"/>
          <w:b/>
        </w:rPr>
        <w:t xml:space="preserve">i </w:t>
      </w:r>
      <w:r>
        <w:rPr>
          <w:rFonts w:ascii="Cambria" w:hAnsi="Cambria" w:cs="Calibri"/>
          <w:b/>
          <w:bCs/>
        </w:rPr>
        <w:t>umowy, zasady porozumiewania się</w:t>
      </w:r>
    </w:p>
    <w:p w14:paraId="0CE11189" w14:textId="77777777" w:rsidR="007F5C6F" w:rsidRDefault="00FC55F9">
      <w:pPr>
        <w:widowControl w:val="0"/>
        <w:numPr>
          <w:ilvl w:val="0"/>
          <w:numId w:val="4"/>
        </w:numPr>
        <w:spacing w:line="259" w:lineRule="auto"/>
        <w:ind w:left="426" w:hanging="426"/>
        <w:jc w:val="both"/>
        <w:textAlignment w:val="baseline"/>
        <w:rPr>
          <w:rFonts w:ascii="Cambria" w:hAnsi="Cambria"/>
        </w:rPr>
      </w:pPr>
      <w:r>
        <w:rPr>
          <w:rFonts w:ascii="Cambria" w:hAnsi="Cambria" w:cs="Calibri"/>
        </w:rPr>
        <w:t>W trakcie realizacji umowy Zamawiającego we wszelkich sprawach związanych z bieżącą realizacją reprezentować będzie Pan Tomasz Czuk – Dyrektor Komunalnego Centrum Usług Wspólnych w Szczecinku, adres e-mail t.czuk@kcuw.szczecinek.pl.</w:t>
      </w:r>
    </w:p>
    <w:p w14:paraId="316A6B2B" w14:textId="4E37AABF" w:rsidR="007F5C6F" w:rsidRDefault="00FC55F9">
      <w:pPr>
        <w:widowControl w:val="0"/>
        <w:numPr>
          <w:ilvl w:val="0"/>
          <w:numId w:val="4"/>
        </w:numPr>
        <w:spacing w:line="259" w:lineRule="auto"/>
        <w:ind w:left="426" w:hanging="426"/>
        <w:jc w:val="both"/>
        <w:textAlignment w:val="baseline"/>
        <w:rPr>
          <w:rFonts w:ascii="Cambria" w:hAnsi="Cambria"/>
        </w:rPr>
      </w:pPr>
      <w:r>
        <w:rPr>
          <w:rFonts w:ascii="Cambria" w:hAnsi="Cambria" w:cs="Calibri"/>
        </w:rPr>
        <w:t xml:space="preserve">W takcie realizacji umowy Wykonawcę we wszelkich sprawach związanych z bieżącą realizacją reprezentować będzie </w:t>
      </w:r>
      <w:r w:rsidR="00EE0FE5">
        <w:rPr>
          <w:rFonts w:ascii="Cambria" w:hAnsi="Cambria" w:cs="Calibri"/>
        </w:rPr>
        <w:t>…………….</w:t>
      </w:r>
      <w:r>
        <w:rPr>
          <w:rFonts w:ascii="Cambria" w:hAnsi="Cambria" w:cs="Calibri"/>
        </w:rPr>
        <w:t xml:space="preserve">, adres e-mail </w:t>
      </w:r>
      <w:r w:rsidR="00EE0FE5">
        <w:rPr>
          <w:rFonts w:ascii="Cambria" w:hAnsi="Cambria" w:cs="Calibri"/>
        </w:rPr>
        <w:t>……………………</w:t>
      </w:r>
      <w:r>
        <w:rPr>
          <w:rFonts w:ascii="Cambria" w:hAnsi="Cambria" w:cs="Calibri"/>
        </w:rPr>
        <w:t xml:space="preserve"> nr telefonu </w:t>
      </w:r>
      <w:r w:rsidR="00EE0FE5">
        <w:rPr>
          <w:rFonts w:ascii="Cambria" w:hAnsi="Cambria" w:cs="Calibri"/>
        </w:rPr>
        <w:t>………………</w:t>
      </w:r>
    </w:p>
    <w:p w14:paraId="5A9E2583" w14:textId="77777777" w:rsidR="007F5C6F" w:rsidRDefault="00FC55F9">
      <w:pPr>
        <w:widowControl w:val="0"/>
        <w:numPr>
          <w:ilvl w:val="0"/>
          <w:numId w:val="4"/>
        </w:numPr>
        <w:spacing w:line="259" w:lineRule="auto"/>
        <w:ind w:left="426" w:hanging="426"/>
        <w:jc w:val="both"/>
        <w:textAlignment w:val="baseline"/>
        <w:rPr>
          <w:rFonts w:ascii="Cambria" w:hAnsi="Cambria" w:cs="Calibri"/>
        </w:rPr>
      </w:pPr>
      <w:r>
        <w:rPr>
          <w:rFonts w:ascii="Cambria" w:hAnsi="Cambria" w:cs="Calibri"/>
        </w:rPr>
        <w:t>Obowiązkiem Stron jest wzajemne informowanie się na piśmie o wszelkich zmianach osób, o których mowa w ust. 1 i 2.</w:t>
      </w:r>
    </w:p>
    <w:p w14:paraId="00120B14" w14:textId="77777777" w:rsidR="007F5C6F" w:rsidRDefault="00FC55F9">
      <w:pPr>
        <w:widowControl w:val="0"/>
        <w:numPr>
          <w:ilvl w:val="0"/>
          <w:numId w:val="4"/>
        </w:numPr>
        <w:spacing w:line="259" w:lineRule="auto"/>
        <w:ind w:left="426" w:hanging="426"/>
        <w:jc w:val="both"/>
        <w:textAlignment w:val="baseline"/>
        <w:rPr>
          <w:rFonts w:ascii="Cambria" w:hAnsi="Cambria" w:cs="Calibri"/>
        </w:rPr>
      </w:pPr>
      <w:r>
        <w:rPr>
          <w:rFonts w:ascii="Cambria" w:hAnsi="Cambria" w:cs="Calibri"/>
        </w:rPr>
        <w:t>Wszystkie informacje przekazywane w ramach realizacji niniejszej umowy będą przekazywane telefonicznie, drogą elektroniczną lub pisemnie.</w:t>
      </w:r>
    </w:p>
    <w:p w14:paraId="4F3FB4BD" w14:textId="77777777" w:rsidR="007F5C6F" w:rsidRDefault="007F5C6F">
      <w:pPr>
        <w:pStyle w:val="Tekstpodstawowy1"/>
        <w:widowControl w:val="0"/>
        <w:spacing w:after="0" w:line="259" w:lineRule="auto"/>
        <w:jc w:val="center"/>
        <w:rPr>
          <w:rFonts w:ascii="Cambria" w:hAnsi="Cambria" w:cs="Calibri"/>
          <w:b/>
          <w:bCs/>
          <w:color w:val="auto"/>
        </w:rPr>
      </w:pPr>
    </w:p>
    <w:p w14:paraId="5A059286" w14:textId="77777777" w:rsidR="007F5C6F" w:rsidRDefault="00FC55F9">
      <w:pPr>
        <w:pStyle w:val="Tekstpodstawowy1"/>
        <w:widowControl w:val="0"/>
        <w:spacing w:after="0" w:line="259" w:lineRule="auto"/>
        <w:jc w:val="center"/>
        <w:rPr>
          <w:rFonts w:ascii="Cambria" w:hAnsi="Cambria"/>
        </w:rPr>
      </w:pPr>
      <w:r>
        <w:rPr>
          <w:rFonts w:ascii="Cambria" w:hAnsi="Cambria" w:cs="Calibri"/>
          <w:b/>
          <w:bCs/>
          <w:color w:val="auto"/>
        </w:rPr>
        <w:t>§ 8</w:t>
      </w:r>
    </w:p>
    <w:p w14:paraId="22D2FA52" w14:textId="77777777" w:rsidR="007F5C6F" w:rsidRDefault="00FC55F9">
      <w:pPr>
        <w:pStyle w:val="Tekstpodstawowy1"/>
        <w:widowControl w:val="0"/>
        <w:spacing w:after="0" w:line="259" w:lineRule="auto"/>
        <w:jc w:val="center"/>
        <w:rPr>
          <w:rFonts w:ascii="Cambria" w:hAnsi="Cambria" w:cs="Calibri"/>
          <w:b/>
          <w:color w:val="auto"/>
        </w:rPr>
      </w:pPr>
      <w:r>
        <w:rPr>
          <w:rFonts w:ascii="Cambria" w:hAnsi="Cambria" w:cs="Calibri"/>
          <w:b/>
          <w:color w:val="auto"/>
        </w:rPr>
        <w:t>Ochrona informacji</w:t>
      </w:r>
    </w:p>
    <w:p w14:paraId="12D9D4E3" w14:textId="77777777" w:rsidR="007F5C6F" w:rsidRDefault="00FC55F9">
      <w:pPr>
        <w:widowControl w:val="0"/>
        <w:spacing w:line="259" w:lineRule="auto"/>
        <w:ind w:left="284" w:hanging="284"/>
        <w:jc w:val="both"/>
        <w:textAlignment w:val="baseline"/>
        <w:rPr>
          <w:rFonts w:ascii="Cambria" w:hAnsi="Cambria" w:cs="Calibri"/>
        </w:rPr>
      </w:pPr>
      <w:r>
        <w:rPr>
          <w:rFonts w:ascii="Cambria" w:hAnsi="Cambria" w:cs="Calibri"/>
        </w:rPr>
        <w:t xml:space="preserve">1.   Strony zobowiązują się do chronienia wszelkich informacji i dokumentów dotyczących drugiej Strony – niezależnie od formy przekazania tych informacji i ich źródła, nieujętych w publicznych rejestrach ani znanych publicznie (a fakt ich publicznej znajomości nie jest następstwem naruszania zasad poufności) – w szczególności dotyczy to informacji handlowych, technicznych, technologicznych, organizacyjnych, know-how oraz wszelkich informacji dotyczących stosunków pomiędzy Zamawiającym i jego kontrahentami, a także wszelkich informacji uzyskanych przez Stronę w związku lub przy okazji podjęcia </w:t>
      </w:r>
      <w:r>
        <w:rPr>
          <w:rFonts w:ascii="Cambria" w:hAnsi="Cambria" w:cs="Calibri"/>
        </w:rPr>
        <w:br/>
        <w:t>i wykonywania obowiązków wynikających z umowy.</w:t>
      </w:r>
    </w:p>
    <w:p w14:paraId="49C8CBAD" w14:textId="77777777" w:rsidR="007F5C6F" w:rsidRDefault="00FC55F9">
      <w:pPr>
        <w:widowControl w:val="0"/>
        <w:spacing w:line="259" w:lineRule="auto"/>
        <w:ind w:left="284" w:hanging="284"/>
        <w:jc w:val="both"/>
        <w:textAlignment w:val="baseline"/>
        <w:rPr>
          <w:rFonts w:ascii="Cambria" w:hAnsi="Cambria" w:cs="Calibri"/>
        </w:rPr>
      </w:pPr>
      <w:r>
        <w:rPr>
          <w:rFonts w:ascii="Cambria" w:hAnsi="Cambria" w:cs="Calibri"/>
        </w:rPr>
        <w:t>2. Strony zobowiązują się wykorzystać informacje jedynie w celach określonych ustaleniami dokonanymi przez Strony.</w:t>
      </w:r>
    </w:p>
    <w:p w14:paraId="373A8311" w14:textId="3EEE43BF" w:rsidR="007F5C6F" w:rsidRDefault="00FC55F9">
      <w:pPr>
        <w:widowControl w:val="0"/>
        <w:spacing w:line="259" w:lineRule="auto"/>
        <w:ind w:left="284" w:hanging="284"/>
        <w:jc w:val="both"/>
        <w:textAlignment w:val="baseline"/>
        <w:rPr>
          <w:rFonts w:ascii="Cambria" w:hAnsi="Cambria" w:cs="Calibri"/>
        </w:rPr>
      </w:pPr>
      <w:r>
        <w:rPr>
          <w:rFonts w:ascii="Cambria" w:hAnsi="Cambria" w:cs="Calibri"/>
        </w:rPr>
        <w:t>3. Strony zobowiązują się ujawniać informacje, o których mowa w ust. 1 jedynie tym pracownikom Stron, którym będą one niezbędne do wykonywania powierzonych im czynności, i tylko w</w:t>
      </w:r>
      <w:r w:rsidR="00026521">
        <w:rPr>
          <w:rFonts w:ascii="Cambria" w:hAnsi="Cambria" w:cs="Calibri"/>
        </w:rPr>
        <w:t> </w:t>
      </w:r>
      <w:r>
        <w:rPr>
          <w:rFonts w:ascii="Cambria" w:hAnsi="Cambria" w:cs="Calibri"/>
        </w:rPr>
        <w:t>zakresie, w jakim odbiorca informacji musi mieć do nich dostęp dla celów określonych w</w:t>
      </w:r>
      <w:r w:rsidR="004255EF">
        <w:rPr>
          <w:rFonts w:ascii="Cambria" w:hAnsi="Cambria" w:cs="Calibri"/>
        </w:rPr>
        <w:t> </w:t>
      </w:r>
      <w:r>
        <w:rPr>
          <w:rFonts w:ascii="Cambria" w:hAnsi="Cambria" w:cs="Calibri"/>
        </w:rPr>
        <w:t>przedmiocie umowy.</w:t>
      </w:r>
    </w:p>
    <w:p w14:paraId="5AC2E722" w14:textId="77777777" w:rsidR="007F5C6F" w:rsidRDefault="00FC55F9">
      <w:pPr>
        <w:widowControl w:val="0"/>
        <w:spacing w:line="259" w:lineRule="auto"/>
        <w:ind w:left="284" w:hanging="284"/>
        <w:jc w:val="both"/>
        <w:textAlignment w:val="baseline"/>
        <w:rPr>
          <w:rFonts w:ascii="Cambria" w:hAnsi="Cambria" w:cs="Calibri"/>
        </w:rPr>
      </w:pPr>
      <w:r>
        <w:rPr>
          <w:rFonts w:ascii="Cambria" w:hAnsi="Cambria" w:cs="Calibri"/>
        </w:rPr>
        <w:t>4.  Strony zobowiązują się zapewnić, że żadna z osób otrzymujących informacje w myśl ust. 3 nie ujawni rzeczonych informacji ani ich źródła, zarówno w całości, jak i w części osobom trzecim bez uzyskania uprzednio wyraźnego upoważnienia na piśmie od Strony, której informacja lub źródło informacji dotyczy.</w:t>
      </w:r>
    </w:p>
    <w:p w14:paraId="0229F9E4" w14:textId="77777777" w:rsidR="007F5C6F" w:rsidRDefault="00FC55F9">
      <w:pPr>
        <w:widowControl w:val="0"/>
        <w:spacing w:line="259" w:lineRule="auto"/>
        <w:ind w:left="284" w:hanging="284"/>
        <w:jc w:val="both"/>
        <w:textAlignment w:val="baseline"/>
        <w:rPr>
          <w:rFonts w:ascii="Cambria" w:hAnsi="Cambria" w:cs="Calibri"/>
        </w:rPr>
      </w:pPr>
      <w:r>
        <w:rPr>
          <w:rFonts w:ascii="Cambria" w:hAnsi="Cambria" w:cs="Calibri"/>
        </w:rPr>
        <w:lastRenderedPageBreak/>
        <w:t>5. Strony zobowiązują się nie kopiować, nie powielać ani w jakikolwiek sposób nie rozpowszechniać jakiejkolwiek części określonych informacji z wyjątkiem uzasadnionej potrzeby do celów określonych przedmiocie umowy.</w:t>
      </w:r>
    </w:p>
    <w:p w14:paraId="1F6460F1" w14:textId="4625611E" w:rsidR="007F5C6F" w:rsidRDefault="00FC55F9">
      <w:pPr>
        <w:widowControl w:val="0"/>
        <w:spacing w:line="259" w:lineRule="auto"/>
        <w:ind w:left="284" w:hanging="284"/>
        <w:jc w:val="both"/>
        <w:textAlignment w:val="baseline"/>
        <w:rPr>
          <w:rFonts w:ascii="Cambria" w:hAnsi="Cambria" w:cs="Calibri"/>
        </w:rPr>
      </w:pPr>
      <w:r>
        <w:rPr>
          <w:rFonts w:ascii="Cambria" w:hAnsi="Cambria" w:cs="Calibri"/>
        </w:rPr>
        <w:t xml:space="preserve">6.  </w:t>
      </w:r>
      <w:r w:rsidR="0039388C">
        <w:rPr>
          <w:rFonts w:ascii="Cambria" w:hAnsi="Cambria" w:cs="Calibri"/>
        </w:rPr>
        <w:t xml:space="preserve"> </w:t>
      </w:r>
      <w:r>
        <w:rPr>
          <w:rFonts w:ascii="Cambria" w:hAnsi="Cambria" w:cs="Calibri"/>
        </w:rPr>
        <w:t>Strony zobowiązują się do dołożenia wszelkich starań w celu zapewnienia, aby środki łączności wykorzystywane przez nie do odbioru, przekazywania oraz przechowywania informacji gwarantowały zabezpieczenie informacji przed dostępem osób trzecich nieupoważnionych do zapoznania się z nimi.</w:t>
      </w:r>
    </w:p>
    <w:p w14:paraId="68E7D178" w14:textId="77777777" w:rsidR="007F5C6F" w:rsidRDefault="007F5C6F">
      <w:pPr>
        <w:widowControl w:val="0"/>
        <w:spacing w:line="259" w:lineRule="auto"/>
        <w:rPr>
          <w:rFonts w:ascii="Cambria" w:hAnsi="Cambria" w:cs="Calibri"/>
          <w:b/>
          <w:bCs/>
        </w:rPr>
      </w:pPr>
    </w:p>
    <w:p w14:paraId="205BEA39" w14:textId="77777777" w:rsidR="007F5C6F" w:rsidRDefault="00FC55F9">
      <w:pPr>
        <w:widowControl w:val="0"/>
        <w:spacing w:line="259" w:lineRule="auto"/>
        <w:jc w:val="center"/>
        <w:rPr>
          <w:rFonts w:ascii="Cambria" w:hAnsi="Cambria"/>
        </w:rPr>
      </w:pPr>
      <w:r>
        <w:rPr>
          <w:rFonts w:ascii="Cambria" w:hAnsi="Cambria" w:cs="Calibri"/>
          <w:b/>
          <w:bCs/>
        </w:rPr>
        <w:t>§ 9</w:t>
      </w:r>
    </w:p>
    <w:p w14:paraId="01354954" w14:textId="77777777" w:rsidR="007F5C6F" w:rsidRDefault="00FC55F9">
      <w:pPr>
        <w:widowControl w:val="0"/>
        <w:spacing w:line="259" w:lineRule="auto"/>
        <w:jc w:val="center"/>
        <w:rPr>
          <w:rFonts w:ascii="Cambria" w:hAnsi="Cambria" w:cs="Calibri"/>
          <w:b/>
          <w:bCs/>
        </w:rPr>
      </w:pPr>
      <w:r>
        <w:rPr>
          <w:rFonts w:ascii="Cambria" w:hAnsi="Cambria" w:cs="Calibri"/>
          <w:b/>
          <w:bCs/>
        </w:rPr>
        <w:t>Ochrona danych osobowych – użytkownicy Platformy</w:t>
      </w:r>
    </w:p>
    <w:p w14:paraId="744ACCF7" w14:textId="77777777" w:rsidR="007F5C6F" w:rsidRDefault="00FC55F9">
      <w:pPr>
        <w:widowControl w:val="0"/>
        <w:numPr>
          <w:ilvl w:val="6"/>
          <w:numId w:val="4"/>
        </w:numPr>
        <w:spacing w:line="259" w:lineRule="auto"/>
        <w:ind w:left="397"/>
        <w:jc w:val="both"/>
        <w:rPr>
          <w:rFonts w:ascii="Cambria" w:hAnsi="Cambria"/>
        </w:rPr>
      </w:pPr>
      <w:r>
        <w:rPr>
          <w:rFonts w:ascii="Cambria" w:hAnsi="Cambria" w:cs="Calibri"/>
        </w:rPr>
        <w:t xml:space="preserve">Strony zgodnie oświadczają, iż w związku z realizacją przedmiotu niniejszej umowy Zamawiający nie będzie udostępniał Wykonawcy żadnych danych osobowych osób fizycznych, które będą użytkownikami Platformy udostępnianej przez Wykonawcę, za wyjątkiem wskazania nauczycieli wyznaczonych do administrowania kontami szkolnymi na Platformie, o których mowa w § 2 ust. 1. lit a. niniejszej umowy. </w:t>
      </w:r>
    </w:p>
    <w:p w14:paraId="74A61B6F" w14:textId="77777777" w:rsidR="007F5C6F" w:rsidRDefault="00FC55F9">
      <w:pPr>
        <w:widowControl w:val="0"/>
        <w:numPr>
          <w:ilvl w:val="6"/>
          <w:numId w:val="4"/>
        </w:numPr>
        <w:spacing w:line="259" w:lineRule="auto"/>
        <w:ind w:left="426" w:hanging="426"/>
        <w:jc w:val="both"/>
        <w:rPr>
          <w:rFonts w:ascii="Cambria" w:hAnsi="Cambria" w:cs="Arial"/>
        </w:rPr>
      </w:pPr>
      <w:r>
        <w:rPr>
          <w:rFonts w:ascii="Cambria" w:hAnsi="Cambria" w:cs="Calibri"/>
        </w:rPr>
        <w:t>W związku z faktem, iż w trakcie realizacji umowy i w celu utworzenia i udostępnienia KONT UŻYTKOWNIKÓW Wykonawca samodzielnie będzie przetwarzał dane osobowe osób fizycznych korzystających z Platformy, Wykonawca posiadać będzie status a</w:t>
      </w:r>
      <w:r>
        <w:rPr>
          <w:rFonts w:ascii="Cambria" w:hAnsi="Cambria" w:cs="Arial"/>
        </w:rPr>
        <w:t xml:space="preserve">dministratora danych osobowych, o którym mowa w rozporządzeniu Parlamentu Europejskiego i Rady (UE) 2016/679 z dnia 27 kwietnia 2016 r. w sprawie ochrony osób fizycznych w związku z przetwarzaniem danych osobowych i w sprawie swobodnego przepływu takich danych oraz uchylenia dyrektywy 95/46/WE, zwanego dalej: Rozporządzeniem 2016/679, oraz pozostałych przepisów prawa regulujących zasady ochrony danych osobowych. </w:t>
      </w:r>
    </w:p>
    <w:p w14:paraId="237778DF" w14:textId="77777777" w:rsidR="007F5C6F" w:rsidRDefault="00FC55F9">
      <w:pPr>
        <w:widowControl w:val="0"/>
        <w:numPr>
          <w:ilvl w:val="6"/>
          <w:numId w:val="4"/>
        </w:numPr>
        <w:spacing w:line="259" w:lineRule="auto"/>
        <w:ind w:left="426" w:hanging="426"/>
        <w:jc w:val="both"/>
        <w:rPr>
          <w:rFonts w:ascii="Cambria" w:hAnsi="Cambria"/>
        </w:rPr>
      </w:pPr>
      <w:r>
        <w:rPr>
          <w:rFonts w:ascii="Cambria" w:hAnsi="Cambria" w:cs="Arial"/>
        </w:rPr>
        <w:t xml:space="preserve">W związku z postanowieniami ust. 1 i ust. 2 Wykonawca zobowiązany jest przy realizacji przedmiotu umowy spełnić w stosunku do użytkowników Portalu wszelkie wymogi Rozporządzenia 2016/679 oraz pozostałych przepisów prawa regulujących zasady ochrony danych osobowych i ponosi w tym zakresie samodzielne pełną odpowiedzialność. Naruszenie przez Wykonawcę powyższych wymogów stanowi podstawę do rozwiązania umowy </w:t>
      </w:r>
      <w:r>
        <w:rPr>
          <w:rFonts w:ascii="Cambria" w:hAnsi="Cambria" w:cs="Arial"/>
        </w:rPr>
        <w:br/>
        <w:t>z przyczyn leżących po stronie Wykonawcy.</w:t>
      </w:r>
    </w:p>
    <w:p w14:paraId="3964CD1E" w14:textId="77777777" w:rsidR="007F5C6F" w:rsidRDefault="00FC55F9">
      <w:pPr>
        <w:widowControl w:val="0"/>
        <w:numPr>
          <w:ilvl w:val="6"/>
          <w:numId w:val="4"/>
        </w:numPr>
        <w:spacing w:line="259" w:lineRule="auto"/>
        <w:ind w:left="426" w:hanging="426"/>
        <w:jc w:val="both"/>
        <w:rPr>
          <w:rFonts w:ascii="Cambria" w:hAnsi="Cambria" w:cs="Arial"/>
        </w:rPr>
      </w:pPr>
      <w:r>
        <w:rPr>
          <w:rFonts w:ascii="Cambria" w:hAnsi="Cambria" w:cs="Arial"/>
        </w:rPr>
        <w:t xml:space="preserve">W przypadku, gdyby w ramach realizacji niniejszej umowy miało dojść do powierzenia Wykonawcy przez Zamawiającego danych osobowych (innych niż wskazanych w ust. 2), dla których funkcje administratora danych osobowych miałby pełnić Zamawiający, to przed realizacją takiego zakresu obowiązków strony zawrą odrębną umowę w sprawie powierzenia Wykonawcy przetwarzania takich danych osobowych zgodnie z Wymogami Rozporządzenia 2016/679.   </w:t>
      </w:r>
    </w:p>
    <w:p w14:paraId="6B1DC406" w14:textId="77777777" w:rsidR="007F5C6F" w:rsidRDefault="007F5C6F">
      <w:pPr>
        <w:widowControl w:val="0"/>
        <w:spacing w:line="259" w:lineRule="auto"/>
        <w:jc w:val="center"/>
        <w:rPr>
          <w:rFonts w:ascii="Cambria" w:hAnsi="Cambria" w:cs="Calibri"/>
          <w:b/>
          <w:bCs/>
        </w:rPr>
      </w:pPr>
    </w:p>
    <w:p w14:paraId="6FF608FF" w14:textId="77777777" w:rsidR="007F5C6F" w:rsidRDefault="00FC55F9">
      <w:pPr>
        <w:widowControl w:val="0"/>
        <w:spacing w:line="259" w:lineRule="auto"/>
        <w:jc w:val="center"/>
        <w:rPr>
          <w:rFonts w:ascii="Cambria" w:hAnsi="Cambria"/>
        </w:rPr>
      </w:pPr>
      <w:bookmarkStart w:id="0" w:name="_Hlk113953848"/>
      <w:r>
        <w:rPr>
          <w:rFonts w:ascii="Cambria" w:hAnsi="Cambria" w:cs="Calibri"/>
          <w:b/>
          <w:bCs/>
        </w:rPr>
        <w:t>§ 10</w:t>
      </w:r>
    </w:p>
    <w:p w14:paraId="4CC4115A" w14:textId="77777777" w:rsidR="007F5C6F" w:rsidRDefault="00FC55F9">
      <w:pPr>
        <w:widowControl w:val="0"/>
        <w:spacing w:line="259" w:lineRule="auto"/>
        <w:jc w:val="center"/>
        <w:rPr>
          <w:rFonts w:ascii="Cambria" w:hAnsi="Cambria" w:cs="Calibri"/>
          <w:b/>
          <w:bCs/>
        </w:rPr>
      </w:pPr>
      <w:r>
        <w:rPr>
          <w:rFonts w:ascii="Cambria" w:hAnsi="Cambria" w:cs="Calibri"/>
          <w:b/>
          <w:bCs/>
        </w:rPr>
        <w:t>Ochrona danych osobowych – zawarcie i realizacja umowy</w:t>
      </w:r>
    </w:p>
    <w:p w14:paraId="18DA8722" w14:textId="77777777" w:rsidR="007F5C6F" w:rsidRDefault="00FC55F9">
      <w:pPr>
        <w:pStyle w:val="Zwykytekst"/>
        <w:tabs>
          <w:tab w:val="center" w:pos="2694"/>
        </w:tabs>
        <w:spacing w:line="259" w:lineRule="auto"/>
        <w:jc w:val="both"/>
        <w:textAlignment w:val="baseline"/>
        <w:rPr>
          <w:rFonts w:ascii="Cambria" w:eastAsia="MS Mincho" w:hAnsi="Cambria" w:cstheme="minorHAnsi"/>
          <w:szCs w:val="22"/>
        </w:rPr>
      </w:pPr>
      <w:r>
        <w:rPr>
          <w:rFonts w:ascii="Cambria" w:eastAsia="MS Mincho" w:hAnsi="Cambria" w:cstheme="minorHAnsi"/>
          <w:szCs w:val="22"/>
        </w:rPr>
        <w:t xml:space="preserve">Działając w imieniu Zamawiającego, zgodnie z art. 13 ust. 1 i ust. 2 ogólnego rozporządzenia </w:t>
      </w:r>
      <w:r>
        <w:rPr>
          <w:rFonts w:ascii="Cambria" w:eastAsia="MS Mincho" w:hAnsi="Cambria" w:cstheme="minorHAnsi"/>
          <w:szCs w:val="22"/>
        </w:rPr>
        <w:br/>
        <w:t xml:space="preserve">o ochronie danych osobowych z dnia 27 kwietnia 2016 r. informuję, że: </w:t>
      </w:r>
    </w:p>
    <w:p w14:paraId="127EEA3D" w14:textId="77777777" w:rsidR="007F5C6F" w:rsidRDefault="00FC55F9">
      <w:pPr>
        <w:pStyle w:val="Zwykytekst"/>
        <w:numPr>
          <w:ilvl w:val="0"/>
          <w:numId w:val="19"/>
        </w:numPr>
        <w:tabs>
          <w:tab w:val="center" w:pos="2694"/>
        </w:tabs>
        <w:spacing w:line="259" w:lineRule="auto"/>
        <w:jc w:val="both"/>
        <w:textAlignment w:val="baseline"/>
        <w:rPr>
          <w:rFonts w:ascii="Cambria" w:hAnsi="Cambria"/>
          <w:szCs w:val="22"/>
        </w:rPr>
      </w:pPr>
      <w:r>
        <w:rPr>
          <w:rFonts w:ascii="Cambria" w:eastAsia="MS Mincho" w:hAnsi="Cambria" w:cstheme="minorHAnsi"/>
          <w:szCs w:val="22"/>
        </w:rPr>
        <w:t xml:space="preserve">administratorem Pana danych osobowych jest Burmistrz Miasta Szczecinek, </w:t>
      </w:r>
    </w:p>
    <w:p w14:paraId="29ECD332" w14:textId="77777777" w:rsidR="007F5C6F" w:rsidRDefault="00FC55F9">
      <w:pPr>
        <w:pStyle w:val="Zwykytekst"/>
        <w:numPr>
          <w:ilvl w:val="0"/>
          <w:numId w:val="19"/>
        </w:numPr>
        <w:tabs>
          <w:tab w:val="center" w:pos="2694"/>
        </w:tabs>
        <w:spacing w:line="259" w:lineRule="auto"/>
        <w:jc w:val="both"/>
        <w:textAlignment w:val="baseline"/>
        <w:rPr>
          <w:rFonts w:ascii="Cambria" w:hAnsi="Cambria"/>
          <w:szCs w:val="22"/>
        </w:rPr>
      </w:pPr>
      <w:r>
        <w:rPr>
          <w:rFonts w:ascii="Cambria" w:eastAsia="MS Mincho" w:hAnsi="Cambria" w:cstheme="minorHAnsi"/>
          <w:szCs w:val="22"/>
        </w:rPr>
        <w:t>osobą kontaktową w sprawach z zakresu ochrony danych osobowych w imieniu Zamawiającego jest</w:t>
      </w:r>
      <w:r w:rsidRPr="007421CB">
        <w:rPr>
          <w:rFonts w:ascii="Cambria" w:eastAsia="MS Mincho" w:hAnsi="Cambria" w:cstheme="minorHAnsi"/>
          <w:szCs w:val="22"/>
        </w:rPr>
        <w:t xml:space="preserve"> ………………………………………………………...</w:t>
      </w:r>
    </w:p>
    <w:bookmarkEnd w:id="0"/>
    <w:p w14:paraId="7D6EDF01" w14:textId="77777777" w:rsidR="007F5C6F" w:rsidRDefault="00FC55F9">
      <w:pPr>
        <w:pStyle w:val="Zwykytekst"/>
        <w:numPr>
          <w:ilvl w:val="0"/>
          <w:numId w:val="19"/>
        </w:numPr>
        <w:tabs>
          <w:tab w:val="center" w:pos="2694"/>
        </w:tabs>
        <w:spacing w:line="259" w:lineRule="auto"/>
        <w:jc w:val="both"/>
        <w:textAlignment w:val="baseline"/>
        <w:rPr>
          <w:rFonts w:ascii="Cambria" w:eastAsia="MS Mincho" w:hAnsi="Cambria" w:cstheme="minorHAnsi"/>
          <w:szCs w:val="22"/>
        </w:rPr>
      </w:pPr>
      <w:r>
        <w:rPr>
          <w:rFonts w:ascii="Cambria" w:eastAsia="MS Mincho" w:hAnsi="Cambria" w:cstheme="minorHAnsi"/>
          <w:szCs w:val="22"/>
        </w:rPr>
        <w:t>dane osobowe przetwarzane będą w celu zawarcia umowy (podstawa prawna: art. 6 ust. 1 lit. b Rozporządzenia);</w:t>
      </w:r>
    </w:p>
    <w:p w14:paraId="216E3242" w14:textId="77777777" w:rsidR="007F5C6F" w:rsidRDefault="00FC55F9">
      <w:pPr>
        <w:pStyle w:val="Zwykytekst"/>
        <w:numPr>
          <w:ilvl w:val="0"/>
          <w:numId w:val="19"/>
        </w:numPr>
        <w:tabs>
          <w:tab w:val="center" w:pos="2694"/>
        </w:tabs>
        <w:spacing w:line="259" w:lineRule="auto"/>
        <w:jc w:val="both"/>
        <w:textAlignment w:val="baseline"/>
        <w:rPr>
          <w:rFonts w:ascii="Cambria" w:eastAsia="MS Mincho" w:hAnsi="Cambria" w:cstheme="minorHAnsi"/>
          <w:szCs w:val="22"/>
        </w:rPr>
      </w:pPr>
      <w:r>
        <w:rPr>
          <w:rFonts w:ascii="Cambria" w:eastAsia="MS Mincho" w:hAnsi="Cambria" w:cstheme="minorHAnsi"/>
          <w:szCs w:val="22"/>
        </w:rPr>
        <w:t>odbiorcą danych osobowych mogą być organy władzy publicznej oraz podmioty wykonujące zadania publiczne lub działające na zlecenie organów władzy publicznej, w zakresie i w celach, które wynikają z przepisów powszechnie obowiązującego prawa;</w:t>
      </w:r>
    </w:p>
    <w:p w14:paraId="1B8AE26C" w14:textId="77777777" w:rsidR="007F5C6F" w:rsidRDefault="00FC55F9">
      <w:pPr>
        <w:pStyle w:val="Zwykytekst"/>
        <w:numPr>
          <w:ilvl w:val="0"/>
          <w:numId w:val="19"/>
        </w:numPr>
        <w:tabs>
          <w:tab w:val="center" w:pos="2694"/>
        </w:tabs>
        <w:spacing w:line="259" w:lineRule="auto"/>
        <w:jc w:val="both"/>
        <w:textAlignment w:val="baseline"/>
        <w:rPr>
          <w:rFonts w:ascii="Cambria" w:eastAsia="MS Mincho" w:hAnsi="Cambria" w:cstheme="minorHAnsi"/>
          <w:szCs w:val="22"/>
        </w:rPr>
      </w:pPr>
      <w:r>
        <w:rPr>
          <w:rFonts w:ascii="Cambria" w:eastAsia="MS Mincho" w:hAnsi="Cambria" w:cstheme="minorHAnsi"/>
          <w:szCs w:val="22"/>
        </w:rPr>
        <w:t>dane osobowe nie będą przekazywane do państwa trzeciego/organizacji międzynarodowej;</w:t>
      </w:r>
    </w:p>
    <w:p w14:paraId="3A1D17E9" w14:textId="77777777" w:rsidR="007F5C6F" w:rsidRDefault="00FC55F9">
      <w:pPr>
        <w:pStyle w:val="Zwykytekst"/>
        <w:numPr>
          <w:ilvl w:val="0"/>
          <w:numId w:val="19"/>
        </w:numPr>
        <w:tabs>
          <w:tab w:val="center" w:pos="2694"/>
        </w:tabs>
        <w:spacing w:line="259" w:lineRule="auto"/>
        <w:jc w:val="both"/>
        <w:textAlignment w:val="baseline"/>
        <w:rPr>
          <w:rFonts w:ascii="Cambria" w:eastAsia="MS Mincho" w:hAnsi="Cambria" w:cstheme="minorHAnsi"/>
          <w:szCs w:val="22"/>
        </w:rPr>
      </w:pPr>
      <w:r>
        <w:rPr>
          <w:rFonts w:ascii="Cambria" w:eastAsia="MS Mincho" w:hAnsi="Cambria" w:cstheme="minorHAnsi"/>
          <w:szCs w:val="22"/>
        </w:rPr>
        <w:lastRenderedPageBreak/>
        <w:t>dane osobowe będą przechowywane przez okres pięciu lat, liczony od początku roku następującego po roku obrotowym, którego dane zbiory dotyczą (obowiązek przechowywania ksiąg rachunkowych nakładają przepisy Ustawy o rachunkowości);</w:t>
      </w:r>
    </w:p>
    <w:p w14:paraId="092B14D9" w14:textId="77777777" w:rsidR="007F5C6F" w:rsidRDefault="00FC55F9">
      <w:pPr>
        <w:pStyle w:val="Zwykytekst"/>
        <w:numPr>
          <w:ilvl w:val="0"/>
          <w:numId w:val="19"/>
        </w:numPr>
        <w:tabs>
          <w:tab w:val="center" w:pos="2694"/>
        </w:tabs>
        <w:spacing w:line="259" w:lineRule="auto"/>
        <w:jc w:val="both"/>
        <w:textAlignment w:val="baseline"/>
        <w:rPr>
          <w:rFonts w:ascii="Cambria" w:eastAsia="MS Mincho" w:hAnsi="Cambria" w:cstheme="minorHAnsi"/>
          <w:szCs w:val="22"/>
        </w:rPr>
      </w:pPr>
      <w:r>
        <w:rPr>
          <w:rFonts w:ascii="Cambria" w:eastAsia="MS Mincho" w:hAnsi="Cambria" w:cstheme="minorHAnsi"/>
          <w:szCs w:val="22"/>
        </w:rPr>
        <w:t>posiadają Państwo prawo dostępu do treści swoich danych oraz prawo ich sprostowania, usunięcia, ograniczenia przetwarzania, prawo do przenoszenia danych, prawo wniesienia sprzeciwu (z zastrzeżeniem odpowiednich przepisów ustaw nakładających na Zleceniodawcę stosowne obowiązki);</w:t>
      </w:r>
    </w:p>
    <w:p w14:paraId="54CB7C15" w14:textId="77777777" w:rsidR="007F5C6F" w:rsidRDefault="00FC55F9">
      <w:pPr>
        <w:pStyle w:val="Zwykytekst"/>
        <w:numPr>
          <w:ilvl w:val="0"/>
          <w:numId w:val="19"/>
        </w:numPr>
        <w:tabs>
          <w:tab w:val="center" w:pos="2694"/>
        </w:tabs>
        <w:spacing w:line="259" w:lineRule="auto"/>
        <w:jc w:val="both"/>
        <w:textAlignment w:val="baseline"/>
        <w:rPr>
          <w:rFonts w:ascii="Cambria" w:eastAsia="MS Mincho" w:hAnsi="Cambria" w:cstheme="minorHAnsi"/>
          <w:szCs w:val="22"/>
        </w:rPr>
      </w:pPr>
      <w:r>
        <w:rPr>
          <w:rFonts w:ascii="Cambria" w:eastAsia="MS Mincho" w:hAnsi="Cambria" w:cstheme="minorHAnsi"/>
          <w:szCs w:val="22"/>
        </w:rPr>
        <w:t>posiadają Państwo prawo wniesienia skargi do organu nadzorczego (tj. Prezesa Urzędu Ochrony Danych Osobowych), gdy uznają Państwo, iż przetwarzanie danych osobowych Pani dotyczących narusza przepisy Rozporządzenia;</w:t>
      </w:r>
    </w:p>
    <w:p w14:paraId="1D6414C3" w14:textId="77777777" w:rsidR="007F5C6F" w:rsidRDefault="00FC55F9">
      <w:pPr>
        <w:pStyle w:val="Zwykytekst"/>
        <w:numPr>
          <w:ilvl w:val="0"/>
          <w:numId w:val="19"/>
        </w:numPr>
        <w:tabs>
          <w:tab w:val="center" w:pos="2694"/>
        </w:tabs>
        <w:spacing w:line="259" w:lineRule="auto"/>
        <w:jc w:val="both"/>
        <w:textAlignment w:val="baseline"/>
        <w:rPr>
          <w:rFonts w:ascii="Cambria" w:eastAsia="MS Mincho" w:hAnsi="Cambria" w:cstheme="minorHAnsi"/>
          <w:szCs w:val="22"/>
        </w:rPr>
      </w:pPr>
      <w:r>
        <w:rPr>
          <w:rFonts w:ascii="Cambria" w:eastAsia="MS Mincho" w:hAnsi="Cambria" w:cstheme="minorHAnsi"/>
          <w:szCs w:val="22"/>
        </w:rPr>
        <w:t>podanie danych osobowych jest warunkiem zawarcia umowy;</w:t>
      </w:r>
    </w:p>
    <w:p w14:paraId="237D3C3B" w14:textId="77777777" w:rsidR="007F5C6F" w:rsidRDefault="00FC55F9">
      <w:pPr>
        <w:pStyle w:val="Zwykytekst"/>
        <w:numPr>
          <w:ilvl w:val="0"/>
          <w:numId w:val="19"/>
        </w:numPr>
        <w:tabs>
          <w:tab w:val="center" w:pos="2694"/>
        </w:tabs>
        <w:spacing w:line="259" w:lineRule="auto"/>
        <w:jc w:val="both"/>
        <w:textAlignment w:val="baseline"/>
        <w:rPr>
          <w:rFonts w:ascii="Cambria" w:eastAsia="MS Mincho" w:hAnsi="Cambria" w:cstheme="minorHAnsi"/>
          <w:szCs w:val="22"/>
        </w:rPr>
      </w:pPr>
      <w:r>
        <w:rPr>
          <w:rFonts w:ascii="Cambria" w:eastAsia="MS Mincho" w:hAnsi="Cambria" w:cstheme="minorHAnsi"/>
          <w:szCs w:val="22"/>
        </w:rPr>
        <w:t>dane nie będą przetwarzane w sposób zautomatyzowany, w tym również w formie profilowania.</w:t>
      </w:r>
    </w:p>
    <w:p w14:paraId="167C708A" w14:textId="77777777" w:rsidR="007F5C6F" w:rsidRDefault="007F5C6F">
      <w:pPr>
        <w:widowControl w:val="0"/>
        <w:spacing w:line="259" w:lineRule="auto"/>
        <w:jc w:val="center"/>
        <w:rPr>
          <w:rFonts w:ascii="Cambria" w:hAnsi="Cambria" w:cs="Calibri"/>
          <w:b/>
          <w:bCs/>
        </w:rPr>
      </w:pPr>
    </w:p>
    <w:p w14:paraId="3EF60E16" w14:textId="77777777" w:rsidR="007F5C6F" w:rsidRDefault="00FC55F9">
      <w:pPr>
        <w:widowControl w:val="0"/>
        <w:spacing w:line="259" w:lineRule="auto"/>
        <w:jc w:val="center"/>
        <w:rPr>
          <w:rFonts w:ascii="Cambria" w:hAnsi="Cambria"/>
        </w:rPr>
      </w:pPr>
      <w:r>
        <w:rPr>
          <w:rFonts w:ascii="Cambria" w:hAnsi="Cambria" w:cs="Calibri"/>
          <w:b/>
          <w:bCs/>
        </w:rPr>
        <w:t>§ 11</w:t>
      </w:r>
    </w:p>
    <w:p w14:paraId="0087456D" w14:textId="77777777" w:rsidR="007F5C6F" w:rsidRDefault="00FC55F9">
      <w:pPr>
        <w:widowControl w:val="0"/>
        <w:spacing w:line="259" w:lineRule="auto"/>
        <w:jc w:val="center"/>
        <w:rPr>
          <w:rFonts w:ascii="Cambria" w:hAnsi="Cambria" w:cs="Calibri"/>
          <w:b/>
          <w:bCs/>
        </w:rPr>
      </w:pPr>
      <w:r>
        <w:rPr>
          <w:rFonts w:ascii="Cambria" w:hAnsi="Cambria" w:cs="Calibri"/>
          <w:b/>
          <w:bCs/>
        </w:rPr>
        <w:t>Postanowienia końcowe</w:t>
      </w:r>
    </w:p>
    <w:p w14:paraId="607F1B7F" w14:textId="77777777" w:rsidR="007F5C6F" w:rsidRDefault="00FC55F9">
      <w:pPr>
        <w:widowControl w:val="0"/>
        <w:numPr>
          <w:ilvl w:val="0"/>
          <w:numId w:val="5"/>
        </w:numPr>
        <w:spacing w:line="259" w:lineRule="auto"/>
        <w:ind w:left="426" w:hanging="426"/>
        <w:jc w:val="both"/>
        <w:textAlignment w:val="baseline"/>
        <w:rPr>
          <w:rFonts w:ascii="Cambria" w:hAnsi="Cambria" w:cs="Calibri"/>
        </w:rPr>
      </w:pPr>
      <w:r>
        <w:rPr>
          <w:rFonts w:ascii="Cambria" w:hAnsi="Cambria" w:cs="Calibri"/>
        </w:rPr>
        <w:t>Wszelkie zmiany warunków umownych wymagają formy pisemnej – aneksu do umowy, pod rygorem ich nieważności.</w:t>
      </w:r>
    </w:p>
    <w:p w14:paraId="074EBA1F" w14:textId="77777777" w:rsidR="007F5C6F" w:rsidRDefault="00FC55F9">
      <w:pPr>
        <w:widowControl w:val="0"/>
        <w:numPr>
          <w:ilvl w:val="0"/>
          <w:numId w:val="5"/>
        </w:numPr>
        <w:spacing w:line="259" w:lineRule="auto"/>
        <w:ind w:left="426" w:hanging="426"/>
        <w:jc w:val="both"/>
        <w:textAlignment w:val="baseline"/>
        <w:rPr>
          <w:rFonts w:ascii="Cambria" w:hAnsi="Cambria" w:cs="Calibri"/>
        </w:rPr>
      </w:pPr>
      <w:r>
        <w:rPr>
          <w:rFonts w:ascii="Cambria" w:hAnsi="Cambria" w:cs="Calibri"/>
        </w:rPr>
        <w:t>Zmiana osób odpowiedzialnych za wykonanie umowy nie wymaga zmiany umowy, lecz jednostronnego pisemnego zawiadomienia drugiej strony o zmianie.</w:t>
      </w:r>
    </w:p>
    <w:p w14:paraId="7246F42D" w14:textId="77777777" w:rsidR="007F5C6F" w:rsidRDefault="00FC55F9">
      <w:pPr>
        <w:widowControl w:val="0"/>
        <w:numPr>
          <w:ilvl w:val="0"/>
          <w:numId w:val="5"/>
        </w:numPr>
        <w:spacing w:line="259" w:lineRule="auto"/>
        <w:ind w:left="426" w:hanging="426"/>
        <w:jc w:val="both"/>
        <w:textAlignment w:val="baseline"/>
        <w:rPr>
          <w:rFonts w:ascii="Cambria" w:hAnsi="Cambria" w:cs="Calibri"/>
        </w:rPr>
      </w:pPr>
      <w:r>
        <w:rPr>
          <w:rFonts w:ascii="Cambria" w:hAnsi="Cambria" w:cs="Calibri"/>
        </w:rPr>
        <w:t>Do spraw nieuregulowanych niniejszą umową mają zastosowanie odpowiednie przepisy kodeksu cywilnego i inne przepisy dotyczące przedmiotu umowy.</w:t>
      </w:r>
    </w:p>
    <w:p w14:paraId="2712560A" w14:textId="77777777" w:rsidR="007F5C6F" w:rsidRPr="0021302B" w:rsidRDefault="00FC55F9">
      <w:pPr>
        <w:widowControl w:val="0"/>
        <w:numPr>
          <w:ilvl w:val="0"/>
          <w:numId w:val="5"/>
        </w:numPr>
        <w:spacing w:line="259" w:lineRule="auto"/>
        <w:ind w:left="426" w:hanging="426"/>
        <w:jc w:val="both"/>
        <w:textAlignment w:val="baseline"/>
        <w:rPr>
          <w:rFonts w:ascii="Cambria" w:hAnsi="Cambria" w:cs="Calibri"/>
        </w:rPr>
      </w:pPr>
      <w:r>
        <w:rPr>
          <w:rFonts w:ascii="Cambria" w:hAnsi="Cambria" w:cs="Calibri"/>
        </w:rPr>
        <w:t xml:space="preserve">Spory wynikłe z niniejszej umowy, nierozstrzygnięte na drodze negocjacji, będą </w:t>
      </w:r>
      <w:r w:rsidRPr="0021302B">
        <w:rPr>
          <w:rFonts w:ascii="Cambria" w:hAnsi="Cambria" w:cs="Calibri"/>
        </w:rPr>
        <w:t>rozpatrywane przez Sąd właściwy dla siedziby Zamawiającego.</w:t>
      </w:r>
    </w:p>
    <w:p w14:paraId="057B827F" w14:textId="7B2A7BE4" w:rsidR="007F5C6F" w:rsidRPr="0021302B" w:rsidRDefault="00FC55F9">
      <w:pPr>
        <w:widowControl w:val="0"/>
        <w:numPr>
          <w:ilvl w:val="0"/>
          <w:numId w:val="5"/>
        </w:numPr>
        <w:spacing w:line="259" w:lineRule="auto"/>
        <w:ind w:left="426" w:hanging="426"/>
        <w:jc w:val="both"/>
        <w:textAlignment w:val="baseline"/>
        <w:rPr>
          <w:rFonts w:ascii="Cambria" w:hAnsi="Cambria"/>
        </w:rPr>
      </w:pPr>
      <w:r w:rsidRPr="0021302B">
        <w:rPr>
          <w:rFonts w:ascii="Cambria" w:hAnsi="Cambria" w:cs="Calibri"/>
        </w:rPr>
        <w:t>Umow</w:t>
      </w:r>
      <w:r w:rsidRPr="0021302B">
        <w:rPr>
          <w:rFonts w:ascii="Cambria" w:eastAsia="TimesNewRoman" w:hAnsi="Cambria" w:cs="Calibri"/>
        </w:rPr>
        <w:t xml:space="preserve">ę </w:t>
      </w:r>
      <w:r w:rsidRPr="0021302B">
        <w:rPr>
          <w:rFonts w:ascii="Cambria" w:hAnsi="Cambria" w:cs="Calibri"/>
        </w:rPr>
        <w:t>sporz</w:t>
      </w:r>
      <w:r w:rsidRPr="0021302B">
        <w:rPr>
          <w:rFonts w:ascii="Cambria" w:eastAsia="TimesNewRoman" w:hAnsi="Cambria" w:cs="Calibri"/>
        </w:rPr>
        <w:t>ą</w:t>
      </w:r>
      <w:r w:rsidRPr="0021302B">
        <w:rPr>
          <w:rFonts w:ascii="Cambria" w:hAnsi="Cambria" w:cs="Calibri"/>
        </w:rPr>
        <w:t xml:space="preserve">dzono w </w:t>
      </w:r>
      <w:r w:rsidR="00B4491C" w:rsidRPr="0021302B">
        <w:rPr>
          <w:rFonts w:ascii="Cambria" w:hAnsi="Cambria" w:cs="Calibri"/>
        </w:rPr>
        <w:t>trzech</w:t>
      </w:r>
      <w:r w:rsidRPr="0021302B">
        <w:rPr>
          <w:rFonts w:ascii="Cambria" w:hAnsi="Cambria" w:cs="Calibri"/>
        </w:rPr>
        <w:t xml:space="preserve"> jednobrzmi</w:t>
      </w:r>
      <w:r w:rsidRPr="0021302B">
        <w:rPr>
          <w:rFonts w:ascii="Cambria" w:eastAsia="TimesNewRoman" w:hAnsi="Cambria" w:cs="Calibri"/>
        </w:rPr>
        <w:t>ą</w:t>
      </w:r>
      <w:r w:rsidRPr="0021302B">
        <w:rPr>
          <w:rFonts w:ascii="Cambria" w:hAnsi="Cambria" w:cs="Calibri"/>
        </w:rPr>
        <w:t xml:space="preserve">cych egzemplarzach, </w:t>
      </w:r>
      <w:r w:rsidR="00B4491C" w:rsidRPr="0021302B">
        <w:rPr>
          <w:rFonts w:ascii="Cambria" w:hAnsi="Cambria" w:cs="Calibri"/>
        </w:rPr>
        <w:t>2</w:t>
      </w:r>
      <w:r w:rsidRPr="0021302B">
        <w:rPr>
          <w:rFonts w:ascii="Cambria" w:hAnsi="Cambria" w:cs="Calibri"/>
        </w:rPr>
        <w:t xml:space="preserve"> egzemplarze dla Zamawiaj</w:t>
      </w:r>
      <w:r w:rsidRPr="0021302B">
        <w:rPr>
          <w:rFonts w:ascii="Cambria" w:eastAsia="TimesNewRoman" w:hAnsi="Cambria" w:cs="Calibri"/>
        </w:rPr>
        <w:t>ą</w:t>
      </w:r>
      <w:r w:rsidRPr="0021302B">
        <w:rPr>
          <w:rFonts w:ascii="Cambria" w:hAnsi="Cambria" w:cs="Calibri"/>
        </w:rPr>
        <w:t>cego i 1 egzemplarz dla Wykonawcy.</w:t>
      </w:r>
    </w:p>
    <w:p w14:paraId="6E49F2D6" w14:textId="77777777" w:rsidR="007F5C6F" w:rsidRPr="0021302B" w:rsidRDefault="00FC55F9">
      <w:pPr>
        <w:widowControl w:val="0"/>
        <w:numPr>
          <w:ilvl w:val="0"/>
          <w:numId w:val="5"/>
        </w:numPr>
        <w:spacing w:line="259" w:lineRule="auto"/>
        <w:ind w:left="426" w:hanging="426"/>
        <w:jc w:val="both"/>
        <w:textAlignment w:val="baseline"/>
        <w:rPr>
          <w:rFonts w:ascii="Cambria" w:hAnsi="Cambria" w:cs="Calibri"/>
        </w:rPr>
      </w:pPr>
      <w:r w:rsidRPr="0021302B">
        <w:rPr>
          <w:rFonts w:ascii="Cambria" w:hAnsi="Cambria" w:cs="Calibri"/>
        </w:rPr>
        <w:t>Załączniki do umowy:</w:t>
      </w:r>
    </w:p>
    <w:p w14:paraId="25F5FE7E" w14:textId="7E24B993" w:rsidR="007F5C6F" w:rsidRPr="0021302B" w:rsidRDefault="00B4491C" w:rsidP="00B4491C">
      <w:pPr>
        <w:widowControl w:val="0"/>
        <w:numPr>
          <w:ilvl w:val="1"/>
          <w:numId w:val="25"/>
        </w:numPr>
        <w:tabs>
          <w:tab w:val="left" w:pos="851"/>
        </w:tabs>
        <w:spacing w:line="259" w:lineRule="auto"/>
        <w:jc w:val="both"/>
        <w:rPr>
          <w:rFonts w:ascii="Cambria" w:hAnsi="Cambria" w:cs="Calibri"/>
        </w:rPr>
      </w:pPr>
      <w:r w:rsidRPr="0021302B">
        <w:rPr>
          <w:rFonts w:ascii="Cambria" w:eastAsia="Arial" w:hAnsi="Cambria" w:cs="Calibri"/>
        </w:rPr>
        <w:t>Z</w:t>
      </w:r>
      <w:r w:rsidR="00FC55F9" w:rsidRPr="0021302B">
        <w:rPr>
          <w:rFonts w:ascii="Cambria" w:eastAsia="Arial" w:hAnsi="Cambria" w:cs="Calibri"/>
        </w:rPr>
        <w:t xml:space="preserve">ałącznik nr 1 </w:t>
      </w:r>
      <w:r w:rsidR="00FC55F9" w:rsidRPr="0021302B">
        <w:rPr>
          <w:rFonts w:ascii="Cambria" w:hAnsi="Cambria" w:cs="Calibri"/>
        </w:rPr>
        <w:t>– opis projektu Liga Niezwykłych Umysłów oraz specyfikacja Platformy,</w:t>
      </w:r>
    </w:p>
    <w:p w14:paraId="69310043" w14:textId="641BE376" w:rsidR="007F5C6F" w:rsidRPr="0021302B" w:rsidRDefault="00FC55F9" w:rsidP="00B4491C">
      <w:pPr>
        <w:widowControl w:val="0"/>
        <w:numPr>
          <w:ilvl w:val="1"/>
          <w:numId w:val="25"/>
        </w:numPr>
        <w:tabs>
          <w:tab w:val="left" w:pos="851"/>
        </w:tabs>
        <w:spacing w:line="259" w:lineRule="auto"/>
        <w:jc w:val="both"/>
        <w:rPr>
          <w:rFonts w:ascii="Cambria" w:hAnsi="Cambria"/>
        </w:rPr>
      </w:pPr>
      <w:r w:rsidRPr="0021302B">
        <w:rPr>
          <w:rFonts w:ascii="Cambria" w:hAnsi="Cambria" w:cs="Calibri"/>
        </w:rPr>
        <w:t>Załącznik nr 2 – wykaz szkół</w:t>
      </w:r>
      <w:r w:rsidR="00B4491C" w:rsidRPr="0021302B">
        <w:rPr>
          <w:rFonts w:ascii="Cambria" w:hAnsi="Cambria" w:cs="Calibri"/>
        </w:rPr>
        <w:t>.</w:t>
      </w:r>
    </w:p>
    <w:p w14:paraId="1FAF481D" w14:textId="77777777" w:rsidR="007F5C6F" w:rsidRDefault="007F5C6F">
      <w:pPr>
        <w:widowControl w:val="0"/>
        <w:spacing w:line="259" w:lineRule="auto"/>
        <w:ind w:left="426"/>
        <w:jc w:val="both"/>
        <w:rPr>
          <w:rFonts w:ascii="Cambria" w:hAnsi="Cambria" w:cs="Calibri"/>
        </w:rPr>
      </w:pPr>
    </w:p>
    <w:p w14:paraId="226E4805" w14:textId="77777777" w:rsidR="007F5C6F" w:rsidRDefault="007F5C6F">
      <w:pPr>
        <w:pStyle w:val="Nagwek3"/>
        <w:keepNext w:val="0"/>
        <w:widowControl w:val="0"/>
        <w:tabs>
          <w:tab w:val="left" w:pos="6946"/>
        </w:tabs>
        <w:spacing w:line="259" w:lineRule="auto"/>
        <w:ind w:left="0" w:firstLine="426"/>
        <w:rPr>
          <w:rFonts w:ascii="Cambria" w:hAnsi="Cambria" w:cs="Calibri"/>
          <w:sz w:val="22"/>
          <w:szCs w:val="22"/>
        </w:rPr>
      </w:pPr>
    </w:p>
    <w:p w14:paraId="7BCDA63A" w14:textId="77777777" w:rsidR="007F5C6F" w:rsidRDefault="00FC55F9">
      <w:pPr>
        <w:pStyle w:val="Nagwek3"/>
        <w:keepNext w:val="0"/>
        <w:widowControl w:val="0"/>
        <w:spacing w:line="259" w:lineRule="auto"/>
        <w:ind w:left="0"/>
        <w:rPr>
          <w:rFonts w:ascii="Cambria" w:hAnsi="Cambria" w:cs="Calibri"/>
          <w:sz w:val="22"/>
          <w:szCs w:val="22"/>
        </w:rPr>
      </w:pPr>
      <w:r>
        <w:rPr>
          <w:rFonts w:ascii="Cambria" w:hAnsi="Cambria" w:cs="Calibri"/>
          <w:sz w:val="22"/>
          <w:szCs w:val="22"/>
        </w:rPr>
        <w:t>WYKONAWCA</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ZAMAWIAJĄCY</w:t>
      </w:r>
    </w:p>
    <w:p w14:paraId="1B6F0B0A" w14:textId="77777777" w:rsidR="007F5C6F" w:rsidRDefault="007F5C6F">
      <w:pPr>
        <w:pStyle w:val="Nagwek3"/>
        <w:keepNext w:val="0"/>
        <w:widowControl w:val="0"/>
        <w:tabs>
          <w:tab w:val="left" w:pos="6946"/>
        </w:tabs>
        <w:spacing w:line="259" w:lineRule="auto"/>
        <w:ind w:left="0" w:firstLine="426"/>
        <w:rPr>
          <w:rFonts w:ascii="Cambria" w:hAnsi="Cambria" w:cs="Calibri"/>
          <w:sz w:val="22"/>
          <w:szCs w:val="22"/>
        </w:rPr>
      </w:pPr>
    </w:p>
    <w:p w14:paraId="0E073DCD" w14:textId="77777777" w:rsidR="007F5C6F" w:rsidRDefault="007F5C6F">
      <w:pPr>
        <w:pStyle w:val="Nagwek3"/>
        <w:keepNext w:val="0"/>
        <w:widowControl w:val="0"/>
        <w:tabs>
          <w:tab w:val="left" w:pos="6946"/>
        </w:tabs>
        <w:spacing w:line="259" w:lineRule="auto"/>
        <w:ind w:left="0" w:firstLine="426"/>
        <w:rPr>
          <w:rFonts w:ascii="Cambria" w:hAnsi="Cambria" w:cs="Calibri"/>
          <w:sz w:val="22"/>
          <w:szCs w:val="22"/>
        </w:rPr>
      </w:pPr>
    </w:p>
    <w:p w14:paraId="16B1499A" w14:textId="5A9BBE4F" w:rsidR="006E25BB" w:rsidRDefault="006E25BB">
      <w:r>
        <w:br w:type="page"/>
      </w:r>
    </w:p>
    <w:p w14:paraId="023E73D6" w14:textId="77777777" w:rsidR="006E25BB" w:rsidRDefault="006E25BB" w:rsidP="006E25BB">
      <w:pPr>
        <w:spacing w:line="259" w:lineRule="auto"/>
      </w:pPr>
    </w:p>
    <w:p w14:paraId="39A03997" w14:textId="141EF234" w:rsidR="006E25BB" w:rsidRPr="004E65DE" w:rsidRDefault="006E25BB" w:rsidP="004E65DE">
      <w:pPr>
        <w:spacing w:line="259" w:lineRule="auto"/>
        <w:jc w:val="right"/>
        <w:rPr>
          <w:sz w:val="20"/>
          <w:szCs w:val="20"/>
        </w:rPr>
      </w:pPr>
      <w:r w:rsidRPr="004E65DE">
        <w:rPr>
          <w:sz w:val="20"/>
          <w:szCs w:val="20"/>
        </w:rPr>
        <w:t>Załącznik nr 1</w:t>
      </w:r>
    </w:p>
    <w:p w14:paraId="52CE2401" w14:textId="77777777" w:rsidR="006E25BB" w:rsidRPr="004E65DE" w:rsidRDefault="006E25BB" w:rsidP="004E65DE">
      <w:pPr>
        <w:spacing w:line="259" w:lineRule="auto"/>
        <w:jc w:val="right"/>
        <w:rPr>
          <w:sz w:val="20"/>
          <w:szCs w:val="20"/>
        </w:rPr>
      </w:pPr>
      <w:r w:rsidRPr="004E65DE">
        <w:rPr>
          <w:sz w:val="20"/>
          <w:szCs w:val="20"/>
        </w:rPr>
        <w:t>do umowy nr ………………... z dnia ……………………………....</w:t>
      </w:r>
    </w:p>
    <w:p w14:paraId="49482583" w14:textId="51BE6A27" w:rsidR="006E25BB" w:rsidRDefault="006E25BB" w:rsidP="006E25BB">
      <w:pPr>
        <w:spacing w:line="259" w:lineRule="auto"/>
      </w:pPr>
    </w:p>
    <w:p w14:paraId="10FB45D8" w14:textId="77777777" w:rsidR="004E65DE" w:rsidRPr="006E25BB" w:rsidRDefault="004E65DE" w:rsidP="006E25BB">
      <w:pPr>
        <w:spacing w:line="259" w:lineRule="auto"/>
      </w:pPr>
    </w:p>
    <w:p w14:paraId="6FD3E2B0" w14:textId="12B3239F" w:rsidR="006E25BB" w:rsidRPr="004E65DE" w:rsidRDefault="006E25BB" w:rsidP="004E65DE">
      <w:pPr>
        <w:spacing w:line="259" w:lineRule="auto"/>
        <w:jc w:val="center"/>
        <w:rPr>
          <w:b/>
          <w:bCs/>
        </w:rPr>
      </w:pPr>
      <w:r w:rsidRPr="004E65DE">
        <w:rPr>
          <w:b/>
          <w:bCs/>
        </w:rPr>
        <w:t>Liga Niezwykłych Umysłów – opis i specyfikacja projektu oraz warunki techniczne</w:t>
      </w:r>
    </w:p>
    <w:p w14:paraId="25169F75" w14:textId="77777777" w:rsidR="006E25BB" w:rsidRPr="006E25BB" w:rsidRDefault="006E25BB" w:rsidP="006E25BB">
      <w:pPr>
        <w:spacing w:line="259" w:lineRule="auto"/>
      </w:pPr>
    </w:p>
    <w:p w14:paraId="6FF00F63" w14:textId="77777777" w:rsidR="006E25BB" w:rsidRPr="006E25BB" w:rsidRDefault="006E25BB" w:rsidP="004E65DE">
      <w:pPr>
        <w:numPr>
          <w:ilvl w:val="0"/>
          <w:numId w:val="18"/>
        </w:numPr>
        <w:spacing w:line="259" w:lineRule="auto"/>
        <w:jc w:val="both"/>
      </w:pPr>
      <w:r w:rsidRPr="006E25BB">
        <w:t>Założenia: projekt Liga Niezwykłych Umysłów ma na celu podniesienie kompetencji cyfrowych uczniów publicznych szkół podstawowych ze Szczecinka.</w:t>
      </w:r>
    </w:p>
    <w:p w14:paraId="678B3888" w14:textId="77777777" w:rsidR="006E25BB" w:rsidRPr="006E25BB" w:rsidRDefault="006E25BB" w:rsidP="006E25BB">
      <w:pPr>
        <w:spacing w:line="259" w:lineRule="auto"/>
      </w:pPr>
    </w:p>
    <w:p w14:paraId="6304A514" w14:textId="77777777" w:rsidR="006E25BB" w:rsidRPr="006E25BB" w:rsidRDefault="006E25BB" w:rsidP="004E65DE">
      <w:pPr>
        <w:spacing w:line="259" w:lineRule="auto"/>
        <w:jc w:val="both"/>
      </w:pPr>
      <w:r w:rsidRPr="006E25BB">
        <w:t xml:space="preserve">W zakresie podstawowym projekt kierowany jest do wszystkich uczniów wyżej wspomnianych szkół, w zakresie rozszerzonym – do uczniów szczególnie zainteresowanych zagadnieniami związanymi z programowaniem i/lub korzystaniem z baz danych. </w:t>
      </w:r>
    </w:p>
    <w:p w14:paraId="443DCAC7" w14:textId="77777777" w:rsidR="006E25BB" w:rsidRPr="006E25BB" w:rsidRDefault="006E25BB" w:rsidP="004E65DE">
      <w:pPr>
        <w:spacing w:line="259" w:lineRule="auto"/>
        <w:jc w:val="both"/>
      </w:pPr>
    </w:p>
    <w:p w14:paraId="11991E52" w14:textId="77777777" w:rsidR="006E25BB" w:rsidRPr="006E25BB" w:rsidRDefault="006E25BB" w:rsidP="004E65DE">
      <w:pPr>
        <w:numPr>
          <w:ilvl w:val="0"/>
          <w:numId w:val="18"/>
        </w:numPr>
        <w:spacing w:line="259" w:lineRule="auto"/>
        <w:jc w:val="both"/>
      </w:pPr>
      <w:r w:rsidRPr="006E25BB">
        <w:t>Założenia projektu zostaną zrealizowane poprzez dostęp uczniów i nauczycieli do internetowej platformy edukacyjnej Liga Niezwykłych Umysłów. Najważniejsze cechy platformy to:</w:t>
      </w:r>
    </w:p>
    <w:p w14:paraId="3A2CE417" w14:textId="70667E91" w:rsidR="006E25BB" w:rsidRPr="006E25BB" w:rsidRDefault="006E25BB" w:rsidP="004E65DE">
      <w:pPr>
        <w:numPr>
          <w:ilvl w:val="0"/>
          <w:numId w:val="11"/>
        </w:numPr>
        <w:spacing w:line="259" w:lineRule="auto"/>
        <w:jc w:val="both"/>
      </w:pPr>
      <w:r w:rsidRPr="006E25BB">
        <w:t xml:space="preserve">nauka „żywych” języków programowania, takich jak C++, Java, </w:t>
      </w:r>
      <w:proofErr w:type="spellStart"/>
      <w:r w:rsidRPr="006E25BB">
        <w:t>Python</w:t>
      </w:r>
      <w:proofErr w:type="spellEnd"/>
      <w:r w:rsidRPr="006E25BB">
        <w:t>, SQL. W procesie edukacji w</w:t>
      </w:r>
      <w:r w:rsidR="004255EF">
        <w:t> </w:t>
      </w:r>
      <w:r w:rsidRPr="006E25BB">
        <w:t xml:space="preserve">obszarze programowania, LNU jest kontynuacją projektów przeznaczonych dla młodszych uczniów, takich jak </w:t>
      </w:r>
      <w:proofErr w:type="spellStart"/>
      <w:r w:rsidRPr="006E25BB">
        <w:t>Scratch</w:t>
      </w:r>
      <w:proofErr w:type="spellEnd"/>
      <w:r w:rsidRPr="006E25BB">
        <w:t xml:space="preserve">, Lego </w:t>
      </w:r>
      <w:proofErr w:type="spellStart"/>
      <w:r w:rsidRPr="006E25BB">
        <w:t>Mindstorm</w:t>
      </w:r>
      <w:proofErr w:type="spellEnd"/>
      <w:r w:rsidRPr="006E25BB">
        <w:t xml:space="preserve">, </w:t>
      </w:r>
      <w:proofErr w:type="spellStart"/>
      <w:r w:rsidRPr="006E25BB">
        <w:t>ScottieGo</w:t>
      </w:r>
      <w:proofErr w:type="spellEnd"/>
      <w:r w:rsidRPr="006E25BB">
        <w:t xml:space="preserve">, </w:t>
      </w:r>
      <w:proofErr w:type="spellStart"/>
      <w:r w:rsidRPr="006E25BB">
        <w:t>Baltie</w:t>
      </w:r>
      <w:proofErr w:type="spellEnd"/>
      <w:r w:rsidRPr="006E25BB">
        <w:t xml:space="preserve"> itp.;</w:t>
      </w:r>
    </w:p>
    <w:p w14:paraId="673717F3" w14:textId="77777777" w:rsidR="006E25BB" w:rsidRPr="006E25BB" w:rsidRDefault="006E25BB" w:rsidP="004E65DE">
      <w:pPr>
        <w:numPr>
          <w:ilvl w:val="0"/>
          <w:numId w:val="11"/>
        </w:numPr>
        <w:spacing w:line="259" w:lineRule="auto"/>
        <w:jc w:val="both"/>
      </w:pPr>
      <w:r w:rsidRPr="006E25BB">
        <w:t xml:space="preserve">wieloetapowy, długofalowy program nauki o narastającym stopniu trudności. Możliwość codziennej praktyki dzięki nieustannej aktualizacji bazy zadań; </w:t>
      </w:r>
    </w:p>
    <w:p w14:paraId="479EBE10" w14:textId="77777777" w:rsidR="006E25BB" w:rsidRPr="006E25BB" w:rsidRDefault="006E25BB" w:rsidP="004E65DE">
      <w:pPr>
        <w:numPr>
          <w:ilvl w:val="0"/>
          <w:numId w:val="11"/>
        </w:numPr>
        <w:spacing w:line="259" w:lineRule="auto"/>
        <w:jc w:val="both"/>
      </w:pPr>
      <w:r w:rsidRPr="006E25BB">
        <w:t xml:space="preserve">nauka oparta na rozwiązywaniu problemów – rozwój kreatywnego, a także analitycznego myślenia, ciekawe zadania, projekty, misje i wyzwania wzbogacone o wciągającą fabułę </w:t>
      </w:r>
      <w:r w:rsidRPr="006E25BB">
        <w:br/>
        <w:t>i atrakcyjną wizualizację efektów pracy;</w:t>
      </w:r>
    </w:p>
    <w:p w14:paraId="2FEE3E29" w14:textId="77777777" w:rsidR="006E25BB" w:rsidRPr="006E25BB" w:rsidRDefault="006E25BB" w:rsidP="004E65DE">
      <w:pPr>
        <w:numPr>
          <w:ilvl w:val="0"/>
          <w:numId w:val="11"/>
        </w:numPr>
        <w:spacing w:line="259" w:lineRule="auto"/>
        <w:jc w:val="both"/>
      </w:pPr>
      <w:r w:rsidRPr="006E25BB">
        <w:t xml:space="preserve">dostęp do systemu z dowolnego miejsca za pomocą komputera lub urządzenia mobilnego </w:t>
      </w:r>
      <w:r w:rsidRPr="006E25BB">
        <w:br/>
        <w:t>z poziomu przeglądarki internetowej;</w:t>
      </w:r>
    </w:p>
    <w:p w14:paraId="61D37645" w14:textId="77777777" w:rsidR="006E25BB" w:rsidRPr="006E25BB" w:rsidRDefault="006E25BB" w:rsidP="004E65DE">
      <w:pPr>
        <w:numPr>
          <w:ilvl w:val="0"/>
          <w:numId w:val="11"/>
        </w:numPr>
        <w:spacing w:line="259" w:lineRule="auto"/>
        <w:jc w:val="both"/>
      </w:pPr>
      <w:r w:rsidRPr="006E25BB">
        <w:t xml:space="preserve">funkcjonalne środowisko programistyczne: edycja kodu, prekompilacja, kompilacja </w:t>
      </w:r>
      <w:r w:rsidRPr="006E25BB">
        <w:br/>
        <w:t>i uruchamianie programów;</w:t>
      </w:r>
    </w:p>
    <w:p w14:paraId="086D2AEF" w14:textId="77777777" w:rsidR="006E25BB" w:rsidRPr="006E25BB" w:rsidRDefault="006E25BB" w:rsidP="004E65DE">
      <w:pPr>
        <w:numPr>
          <w:ilvl w:val="0"/>
          <w:numId w:val="11"/>
        </w:numPr>
        <w:spacing w:line="259" w:lineRule="auto"/>
        <w:jc w:val="both"/>
      </w:pPr>
      <w:r w:rsidRPr="006E25BB">
        <w:t>zautomatyzowana ocena wykonywanych zadań;</w:t>
      </w:r>
    </w:p>
    <w:p w14:paraId="5F14BB95" w14:textId="77777777" w:rsidR="006E25BB" w:rsidRPr="006E25BB" w:rsidRDefault="006E25BB" w:rsidP="004E65DE">
      <w:pPr>
        <w:numPr>
          <w:ilvl w:val="0"/>
          <w:numId w:val="11"/>
        </w:numPr>
        <w:spacing w:line="259" w:lineRule="auto"/>
        <w:jc w:val="both"/>
      </w:pPr>
      <w:r w:rsidRPr="006E25BB">
        <w:t>logowanie do systemu za pomocą indywidualnego loginu i hasła dla każdego użytkownika;</w:t>
      </w:r>
    </w:p>
    <w:p w14:paraId="396D3C24" w14:textId="77777777" w:rsidR="006E25BB" w:rsidRPr="006E25BB" w:rsidRDefault="006E25BB" w:rsidP="004E65DE">
      <w:pPr>
        <w:numPr>
          <w:ilvl w:val="0"/>
          <w:numId w:val="11"/>
        </w:numPr>
        <w:spacing w:line="259" w:lineRule="auto"/>
        <w:jc w:val="both"/>
      </w:pPr>
      <w:r w:rsidRPr="006E25BB">
        <w:t>zapamiętywanie postępów nauki;</w:t>
      </w:r>
    </w:p>
    <w:p w14:paraId="2EA8F1F8" w14:textId="77777777" w:rsidR="006E25BB" w:rsidRPr="006E25BB" w:rsidRDefault="006E25BB" w:rsidP="004E65DE">
      <w:pPr>
        <w:numPr>
          <w:ilvl w:val="0"/>
          <w:numId w:val="11"/>
        </w:numPr>
        <w:spacing w:line="259" w:lineRule="auto"/>
        <w:jc w:val="both"/>
      </w:pPr>
      <w:r w:rsidRPr="006E25BB">
        <w:t>podpowiedzi do zadań naprowadzające na poprawny tok rozumowania;</w:t>
      </w:r>
    </w:p>
    <w:p w14:paraId="2257761C" w14:textId="77777777" w:rsidR="006E25BB" w:rsidRPr="006E25BB" w:rsidRDefault="006E25BB" w:rsidP="004E65DE">
      <w:pPr>
        <w:numPr>
          <w:ilvl w:val="0"/>
          <w:numId w:val="11"/>
        </w:numPr>
        <w:spacing w:line="259" w:lineRule="auto"/>
        <w:jc w:val="both"/>
      </w:pPr>
      <w:r w:rsidRPr="006E25BB">
        <w:t>wsparcie dla nauczyciela: konto nauczyciela pozwala na administrowanie kontami uczniów,</w:t>
      </w:r>
    </w:p>
    <w:p w14:paraId="105AE0CC" w14:textId="77777777" w:rsidR="006E25BB" w:rsidRPr="006E25BB" w:rsidRDefault="006E25BB" w:rsidP="004E65DE">
      <w:pPr>
        <w:numPr>
          <w:ilvl w:val="0"/>
          <w:numId w:val="11"/>
        </w:numPr>
        <w:spacing w:line="259" w:lineRule="auto"/>
        <w:jc w:val="both"/>
      </w:pPr>
      <w:r w:rsidRPr="006E25BB">
        <w:t>śledzenie ich postępów i komunikację; konto nauczyciela wzbogacone jest o rozwiązania zadań, podpowiedzi i wskazówki;</w:t>
      </w:r>
    </w:p>
    <w:p w14:paraId="096EB6AC" w14:textId="77777777" w:rsidR="006E25BB" w:rsidRPr="006E25BB" w:rsidRDefault="006E25BB" w:rsidP="004E65DE">
      <w:pPr>
        <w:numPr>
          <w:ilvl w:val="0"/>
          <w:numId w:val="11"/>
        </w:numPr>
        <w:spacing w:line="259" w:lineRule="auto"/>
        <w:jc w:val="both"/>
      </w:pPr>
      <w:r w:rsidRPr="006E25BB">
        <w:t>stymulowanie pracy w zespołach: komunikator dla użytkowników systemu;</w:t>
      </w:r>
    </w:p>
    <w:p w14:paraId="77629FAD" w14:textId="77777777" w:rsidR="006E25BB" w:rsidRPr="006E25BB" w:rsidRDefault="006E25BB" w:rsidP="004E65DE">
      <w:pPr>
        <w:numPr>
          <w:ilvl w:val="0"/>
          <w:numId w:val="11"/>
        </w:numPr>
        <w:spacing w:line="259" w:lineRule="auto"/>
        <w:jc w:val="both"/>
      </w:pPr>
      <w:r w:rsidRPr="006E25BB">
        <w:t>grywalizacja: system rang użytkowników, odznaczeń, osiągnięć, zdobyczy odblokowujących</w:t>
      </w:r>
    </w:p>
    <w:p w14:paraId="1D949CB9" w14:textId="77777777" w:rsidR="006E25BB" w:rsidRPr="006E25BB" w:rsidRDefault="006E25BB" w:rsidP="004E65DE">
      <w:pPr>
        <w:numPr>
          <w:ilvl w:val="0"/>
          <w:numId w:val="11"/>
        </w:numPr>
        <w:spacing w:line="259" w:lineRule="auto"/>
        <w:jc w:val="both"/>
      </w:pPr>
      <w:r w:rsidRPr="006E25BB">
        <w:t>dostęp do ukrytych funkcji, system rankingów indywidualnych, szkolnych, zespołowych;</w:t>
      </w:r>
    </w:p>
    <w:p w14:paraId="694D15D5" w14:textId="77777777" w:rsidR="006E25BB" w:rsidRPr="006E25BB" w:rsidRDefault="006E25BB" w:rsidP="004E65DE">
      <w:pPr>
        <w:numPr>
          <w:ilvl w:val="0"/>
          <w:numId w:val="11"/>
        </w:numPr>
        <w:spacing w:line="259" w:lineRule="auto"/>
        <w:jc w:val="both"/>
      </w:pPr>
      <w:r w:rsidRPr="006E25BB">
        <w:t>nieustanny rozwój platformy o nowe kursy, zadania i funkcjonalności.</w:t>
      </w:r>
    </w:p>
    <w:p w14:paraId="4D4B8829" w14:textId="77777777" w:rsidR="006E25BB" w:rsidRPr="006E25BB" w:rsidRDefault="006E25BB" w:rsidP="004E65DE">
      <w:pPr>
        <w:spacing w:line="259" w:lineRule="auto"/>
        <w:jc w:val="both"/>
      </w:pPr>
    </w:p>
    <w:p w14:paraId="65B3696E" w14:textId="77777777" w:rsidR="006E25BB" w:rsidRPr="006E25BB" w:rsidRDefault="006E25BB" w:rsidP="004E65DE">
      <w:pPr>
        <w:numPr>
          <w:ilvl w:val="0"/>
          <w:numId w:val="18"/>
        </w:numPr>
        <w:spacing w:line="259" w:lineRule="auto"/>
        <w:jc w:val="both"/>
      </w:pPr>
      <w:r w:rsidRPr="006E25BB">
        <w:t xml:space="preserve">Zakres podstawowy: wszyscy uczniowie szkół uczestniczących w projekcie otrzymają dostęp do </w:t>
      </w:r>
      <w:r w:rsidRPr="006E25BB">
        <w:rPr>
          <w:b/>
          <w:bCs/>
        </w:rPr>
        <w:t>kursów szkolnych</w:t>
      </w:r>
      <w:r w:rsidRPr="006E25BB">
        <w:t>: „</w:t>
      </w:r>
      <w:proofErr w:type="spellStart"/>
      <w:r w:rsidRPr="006E25BB">
        <w:t>Python</w:t>
      </w:r>
      <w:proofErr w:type="spellEnd"/>
      <w:r w:rsidRPr="006E25BB">
        <w:t xml:space="preserve"> dla szkół” oraz „</w:t>
      </w:r>
      <w:proofErr w:type="spellStart"/>
      <w:r w:rsidRPr="006E25BB">
        <w:t>Sql</w:t>
      </w:r>
      <w:proofErr w:type="spellEnd"/>
      <w:r w:rsidRPr="006E25BB">
        <w:t xml:space="preserve"> dla szkół”.  </w:t>
      </w:r>
    </w:p>
    <w:p w14:paraId="2EE08750" w14:textId="77777777" w:rsidR="006E25BB" w:rsidRPr="006E25BB" w:rsidRDefault="006E25BB" w:rsidP="004E65DE">
      <w:pPr>
        <w:spacing w:line="259" w:lineRule="auto"/>
        <w:jc w:val="both"/>
      </w:pPr>
    </w:p>
    <w:p w14:paraId="76B3E68B" w14:textId="77777777" w:rsidR="006E25BB" w:rsidRPr="006E25BB" w:rsidRDefault="006E25BB" w:rsidP="004E65DE">
      <w:pPr>
        <w:spacing w:line="259" w:lineRule="auto"/>
        <w:jc w:val="both"/>
      </w:pPr>
      <w:r w:rsidRPr="006E25BB">
        <w:t>W dniu podpisania umowy w kurs „</w:t>
      </w:r>
      <w:proofErr w:type="spellStart"/>
      <w:r w:rsidRPr="006E25BB">
        <w:t>Python</w:t>
      </w:r>
      <w:proofErr w:type="spellEnd"/>
      <w:r w:rsidRPr="006E25BB">
        <w:t xml:space="preserve"> dla szkół” obejmujące zagadnienia:</w:t>
      </w:r>
    </w:p>
    <w:p w14:paraId="6EA06492" w14:textId="77777777" w:rsidR="006E25BB" w:rsidRPr="006E25BB" w:rsidRDefault="006E25BB" w:rsidP="004E65DE">
      <w:pPr>
        <w:numPr>
          <w:ilvl w:val="0"/>
          <w:numId w:val="12"/>
        </w:numPr>
        <w:spacing w:line="259" w:lineRule="auto"/>
        <w:jc w:val="both"/>
      </w:pPr>
      <w:r w:rsidRPr="006E25BB">
        <w:t>operacje wyjścia cz. 1,</w:t>
      </w:r>
    </w:p>
    <w:p w14:paraId="1A3F1B78" w14:textId="77777777" w:rsidR="006E25BB" w:rsidRPr="006E25BB" w:rsidRDefault="006E25BB" w:rsidP="004E65DE">
      <w:pPr>
        <w:numPr>
          <w:ilvl w:val="0"/>
          <w:numId w:val="12"/>
        </w:numPr>
        <w:spacing w:line="259" w:lineRule="auto"/>
        <w:jc w:val="both"/>
      </w:pPr>
      <w:r w:rsidRPr="006E25BB">
        <w:t>operacje arytmetyczne,</w:t>
      </w:r>
    </w:p>
    <w:p w14:paraId="020D89C3" w14:textId="77777777" w:rsidR="006E25BB" w:rsidRPr="006E25BB" w:rsidRDefault="006E25BB" w:rsidP="004E65DE">
      <w:pPr>
        <w:numPr>
          <w:ilvl w:val="0"/>
          <w:numId w:val="12"/>
        </w:numPr>
        <w:spacing w:line="259" w:lineRule="auto"/>
        <w:jc w:val="both"/>
      </w:pPr>
      <w:r w:rsidRPr="006E25BB">
        <w:t>zmienne,</w:t>
      </w:r>
    </w:p>
    <w:p w14:paraId="5C6AB609" w14:textId="77777777" w:rsidR="006E25BB" w:rsidRPr="006E25BB" w:rsidRDefault="006E25BB" w:rsidP="004E65DE">
      <w:pPr>
        <w:numPr>
          <w:ilvl w:val="0"/>
          <w:numId w:val="12"/>
        </w:numPr>
        <w:spacing w:line="259" w:lineRule="auto"/>
        <w:jc w:val="both"/>
      </w:pPr>
      <w:r w:rsidRPr="006E25BB">
        <w:lastRenderedPageBreak/>
        <w:t>funkcje,</w:t>
      </w:r>
    </w:p>
    <w:p w14:paraId="04D659F5" w14:textId="77777777" w:rsidR="006E25BB" w:rsidRPr="006E25BB" w:rsidRDefault="006E25BB" w:rsidP="004E65DE">
      <w:pPr>
        <w:numPr>
          <w:ilvl w:val="0"/>
          <w:numId w:val="12"/>
        </w:numPr>
        <w:spacing w:line="259" w:lineRule="auto"/>
        <w:jc w:val="both"/>
      </w:pPr>
      <w:r w:rsidRPr="006E25BB">
        <w:t>instrukcje warunkowe,</w:t>
      </w:r>
    </w:p>
    <w:p w14:paraId="2E45B896" w14:textId="77777777" w:rsidR="006E25BB" w:rsidRPr="006E25BB" w:rsidRDefault="006E25BB" w:rsidP="004E65DE">
      <w:pPr>
        <w:numPr>
          <w:ilvl w:val="0"/>
          <w:numId w:val="12"/>
        </w:numPr>
        <w:spacing w:line="259" w:lineRule="auto"/>
        <w:jc w:val="both"/>
      </w:pPr>
      <w:r w:rsidRPr="006E25BB">
        <w:t xml:space="preserve">pętla </w:t>
      </w:r>
      <w:proofErr w:type="spellStart"/>
      <w:r w:rsidRPr="006E25BB">
        <w:t>while</w:t>
      </w:r>
      <w:proofErr w:type="spellEnd"/>
      <w:r w:rsidRPr="006E25BB">
        <w:t>,</w:t>
      </w:r>
    </w:p>
    <w:p w14:paraId="43C72F41" w14:textId="77777777" w:rsidR="006E25BB" w:rsidRPr="006E25BB" w:rsidRDefault="006E25BB" w:rsidP="004E65DE">
      <w:pPr>
        <w:numPr>
          <w:ilvl w:val="0"/>
          <w:numId w:val="12"/>
        </w:numPr>
        <w:spacing w:line="259" w:lineRule="auto"/>
        <w:jc w:val="both"/>
      </w:pPr>
      <w:r w:rsidRPr="006E25BB">
        <w:t>sekwencje: łańcuchy,</w:t>
      </w:r>
    </w:p>
    <w:p w14:paraId="4B6CA582" w14:textId="77777777" w:rsidR="006E25BB" w:rsidRPr="006E25BB" w:rsidRDefault="006E25BB" w:rsidP="004E65DE">
      <w:pPr>
        <w:numPr>
          <w:ilvl w:val="0"/>
          <w:numId w:val="12"/>
        </w:numPr>
        <w:spacing w:line="259" w:lineRule="auto"/>
        <w:jc w:val="both"/>
      </w:pPr>
      <w:r w:rsidRPr="006E25BB">
        <w:t>pętla for,</w:t>
      </w:r>
    </w:p>
    <w:p w14:paraId="22163E5A" w14:textId="77777777" w:rsidR="006E25BB" w:rsidRPr="006E25BB" w:rsidRDefault="006E25BB" w:rsidP="004E65DE">
      <w:pPr>
        <w:numPr>
          <w:ilvl w:val="0"/>
          <w:numId w:val="12"/>
        </w:numPr>
        <w:spacing w:line="259" w:lineRule="auto"/>
        <w:jc w:val="both"/>
      </w:pPr>
      <w:r w:rsidRPr="006E25BB">
        <w:t xml:space="preserve">sekwencje: </w:t>
      </w:r>
      <w:proofErr w:type="spellStart"/>
      <w:r w:rsidRPr="006E25BB">
        <w:t>krotki</w:t>
      </w:r>
      <w:proofErr w:type="spellEnd"/>
      <w:r w:rsidRPr="006E25BB">
        <w:t>,</w:t>
      </w:r>
    </w:p>
    <w:p w14:paraId="4A62B92B" w14:textId="77777777" w:rsidR="006E25BB" w:rsidRPr="006E25BB" w:rsidRDefault="006E25BB" w:rsidP="004E65DE">
      <w:pPr>
        <w:numPr>
          <w:ilvl w:val="0"/>
          <w:numId w:val="12"/>
        </w:numPr>
        <w:spacing w:line="259" w:lineRule="auto"/>
        <w:jc w:val="both"/>
      </w:pPr>
      <w:r w:rsidRPr="006E25BB">
        <w:t>sekwencje: listy,</w:t>
      </w:r>
    </w:p>
    <w:p w14:paraId="4866827C" w14:textId="77777777" w:rsidR="006E25BB" w:rsidRPr="006E25BB" w:rsidRDefault="006E25BB" w:rsidP="004E65DE">
      <w:pPr>
        <w:numPr>
          <w:ilvl w:val="0"/>
          <w:numId w:val="12"/>
        </w:numPr>
        <w:spacing w:line="259" w:lineRule="auto"/>
        <w:jc w:val="both"/>
      </w:pPr>
      <w:r w:rsidRPr="006E25BB">
        <w:t>typy danych i ich konwersja.</w:t>
      </w:r>
    </w:p>
    <w:p w14:paraId="1FA89D0D" w14:textId="77777777" w:rsidR="006E25BB" w:rsidRPr="006E25BB" w:rsidRDefault="006E25BB" w:rsidP="004E65DE">
      <w:pPr>
        <w:spacing w:line="259" w:lineRule="auto"/>
        <w:jc w:val="both"/>
      </w:pPr>
    </w:p>
    <w:p w14:paraId="229DB293" w14:textId="77777777" w:rsidR="006E25BB" w:rsidRPr="006E25BB" w:rsidRDefault="006E25BB" w:rsidP="004E65DE">
      <w:pPr>
        <w:spacing w:line="259" w:lineRule="auto"/>
        <w:jc w:val="both"/>
      </w:pPr>
      <w:r w:rsidRPr="006E25BB">
        <w:t>W dniu podpisania umowy w kurs „SQL dla szkół” obejmujące zagadnienia:</w:t>
      </w:r>
    </w:p>
    <w:p w14:paraId="16D86362" w14:textId="77777777" w:rsidR="006E25BB" w:rsidRPr="006E25BB" w:rsidRDefault="006E25BB" w:rsidP="004E65DE">
      <w:pPr>
        <w:numPr>
          <w:ilvl w:val="0"/>
          <w:numId w:val="22"/>
        </w:numPr>
        <w:spacing w:line="259" w:lineRule="auto"/>
        <w:jc w:val="both"/>
      </w:pPr>
      <w:r w:rsidRPr="006E25BB">
        <w:t>wprowadzenie do baz danych,</w:t>
      </w:r>
    </w:p>
    <w:p w14:paraId="06696000" w14:textId="77777777" w:rsidR="006E25BB" w:rsidRPr="006E25BB" w:rsidRDefault="006E25BB" w:rsidP="004E65DE">
      <w:pPr>
        <w:numPr>
          <w:ilvl w:val="0"/>
          <w:numId w:val="22"/>
        </w:numPr>
        <w:spacing w:line="259" w:lineRule="auto"/>
        <w:jc w:val="both"/>
      </w:pPr>
      <w:r w:rsidRPr="006E25BB">
        <w:t>klauzula SELECT,</w:t>
      </w:r>
    </w:p>
    <w:p w14:paraId="139498B9" w14:textId="77777777" w:rsidR="006E25BB" w:rsidRPr="006E25BB" w:rsidRDefault="006E25BB" w:rsidP="004E65DE">
      <w:pPr>
        <w:numPr>
          <w:ilvl w:val="0"/>
          <w:numId w:val="22"/>
        </w:numPr>
        <w:spacing w:line="259" w:lineRule="auto"/>
        <w:jc w:val="both"/>
      </w:pPr>
      <w:r w:rsidRPr="006E25BB">
        <w:t>sortowanie danych – klauzula ORDER BY,</w:t>
      </w:r>
    </w:p>
    <w:p w14:paraId="46B3B7F0" w14:textId="77777777" w:rsidR="006E25BB" w:rsidRPr="006E25BB" w:rsidRDefault="006E25BB" w:rsidP="004E65DE">
      <w:pPr>
        <w:numPr>
          <w:ilvl w:val="0"/>
          <w:numId w:val="22"/>
        </w:numPr>
        <w:spacing w:line="259" w:lineRule="auto"/>
        <w:jc w:val="both"/>
      </w:pPr>
      <w:r w:rsidRPr="006E25BB">
        <w:t>filtrowanie danych – klauzula WHERE,</w:t>
      </w:r>
    </w:p>
    <w:p w14:paraId="77A45E02" w14:textId="77777777" w:rsidR="006E25BB" w:rsidRPr="006E25BB" w:rsidRDefault="006E25BB" w:rsidP="004E65DE">
      <w:pPr>
        <w:numPr>
          <w:ilvl w:val="0"/>
          <w:numId w:val="22"/>
        </w:numPr>
        <w:spacing w:line="259" w:lineRule="auto"/>
        <w:jc w:val="both"/>
      </w:pPr>
      <w:r w:rsidRPr="006E25BB">
        <w:t>operatory porównania,</w:t>
      </w:r>
    </w:p>
    <w:p w14:paraId="77B75B2C" w14:textId="77777777" w:rsidR="006E25BB" w:rsidRPr="006E25BB" w:rsidRDefault="006E25BB" w:rsidP="004E65DE">
      <w:pPr>
        <w:numPr>
          <w:ilvl w:val="0"/>
          <w:numId w:val="22"/>
        </w:numPr>
        <w:spacing w:line="259" w:lineRule="auto"/>
        <w:jc w:val="both"/>
      </w:pPr>
      <w:r w:rsidRPr="006E25BB">
        <w:t>operatory logiczne,</w:t>
      </w:r>
    </w:p>
    <w:p w14:paraId="5031AF47" w14:textId="77777777" w:rsidR="006E25BB" w:rsidRPr="006E25BB" w:rsidRDefault="006E25BB" w:rsidP="004E65DE">
      <w:pPr>
        <w:numPr>
          <w:ilvl w:val="0"/>
          <w:numId w:val="22"/>
        </w:numPr>
        <w:spacing w:line="259" w:lineRule="auto"/>
        <w:jc w:val="both"/>
      </w:pPr>
      <w:r w:rsidRPr="006E25BB">
        <w:t>operatory arytmetyczne,</w:t>
      </w:r>
    </w:p>
    <w:p w14:paraId="1D1E2038" w14:textId="77777777" w:rsidR="006E25BB" w:rsidRPr="006E25BB" w:rsidRDefault="006E25BB" w:rsidP="004E65DE">
      <w:pPr>
        <w:numPr>
          <w:ilvl w:val="0"/>
          <w:numId w:val="22"/>
        </w:numPr>
        <w:spacing w:line="259" w:lineRule="auto"/>
        <w:jc w:val="both"/>
      </w:pPr>
      <w:r w:rsidRPr="006E25BB">
        <w:t>grupowanie rekordów – klauzula GROUP BY,</w:t>
      </w:r>
    </w:p>
    <w:p w14:paraId="27C6CDA0" w14:textId="77777777" w:rsidR="006E25BB" w:rsidRPr="006E25BB" w:rsidRDefault="006E25BB" w:rsidP="004E65DE">
      <w:pPr>
        <w:numPr>
          <w:ilvl w:val="0"/>
          <w:numId w:val="22"/>
        </w:numPr>
        <w:spacing w:line="259" w:lineRule="auto"/>
        <w:jc w:val="both"/>
      </w:pPr>
      <w:r w:rsidRPr="006E25BB">
        <w:t>filtrowanie danych tekstowych – operator LIKE,</w:t>
      </w:r>
    </w:p>
    <w:p w14:paraId="10CB3F55" w14:textId="77777777" w:rsidR="006E25BB" w:rsidRPr="006E25BB" w:rsidRDefault="006E25BB" w:rsidP="004E65DE">
      <w:pPr>
        <w:numPr>
          <w:ilvl w:val="0"/>
          <w:numId w:val="22"/>
        </w:numPr>
        <w:spacing w:line="259" w:lineRule="auto"/>
        <w:jc w:val="both"/>
        <w:rPr>
          <w:lang w:val="en-GB"/>
        </w:rPr>
      </w:pPr>
      <w:proofErr w:type="spellStart"/>
      <w:r w:rsidRPr="006E25BB">
        <w:rPr>
          <w:lang w:val="en-GB"/>
        </w:rPr>
        <w:t>modyfikowanie</w:t>
      </w:r>
      <w:proofErr w:type="spellEnd"/>
      <w:r w:rsidRPr="006E25BB">
        <w:rPr>
          <w:lang w:val="en-GB"/>
        </w:rPr>
        <w:t xml:space="preserve"> </w:t>
      </w:r>
      <w:proofErr w:type="spellStart"/>
      <w:r w:rsidRPr="006E25BB">
        <w:rPr>
          <w:lang w:val="en-GB"/>
        </w:rPr>
        <w:t>baz</w:t>
      </w:r>
      <w:proofErr w:type="spellEnd"/>
      <w:r w:rsidRPr="006E25BB">
        <w:rPr>
          <w:lang w:val="en-GB"/>
        </w:rPr>
        <w:t xml:space="preserve"> </w:t>
      </w:r>
      <w:proofErr w:type="spellStart"/>
      <w:r w:rsidRPr="006E25BB">
        <w:rPr>
          <w:lang w:val="en-GB"/>
        </w:rPr>
        <w:t>danych</w:t>
      </w:r>
      <w:proofErr w:type="spellEnd"/>
      <w:r w:rsidRPr="006E25BB">
        <w:rPr>
          <w:lang w:val="en-GB"/>
        </w:rPr>
        <w:t xml:space="preserve"> – CREATE TABLE, DROP TABLE, INSERT, DELETE, UPDATE, ALTER TABLE,</w:t>
      </w:r>
    </w:p>
    <w:p w14:paraId="604948F0" w14:textId="77777777" w:rsidR="006E25BB" w:rsidRPr="006E25BB" w:rsidRDefault="006E25BB" w:rsidP="004E65DE">
      <w:pPr>
        <w:numPr>
          <w:ilvl w:val="0"/>
          <w:numId w:val="22"/>
        </w:numPr>
        <w:spacing w:line="259" w:lineRule="auto"/>
        <w:jc w:val="both"/>
      </w:pPr>
      <w:r w:rsidRPr="006E25BB">
        <w:t>łączenie tabel – JOIN.</w:t>
      </w:r>
    </w:p>
    <w:p w14:paraId="76800DB4" w14:textId="77777777" w:rsidR="006E25BB" w:rsidRPr="006E25BB" w:rsidRDefault="006E25BB" w:rsidP="004E65DE">
      <w:pPr>
        <w:spacing w:line="259" w:lineRule="auto"/>
        <w:jc w:val="both"/>
      </w:pPr>
    </w:p>
    <w:p w14:paraId="299AAF86" w14:textId="77777777" w:rsidR="006E25BB" w:rsidRPr="006E25BB" w:rsidRDefault="006E25BB" w:rsidP="004E65DE">
      <w:pPr>
        <w:numPr>
          <w:ilvl w:val="0"/>
          <w:numId w:val="18"/>
        </w:numPr>
        <w:spacing w:line="259" w:lineRule="auto"/>
        <w:jc w:val="both"/>
      </w:pPr>
      <w:r w:rsidRPr="006E25BB">
        <w:t xml:space="preserve">Zakres rozszerzony: uczniowie zainteresowani programowaniem i obsługą baz danych, w ramach limitów przyznanych poszczególnym szkołom uzyskają dostęp </w:t>
      </w:r>
      <w:r w:rsidRPr="006E25BB">
        <w:rPr>
          <w:b/>
          <w:bCs/>
        </w:rPr>
        <w:t>kursów PREMIUM:</w:t>
      </w:r>
    </w:p>
    <w:p w14:paraId="2E4C6858" w14:textId="77777777" w:rsidR="006E25BB" w:rsidRPr="006E25BB" w:rsidRDefault="006E25BB" w:rsidP="004E65DE">
      <w:pPr>
        <w:spacing w:line="259" w:lineRule="auto"/>
        <w:jc w:val="both"/>
      </w:pPr>
    </w:p>
    <w:p w14:paraId="444BC871" w14:textId="77777777" w:rsidR="006E25BB" w:rsidRPr="006E25BB" w:rsidRDefault="006E25BB" w:rsidP="004E65DE">
      <w:pPr>
        <w:spacing w:line="259" w:lineRule="auto"/>
        <w:jc w:val="both"/>
      </w:pPr>
      <w:r w:rsidRPr="006E25BB">
        <w:t>Język C++. Zagadnienia:</w:t>
      </w:r>
    </w:p>
    <w:p w14:paraId="2A55740A" w14:textId="77777777" w:rsidR="006E25BB" w:rsidRPr="006E25BB" w:rsidRDefault="006E25BB" w:rsidP="004E65DE">
      <w:pPr>
        <w:numPr>
          <w:ilvl w:val="0"/>
          <w:numId w:val="13"/>
        </w:numPr>
        <w:spacing w:line="259" w:lineRule="auto"/>
        <w:jc w:val="both"/>
      </w:pPr>
      <w:r w:rsidRPr="006E25BB">
        <w:t>stałe,</w:t>
      </w:r>
    </w:p>
    <w:p w14:paraId="2B516712" w14:textId="77777777" w:rsidR="006E25BB" w:rsidRPr="006E25BB" w:rsidRDefault="006E25BB" w:rsidP="004E65DE">
      <w:pPr>
        <w:numPr>
          <w:ilvl w:val="0"/>
          <w:numId w:val="13"/>
        </w:numPr>
        <w:spacing w:line="259" w:lineRule="auto"/>
        <w:jc w:val="both"/>
      </w:pPr>
      <w:r w:rsidRPr="006E25BB">
        <w:t>zmienne,</w:t>
      </w:r>
    </w:p>
    <w:p w14:paraId="6CEBE34B" w14:textId="77777777" w:rsidR="006E25BB" w:rsidRPr="006E25BB" w:rsidRDefault="006E25BB" w:rsidP="004E65DE">
      <w:pPr>
        <w:numPr>
          <w:ilvl w:val="0"/>
          <w:numId w:val="13"/>
        </w:numPr>
        <w:spacing w:line="259" w:lineRule="auto"/>
        <w:jc w:val="both"/>
      </w:pPr>
      <w:r w:rsidRPr="006E25BB">
        <w:t>wyrażenia arytmetyczne i logiczne,</w:t>
      </w:r>
    </w:p>
    <w:p w14:paraId="307BB892" w14:textId="77777777" w:rsidR="006E25BB" w:rsidRPr="006E25BB" w:rsidRDefault="006E25BB" w:rsidP="004E65DE">
      <w:pPr>
        <w:numPr>
          <w:ilvl w:val="0"/>
          <w:numId w:val="13"/>
        </w:numPr>
        <w:spacing w:line="259" w:lineRule="auto"/>
        <w:jc w:val="both"/>
      </w:pPr>
      <w:r w:rsidRPr="006E25BB">
        <w:t>funkcje: tworzenie, parametry, wartości zwracane,</w:t>
      </w:r>
    </w:p>
    <w:p w14:paraId="15648A7D" w14:textId="77777777" w:rsidR="006E25BB" w:rsidRPr="006E25BB" w:rsidRDefault="006E25BB" w:rsidP="004E65DE">
      <w:pPr>
        <w:numPr>
          <w:ilvl w:val="0"/>
          <w:numId w:val="13"/>
        </w:numPr>
        <w:spacing w:line="259" w:lineRule="auto"/>
        <w:jc w:val="both"/>
      </w:pPr>
      <w:r w:rsidRPr="006E25BB">
        <w:t>instrukcje warunkowe,</w:t>
      </w:r>
    </w:p>
    <w:p w14:paraId="4D21A1E5" w14:textId="77777777" w:rsidR="006E25BB" w:rsidRPr="006E25BB" w:rsidRDefault="006E25BB" w:rsidP="004E65DE">
      <w:pPr>
        <w:numPr>
          <w:ilvl w:val="0"/>
          <w:numId w:val="13"/>
        </w:numPr>
        <w:spacing w:line="259" w:lineRule="auto"/>
        <w:jc w:val="both"/>
      </w:pPr>
      <w:r w:rsidRPr="006E25BB">
        <w:t>pętle,</w:t>
      </w:r>
    </w:p>
    <w:p w14:paraId="1E4CA8C8" w14:textId="77777777" w:rsidR="006E25BB" w:rsidRPr="006E25BB" w:rsidRDefault="006E25BB" w:rsidP="004E65DE">
      <w:pPr>
        <w:numPr>
          <w:ilvl w:val="0"/>
          <w:numId w:val="13"/>
        </w:numPr>
        <w:spacing w:line="259" w:lineRule="auto"/>
        <w:jc w:val="both"/>
      </w:pPr>
      <w:r w:rsidRPr="006E25BB">
        <w:t>operacje bitowe,</w:t>
      </w:r>
    </w:p>
    <w:p w14:paraId="7DF3CB48" w14:textId="77777777" w:rsidR="006E25BB" w:rsidRPr="006E25BB" w:rsidRDefault="006E25BB" w:rsidP="004E65DE">
      <w:pPr>
        <w:numPr>
          <w:ilvl w:val="0"/>
          <w:numId w:val="13"/>
        </w:numPr>
        <w:spacing w:line="259" w:lineRule="auto"/>
        <w:jc w:val="both"/>
      </w:pPr>
      <w:r w:rsidRPr="006E25BB">
        <w:t>tablice i łańcuchy znaków,</w:t>
      </w:r>
    </w:p>
    <w:p w14:paraId="0CCA8611" w14:textId="77777777" w:rsidR="006E25BB" w:rsidRPr="006E25BB" w:rsidRDefault="006E25BB" w:rsidP="004E65DE">
      <w:pPr>
        <w:numPr>
          <w:ilvl w:val="0"/>
          <w:numId w:val="13"/>
        </w:numPr>
        <w:spacing w:line="259" w:lineRule="auto"/>
        <w:jc w:val="both"/>
      </w:pPr>
      <w:r w:rsidRPr="006E25BB">
        <w:t>proces kompilacji,</w:t>
      </w:r>
    </w:p>
    <w:p w14:paraId="5085E5DC" w14:textId="77777777" w:rsidR="006E25BB" w:rsidRPr="006E25BB" w:rsidRDefault="006E25BB" w:rsidP="004E65DE">
      <w:pPr>
        <w:numPr>
          <w:ilvl w:val="0"/>
          <w:numId w:val="13"/>
        </w:numPr>
        <w:spacing w:line="259" w:lineRule="auto"/>
        <w:jc w:val="both"/>
      </w:pPr>
      <w:r w:rsidRPr="006E25BB">
        <w:t>API.</w:t>
      </w:r>
    </w:p>
    <w:p w14:paraId="3BCFFECA" w14:textId="77777777" w:rsidR="006E25BB" w:rsidRPr="006E25BB" w:rsidRDefault="006E25BB" w:rsidP="004E65DE">
      <w:pPr>
        <w:spacing w:line="259" w:lineRule="auto"/>
        <w:jc w:val="both"/>
      </w:pPr>
    </w:p>
    <w:p w14:paraId="356E6B5E" w14:textId="77777777" w:rsidR="006E25BB" w:rsidRPr="006E25BB" w:rsidRDefault="006E25BB" w:rsidP="004E65DE">
      <w:pPr>
        <w:spacing w:line="259" w:lineRule="auto"/>
        <w:jc w:val="both"/>
      </w:pPr>
      <w:r w:rsidRPr="006E25BB">
        <w:t xml:space="preserve">Język </w:t>
      </w:r>
      <w:proofErr w:type="spellStart"/>
      <w:r w:rsidRPr="006E25BB">
        <w:t>Python</w:t>
      </w:r>
      <w:proofErr w:type="spellEnd"/>
      <w:r w:rsidRPr="006E25BB">
        <w:t>. Zagadnienia:</w:t>
      </w:r>
    </w:p>
    <w:p w14:paraId="6819C2C6" w14:textId="77777777" w:rsidR="006E25BB" w:rsidRPr="006E25BB" w:rsidRDefault="006E25BB" w:rsidP="004E65DE">
      <w:pPr>
        <w:numPr>
          <w:ilvl w:val="0"/>
          <w:numId w:val="14"/>
        </w:numPr>
        <w:spacing w:line="259" w:lineRule="auto"/>
        <w:jc w:val="both"/>
      </w:pPr>
      <w:r w:rsidRPr="006E25BB">
        <w:t>zmienne,</w:t>
      </w:r>
    </w:p>
    <w:p w14:paraId="3F5206AA" w14:textId="77777777" w:rsidR="006E25BB" w:rsidRPr="006E25BB" w:rsidRDefault="006E25BB" w:rsidP="004E65DE">
      <w:pPr>
        <w:numPr>
          <w:ilvl w:val="0"/>
          <w:numId w:val="14"/>
        </w:numPr>
        <w:spacing w:line="259" w:lineRule="auto"/>
        <w:jc w:val="both"/>
      </w:pPr>
      <w:r w:rsidRPr="006E25BB">
        <w:t>łańcuchy znaków i ich wybrane metody,</w:t>
      </w:r>
    </w:p>
    <w:p w14:paraId="48D66E57" w14:textId="77777777" w:rsidR="006E25BB" w:rsidRPr="006E25BB" w:rsidRDefault="006E25BB" w:rsidP="004E65DE">
      <w:pPr>
        <w:numPr>
          <w:ilvl w:val="0"/>
          <w:numId w:val="14"/>
        </w:numPr>
        <w:spacing w:line="259" w:lineRule="auto"/>
        <w:jc w:val="both"/>
      </w:pPr>
      <w:r w:rsidRPr="006E25BB">
        <w:t>funkcje: tworzenie, parametry, wartości zwracane,</w:t>
      </w:r>
    </w:p>
    <w:p w14:paraId="6553DD7D" w14:textId="77777777" w:rsidR="006E25BB" w:rsidRPr="006E25BB" w:rsidRDefault="006E25BB" w:rsidP="004E65DE">
      <w:pPr>
        <w:numPr>
          <w:ilvl w:val="0"/>
          <w:numId w:val="14"/>
        </w:numPr>
        <w:spacing w:line="259" w:lineRule="auto"/>
        <w:jc w:val="both"/>
      </w:pPr>
      <w:r w:rsidRPr="006E25BB">
        <w:t xml:space="preserve">instrukcje warunkowe </w:t>
      </w:r>
      <w:proofErr w:type="spellStart"/>
      <w:r w:rsidRPr="006E25BB">
        <w:t>if</w:t>
      </w:r>
      <w:proofErr w:type="spellEnd"/>
      <w:r w:rsidRPr="006E25BB">
        <w:t xml:space="preserve">, </w:t>
      </w:r>
      <w:proofErr w:type="spellStart"/>
      <w:r w:rsidRPr="006E25BB">
        <w:t>else</w:t>
      </w:r>
      <w:proofErr w:type="spellEnd"/>
      <w:r w:rsidRPr="006E25BB">
        <w:t xml:space="preserve">, </w:t>
      </w:r>
      <w:proofErr w:type="spellStart"/>
      <w:r w:rsidRPr="006E25BB">
        <w:t>elif</w:t>
      </w:r>
      <w:proofErr w:type="spellEnd"/>
      <w:r w:rsidRPr="006E25BB">
        <w:t>,</w:t>
      </w:r>
    </w:p>
    <w:p w14:paraId="5D64F51A" w14:textId="77777777" w:rsidR="006E25BB" w:rsidRPr="006E25BB" w:rsidRDefault="006E25BB" w:rsidP="004E65DE">
      <w:pPr>
        <w:numPr>
          <w:ilvl w:val="0"/>
          <w:numId w:val="14"/>
        </w:numPr>
        <w:spacing w:line="259" w:lineRule="auto"/>
        <w:jc w:val="both"/>
      </w:pPr>
      <w:r w:rsidRPr="006E25BB">
        <w:t xml:space="preserve">pętla </w:t>
      </w:r>
      <w:proofErr w:type="spellStart"/>
      <w:r w:rsidRPr="006E25BB">
        <w:t>while</w:t>
      </w:r>
      <w:proofErr w:type="spellEnd"/>
      <w:r w:rsidRPr="006E25BB">
        <w:t>,</w:t>
      </w:r>
    </w:p>
    <w:p w14:paraId="051BC77B" w14:textId="77777777" w:rsidR="006E25BB" w:rsidRPr="006E25BB" w:rsidRDefault="006E25BB" w:rsidP="004E65DE">
      <w:pPr>
        <w:numPr>
          <w:ilvl w:val="0"/>
          <w:numId w:val="14"/>
        </w:numPr>
        <w:spacing w:line="259" w:lineRule="auto"/>
        <w:jc w:val="both"/>
      </w:pPr>
      <w:r w:rsidRPr="006E25BB">
        <w:t>sekwencje danych i operacje na sekwencjach,</w:t>
      </w:r>
    </w:p>
    <w:p w14:paraId="15C075C7" w14:textId="77777777" w:rsidR="006E25BB" w:rsidRPr="006E25BB" w:rsidRDefault="006E25BB" w:rsidP="004E65DE">
      <w:pPr>
        <w:numPr>
          <w:ilvl w:val="0"/>
          <w:numId w:val="14"/>
        </w:numPr>
        <w:spacing w:line="259" w:lineRule="auto"/>
        <w:jc w:val="both"/>
      </w:pPr>
      <w:r w:rsidRPr="006E25BB">
        <w:t>pętla for,</w:t>
      </w:r>
    </w:p>
    <w:p w14:paraId="137320B2" w14:textId="77777777" w:rsidR="006E25BB" w:rsidRPr="006E25BB" w:rsidRDefault="006E25BB" w:rsidP="004E65DE">
      <w:pPr>
        <w:numPr>
          <w:ilvl w:val="0"/>
          <w:numId w:val="14"/>
        </w:numPr>
        <w:spacing w:line="259" w:lineRule="auto"/>
        <w:jc w:val="both"/>
      </w:pPr>
      <w:proofErr w:type="spellStart"/>
      <w:r w:rsidRPr="006E25BB">
        <w:t>iteratory</w:t>
      </w:r>
      <w:proofErr w:type="spellEnd"/>
      <w:r w:rsidRPr="006E25BB">
        <w:t xml:space="preserve"> i listy składane,</w:t>
      </w:r>
    </w:p>
    <w:p w14:paraId="42BA187E" w14:textId="77777777" w:rsidR="006E25BB" w:rsidRPr="006E25BB" w:rsidRDefault="006E25BB" w:rsidP="004E65DE">
      <w:pPr>
        <w:numPr>
          <w:ilvl w:val="0"/>
          <w:numId w:val="14"/>
        </w:numPr>
        <w:spacing w:line="259" w:lineRule="auto"/>
        <w:jc w:val="both"/>
      </w:pPr>
      <w:r w:rsidRPr="006E25BB">
        <w:lastRenderedPageBreak/>
        <w:t>odpakowywanie,</w:t>
      </w:r>
    </w:p>
    <w:p w14:paraId="784A6CB7" w14:textId="77777777" w:rsidR="006E25BB" w:rsidRPr="006E25BB" w:rsidRDefault="006E25BB" w:rsidP="004E65DE">
      <w:pPr>
        <w:numPr>
          <w:ilvl w:val="0"/>
          <w:numId w:val="14"/>
        </w:numPr>
        <w:spacing w:line="259" w:lineRule="auto"/>
        <w:jc w:val="both"/>
      </w:pPr>
      <w:r w:rsidRPr="006E25BB">
        <w:t>zaawansowane funkcje funkcji.</w:t>
      </w:r>
    </w:p>
    <w:p w14:paraId="5A39AB9B" w14:textId="77777777" w:rsidR="006E25BB" w:rsidRPr="006E25BB" w:rsidRDefault="006E25BB" w:rsidP="004E65DE">
      <w:pPr>
        <w:spacing w:line="259" w:lineRule="auto"/>
        <w:jc w:val="both"/>
      </w:pPr>
    </w:p>
    <w:p w14:paraId="71792E59" w14:textId="77777777" w:rsidR="006E25BB" w:rsidRPr="006E25BB" w:rsidRDefault="006E25BB" w:rsidP="004E65DE">
      <w:pPr>
        <w:spacing w:line="259" w:lineRule="auto"/>
        <w:jc w:val="both"/>
      </w:pPr>
      <w:r w:rsidRPr="006E25BB">
        <w:t>Język Java. Zagadnienia:</w:t>
      </w:r>
    </w:p>
    <w:p w14:paraId="50F412C1" w14:textId="77777777" w:rsidR="006E25BB" w:rsidRPr="006E25BB" w:rsidRDefault="006E25BB" w:rsidP="004E65DE">
      <w:pPr>
        <w:numPr>
          <w:ilvl w:val="0"/>
          <w:numId w:val="15"/>
        </w:numPr>
        <w:spacing w:line="259" w:lineRule="auto"/>
        <w:jc w:val="both"/>
      </w:pPr>
      <w:r w:rsidRPr="006E25BB">
        <w:t>zmienne,</w:t>
      </w:r>
    </w:p>
    <w:p w14:paraId="3E804ADC" w14:textId="77777777" w:rsidR="006E25BB" w:rsidRPr="006E25BB" w:rsidRDefault="006E25BB" w:rsidP="004E65DE">
      <w:pPr>
        <w:numPr>
          <w:ilvl w:val="0"/>
          <w:numId w:val="15"/>
        </w:numPr>
        <w:spacing w:line="259" w:lineRule="auto"/>
        <w:jc w:val="both"/>
      </w:pPr>
      <w:r w:rsidRPr="006E25BB">
        <w:t>wyrażenia arytmetyczne i logiczne,</w:t>
      </w:r>
    </w:p>
    <w:p w14:paraId="5AC49E1B" w14:textId="77777777" w:rsidR="006E25BB" w:rsidRPr="006E25BB" w:rsidRDefault="006E25BB" w:rsidP="004E65DE">
      <w:pPr>
        <w:numPr>
          <w:ilvl w:val="0"/>
          <w:numId w:val="15"/>
        </w:numPr>
        <w:spacing w:line="259" w:lineRule="auto"/>
        <w:jc w:val="both"/>
      </w:pPr>
      <w:r w:rsidRPr="006E25BB">
        <w:t>instrukcje warunkowe,</w:t>
      </w:r>
    </w:p>
    <w:p w14:paraId="43F256E3" w14:textId="77777777" w:rsidR="006E25BB" w:rsidRPr="006E25BB" w:rsidRDefault="006E25BB" w:rsidP="004E65DE">
      <w:pPr>
        <w:numPr>
          <w:ilvl w:val="0"/>
          <w:numId w:val="15"/>
        </w:numPr>
        <w:spacing w:line="259" w:lineRule="auto"/>
        <w:jc w:val="both"/>
      </w:pPr>
      <w:r w:rsidRPr="006E25BB">
        <w:t>pętle,</w:t>
      </w:r>
    </w:p>
    <w:p w14:paraId="42FC1D94" w14:textId="77777777" w:rsidR="006E25BB" w:rsidRPr="006E25BB" w:rsidRDefault="006E25BB" w:rsidP="004E65DE">
      <w:pPr>
        <w:numPr>
          <w:ilvl w:val="0"/>
          <w:numId w:val="15"/>
        </w:numPr>
        <w:spacing w:line="259" w:lineRule="auto"/>
        <w:jc w:val="both"/>
      </w:pPr>
      <w:r w:rsidRPr="006E25BB">
        <w:t>wprowadzenie do programowania obiektowego: klasy, metody,</w:t>
      </w:r>
    </w:p>
    <w:p w14:paraId="5D078BCF" w14:textId="77777777" w:rsidR="006E25BB" w:rsidRPr="006E25BB" w:rsidRDefault="006E25BB" w:rsidP="004E65DE">
      <w:pPr>
        <w:numPr>
          <w:ilvl w:val="0"/>
          <w:numId w:val="15"/>
        </w:numPr>
        <w:spacing w:line="259" w:lineRule="auto"/>
        <w:jc w:val="both"/>
      </w:pPr>
      <w:r w:rsidRPr="006E25BB">
        <w:t>tablice,</w:t>
      </w:r>
    </w:p>
    <w:p w14:paraId="058B6443" w14:textId="77777777" w:rsidR="006E25BB" w:rsidRPr="006E25BB" w:rsidRDefault="006E25BB" w:rsidP="004E65DE">
      <w:pPr>
        <w:numPr>
          <w:ilvl w:val="0"/>
          <w:numId w:val="15"/>
        </w:numPr>
        <w:spacing w:line="259" w:lineRule="auto"/>
        <w:jc w:val="both"/>
      </w:pPr>
      <w:r w:rsidRPr="006E25BB">
        <w:t>klasa string.</w:t>
      </w:r>
    </w:p>
    <w:p w14:paraId="4F920C92" w14:textId="77777777" w:rsidR="006E25BB" w:rsidRPr="006E25BB" w:rsidRDefault="006E25BB" w:rsidP="004E65DE">
      <w:pPr>
        <w:spacing w:line="259" w:lineRule="auto"/>
        <w:jc w:val="both"/>
      </w:pPr>
    </w:p>
    <w:p w14:paraId="30F919A7" w14:textId="77777777" w:rsidR="006E25BB" w:rsidRPr="006E25BB" w:rsidRDefault="006E25BB" w:rsidP="004E65DE">
      <w:pPr>
        <w:spacing w:line="259" w:lineRule="auto"/>
        <w:jc w:val="both"/>
      </w:pPr>
      <w:r w:rsidRPr="006E25BB">
        <w:t>Język SQL. Zagadnienia:</w:t>
      </w:r>
    </w:p>
    <w:p w14:paraId="5F59E2A0" w14:textId="77777777" w:rsidR="006E25BB" w:rsidRPr="006E25BB" w:rsidRDefault="006E25BB" w:rsidP="004E65DE">
      <w:pPr>
        <w:numPr>
          <w:ilvl w:val="0"/>
          <w:numId w:val="16"/>
        </w:numPr>
        <w:spacing w:line="259" w:lineRule="auto"/>
        <w:jc w:val="both"/>
      </w:pPr>
      <w:r w:rsidRPr="006E25BB">
        <w:t>pobieranie danych,</w:t>
      </w:r>
    </w:p>
    <w:p w14:paraId="1657EE7E" w14:textId="77777777" w:rsidR="006E25BB" w:rsidRPr="006E25BB" w:rsidRDefault="006E25BB" w:rsidP="004E65DE">
      <w:pPr>
        <w:numPr>
          <w:ilvl w:val="0"/>
          <w:numId w:val="16"/>
        </w:numPr>
        <w:spacing w:line="259" w:lineRule="auto"/>
        <w:jc w:val="both"/>
      </w:pPr>
      <w:r w:rsidRPr="006E25BB">
        <w:t>sortowanie,</w:t>
      </w:r>
    </w:p>
    <w:p w14:paraId="46650D7F" w14:textId="77777777" w:rsidR="006E25BB" w:rsidRPr="006E25BB" w:rsidRDefault="006E25BB" w:rsidP="004E65DE">
      <w:pPr>
        <w:numPr>
          <w:ilvl w:val="0"/>
          <w:numId w:val="16"/>
        </w:numPr>
        <w:spacing w:line="259" w:lineRule="auto"/>
        <w:jc w:val="both"/>
      </w:pPr>
      <w:r w:rsidRPr="006E25BB">
        <w:t>filtrowanie,</w:t>
      </w:r>
    </w:p>
    <w:p w14:paraId="2DC3A40B" w14:textId="77777777" w:rsidR="006E25BB" w:rsidRPr="006E25BB" w:rsidRDefault="006E25BB" w:rsidP="004E65DE">
      <w:pPr>
        <w:numPr>
          <w:ilvl w:val="0"/>
          <w:numId w:val="16"/>
        </w:numPr>
        <w:spacing w:line="259" w:lineRule="auto"/>
        <w:jc w:val="both"/>
      </w:pPr>
      <w:r w:rsidRPr="006E25BB">
        <w:t>wyrażenia logiczne,</w:t>
      </w:r>
    </w:p>
    <w:p w14:paraId="45790AD8" w14:textId="77777777" w:rsidR="006E25BB" w:rsidRPr="006E25BB" w:rsidRDefault="006E25BB" w:rsidP="004E65DE">
      <w:pPr>
        <w:numPr>
          <w:ilvl w:val="0"/>
          <w:numId w:val="16"/>
        </w:numPr>
        <w:spacing w:line="259" w:lineRule="auto"/>
        <w:jc w:val="both"/>
      </w:pPr>
      <w:r w:rsidRPr="006E25BB">
        <w:t>grupowanie,</w:t>
      </w:r>
    </w:p>
    <w:p w14:paraId="4FA1D9EF" w14:textId="77777777" w:rsidR="006E25BB" w:rsidRPr="006E25BB" w:rsidRDefault="006E25BB" w:rsidP="004E65DE">
      <w:pPr>
        <w:numPr>
          <w:ilvl w:val="0"/>
          <w:numId w:val="16"/>
        </w:numPr>
        <w:spacing w:line="259" w:lineRule="auto"/>
        <w:jc w:val="both"/>
      </w:pPr>
      <w:r w:rsidRPr="006E25BB">
        <w:t>funkcje agregujące,</w:t>
      </w:r>
    </w:p>
    <w:p w14:paraId="0F327B05" w14:textId="77777777" w:rsidR="006E25BB" w:rsidRPr="006E25BB" w:rsidRDefault="006E25BB" w:rsidP="004E65DE">
      <w:pPr>
        <w:numPr>
          <w:ilvl w:val="0"/>
          <w:numId w:val="16"/>
        </w:numPr>
        <w:spacing w:line="259" w:lineRule="auto"/>
        <w:jc w:val="both"/>
      </w:pPr>
      <w:r w:rsidRPr="006E25BB">
        <w:t>wyrażenia arytmetyczne,</w:t>
      </w:r>
    </w:p>
    <w:p w14:paraId="1EA63673" w14:textId="77777777" w:rsidR="006E25BB" w:rsidRPr="006E25BB" w:rsidRDefault="006E25BB" w:rsidP="004E65DE">
      <w:pPr>
        <w:numPr>
          <w:ilvl w:val="0"/>
          <w:numId w:val="16"/>
        </w:numPr>
        <w:spacing w:line="259" w:lineRule="auto"/>
        <w:jc w:val="both"/>
      </w:pPr>
      <w:r w:rsidRPr="006E25BB">
        <w:t>operacje na łańcuchach znaków,</w:t>
      </w:r>
    </w:p>
    <w:p w14:paraId="6983A621" w14:textId="77777777" w:rsidR="006E25BB" w:rsidRPr="006E25BB" w:rsidRDefault="006E25BB" w:rsidP="004E65DE">
      <w:pPr>
        <w:numPr>
          <w:ilvl w:val="0"/>
          <w:numId w:val="16"/>
        </w:numPr>
        <w:spacing w:line="259" w:lineRule="auto"/>
        <w:jc w:val="both"/>
      </w:pPr>
      <w:r w:rsidRPr="006E25BB">
        <w:t>funkcje agregujące,</w:t>
      </w:r>
    </w:p>
    <w:p w14:paraId="7A891D58" w14:textId="77777777" w:rsidR="006E25BB" w:rsidRPr="006E25BB" w:rsidRDefault="006E25BB" w:rsidP="004E65DE">
      <w:pPr>
        <w:numPr>
          <w:ilvl w:val="0"/>
          <w:numId w:val="16"/>
        </w:numPr>
        <w:spacing w:line="259" w:lineRule="auto"/>
        <w:jc w:val="both"/>
      </w:pPr>
      <w:r w:rsidRPr="006E25BB">
        <w:t>łączenie tabel,</w:t>
      </w:r>
    </w:p>
    <w:p w14:paraId="7937C59B" w14:textId="77777777" w:rsidR="006E25BB" w:rsidRPr="006E25BB" w:rsidRDefault="006E25BB" w:rsidP="004E65DE">
      <w:pPr>
        <w:numPr>
          <w:ilvl w:val="0"/>
          <w:numId w:val="16"/>
        </w:numPr>
        <w:spacing w:line="259" w:lineRule="auto"/>
        <w:jc w:val="both"/>
      </w:pPr>
      <w:r w:rsidRPr="006E25BB">
        <w:t>modyfikowanie baz danych: tworzenie i usuwanie tabel, dodawanie i usuwanie rekordów, zmiana danych, dodawanie kolumn,</w:t>
      </w:r>
    </w:p>
    <w:p w14:paraId="6BA4C943" w14:textId="77777777" w:rsidR="006E25BB" w:rsidRPr="006E25BB" w:rsidRDefault="006E25BB" w:rsidP="004E65DE">
      <w:pPr>
        <w:numPr>
          <w:ilvl w:val="0"/>
          <w:numId w:val="16"/>
        </w:numPr>
        <w:spacing w:line="259" w:lineRule="auto"/>
        <w:jc w:val="both"/>
      </w:pPr>
      <w:r w:rsidRPr="006E25BB">
        <w:t>zaawansowane operacje na danych tekstowych,</w:t>
      </w:r>
    </w:p>
    <w:p w14:paraId="2BC9F638" w14:textId="77777777" w:rsidR="006E25BB" w:rsidRPr="006E25BB" w:rsidRDefault="006E25BB" w:rsidP="004E65DE">
      <w:pPr>
        <w:numPr>
          <w:ilvl w:val="0"/>
          <w:numId w:val="16"/>
        </w:numPr>
        <w:spacing w:line="259" w:lineRule="auto"/>
        <w:jc w:val="both"/>
      </w:pPr>
      <w:r w:rsidRPr="006E25BB">
        <w:t>zaawansowane operacje na danych liczbowych.</w:t>
      </w:r>
    </w:p>
    <w:p w14:paraId="7DF784F4" w14:textId="77777777" w:rsidR="006E25BB" w:rsidRPr="006E25BB" w:rsidRDefault="006E25BB" w:rsidP="004E65DE">
      <w:pPr>
        <w:spacing w:line="259" w:lineRule="auto"/>
        <w:jc w:val="both"/>
      </w:pPr>
    </w:p>
    <w:p w14:paraId="1BB470D7" w14:textId="77777777" w:rsidR="006E25BB" w:rsidRPr="006E25BB" w:rsidRDefault="006E25BB" w:rsidP="004E65DE">
      <w:pPr>
        <w:numPr>
          <w:ilvl w:val="0"/>
          <w:numId w:val="18"/>
        </w:numPr>
        <w:spacing w:line="259" w:lineRule="auto"/>
        <w:jc w:val="both"/>
      </w:pPr>
      <w:r w:rsidRPr="006E25BB">
        <w:t>Warunki techniczne korzystania z platformy LNU:</w:t>
      </w:r>
    </w:p>
    <w:p w14:paraId="7459A6AB" w14:textId="77777777" w:rsidR="006E25BB" w:rsidRPr="006E25BB" w:rsidRDefault="006E25BB" w:rsidP="004E65DE">
      <w:pPr>
        <w:numPr>
          <w:ilvl w:val="0"/>
          <w:numId w:val="17"/>
        </w:numPr>
        <w:spacing w:line="259" w:lineRule="auto"/>
        <w:jc w:val="both"/>
      </w:pPr>
      <w:r w:rsidRPr="006E25BB">
        <w:t xml:space="preserve">komputer z dostępem do Internetu; </w:t>
      </w:r>
    </w:p>
    <w:p w14:paraId="2E5BE1A9" w14:textId="77777777" w:rsidR="006E25BB" w:rsidRPr="006E25BB" w:rsidRDefault="006E25BB" w:rsidP="004E65DE">
      <w:pPr>
        <w:numPr>
          <w:ilvl w:val="0"/>
          <w:numId w:val="17"/>
        </w:numPr>
        <w:spacing w:line="259" w:lineRule="auto"/>
        <w:jc w:val="both"/>
      </w:pPr>
      <w:r w:rsidRPr="006E25BB">
        <w:t xml:space="preserve">współczesna przeglądarka internetowa, np.: Google Chrome, Mozilla </w:t>
      </w:r>
      <w:proofErr w:type="spellStart"/>
      <w:r w:rsidRPr="006E25BB">
        <w:t>Firefox</w:t>
      </w:r>
      <w:proofErr w:type="spellEnd"/>
      <w:r w:rsidRPr="006E25BB">
        <w:t>, Internet Explorer.</w:t>
      </w:r>
    </w:p>
    <w:p w14:paraId="15ECEDD5" w14:textId="77777777" w:rsidR="006E25BB" w:rsidRPr="006E25BB" w:rsidRDefault="006E25BB" w:rsidP="006E25BB">
      <w:pPr>
        <w:spacing w:line="259" w:lineRule="auto"/>
      </w:pPr>
    </w:p>
    <w:p w14:paraId="3D6CCB43" w14:textId="77777777" w:rsidR="006E25BB" w:rsidRPr="006E25BB" w:rsidRDefault="006E25BB" w:rsidP="006E25BB">
      <w:pPr>
        <w:spacing w:line="259" w:lineRule="auto"/>
      </w:pPr>
    </w:p>
    <w:p w14:paraId="11BE9CBD" w14:textId="4BFFAB55" w:rsidR="006E25BB" w:rsidRPr="006E25BB" w:rsidRDefault="006E25BB" w:rsidP="006E25BB">
      <w:pPr>
        <w:spacing w:line="259" w:lineRule="auto"/>
        <w:rPr>
          <w:b/>
        </w:rPr>
      </w:pPr>
      <w:r w:rsidRPr="006E25BB">
        <w:rPr>
          <w:b/>
        </w:rPr>
        <w:t>WYKONAWCA</w:t>
      </w:r>
      <w:r w:rsidRPr="006E25BB">
        <w:rPr>
          <w:b/>
        </w:rPr>
        <w:tab/>
      </w:r>
      <w:r w:rsidR="00D662B1">
        <w:rPr>
          <w:b/>
        </w:rPr>
        <w:tab/>
      </w:r>
      <w:r w:rsidR="00D662B1">
        <w:rPr>
          <w:b/>
        </w:rPr>
        <w:tab/>
      </w:r>
      <w:r w:rsidR="00D662B1">
        <w:rPr>
          <w:b/>
        </w:rPr>
        <w:tab/>
      </w:r>
      <w:r w:rsidR="00D662B1">
        <w:rPr>
          <w:b/>
        </w:rPr>
        <w:tab/>
      </w:r>
      <w:r w:rsidR="00D662B1">
        <w:rPr>
          <w:b/>
        </w:rPr>
        <w:tab/>
      </w:r>
      <w:r w:rsidR="00D662B1">
        <w:rPr>
          <w:b/>
        </w:rPr>
        <w:tab/>
      </w:r>
      <w:r w:rsidR="00D662B1">
        <w:rPr>
          <w:b/>
        </w:rPr>
        <w:tab/>
      </w:r>
      <w:r w:rsidR="00D662B1">
        <w:rPr>
          <w:b/>
        </w:rPr>
        <w:tab/>
      </w:r>
      <w:r w:rsidRPr="006E25BB">
        <w:rPr>
          <w:b/>
        </w:rPr>
        <w:t>ZAMAWIAJĄCY</w:t>
      </w:r>
    </w:p>
    <w:p w14:paraId="588FB881" w14:textId="77777777" w:rsidR="006E25BB" w:rsidRPr="006E25BB" w:rsidRDefault="006E25BB" w:rsidP="006E25BB">
      <w:pPr>
        <w:spacing w:line="259" w:lineRule="auto"/>
      </w:pPr>
      <w:r w:rsidRPr="006E25BB">
        <w:br w:type="page"/>
      </w:r>
    </w:p>
    <w:p w14:paraId="1CA60F65" w14:textId="77777777" w:rsidR="006E25BB" w:rsidRPr="004E65DE" w:rsidRDefault="006E25BB" w:rsidP="004E65DE">
      <w:pPr>
        <w:spacing w:line="259" w:lineRule="auto"/>
        <w:jc w:val="right"/>
        <w:rPr>
          <w:sz w:val="20"/>
          <w:szCs w:val="20"/>
        </w:rPr>
      </w:pPr>
      <w:r w:rsidRPr="004E65DE">
        <w:rPr>
          <w:sz w:val="20"/>
          <w:szCs w:val="20"/>
        </w:rPr>
        <w:lastRenderedPageBreak/>
        <w:t>Załącznik nr 2</w:t>
      </w:r>
    </w:p>
    <w:p w14:paraId="29A96A10" w14:textId="77777777" w:rsidR="006E25BB" w:rsidRPr="004E65DE" w:rsidRDefault="006E25BB" w:rsidP="004E65DE">
      <w:pPr>
        <w:spacing w:line="259" w:lineRule="auto"/>
        <w:jc w:val="right"/>
        <w:rPr>
          <w:sz w:val="20"/>
          <w:szCs w:val="20"/>
        </w:rPr>
      </w:pPr>
      <w:r w:rsidRPr="004E65DE">
        <w:rPr>
          <w:sz w:val="20"/>
          <w:szCs w:val="20"/>
        </w:rPr>
        <w:t>do umowy nr ………... z dnia ………...</w:t>
      </w:r>
    </w:p>
    <w:p w14:paraId="6356AF84" w14:textId="77777777" w:rsidR="006E25BB" w:rsidRPr="006E25BB" w:rsidRDefault="006E25BB" w:rsidP="006E25BB">
      <w:pPr>
        <w:spacing w:line="259" w:lineRule="auto"/>
      </w:pPr>
    </w:p>
    <w:p w14:paraId="0F9854A4" w14:textId="7D6A4E6B" w:rsidR="006E25BB" w:rsidRPr="004E65DE" w:rsidRDefault="006E25BB" w:rsidP="004E65DE">
      <w:pPr>
        <w:spacing w:line="259" w:lineRule="auto"/>
        <w:jc w:val="center"/>
        <w:rPr>
          <w:b/>
          <w:bCs/>
        </w:rPr>
      </w:pPr>
      <w:r w:rsidRPr="004E65DE">
        <w:rPr>
          <w:b/>
          <w:bCs/>
        </w:rPr>
        <w:t>Wykaz szkół biorących udział w projekcie</w:t>
      </w:r>
    </w:p>
    <w:p w14:paraId="61F3CA74" w14:textId="77777777" w:rsidR="006E25BB" w:rsidRPr="006E25BB" w:rsidRDefault="006E25BB" w:rsidP="006E25BB">
      <w:pPr>
        <w:spacing w:line="259" w:lineRule="auto"/>
      </w:pPr>
    </w:p>
    <w:p w14:paraId="60AAAACA" w14:textId="77777777" w:rsidR="006E25BB" w:rsidRPr="006E25BB" w:rsidRDefault="006E25BB" w:rsidP="006E25BB">
      <w:pPr>
        <w:numPr>
          <w:ilvl w:val="0"/>
          <w:numId w:val="21"/>
        </w:numPr>
        <w:spacing w:line="259" w:lineRule="auto"/>
      </w:pPr>
      <w:r w:rsidRPr="006E25BB">
        <w:t>Szkoła Podstawowa nr 1 im. A. Mickiewicza w Szczecinku,</w:t>
      </w:r>
    </w:p>
    <w:p w14:paraId="0E6701BE" w14:textId="77777777" w:rsidR="006E25BB" w:rsidRPr="006E25BB" w:rsidRDefault="006E25BB" w:rsidP="006E25BB">
      <w:pPr>
        <w:numPr>
          <w:ilvl w:val="0"/>
          <w:numId w:val="21"/>
        </w:numPr>
        <w:spacing w:line="259" w:lineRule="auto"/>
      </w:pPr>
      <w:r w:rsidRPr="006E25BB">
        <w:t>Szkoła Podstawowa nr 4 im. Armii Krajowej w Szczecinku,</w:t>
      </w:r>
    </w:p>
    <w:p w14:paraId="20BAA141" w14:textId="77777777" w:rsidR="006E25BB" w:rsidRPr="006E25BB" w:rsidRDefault="006E25BB" w:rsidP="006E25BB">
      <w:pPr>
        <w:numPr>
          <w:ilvl w:val="0"/>
          <w:numId w:val="21"/>
        </w:numPr>
        <w:spacing w:line="259" w:lineRule="auto"/>
      </w:pPr>
      <w:r w:rsidRPr="006E25BB">
        <w:t>Szkoła Podstawowa nr 5 im. Jana III Sobieskiego w Szczecinku,</w:t>
      </w:r>
    </w:p>
    <w:p w14:paraId="32C8FC2D" w14:textId="77777777" w:rsidR="006E25BB" w:rsidRPr="006E25BB" w:rsidRDefault="006E25BB" w:rsidP="006E25BB">
      <w:pPr>
        <w:numPr>
          <w:ilvl w:val="0"/>
          <w:numId w:val="21"/>
        </w:numPr>
        <w:spacing w:line="259" w:lineRule="auto"/>
      </w:pPr>
      <w:r w:rsidRPr="006E25BB">
        <w:t>Szkoła Podstawowa nr 6 im. Zdobywców Wału Pomorskiego w Szczecinku,</w:t>
      </w:r>
    </w:p>
    <w:p w14:paraId="637F21B6" w14:textId="2F7F54B2" w:rsidR="006E25BB" w:rsidRPr="006E25BB" w:rsidRDefault="006E25BB" w:rsidP="006E25BB">
      <w:pPr>
        <w:numPr>
          <w:ilvl w:val="0"/>
          <w:numId w:val="21"/>
        </w:numPr>
        <w:spacing w:line="259" w:lineRule="auto"/>
      </w:pPr>
      <w:r w:rsidRPr="006E25BB">
        <w:t>Szkoła Podstawowa nr 7 im. Noblistów Polskich w Szczecinku</w:t>
      </w:r>
      <w:r w:rsidR="004E65DE">
        <w:t>.</w:t>
      </w:r>
    </w:p>
    <w:p w14:paraId="1F3D3B61" w14:textId="77777777" w:rsidR="006E25BB" w:rsidRPr="006E25BB" w:rsidRDefault="006E25BB" w:rsidP="006E25BB">
      <w:pPr>
        <w:spacing w:line="259" w:lineRule="auto"/>
      </w:pPr>
    </w:p>
    <w:p w14:paraId="0B1BC02C" w14:textId="77777777" w:rsidR="006E25BB" w:rsidRPr="006E25BB" w:rsidRDefault="006E25BB" w:rsidP="006E25BB">
      <w:pPr>
        <w:spacing w:line="259" w:lineRule="auto"/>
      </w:pPr>
    </w:p>
    <w:p w14:paraId="42A819D9" w14:textId="0CA6A53B" w:rsidR="006E25BB" w:rsidRPr="006E25BB" w:rsidRDefault="006E25BB" w:rsidP="006E25BB">
      <w:pPr>
        <w:spacing w:line="259" w:lineRule="auto"/>
        <w:rPr>
          <w:b/>
        </w:rPr>
      </w:pPr>
      <w:r w:rsidRPr="006E25BB">
        <w:rPr>
          <w:b/>
        </w:rPr>
        <w:t>WYKONAWCA</w:t>
      </w:r>
      <w:r w:rsidRPr="006E25BB">
        <w:rPr>
          <w:b/>
        </w:rPr>
        <w:tab/>
      </w:r>
      <w:r w:rsidR="00D662B1">
        <w:rPr>
          <w:b/>
        </w:rPr>
        <w:tab/>
      </w:r>
      <w:r w:rsidR="00D662B1">
        <w:rPr>
          <w:b/>
        </w:rPr>
        <w:tab/>
      </w:r>
      <w:r w:rsidR="00D662B1">
        <w:rPr>
          <w:b/>
        </w:rPr>
        <w:tab/>
      </w:r>
      <w:r w:rsidR="00D662B1">
        <w:rPr>
          <w:b/>
        </w:rPr>
        <w:tab/>
      </w:r>
      <w:r w:rsidR="00D662B1">
        <w:rPr>
          <w:b/>
        </w:rPr>
        <w:tab/>
      </w:r>
      <w:r w:rsidR="00D662B1">
        <w:rPr>
          <w:b/>
        </w:rPr>
        <w:tab/>
      </w:r>
      <w:r w:rsidR="00D662B1">
        <w:rPr>
          <w:b/>
        </w:rPr>
        <w:tab/>
      </w:r>
      <w:r w:rsidR="00D662B1">
        <w:rPr>
          <w:b/>
        </w:rPr>
        <w:tab/>
      </w:r>
      <w:r w:rsidRPr="006E25BB">
        <w:rPr>
          <w:b/>
        </w:rPr>
        <w:t>ZAMAWIAJĄCY</w:t>
      </w:r>
    </w:p>
    <w:p w14:paraId="45F466B5" w14:textId="77777777" w:rsidR="006E25BB" w:rsidRPr="006E25BB" w:rsidRDefault="006E25BB" w:rsidP="006E25BB">
      <w:pPr>
        <w:spacing w:line="259" w:lineRule="auto"/>
        <w:rPr>
          <w:b/>
        </w:rPr>
      </w:pPr>
    </w:p>
    <w:p w14:paraId="23E0CF0B" w14:textId="77777777" w:rsidR="007F5C6F" w:rsidRDefault="007F5C6F" w:rsidP="00296809">
      <w:pPr>
        <w:spacing w:line="259" w:lineRule="auto"/>
      </w:pPr>
    </w:p>
    <w:sectPr w:rsidR="007F5C6F">
      <w:headerReference w:type="default" r:id="rId8"/>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E4D26" w14:textId="77777777" w:rsidR="002F3E23" w:rsidRDefault="002F3E23">
      <w:r>
        <w:separator/>
      </w:r>
    </w:p>
  </w:endnote>
  <w:endnote w:type="continuationSeparator" w:id="0">
    <w:p w14:paraId="162AD5CA" w14:textId="77777777" w:rsidR="002F3E23" w:rsidRDefault="002F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panose1 w:val="05010000000000000000"/>
    <w:charset w:val="01"/>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ヒラギノ角ゴ Pro W3">
    <w:panose1 w:val="00000000000000000000"/>
    <w:charset w:val="80"/>
    <w:family w:val="roman"/>
    <w:notTrueType/>
    <w:pitch w:val="default"/>
  </w:font>
  <w:font w:name="Times">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8FBD" w14:textId="77777777" w:rsidR="007F5C6F" w:rsidRDefault="00FC55F9">
    <w:pPr>
      <w:pStyle w:val="Stopka"/>
      <w:jc w:val="right"/>
    </w:pPr>
    <w:r>
      <w:rPr>
        <w:rFonts w:ascii="Cambria" w:hAnsi="Cambria"/>
        <w:sz w:val="16"/>
        <w:szCs w:val="16"/>
      </w:rPr>
      <w:fldChar w:fldCharType="begin"/>
    </w:r>
    <w:r>
      <w:rPr>
        <w:rFonts w:ascii="Cambria" w:hAnsi="Cambria"/>
        <w:sz w:val="16"/>
        <w:szCs w:val="16"/>
      </w:rPr>
      <w:instrText>PAGE</w:instrText>
    </w:r>
    <w:r>
      <w:rPr>
        <w:rFonts w:ascii="Cambria" w:hAnsi="Cambria"/>
        <w:sz w:val="16"/>
        <w:szCs w:val="16"/>
      </w:rPr>
      <w:fldChar w:fldCharType="separate"/>
    </w:r>
    <w:r>
      <w:rPr>
        <w:rFonts w:ascii="Cambria" w:hAnsi="Cambria"/>
        <w:sz w:val="16"/>
        <w:szCs w:val="16"/>
      </w:rPr>
      <w:t>10</w:t>
    </w:r>
    <w:r>
      <w:rPr>
        <w:rFonts w:ascii="Cambria" w:hAnsi="Cambria"/>
        <w:sz w:val="16"/>
        <w:szCs w:val="16"/>
      </w:rPr>
      <w:fldChar w:fldCharType="end"/>
    </w:r>
  </w:p>
  <w:p w14:paraId="481D10E3" w14:textId="77777777" w:rsidR="007F5C6F" w:rsidRDefault="00FC55F9">
    <w:pPr>
      <w:pStyle w:val="Stopka"/>
      <w:jc w:val="center"/>
    </w:pPr>
    <w:r>
      <w:rPr>
        <w:color w:val="7F7F7F" w:themeColor="text1" w:themeTint="80"/>
        <w:sz w:val="18"/>
        <w:szCs w:val="18"/>
      </w:rPr>
      <w:t>Projekt „Cyfrowa Gmina” jest sfinansowany ze środków Europejskiego Funduszu Rozwoju Regionalnego w ramach Programu Operacyjnego Polska Cyfrowa na lata 2014-2020.</w:t>
    </w:r>
  </w:p>
  <w:p w14:paraId="1E1DBC65" w14:textId="77777777" w:rsidR="007F5C6F" w:rsidRDefault="007F5C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E33B" w14:textId="77777777" w:rsidR="002F3E23" w:rsidRDefault="002F3E23">
      <w:r>
        <w:separator/>
      </w:r>
    </w:p>
  </w:footnote>
  <w:footnote w:type="continuationSeparator" w:id="0">
    <w:p w14:paraId="46DE1951" w14:textId="77777777" w:rsidR="002F3E23" w:rsidRDefault="002F3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45D6" w14:textId="77777777" w:rsidR="007F5C6F" w:rsidRDefault="00FC55F9">
    <w:pPr>
      <w:pStyle w:val="Nagwek"/>
    </w:pPr>
    <w:r>
      <w:rPr>
        <w:noProof/>
      </w:rPr>
      <w:drawing>
        <wp:inline distT="0" distB="0" distL="0" distR="0" wp14:anchorId="6B3E0763" wp14:editId="45AE44FE">
          <wp:extent cx="5753100" cy="6477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
                  <a:stretch>
                    <a:fillRect/>
                  </a:stretch>
                </pic:blipFill>
                <pic:spPr bwMode="auto">
                  <a:xfrm>
                    <a:off x="0" y="0"/>
                    <a:ext cx="5753100" cy="647700"/>
                  </a:xfrm>
                  <a:prstGeom prst="rect">
                    <a:avLst/>
                  </a:prstGeom>
                </pic:spPr>
              </pic:pic>
            </a:graphicData>
          </a:graphic>
        </wp:inline>
      </w:drawing>
    </w:r>
  </w:p>
  <w:p w14:paraId="35A2FBFC" w14:textId="77777777" w:rsidR="007F5C6F" w:rsidRDefault="00FC55F9">
    <w:pPr>
      <w:pStyle w:val="Nagwek"/>
      <w:jc w:val="center"/>
    </w:pPr>
    <w:r>
      <w:rPr>
        <w:rFonts w:ascii="Times New Roman" w:hAnsi="Times New Roman"/>
      </w:rPr>
      <w:t>Sfinansowano w ramach reakcji Unii na Pandemię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CB6"/>
    <w:multiLevelType w:val="multilevel"/>
    <w:tmpl w:val="54BE62FC"/>
    <w:lvl w:ilvl="0">
      <w:start w:val="1"/>
      <w:numFmt w:val="lowerLetter"/>
      <w:lvlText w:val="%1)"/>
      <w:lvlJc w:val="left"/>
      <w:pPr>
        <w:tabs>
          <w:tab w:val="num" w:pos="360"/>
        </w:tabs>
        <w:ind w:left="360" w:hanging="360"/>
      </w:pPr>
      <w:rPr>
        <w:rFonts w:ascii="Cambria" w:eastAsia="Calibri" w:hAnsi="Cambria" w:cs="Times New Roman"/>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 w15:restartNumberingAfterBreak="0">
    <w:nsid w:val="013A3D6E"/>
    <w:multiLevelType w:val="multilevel"/>
    <w:tmpl w:val="9A040DA8"/>
    <w:lvl w:ilvl="0">
      <w:start w:val="1"/>
      <w:numFmt w:val="decimal"/>
      <w:lvlText w:val="%1."/>
      <w:lvlJc w:val="left"/>
      <w:pPr>
        <w:ind w:left="397" w:hanging="397"/>
      </w:pPr>
    </w:lvl>
    <w:lvl w:ilvl="1">
      <w:start w:val="1"/>
      <w:numFmt w:val="decimal"/>
      <w:lvlText w:val="%2)"/>
      <w:lvlJc w:val="left"/>
      <w:pPr>
        <w:ind w:left="794" w:hanging="397"/>
      </w:pPr>
    </w:lvl>
    <w:lvl w:ilvl="2">
      <w:start w:val="1"/>
      <w:numFmt w:val="decimal"/>
      <w:lvlText w:val="%3)"/>
      <w:lvlJc w:val="left"/>
      <w:pPr>
        <w:ind w:left="1154" w:hanging="360"/>
      </w:pPr>
      <w:rPr>
        <w:rFonts w:hint="default"/>
        <w:sz w:val="24"/>
      </w:rPr>
    </w:lvl>
    <w:lvl w:ilvl="3">
      <w:start w:val="1"/>
      <w:numFmt w:val="bullet"/>
      <w:lvlText w:val=""/>
      <w:lvlJc w:val="left"/>
      <w:pPr>
        <w:ind w:left="1588" w:hanging="397"/>
      </w:pPr>
      <w:rPr>
        <w:rFonts w:ascii="Symbol" w:hAnsi="Symbol" w:cs="Symbol" w:hint="default"/>
        <w:color w:val="auto"/>
      </w:rPr>
    </w:lvl>
    <w:lvl w:ilvl="4">
      <w:start w:val="1"/>
      <w:numFmt w:val="lowerLetter"/>
      <w:lvlText w:val="(%5)"/>
      <w:lvlJc w:val="left"/>
      <w:pPr>
        <w:ind w:left="1985" w:hanging="397"/>
      </w:pPr>
    </w:lvl>
    <w:lvl w:ilvl="5">
      <w:start w:val="1"/>
      <w:numFmt w:val="lowerRoman"/>
      <w:lvlText w:val="(%6)"/>
      <w:lvlJc w:val="left"/>
      <w:pPr>
        <w:ind w:left="2382" w:hanging="397"/>
      </w:pPr>
    </w:lvl>
    <w:lvl w:ilvl="6">
      <w:start w:val="1"/>
      <w:numFmt w:val="decimal"/>
      <w:lvlText w:val="%7."/>
      <w:lvlJc w:val="left"/>
      <w:pPr>
        <w:ind w:left="2779" w:hanging="397"/>
      </w:pPr>
    </w:lvl>
    <w:lvl w:ilvl="7">
      <w:start w:val="1"/>
      <w:numFmt w:val="lowerLetter"/>
      <w:lvlText w:val="%8."/>
      <w:lvlJc w:val="left"/>
      <w:pPr>
        <w:ind w:left="3176" w:hanging="397"/>
      </w:pPr>
    </w:lvl>
    <w:lvl w:ilvl="8">
      <w:start w:val="1"/>
      <w:numFmt w:val="lowerRoman"/>
      <w:lvlText w:val="%9."/>
      <w:lvlJc w:val="left"/>
      <w:pPr>
        <w:ind w:left="3573" w:hanging="397"/>
      </w:pPr>
    </w:lvl>
  </w:abstractNum>
  <w:abstractNum w:abstractNumId="2" w15:restartNumberingAfterBreak="0">
    <w:nsid w:val="046838F5"/>
    <w:multiLevelType w:val="multilevel"/>
    <w:tmpl w:val="B492BD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B6D73C7"/>
    <w:multiLevelType w:val="multilevel"/>
    <w:tmpl w:val="C298FA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EE171D0"/>
    <w:multiLevelType w:val="multilevel"/>
    <w:tmpl w:val="319449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574366A"/>
    <w:multiLevelType w:val="multilevel"/>
    <w:tmpl w:val="9BD48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F543CF"/>
    <w:multiLevelType w:val="multilevel"/>
    <w:tmpl w:val="3B78BDF8"/>
    <w:lvl w:ilvl="0">
      <w:start w:val="1"/>
      <w:numFmt w:val="decimal"/>
      <w:lvlText w:val="%1."/>
      <w:lvlJc w:val="left"/>
      <w:pPr>
        <w:ind w:left="720" w:hanging="360"/>
      </w:pPr>
      <w:rPr>
        <w:rFonts w:ascii="Cambria" w:hAnsi="Cambria"/>
        <w:b w:val="0"/>
        <w:b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E17D7B"/>
    <w:multiLevelType w:val="multilevel"/>
    <w:tmpl w:val="66123632"/>
    <w:lvl w:ilvl="0">
      <w:start w:val="1"/>
      <w:numFmt w:val="lowerLetter"/>
      <w:lvlText w:val="%1)"/>
      <w:lvlJc w:val="left"/>
      <w:pPr>
        <w:tabs>
          <w:tab w:val="num" w:pos="720"/>
        </w:tabs>
        <w:ind w:left="720" w:hanging="360"/>
      </w:pPr>
      <w:rPr>
        <w:rFonts w:ascii="Cambria" w:eastAsia="Calibri" w:hAnsi="Cambria" w:cs="Times New Roman"/>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4F3C01A3"/>
    <w:multiLevelType w:val="multilevel"/>
    <w:tmpl w:val="0186BE6E"/>
    <w:lvl w:ilvl="0">
      <w:start w:val="1"/>
      <w:numFmt w:val="lowerLetter"/>
      <w:lvlText w:val="%1)"/>
      <w:lvlJc w:val="left"/>
      <w:pPr>
        <w:tabs>
          <w:tab w:val="num" w:pos="360"/>
        </w:tabs>
        <w:ind w:left="360" w:hanging="360"/>
      </w:pPr>
      <w:rPr>
        <w:rFonts w:ascii="Cambria" w:eastAsia="Calibri" w:hAnsi="Cambria" w:cs="Times New Roman"/>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9" w15:restartNumberingAfterBreak="0">
    <w:nsid w:val="4F6A51D3"/>
    <w:multiLevelType w:val="multilevel"/>
    <w:tmpl w:val="BBEE46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2D791B"/>
    <w:multiLevelType w:val="multilevel"/>
    <w:tmpl w:val="91141B5C"/>
    <w:lvl w:ilvl="0">
      <w:start w:val="1"/>
      <w:numFmt w:val="decimal"/>
      <w:lvlText w:val="%1."/>
      <w:lvlJc w:val="left"/>
      <w:pPr>
        <w:ind w:left="720" w:hanging="360"/>
      </w:pPr>
      <w:rPr>
        <w:rFonts w:ascii="Cambria" w:hAnsi="Cambria"/>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305A01"/>
    <w:multiLevelType w:val="multilevel"/>
    <w:tmpl w:val="2A14A936"/>
    <w:lvl w:ilvl="0">
      <w:start w:val="1"/>
      <w:numFmt w:val="decimal"/>
      <w:lvlText w:val="%1."/>
      <w:lvlJc w:val="left"/>
      <w:pPr>
        <w:ind w:left="474" w:hanging="360"/>
      </w:pPr>
      <w:rPr>
        <w:rFonts w:ascii="Cambria" w:hAnsi="Cambria"/>
        <w:b w:val="0"/>
        <w:i w:val="0"/>
      </w:rPr>
    </w:lvl>
    <w:lvl w:ilvl="1">
      <w:start w:val="1"/>
      <w:numFmt w:val="lowerLetter"/>
      <w:lvlText w:val="%2."/>
      <w:lvlJc w:val="left"/>
      <w:pPr>
        <w:ind w:left="1194" w:hanging="360"/>
      </w:pPr>
    </w:lvl>
    <w:lvl w:ilvl="2">
      <w:start w:val="1"/>
      <w:numFmt w:val="lowerRoman"/>
      <w:lvlText w:val="%3."/>
      <w:lvlJc w:val="right"/>
      <w:pPr>
        <w:ind w:left="1914" w:hanging="180"/>
      </w:pPr>
    </w:lvl>
    <w:lvl w:ilvl="3">
      <w:start w:val="1"/>
      <w:numFmt w:val="decimal"/>
      <w:lvlText w:val="%4."/>
      <w:lvlJc w:val="left"/>
      <w:pPr>
        <w:ind w:left="2634" w:hanging="360"/>
      </w:pPr>
    </w:lvl>
    <w:lvl w:ilvl="4">
      <w:start w:val="1"/>
      <w:numFmt w:val="lowerLetter"/>
      <w:lvlText w:val="%5."/>
      <w:lvlJc w:val="left"/>
      <w:pPr>
        <w:ind w:left="3354" w:hanging="360"/>
      </w:pPr>
    </w:lvl>
    <w:lvl w:ilvl="5">
      <w:start w:val="1"/>
      <w:numFmt w:val="lowerRoman"/>
      <w:lvlText w:val="%6."/>
      <w:lvlJc w:val="right"/>
      <w:pPr>
        <w:ind w:left="4074" w:hanging="180"/>
      </w:pPr>
    </w:lvl>
    <w:lvl w:ilvl="6">
      <w:start w:val="1"/>
      <w:numFmt w:val="decimal"/>
      <w:lvlText w:val="%7."/>
      <w:lvlJc w:val="left"/>
      <w:pPr>
        <w:ind w:left="4794" w:hanging="360"/>
      </w:pPr>
    </w:lvl>
    <w:lvl w:ilvl="7">
      <w:start w:val="1"/>
      <w:numFmt w:val="lowerLetter"/>
      <w:lvlText w:val="%8."/>
      <w:lvlJc w:val="left"/>
      <w:pPr>
        <w:ind w:left="5514" w:hanging="360"/>
      </w:pPr>
    </w:lvl>
    <w:lvl w:ilvl="8">
      <w:start w:val="1"/>
      <w:numFmt w:val="lowerRoman"/>
      <w:lvlText w:val="%9."/>
      <w:lvlJc w:val="right"/>
      <w:pPr>
        <w:ind w:left="6234" w:hanging="180"/>
      </w:pPr>
    </w:lvl>
  </w:abstractNum>
  <w:abstractNum w:abstractNumId="12" w15:restartNumberingAfterBreak="0">
    <w:nsid w:val="59B96916"/>
    <w:multiLevelType w:val="multilevel"/>
    <w:tmpl w:val="610A4F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FE7621A"/>
    <w:multiLevelType w:val="multilevel"/>
    <w:tmpl w:val="A77269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82F0D70"/>
    <w:multiLevelType w:val="multilevel"/>
    <w:tmpl w:val="6174F2C6"/>
    <w:lvl w:ilvl="0">
      <w:start w:val="1"/>
      <w:numFmt w:val="decimal"/>
      <w:lvlText w:val="%1)"/>
      <w:lvlJc w:val="left"/>
      <w:pPr>
        <w:tabs>
          <w:tab w:val="num" w:pos="360"/>
        </w:tabs>
        <w:ind w:left="360" w:hanging="360"/>
      </w:pPr>
      <w:rPr>
        <w:rFonts w:ascii="Cambria" w:hAnsi="Cambria"/>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90F3C79"/>
    <w:multiLevelType w:val="multilevel"/>
    <w:tmpl w:val="02C2300C"/>
    <w:lvl w:ilvl="0">
      <w:start w:val="1"/>
      <w:numFmt w:val="decimal"/>
      <w:lvlText w:val="%1."/>
      <w:lvlJc w:val="left"/>
      <w:pPr>
        <w:ind w:left="397" w:hanging="397"/>
      </w:pPr>
    </w:lvl>
    <w:lvl w:ilvl="1">
      <w:start w:val="1"/>
      <w:numFmt w:val="decimal"/>
      <w:lvlText w:val="%2)"/>
      <w:lvlJc w:val="left"/>
      <w:pPr>
        <w:ind w:left="794" w:hanging="397"/>
      </w:pPr>
    </w:lvl>
    <w:lvl w:ilvl="2">
      <w:start w:val="1"/>
      <w:numFmt w:val="decimal"/>
      <w:lvlText w:val="%3)"/>
      <w:lvlJc w:val="left"/>
      <w:pPr>
        <w:ind w:left="1154" w:hanging="360"/>
      </w:pPr>
      <w:rPr>
        <w:rFonts w:hint="default"/>
        <w:sz w:val="22"/>
      </w:rPr>
    </w:lvl>
    <w:lvl w:ilvl="3">
      <w:start w:val="1"/>
      <w:numFmt w:val="bullet"/>
      <w:lvlText w:val=""/>
      <w:lvlJc w:val="left"/>
      <w:pPr>
        <w:ind w:left="1588" w:hanging="397"/>
      </w:pPr>
      <w:rPr>
        <w:rFonts w:ascii="Symbol" w:hAnsi="Symbol" w:cs="Symbol" w:hint="default"/>
        <w:color w:val="auto"/>
      </w:rPr>
    </w:lvl>
    <w:lvl w:ilvl="4">
      <w:start w:val="1"/>
      <w:numFmt w:val="lowerLetter"/>
      <w:lvlText w:val="(%5)"/>
      <w:lvlJc w:val="left"/>
      <w:pPr>
        <w:ind w:left="1985" w:hanging="397"/>
      </w:pPr>
    </w:lvl>
    <w:lvl w:ilvl="5">
      <w:start w:val="1"/>
      <w:numFmt w:val="lowerRoman"/>
      <w:lvlText w:val="(%6)"/>
      <w:lvlJc w:val="left"/>
      <w:pPr>
        <w:ind w:left="2382" w:hanging="397"/>
      </w:pPr>
    </w:lvl>
    <w:lvl w:ilvl="6">
      <w:start w:val="1"/>
      <w:numFmt w:val="decimal"/>
      <w:lvlText w:val="%7."/>
      <w:lvlJc w:val="left"/>
      <w:pPr>
        <w:ind w:left="2779" w:hanging="397"/>
      </w:pPr>
    </w:lvl>
    <w:lvl w:ilvl="7">
      <w:start w:val="1"/>
      <w:numFmt w:val="lowerLetter"/>
      <w:lvlText w:val="%8."/>
      <w:lvlJc w:val="left"/>
      <w:pPr>
        <w:ind w:left="3176" w:hanging="397"/>
      </w:pPr>
    </w:lvl>
    <w:lvl w:ilvl="8">
      <w:start w:val="1"/>
      <w:numFmt w:val="lowerRoman"/>
      <w:lvlText w:val="%9."/>
      <w:lvlJc w:val="left"/>
      <w:pPr>
        <w:ind w:left="3573" w:hanging="397"/>
      </w:pPr>
    </w:lvl>
  </w:abstractNum>
  <w:abstractNum w:abstractNumId="16" w15:restartNumberingAfterBreak="0">
    <w:nsid w:val="6984331F"/>
    <w:multiLevelType w:val="multilevel"/>
    <w:tmpl w:val="F9D2B64E"/>
    <w:lvl w:ilvl="0">
      <w:start w:val="1"/>
      <w:numFmt w:val="lowerLetter"/>
      <w:lvlText w:val="%1)"/>
      <w:lvlJc w:val="left"/>
      <w:pPr>
        <w:tabs>
          <w:tab w:val="num" w:pos="360"/>
        </w:tabs>
        <w:ind w:left="360" w:hanging="360"/>
      </w:pPr>
      <w:rPr>
        <w:rFonts w:ascii="Cambria" w:eastAsia="Calibri" w:hAnsi="Cambria" w:cs="Times New Roman"/>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7" w15:restartNumberingAfterBreak="0">
    <w:nsid w:val="69CA3C00"/>
    <w:multiLevelType w:val="multilevel"/>
    <w:tmpl w:val="27F064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D474B9"/>
    <w:multiLevelType w:val="multilevel"/>
    <w:tmpl w:val="4852C366"/>
    <w:lvl w:ilvl="0">
      <w:start w:val="1"/>
      <w:numFmt w:val="decimal"/>
      <w:lvlText w:val="%1)"/>
      <w:lvlJc w:val="left"/>
      <w:pPr>
        <w:ind w:left="834"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30C551B"/>
    <w:multiLevelType w:val="multilevel"/>
    <w:tmpl w:val="48AE976C"/>
    <w:lvl w:ilvl="0">
      <w:start w:val="1"/>
      <w:numFmt w:val="lowerLetter"/>
      <w:lvlText w:val="%1)"/>
      <w:lvlJc w:val="left"/>
      <w:pPr>
        <w:tabs>
          <w:tab w:val="num" w:pos="360"/>
        </w:tabs>
        <w:ind w:left="360" w:hanging="360"/>
      </w:pPr>
      <w:rPr>
        <w:rFonts w:ascii="Cambria" w:eastAsia="Calibri" w:hAnsi="Cambria" w:cs="Times New Roman"/>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0" w15:restartNumberingAfterBreak="0">
    <w:nsid w:val="75505D71"/>
    <w:multiLevelType w:val="multilevel"/>
    <w:tmpl w:val="FC807B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B6C3788"/>
    <w:multiLevelType w:val="multilevel"/>
    <w:tmpl w:val="1BEA58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7B7F0A98"/>
    <w:multiLevelType w:val="multilevel"/>
    <w:tmpl w:val="45E60A46"/>
    <w:lvl w:ilvl="0">
      <w:start w:val="1"/>
      <w:numFmt w:val="lowerLetter"/>
      <w:lvlText w:val="%1)"/>
      <w:lvlJc w:val="left"/>
      <w:pPr>
        <w:tabs>
          <w:tab w:val="num" w:pos="360"/>
        </w:tabs>
        <w:ind w:left="360" w:hanging="360"/>
      </w:pPr>
      <w:rPr>
        <w:rFonts w:ascii="Cambria" w:eastAsia="Calibri" w:hAnsi="Cambria" w:cs="Times New Roman"/>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3" w15:restartNumberingAfterBreak="0">
    <w:nsid w:val="7BC87EBC"/>
    <w:multiLevelType w:val="multilevel"/>
    <w:tmpl w:val="840AD9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F006786"/>
    <w:multiLevelType w:val="multilevel"/>
    <w:tmpl w:val="9B0A7C7E"/>
    <w:lvl w:ilvl="0">
      <w:start w:val="1"/>
      <w:numFmt w:val="lowerLetter"/>
      <w:lvlText w:val="%1)"/>
      <w:lvlJc w:val="left"/>
      <w:pPr>
        <w:tabs>
          <w:tab w:val="num" w:pos="360"/>
        </w:tabs>
        <w:ind w:left="360" w:hanging="360"/>
      </w:pPr>
      <w:rPr>
        <w:rFonts w:ascii="Cambria" w:eastAsia="Calibri" w:hAnsi="Cambria" w:cs="Times New Roman"/>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num w:numId="1" w16cid:durableId="565338679">
    <w:abstractNumId w:val="3"/>
  </w:num>
  <w:num w:numId="2" w16cid:durableId="1517420672">
    <w:abstractNumId w:val="20"/>
  </w:num>
  <w:num w:numId="3" w16cid:durableId="450901952">
    <w:abstractNumId w:val="23"/>
  </w:num>
  <w:num w:numId="4" w16cid:durableId="157041619">
    <w:abstractNumId w:val="1"/>
  </w:num>
  <w:num w:numId="5" w16cid:durableId="151407694">
    <w:abstractNumId w:val="5"/>
  </w:num>
  <w:num w:numId="6" w16cid:durableId="46606841">
    <w:abstractNumId w:val="13"/>
  </w:num>
  <w:num w:numId="7" w16cid:durableId="1287855779">
    <w:abstractNumId w:val="6"/>
  </w:num>
  <w:num w:numId="8" w16cid:durableId="1461457578">
    <w:abstractNumId w:val="21"/>
  </w:num>
  <w:num w:numId="9" w16cid:durableId="1840347267">
    <w:abstractNumId w:val="10"/>
  </w:num>
  <w:num w:numId="10" w16cid:durableId="781723973">
    <w:abstractNumId w:val="17"/>
  </w:num>
  <w:num w:numId="11" w16cid:durableId="1350717671">
    <w:abstractNumId w:val="16"/>
  </w:num>
  <w:num w:numId="12" w16cid:durableId="551188086">
    <w:abstractNumId w:val="8"/>
  </w:num>
  <w:num w:numId="13" w16cid:durableId="2116247115">
    <w:abstractNumId w:val="0"/>
  </w:num>
  <w:num w:numId="14" w16cid:durableId="1391268065">
    <w:abstractNumId w:val="19"/>
  </w:num>
  <w:num w:numId="15" w16cid:durableId="1782994626">
    <w:abstractNumId w:val="22"/>
  </w:num>
  <w:num w:numId="16" w16cid:durableId="1724868900">
    <w:abstractNumId w:val="24"/>
  </w:num>
  <w:num w:numId="17" w16cid:durableId="559874778">
    <w:abstractNumId w:val="7"/>
  </w:num>
  <w:num w:numId="18" w16cid:durableId="1707026679">
    <w:abstractNumId w:val="12"/>
  </w:num>
  <w:num w:numId="19" w16cid:durableId="2013217264">
    <w:abstractNumId w:val="14"/>
  </w:num>
  <w:num w:numId="20" w16cid:durableId="1429930303">
    <w:abstractNumId w:val="11"/>
  </w:num>
  <w:num w:numId="21" w16cid:durableId="288634885">
    <w:abstractNumId w:val="4"/>
  </w:num>
  <w:num w:numId="22" w16cid:durableId="1607620208">
    <w:abstractNumId w:val="9"/>
  </w:num>
  <w:num w:numId="23" w16cid:durableId="1838691135">
    <w:abstractNumId w:val="18"/>
  </w:num>
  <w:num w:numId="24" w16cid:durableId="1257129255">
    <w:abstractNumId w:val="2"/>
  </w:num>
  <w:num w:numId="25" w16cid:durableId="10304490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6F"/>
    <w:rsid w:val="00022E99"/>
    <w:rsid w:val="00026521"/>
    <w:rsid w:val="0006769A"/>
    <w:rsid w:val="0017247A"/>
    <w:rsid w:val="002033D2"/>
    <w:rsid w:val="0021302B"/>
    <w:rsid w:val="00230867"/>
    <w:rsid w:val="00251BF1"/>
    <w:rsid w:val="00296809"/>
    <w:rsid w:val="002C6B8D"/>
    <w:rsid w:val="002F3E23"/>
    <w:rsid w:val="0039388C"/>
    <w:rsid w:val="003D1496"/>
    <w:rsid w:val="004255EF"/>
    <w:rsid w:val="004E65DE"/>
    <w:rsid w:val="004F5544"/>
    <w:rsid w:val="00532849"/>
    <w:rsid w:val="005340A8"/>
    <w:rsid w:val="00637BC5"/>
    <w:rsid w:val="006E25BB"/>
    <w:rsid w:val="007008C0"/>
    <w:rsid w:val="007421CB"/>
    <w:rsid w:val="007F5C6F"/>
    <w:rsid w:val="008F0408"/>
    <w:rsid w:val="00B4491C"/>
    <w:rsid w:val="00D662B1"/>
    <w:rsid w:val="00EE0FE5"/>
    <w:rsid w:val="00EE3399"/>
    <w:rsid w:val="00FC55F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EF9E"/>
  <w15:docId w15:val="{5CCA16C5-997E-45CC-8AEA-5ED10A12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259E"/>
    <w:rPr>
      <w:sz w:val="22"/>
      <w:szCs w:val="22"/>
      <w:lang w:eastAsia="en-US"/>
    </w:rPr>
  </w:style>
  <w:style w:type="paragraph" w:styleId="Nagwek3">
    <w:name w:val="heading 3"/>
    <w:basedOn w:val="Normalny"/>
    <w:link w:val="Nagwek3Znak"/>
    <w:qFormat/>
    <w:rsid w:val="006977BE"/>
    <w:pPr>
      <w:keepNext/>
      <w:ind w:left="360"/>
      <w:jc w:val="center"/>
      <w:outlineLvl w:val="2"/>
    </w:pPr>
    <w:rPr>
      <w:rFonts w:ascii="Times New Roman" w:eastAsia="Times New Roman" w:hAnsi="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qFormat/>
    <w:rsid w:val="002575CB"/>
    <w:rPr>
      <w:rFonts w:ascii="Segoe UI" w:hAnsi="Segoe UI" w:cs="Segoe UI"/>
      <w:sz w:val="18"/>
      <w:szCs w:val="18"/>
    </w:rPr>
  </w:style>
  <w:style w:type="character" w:customStyle="1" w:styleId="Wyrnienie">
    <w:name w:val="Wyróżnienie"/>
    <w:uiPriority w:val="20"/>
    <w:qFormat/>
    <w:rsid w:val="00097A6D"/>
    <w:rPr>
      <w:i/>
      <w:iCs/>
    </w:rPr>
  </w:style>
  <w:style w:type="character" w:customStyle="1" w:styleId="Nagwek3Znak">
    <w:name w:val="Nagłówek 3 Znak"/>
    <w:link w:val="Nagwek3"/>
    <w:qFormat/>
    <w:rsid w:val="006977BE"/>
    <w:rPr>
      <w:rFonts w:ascii="Times New Roman" w:eastAsia="Times New Roman" w:hAnsi="Times New Roman"/>
      <w:b/>
      <w:sz w:val="24"/>
    </w:rPr>
  </w:style>
  <w:style w:type="character" w:customStyle="1" w:styleId="StopkaZnak">
    <w:name w:val="Stopka Znak"/>
    <w:link w:val="Stopka"/>
    <w:uiPriority w:val="99"/>
    <w:qFormat/>
    <w:rsid w:val="006977BE"/>
    <w:rPr>
      <w:rFonts w:ascii="Times New Roman" w:eastAsia="Times New Roman" w:hAnsi="Times New Roman"/>
      <w:sz w:val="24"/>
      <w:szCs w:val="24"/>
    </w:rPr>
  </w:style>
  <w:style w:type="character" w:customStyle="1" w:styleId="TekstpodstawowyZnak">
    <w:name w:val="Tekst podstawowy Znak"/>
    <w:qFormat/>
    <w:rsid w:val="006977BE"/>
    <w:rPr>
      <w:rFonts w:ascii="Times New Roman" w:eastAsia="Times New Roman" w:hAnsi="Times New Roman"/>
      <w:sz w:val="24"/>
      <w:szCs w:val="24"/>
    </w:rPr>
  </w:style>
  <w:style w:type="character" w:customStyle="1" w:styleId="Tekstpodstawowy2Znak">
    <w:name w:val="Tekst podstawowy 2 Znak"/>
    <w:link w:val="Tekstpodstawowy2"/>
    <w:qFormat/>
    <w:rsid w:val="006977BE"/>
    <w:rPr>
      <w:rFonts w:ascii="Times New Roman" w:eastAsia="Times New Roman" w:hAnsi="Times New Roman"/>
      <w:b/>
      <w:sz w:val="24"/>
      <w:szCs w:val="24"/>
    </w:rPr>
  </w:style>
  <w:style w:type="character" w:customStyle="1" w:styleId="Tekstpodstawowy3Znak">
    <w:name w:val="Tekst podstawowy 3 Znak"/>
    <w:link w:val="Tekstpodstawowy3"/>
    <w:qFormat/>
    <w:rsid w:val="006977BE"/>
    <w:rPr>
      <w:rFonts w:ascii="Times New Roman" w:eastAsia="Times New Roman" w:hAnsi="Times New Roman"/>
      <w:sz w:val="16"/>
      <w:szCs w:val="16"/>
    </w:rPr>
  </w:style>
  <w:style w:type="character" w:customStyle="1" w:styleId="NagwekZnak">
    <w:name w:val="Nagłówek Znak"/>
    <w:link w:val="Nagwek"/>
    <w:uiPriority w:val="99"/>
    <w:qFormat/>
    <w:rsid w:val="00A23C56"/>
    <w:rPr>
      <w:sz w:val="22"/>
      <w:szCs w:val="22"/>
      <w:lang w:eastAsia="en-US"/>
    </w:rPr>
  </w:style>
  <w:style w:type="character" w:customStyle="1" w:styleId="TekstprzypisukocowegoZnak">
    <w:name w:val="Tekst przypisu końcowego Znak"/>
    <w:link w:val="Tekstprzypisukocowego"/>
    <w:uiPriority w:val="99"/>
    <w:semiHidden/>
    <w:qFormat/>
    <w:rsid w:val="0095555B"/>
    <w:rPr>
      <w:lang w:eastAsia="en-US"/>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95555B"/>
    <w:rPr>
      <w:vertAlign w:val="superscript"/>
    </w:rPr>
  </w:style>
  <w:style w:type="character" w:styleId="Odwoaniedokomentarza">
    <w:name w:val="annotation reference"/>
    <w:uiPriority w:val="99"/>
    <w:semiHidden/>
    <w:unhideWhenUsed/>
    <w:qFormat/>
    <w:rsid w:val="00426BB3"/>
    <w:rPr>
      <w:sz w:val="16"/>
      <w:szCs w:val="16"/>
    </w:rPr>
  </w:style>
  <w:style w:type="character" w:customStyle="1" w:styleId="TekstkomentarzaZnak">
    <w:name w:val="Tekst komentarza Znak"/>
    <w:link w:val="Tekstkomentarza"/>
    <w:uiPriority w:val="99"/>
    <w:semiHidden/>
    <w:qFormat/>
    <w:rsid w:val="00426BB3"/>
    <w:rPr>
      <w:lang w:eastAsia="en-US"/>
    </w:rPr>
  </w:style>
  <w:style w:type="character" w:customStyle="1" w:styleId="TematkomentarzaZnak">
    <w:name w:val="Temat komentarza Znak"/>
    <w:link w:val="Tematkomentarza"/>
    <w:uiPriority w:val="99"/>
    <w:semiHidden/>
    <w:qFormat/>
    <w:rsid w:val="00426BB3"/>
    <w:rPr>
      <w:b/>
      <w:bCs/>
      <w:lang w:eastAsia="en-US"/>
    </w:rPr>
  </w:style>
  <w:style w:type="character" w:customStyle="1" w:styleId="ListLabel1">
    <w:name w:val="ListLabel 1"/>
    <w:qFormat/>
    <w:rPr>
      <w:rFonts w:ascii="Cambria" w:hAnsi="Cambria"/>
      <w:color w:val="auto"/>
      <w:sz w:val="22"/>
    </w:rPr>
  </w:style>
  <w:style w:type="character" w:customStyle="1" w:styleId="ListLabel2">
    <w:name w:val="ListLabel 2"/>
    <w:qFormat/>
    <w:rPr>
      <w:rFonts w:ascii="Cambria" w:hAnsi="Cambria"/>
      <w:b w:val="0"/>
      <w:bCs/>
      <w:sz w:val="22"/>
      <w:szCs w:val="22"/>
    </w:rPr>
  </w:style>
  <w:style w:type="character" w:customStyle="1" w:styleId="ListLabel3">
    <w:name w:val="ListLabel 3"/>
    <w:qFormat/>
    <w:rPr>
      <w:rFonts w:ascii="Cambria" w:eastAsia="Arial" w:hAnsi="Cambria" w:cs="Calibri"/>
      <w:b w:val="0"/>
      <w:bCs w:val="0"/>
      <w:i w:val="0"/>
      <w:iCs w:val="0"/>
      <w:strike w:val="0"/>
      <w:dstrike w:val="0"/>
      <w:color w:val="000000"/>
      <w:spacing w:val="0"/>
      <w:w w:val="100"/>
      <w:position w:val="0"/>
      <w:sz w:val="22"/>
      <w:szCs w:val="22"/>
      <w:u w:val="none"/>
      <w:vertAlign w:val="baseline"/>
      <w:lang w:val="pl-PL"/>
    </w:rPr>
  </w:style>
  <w:style w:type="character" w:customStyle="1" w:styleId="ListLabel4">
    <w:name w:val="ListLabel 4"/>
    <w:qFormat/>
    <w:rPr>
      <w:color w:val="auto"/>
    </w:rPr>
  </w:style>
  <w:style w:type="character" w:customStyle="1" w:styleId="ListLabel5">
    <w:name w:val="ListLabel 5"/>
    <w:qFormat/>
    <w:rPr>
      <w:rFonts w:ascii="Cambria" w:hAnsi="Cambria"/>
      <w:b w:val="0"/>
      <w:bCs/>
      <w:sz w:val="22"/>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Cambria" w:hAnsi="Cambria"/>
      <w:b/>
    </w:rPr>
  </w:style>
  <w:style w:type="character" w:customStyle="1" w:styleId="ListLabel13">
    <w:name w:val="ListLabel 13"/>
    <w:qFormat/>
    <w:rPr>
      <w:rFonts w:ascii="Cambria" w:eastAsia="Arial" w:hAnsi="Cambria"/>
      <w:sz w:val="22"/>
    </w:rPr>
  </w:style>
  <w:style w:type="character" w:customStyle="1" w:styleId="ListLabel14">
    <w:name w:val="ListLabel 14"/>
    <w:qFormat/>
    <w:rPr>
      <w:rFonts w:ascii="Cambria" w:hAnsi="Cambria"/>
      <w:color w:val="auto"/>
      <w:sz w:val="22"/>
    </w:rPr>
  </w:style>
  <w:style w:type="character" w:customStyle="1" w:styleId="ListLabel15">
    <w:name w:val="ListLabel 15"/>
    <w:qFormat/>
    <w:rPr>
      <w:rFonts w:ascii="Cambria" w:hAnsi="Cambria"/>
      <w:b w:val="0"/>
      <w:bCs/>
      <w:sz w:val="22"/>
      <w:szCs w:val="22"/>
    </w:rPr>
  </w:style>
  <w:style w:type="character" w:customStyle="1" w:styleId="ListLabel16">
    <w:name w:val="ListLabel 16"/>
    <w:qFormat/>
    <w:rPr>
      <w:rFonts w:ascii="Cambria" w:eastAsia="Arial" w:hAnsi="Cambria" w:cs="Calibri"/>
      <w:b w:val="0"/>
      <w:bCs w:val="0"/>
      <w:i w:val="0"/>
      <w:iCs w:val="0"/>
      <w:strike w:val="0"/>
      <w:dstrike w:val="0"/>
      <w:color w:val="000000"/>
      <w:spacing w:val="0"/>
      <w:w w:val="100"/>
      <w:position w:val="0"/>
      <w:sz w:val="22"/>
      <w:szCs w:val="22"/>
      <w:u w:val="none"/>
      <w:vertAlign w:val="baseline"/>
      <w:lang w:val="pl-PL"/>
    </w:rPr>
  </w:style>
  <w:style w:type="character" w:customStyle="1" w:styleId="ListLabel17">
    <w:name w:val="ListLabel 17"/>
    <w:qFormat/>
    <w:rPr>
      <w:rFonts w:cs="Symbol"/>
      <w:color w:val="auto"/>
    </w:rPr>
  </w:style>
  <w:style w:type="character" w:customStyle="1" w:styleId="ListLabel18">
    <w:name w:val="ListLabel 18"/>
    <w:qFormat/>
    <w:rPr>
      <w:rFonts w:ascii="Cambria" w:hAnsi="Cambria"/>
      <w:b w:val="0"/>
      <w:bCs/>
      <w:sz w:val="22"/>
    </w:rPr>
  </w:style>
  <w:style w:type="character" w:customStyle="1" w:styleId="ListLabel19">
    <w:name w:val="ListLabel 19"/>
    <w:qFormat/>
    <w:rPr>
      <w:rFonts w:ascii="Cambria" w:hAnsi="Cambria" w:cs="Symbol"/>
      <w:sz w:val="22"/>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Cambria" w:hAnsi="Cambria"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Cambria" w:hAnsi="Cambria"/>
      <w:b/>
    </w:rPr>
  </w:style>
  <w:style w:type="character" w:customStyle="1" w:styleId="ListLabel38">
    <w:name w:val="ListLabel 38"/>
    <w:qFormat/>
    <w:rPr>
      <w:rFonts w:ascii="Cambria" w:eastAsia="Arial" w:hAnsi="Cambria"/>
      <w:sz w:val="22"/>
    </w:rPr>
  </w:style>
  <w:style w:type="character" w:customStyle="1" w:styleId="ListLabel39">
    <w:name w:val="ListLabel 39"/>
    <w:qFormat/>
    <w:rPr>
      <w:rFonts w:ascii="Cambria" w:hAnsi="Cambria"/>
      <w:b/>
      <w:color w:val="auto"/>
      <w:sz w:val="22"/>
    </w:rPr>
  </w:style>
  <w:style w:type="character" w:customStyle="1" w:styleId="ListLabel40">
    <w:name w:val="ListLabel 40"/>
    <w:qFormat/>
    <w:rPr>
      <w:rFonts w:ascii="Cambria" w:hAnsi="Cambria"/>
      <w:b w:val="0"/>
      <w:bCs/>
      <w:sz w:val="22"/>
      <w:szCs w:val="22"/>
    </w:rPr>
  </w:style>
  <w:style w:type="character" w:customStyle="1" w:styleId="ListLabel41">
    <w:name w:val="ListLabel 41"/>
    <w:qFormat/>
    <w:rPr>
      <w:rFonts w:ascii="Cambria" w:eastAsia="Arial" w:hAnsi="Cambria" w:cs="Calibri"/>
      <w:b w:val="0"/>
      <w:bCs w:val="0"/>
      <w:i w:val="0"/>
      <w:iCs w:val="0"/>
      <w:strike w:val="0"/>
      <w:dstrike w:val="0"/>
      <w:color w:val="000000"/>
      <w:spacing w:val="0"/>
      <w:w w:val="100"/>
      <w:position w:val="0"/>
      <w:sz w:val="22"/>
      <w:szCs w:val="22"/>
      <w:u w:val="none"/>
      <w:vertAlign w:val="baseline"/>
      <w:lang w:val="pl-PL"/>
    </w:rPr>
  </w:style>
  <w:style w:type="character" w:customStyle="1" w:styleId="ListLabel42">
    <w:name w:val="ListLabel 42"/>
    <w:qFormat/>
    <w:rPr>
      <w:rFonts w:cs="Symbol"/>
      <w:color w:val="auto"/>
    </w:rPr>
  </w:style>
  <w:style w:type="character" w:customStyle="1" w:styleId="ListLabel43">
    <w:name w:val="ListLabel 43"/>
    <w:qFormat/>
    <w:rPr>
      <w:rFonts w:ascii="Cambria" w:hAnsi="Cambria"/>
      <w:b w:val="0"/>
      <w:bCs/>
      <w:sz w:val="22"/>
    </w:rPr>
  </w:style>
  <w:style w:type="character" w:customStyle="1" w:styleId="ListLabel44">
    <w:name w:val="ListLabel 44"/>
    <w:qFormat/>
    <w:rPr>
      <w:rFonts w:ascii="Cambria" w:hAnsi="Cambria" w:cs="Symbol"/>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ambria" w:hAnsi="Cambria"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ambria" w:hAnsi="Cambria"/>
      <w:b/>
    </w:rPr>
  </w:style>
  <w:style w:type="character" w:customStyle="1" w:styleId="ListLabel63">
    <w:name w:val="ListLabel 63"/>
    <w:qFormat/>
    <w:rPr>
      <w:rFonts w:ascii="Cambria" w:eastAsia="Arial" w:hAnsi="Cambria"/>
      <w:sz w:val="22"/>
    </w:rPr>
  </w:style>
  <w:style w:type="character" w:customStyle="1" w:styleId="czeinternetowe">
    <w:name w:val="Łącze internetowe"/>
    <w:rsid w:val="0061569E"/>
    <w:rPr>
      <w:color w:val="000080"/>
      <w:u w:val="single"/>
    </w:rPr>
  </w:style>
  <w:style w:type="character" w:customStyle="1" w:styleId="ZwykytekstZnak">
    <w:name w:val="Zwykły tekst Znak"/>
    <w:basedOn w:val="Domylnaczcionkaakapitu"/>
    <w:link w:val="Zwykytekst"/>
    <w:uiPriority w:val="99"/>
    <w:qFormat/>
    <w:rsid w:val="00E42884"/>
    <w:rPr>
      <w:sz w:val="22"/>
      <w:szCs w:val="21"/>
      <w:lang w:eastAsia="en-US"/>
    </w:rPr>
  </w:style>
  <w:style w:type="character" w:customStyle="1" w:styleId="ListLabel64">
    <w:name w:val="ListLabel 64"/>
    <w:qFormat/>
    <w:rPr>
      <w:b w:val="0"/>
      <w:color w:val="auto"/>
      <w:sz w:val="22"/>
    </w:rPr>
  </w:style>
  <w:style w:type="character" w:customStyle="1" w:styleId="ListLabel65">
    <w:name w:val="ListLabel 65"/>
    <w:qFormat/>
    <w:rPr>
      <w:rFonts w:ascii="Cambria" w:hAnsi="Cambria"/>
      <w:b w:val="0"/>
      <w:bCs/>
      <w:sz w:val="22"/>
      <w:szCs w:val="22"/>
    </w:rPr>
  </w:style>
  <w:style w:type="character" w:customStyle="1" w:styleId="ListLabel66">
    <w:name w:val="ListLabel 66"/>
    <w:qFormat/>
    <w:rPr>
      <w:rFonts w:ascii="Cambria" w:eastAsia="Arial" w:hAnsi="Cambria" w:cs="Calibri"/>
      <w:b w:val="0"/>
      <w:bCs w:val="0"/>
      <w:i w:val="0"/>
      <w:iCs w:val="0"/>
      <w:strike w:val="0"/>
      <w:dstrike w:val="0"/>
      <w:color w:val="000000"/>
      <w:spacing w:val="0"/>
      <w:w w:val="100"/>
      <w:position w:val="0"/>
      <w:sz w:val="22"/>
      <w:szCs w:val="22"/>
      <w:u w:val="none"/>
      <w:vertAlign w:val="baseline"/>
      <w:lang w:val="pl-PL"/>
    </w:rPr>
  </w:style>
  <w:style w:type="character" w:customStyle="1" w:styleId="ListLabel67">
    <w:name w:val="ListLabel 67"/>
    <w:qFormat/>
    <w:rPr>
      <w:rFonts w:cs="Symbol"/>
      <w:color w:val="auto"/>
    </w:rPr>
  </w:style>
  <w:style w:type="character" w:customStyle="1" w:styleId="ListLabel68">
    <w:name w:val="ListLabel 68"/>
    <w:qFormat/>
    <w:rPr>
      <w:rFonts w:ascii="Cambria" w:hAnsi="Cambria"/>
      <w:b w:val="0"/>
      <w:bCs/>
      <w:sz w:val="22"/>
    </w:rPr>
  </w:style>
  <w:style w:type="character" w:customStyle="1" w:styleId="ListLabel69">
    <w:name w:val="ListLabel 69"/>
    <w:qFormat/>
    <w:rPr>
      <w:rFonts w:ascii="Cambria" w:hAnsi="Cambria" w:cs="Symbol"/>
      <w:sz w:val="22"/>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ascii="Cambria" w:hAnsi="Cambria"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ascii="Cambria" w:hAnsi="Cambria"/>
      <w:b/>
    </w:rPr>
  </w:style>
  <w:style w:type="character" w:customStyle="1" w:styleId="ListLabel88">
    <w:name w:val="ListLabel 88"/>
    <w:qFormat/>
    <w:rPr>
      <w:rFonts w:ascii="Cambria" w:eastAsia="Arial" w:hAnsi="Cambria"/>
      <w:sz w:val="22"/>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ascii="Liberation Serif" w:hAnsi="Liberation Serif"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Times New Roman"/>
      <w:sz w:val="18"/>
      <w:szCs w:val="18"/>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ascii="Cambria" w:hAnsi="Cambria"/>
      <w:i w:val="0"/>
    </w:rPr>
  </w:style>
  <w:style w:type="character" w:customStyle="1" w:styleId="ListLabel175">
    <w:name w:val="ListLabel 175"/>
    <w:qFormat/>
    <w:rPr>
      <w:strike w:val="0"/>
      <w:dstrike w:val="0"/>
    </w:rPr>
  </w:style>
  <w:style w:type="character" w:customStyle="1" w:styleId="ListLabel176">
    <w:name w:val="ListLabel 176"/>
    <w:qFormat/>
    <w:rPr>
      <w:rFonts w:ascii="Cambria" w:hAnsi="Cambria"/>
      <w:i w:val="0"/>
      <w:color w:val="auto"/>
    </w:rPr>
  </w:style>
  <w:style w:type="character" w:customStyle="1" w:styleId="ListLabel177">
    <w:name w:val="ListLabel 177"/>
    <w:qFormat/>
    <w:rPr>
      <w:strike w:val="0"/>
      <w:dstrike w:val="0"/>
    </w:rPr>
  </w:style>
  <w:style w:type="character" w:customStyle="1" w:styleId="ListLabel178">
    <w:name w:val="ListLabel 178"/>
    <w:qFormat/>
    <w:rPr>
      <w:rFonts w:ascii="Cambria" w:hAnsi="Cambria"/>
      <w:strike w:val="0"/>
      <w:dstrike w:val="0"/>
    </w:rPr>
  </w:style>
  <w:style w:type="character" w:customStyle="1" w:styleId="ListLabel179">
    <w:name w:val="ListLabel 179"/>
    <w:qFormat/>
    <w:rPr>
      <w:i w:val="0"/>
    </w:rPr>
  </w:style>
  <w:style w:type="character" w:customStyle="1" w:styleId="ListLabel180">
    <w:name w:val="ListLabel 180"/>
    <w:qFormat/>
    <w:rPr>
      <w:rFonts w:ascii="Cambria" w:hAnsi="Cambria"/>
      <w:color w:val="auto"/>
    </w:rPr>
  </w:style>
  <w:style w:type="character" w:customStyle="1" w:styleId="ListLabel181">
    <w:name w:val="ListLabel 181"/>
    <w:qFormat/>
    <w:rPr>
      <w:rFonts w:ascii="Cambria" w:hAnsi="Cambria"/>
      <w:color w:val="auto"/>
    </w:rPr>
  </w:style>
  <w:style w:type="character" w:customStyle="1" w:styleId="ListLabel182">
    <w:name w:val="ListLabel 182"/>
    <w:qFormat/>
    <w:rPr>
      <w:rFonts w:ascii="Cambria" w:eastAsia="MS Mincho" w:hAnsi="Cambria" w:cstheme="minorHAnsi"/>
      <w:color w:val="auto"/>
    </w:rPr>
  </w:style>
  <w:style w:type="character" w:customStyle="1" w:styleId="ListLabel183">
    <w:name w:val="ListLabel 183"/>
    <w:qFormat/>
    <w:rPr>
      <w:color w:val="auto"/>
    </w:rPr>
  </w:style>
  <w:style w:type="character" w:customStyle="1" w:styleId="Znakiwypunktowania">
    <w:name w:val="Znaki wypunktowania"/>
    <w:qFormat/>
    <w:rPr>
      <w:rFonts w:ascii="OpenSymbol" w:eastAsia="OpenSymbol" w:hAnsi="OpenSymbol" w:cs="OpenSymbol"/>
    </w:rPr>
  </w:style>
  <w:style w:type="character" w:customStyle="1" w:styleId="AkapitzlistZnak">
    <w:name w:val="Akapit z listą Znak"/>
    <w:link w:val="Akapitzlist"/>
    <w:uiPriority w:val="99"/>
    <w:qFormat/>
    <w:rsid w:val="00F621B1"/>
    <w:rPr>
      <w:sz w:val="22"/>
      <w:szCs w:val="22"/>
      <w:lang w:eastAsia="en-US"/>
    </w:rPr>
  </w:style>
  <w:style w:type="character" w:customStyle="1" w:styleId="ListLabel184">
    <w:name w:val="ListLabel 184"/>
    <w:qFormat/>
    <w:rPr>
      <w:rFonts w:cs="Symbol"/>
      <w:color w:val="auto"/>
    </w:rPr>
  </w:style>
  <w:style w:type="character" w:customStyle="1" w:styleId="ListLabel185">
    <w:name w:val="ListLabel 185"/>
    <w:qFormat/>
    <w:rPr>
      <w:rFonts w:ascii="Cambria" w:hAnsi="Cambria"/>
      <w:b w:val="0"/>
      <w:bCs/>
      <w:sz w:val="22"/>
    </w:rPr>
  </w:style>
  <w:style w:type="character" w:customStyle="1" w:styleId="ListLabel186">
    <w:name w:val="ListLabel 186"/>
    <w:qFormat/>
    <w:rPr>
      <w:rFonts w:cs="Symbol"/>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mbria" w:hAnsi="Cambria"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mbria" w:hAnsi="Cambria"/>
      <w:b/>
      <w:i w:val="0"/>
    </w:rPr>
  </w:style>
  <w:style w:type="character" w:customStyle="1" w:styleId="ListLabel205">
    <w:name w:val="ListLabel 205"/>
    <w:qFormat/>
    <w:rPr>
      <w:rFonts w:ascii="Cambria" w:eastAsia="Calibri" w:hAnsi="Cambria" w:cs="Times New Roman"/>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ascii="Cambria" w:eastAsia="Calibri" w:hAnsi="Cambria" w:cs="Times New Roman"/>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ascii="Cambria" w:eastAsia="Calibri" w:hAnsi="Cambria" w:cs="Times New Roman"/>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ascii="Cambria" w:eastAsia="Calibri" w:hAnsi="Cambria" w:cs="Times New Roman"/>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ascii="Cambria" w:eastAsia="Calibri" w:hAnsi="Cambria" w:cs="Times New Roman"/>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ascii="Cambria" w:eastAsia="Calibri" w:hAnsi="Cambria" w:cs="Times New Roman"/>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ascii="Cambria" w:eastAsia="Calibri" w:hAnsi="Cambria" w:cs="Times New Roman"/>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strike w:val="0"/>
      <w:dstrike w:val="0"/>
    </w:rPr>
  </w:style>
  <w:style w:type="character" w:customStyle="1" w:styleId="ListLabel269">
    <w:name w:val="ListLabel 269"/>
    <w:qFormat/>
    <w:rPr>
      <w:i w:val="0"/>
      <w:color w:val="auto"/>
    </w:rPr>
  </w:style>
  <w:style w:type="character" w:customStyle="1" w:styleId="ListLabel270">
    <w:name w:val="ListLabel 270"/>
    <w:qFormat/>
    <w:rPr>
      <w:rFonts w:ascii="Cambria" w:hAnsi="Cambria"/>
      <w:color w:val="auto"/>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ascii="Cambria" w:hAnsi="Cambria"/>
      <w:b w:val="0"/>
      <w:i w:val="0"/>
    </w:rPr>
  </w:style>
  <w:style w:type="paragraph" w:styleId="Nagwek">
    <w:name w:val="header"/>
    <w:basedOn w:val="Normalny"/>
    <w:next w:val="Tekstpodstawowy"/>
    <w:link w:val="NagwekZnak"/>
    <w:uiPriority w:val="99"/>
    <w:unhideWhenUsed/>
    <w:rsid w:val="00A23C56"/>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Normalny"/>
    <w:unhideWhenUsed/>
    <w:rsid w:val="006977BE"/>
    <w:pPr>
      <w:widowControl w:val="0"/>
      <w:spacing w:line="360" w:lineRule="atLeast"/>
      <w:ind w:left="283" w:hanging="283"/>
      <w:jc w:val="both"/>
    </w:pPr>
    <w:rPr>
      <w:rFonts w:ascii="Times New Roman" w:eastAsia="Times New Roman" w:hAnsi="Times New Roman"/>
      <w:sz w:val="20"/>
      <w:szCs w:val="20"/>
      <w:lang w:eastAsia="pl-P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Tekstpodstawowy1">
    <w:name w:val="Tekst podstawowy1"/>
    <w:basedOn w:val="Normalny"/>
    <w:qFormat/>
    <w:rsid w:val="00EA3852"/>
    <w:pPr>
      <w:spacing w:after="140" w:line="288" w:lineRule="auto"/>
    </w:pPr>
    <w:rPr>
      <w:rFonts w:ascii="Arial" w:eastAsia="Arial Unicode MS" w:hAnsi="Arial" w:cs="Arial Unicode MS"/>
      <w:color w:val="000000"/>
      <w:u w:color="000000"/>
    </w:rPr>
  </w:style>
  <w:style w:type="paragraph" w:styleId="Akapitzlist">
    <w:name w:val="List Paragraph"/>
    <w:basedOn w:val="Normalny"/>
    <w:link w:val="AkapitzlistZnak"/>
    <w:uiPriority w:val="99"/>
    <w:qFormat/>
    <w:rsid w:val="007C59D3"/>
    <w:pPr>
      <w:ind w:left="720"/>
    </w:pPr>
  </w:style>
  <w:style w:type="paragraph" w:customStyle="1" w:styleId="tekstlany">
    <w:name w:val="tekst_lany"/>
    <w:qFormat/>
    <w:rsid w:val="003A2544"/>
    <w:pPr>
      <w:spacing w:after="280"/>
      <w:ind w:left="511"/>
      <w:jc w:val="both"/>
    </w:pPr>
    <w:rPr>
      <w:rFonts w:ascii="Ubuntu" w:eastAsia="ヒラギノ角ゴ Pro W3" w:hAnsi="Ubuntu"/>
      <w:color w:val="161616"/>
      <w:sz w:val="22"/>
    </w:rPr>
  </w:style>
  <w:style w:type="paragraph" w:customStyle="1" w:styleId="tekstlany2">
    <w:name w:val="tekst lany2"/>
    <w:qFormat/>
    <w:rsid w:val="00157EED"/>
    <w:pPr>
      <w:spacing w:after="280" w:line="256" w:lineRule="exact"/>
      <w:ind w:left="510"/>
      <w:jc w:val="both"/>
    </w:pPr>
    <w:rPr>
      <w:rFonts w:ascii="Ubuntu" w:eastAsia="ヒラギノ角ゴ Pro W3" w:hAnsi="Ubuntu"/>
      <w:color w:val="161616"/>
      <w:sz w:val="18"/>
    </w:rPr>
  </w:style>
  <w:style w:type="paragraph" w:styleId="Tekstdymka">
    <w:name w:val="Balloon Text"/>
    <w:basedOn w:val="Normalny"/>
    <w:link w:val="TekstdymkaZnak"/>
    <w:uiPriority w:val="99"/>
    <w:semiHidden/>
    <w:unhideWhenUsed/>
    <w:qFormat/>
    <w:rsid w:val="002575CB"/>
    <w:rPr>
      <w:rFonts w:ascii="Segoe UI" w:hAnsi="Segoe UI" w:cs="Segoe UI"/>
      <w:sz w:val="18"/>
      <w:szCs w:val="18"/>
    </w:rPr>
  </w:style>
  <w:style w:type="paragraph" w:styleId="Stopka">
    <w:name w:val="footer"/>
    <w:basedOn w:val="Normalny"/>
    <w:link w:val="StopkaZnak"/>
    <w:uiPriority w:val="99"/>
    <w:unhideWhenUsed/>
    <w:rsid w:val="006977BE"/>
    <w:pPr>
      <w:tabs>
        <w:tab w:val="center" w:pos="4536"/>
        <w:tab w:val="right" w:pos="9072"/>
      </w:tabs>
    </w:pPr>
    <w:rPr>
      <w:rFonts w:ascii="Times New Roman" w:eastAsia="Times New Roman" w:hAnsi="Times New Roman"/>
      <w:sz w:val="24"/>
      <w:szCs w:val="24"/>
      <w:lang w:eastAsia="pl-PL"/>
    </w:rPr>
  </w:style>
  <w:style w:type="paragraph" w:styleId="Tekstpodstawowy2">
    <w:name w:val="Body Text 2"/>
    <w:basedOn w:val="Normalny"/>
    <w:link w:val="Tekstpodstawowy2Znak"/>
    <w:unhideWhenUsed/>
    <w:qFormat/>
    <w:rsid w:val="006977BE"/>
    <w:pPr>
      <w:jc w:val="both"/>
    </w:pPr>
    <w:rPr>
      <w:rFonts w:ascii="Times New Roman" w:eastAsia="Times New Roman" w:hAnsi="Times New Roman"/>
      <w:b/>
      <w:sz w:val="24"/>
      <w:szCs w:val="24"/>
      <w:lang w:eastAsia="pl-PL"/>
    </w:rPr>
  </w:style>
  <w:style w:type="paragraph" w:styleId="Tekstpodstawowy3">
    <w:name w:val="Body Text 3"/>
    <w:basedOn w:val="Normalny"/>
    <w:link w:val="Tekstpodstawowy3Znak"/>
    <w:unhideWhenUsed/>
    <w:qFormat/>
    <w:rsid w:val="006977BE"/>
    <w:pPr>
      <w:spacing w:after="120"/>
    </w:pPr>
    <w:rPr>
      <w:rFonts w:ascii="Times New Roman" w:eastAsia="Times New Roman" w:hAnsi="Times New Roman"/>
      <w:sz w:val="16"/>
      <w:szCs w:val="16"/>
      <w:lang w:eastAsia="pl-PL"/>
    </w:rPr>
  </w:style>
  <w:style w:type="paragraph" w:styleId="Tekstblokowy">
    <w:name w:val="Block Text"/>
    <w:basedOn w:val="Normalny"/>
    <w:qFormat/>
    <w:rsid w:val="006977BE"/>
    <w:pPr>
      <w:ind w:left="720" w:right="51" w:hanging="360"/>
      <w:jc w:val="both"/>
    </w:pPr>
    <w:rPr>
      <w:rFonts w:ascii="Arial" w:eastAsia="Times New Roman" w:hAnsi="Arial" w:cs="Arial"/>
      <w:lang w:eastAsia="pl-PL"/>
    </w:rPr>
  </w:style>
  <w:style w:type="paragraph" w:customStyle="1" w:styleId="Obszartekstu">
    <w:name w:val="Obszar tekstu"/>
    <w:basedOn w:val="Normalny"/>
    <w:qFormat/>
    <w:rsid w:val="006977BE"/>
    <w:pPr>
      <w:widowControl w:val="0"/>
      <w:tabs>
        <w:tab w:val="left" w:pos="8505"/>
      </w:tabs>
      <w:suppressAutoHyphens/>
      <w:jc w:val="both"/>
    </w:pPr>
    <w:rPr>
      <w:rFonts w:ascii="Times New Roman" w:eastAsia="Times New Roman" w:hAnsi="Times New Roman"/>
      <w:sz w:val="20"/>
      <w:szCs w:val="20"/>
      <w:lang w:eastAsia="zh-CN"/>
    </w:rPr>
  </w:style>
  <w:style w:type="paragraph" w:customStyle="1" w:styleId="BodyA">
    <w:name w:val="Body A"/>
    <w:qFormat/>
    <w:rsid w:val="00EA3852"/>
    <w:pPr>
      <w:spacing w:after="200" w:line="276" w:lineRule="auto"/>
    </w:pPr>
    <w:rPr>
      <w:rFonts w:ascii="Arial" w:eastAsia="Arial Unicode MS" w:hAnsi="Arial" w:cs="Arial Unicode MS"/>
      <w:color w:val="000000"/>
      <w:sz w:val="22"/>
      <w:szCs w:val="22"/>
      <w:u w:color="000000"/>
    </w:rPr>
  </w:style>
  <w:style w:type="paragraph" w:styleId="Tekstprzypisukocowego">
    <w:name w:val="endnote text"/>
    <w:basedOn w:val="Normalny"/>
    <w:link w:val="TekstprzypisukocowegoZnak"/>
    <w:uiPriority w:val="99"/>
    <w:semiHidden/>
    <w:unhideWhenUsed/>
    <w:rsid w:val="0095555B"/>
    <w:rPr>
      <w:sz w:val="20"/>
      <w:szCs w:val="20"/>
    </w:rPr>
  </w:style>
  <w:style w:type="paragraph" w:styleId="Tekstkomentarza">
    <w:name w:val="annotation text"/>
    <w:basedOn w:val="Normalny"/>
    <w:link w:val="TekstkomentarzaZnak"/>
    <w:uiPriority w:val="99"/>
    <w:semiHidden/>
    <w:unhideWhenUsed/>
    <w:qFormat/>
    <w:rsid w:val="00426BB3"/>
    <w:rPr>
      <w:sz w:val="20"/>
      <w:szCs w:val="20"/>
    </w:rPr>
  </w:style>
  <w:style w:type="paragraph" w:styleId="Tematkomentarza">
    <w:name w:val="annotation subject"/>
    <w:basedOn w:val="Tekstkomentarza"/>
    <w:link w:val="TematkomentarzaZnak"/>
    <w:uiPriority w:val="99"/>
    <w:semiHidden/>
    <w:unhideWhenUsed/>
    <w:qFormat/>
    <w:rsid w:val="00426BB3"/>
    <w:rPr>
      <w:b/>
      <w:bCs/>
    </w:rPr>
  </w:style>
  <w:style w:type="paragraph" w:customStyle="1" w:styleId="Kolorowalistaakcent11">
    <w:name w:val="Kolorowa lista — akcent 11"/>
    <w:basedOn w:val="Normalny"/>
    <w:uiPriority w:val="34"/>
    <w:qFormat/>
    <w:rsid w:val="00497ACC"/>
    <w:pPr>
      <w:ind w:left="720"/>
    </w:pPr>
  </w:style>
  <w:style w:type="paragraph" w:styleId="Zwykytekst">
    <w:name w:val="Plain Text"/>
    <w:basedOn w:val="Normalny"/>
    <w:link w:val="ZwykytekstZnak"/>
    <w:uiPriority w:val="99"/>
    <w:unhideWhenUsed/>
    <w:qFormat/>
    <w:rsid w:val="00E42884"/>
    <w:rPr>
      <w:szCs w:val="21"/>
    </w:rPr>
  </w:style>
  <w:style w:type="table" w:styleId="Tabela-Siatka">
    <w:name w:val="Table Grid"/>
    <w:basedOn w:val="Standardowy"/>
    <w:uiPriority w:val="39"/>
    <w:rsid w:val="00A11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183AD-B378-4B3C-BF3F-A8A02C77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3237</Words>
  <Characters>19428</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Bołądź Rafał</cp:lastModifiedBy>
  <cp:revision>5</cp:revision>
  <cp:lastPrinted>2022-09-01T10:05:00Z</cp:lastPrinted>
  <dcterms:created xsi:type="dcterms:W3CDTF">2022-09-14T12:17:00Z</dcterms:created>
  <dcterms:modified xsi:type="dcterms:W3CDTF">2022-09-15T12:18:00Z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MPWiK Sp. z 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