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169" w:rsidRPr="007B3E0E" w:rsidRDefault="00833169" w:rsidP="00833169">
      <w:pPr>
        <w:pStyle w:val="Nagwek1"/>
        <w:spacing w:before="0" w:after="0"/>
        <w:rPr>
          <w:rFonts w:ascii="Arial Narrow" w:hAnsi="Arial Narrow"/>
          <w:i/>
          <w:color w:val="FF0000"/>
          <w:sz w:val="20"/>
          <w:u w:val="single"/>
        </w:rPr>
      </w:pPr>
      <w:bookmarkStart w:id="0" w:name="_Toc479070028"/>
      <w:bookmarkStart w:id="1" w:name="_Toc13081632"/>
      <w:bookmarkStart w:id="2" w:name="_Toc92974741"/>
      <w:r w:rsidRPr="007B3E0E">
        <w:rPr>
          <w:rFonts w:ascii="Arial Narrow" w:hAnsi="Arial Narrow"/>
          <w:color w:val="FF0000"/>
          <w:sz w:val="20"/>
          <w:u w:val="single"/>
        </w:rPr>
        <w:t>D-07.01.01a OZNAKOWANIE  POZIOME</w:t>
      </w:r>
      <w:bookmarkEnd w:id="0"/>
      <w:bookmarkEnd w:id="1"/>
      <w:bookmarkEnd w:id="2"/>
    </w:p>
    <w:p w:rsidR="00833169" w:rsidRPr="007B3E0E" w:rsidRDefault="00833169" w:rsidP="00833169">
      <w:pPr>
        <w:spacing w:before="0" w:after="0"/>
        <w:rPr>
          <w:rFonts w:ascii="Arial Narrow" w:hAnsi="Arial Narrow"/>
          <w:b/>
          <w:sz w:val="20"/>
        </w:rPr>
      </w:pPr>
      <w:r w:rsidRPr="007B3E0E">
        <w:rPr>
          <w:rFonts w:ascii="Arial Narrow" w:hAnsi="Arial Narrow"/>
          <w:b/>
          <w:sz w:val="20"/>
        </w:rPr>
        <w:t>1. WSTĘP</w:t>
      </w:r>
    </w:p>
    <w:p w:rsidR="00833169" w:rsidRPr="007B3E0E" w:rsidRDefault="00833169" w:rsidP="00833169">
      <w:pPr>
        <w:pStyle w:val="Nagwek2"/>
        <w:spacing w:before="0" w:after="0"/>
        <w:rPr>
          <w:rFonts w:ascii="Arial Narrow" w:hAnsi="Arial Narrow"/>
          <w:sz w:val="20"/>
        </w:rPr>
      </w:pPr>
      <w:r w:rsidRPr="007B3E0E">
        <w:rPr>
          <w:rFonts w:ascii="Arial Narrow" w:hAnsi="Arial Narrow"/>
          <w:sz w:val="20"/>
        </w:rPr>
        <w:t>1.1. Przedmiot SST</w:t>
      </w:r>
    </w:p>
    <w:p w:rsidR="00833169" w:rsidRPr="00C16467" w:rsidRDefault="00833169" w:rsidP="00833169">
      <w:pPr>
        <w:pStyle w:val="StylIwony"/>
        <w:spacing w:before="0" w:after="0"/>
        <w:rPr>
          <w:rFonts w:ascii="Arial Narrow" w:hAnsi="Arial Narrow"/>
          <w:sz w:val="20"/>
        </w:rPr>
      </w:pPr>
      <w:r w:rsidRPr="007B3E0E">
        <w:rPr>
          <w:rFonts w:ascii="Arial Narrow" w:hAnsi="Arial Narrow"/>
          <w:sz w:val="20"/>
        </w:rPr>
        <w:t xml:space="preserve">Przedmiotem niniejszej ogólnej specyfikacji technicznej (SST) są wymagania dotyczące wykonania i odbioru oznakowania poziomego </w:t>
      </w:r>
      <w:r w:rsidR="00C16467">
        <w:rPr>
          <w:rFonts w:ascii="Arial Narrow" w:hAnsi="Arial Narrow"/>
          <w:sz w:val="20"/>
        </w:rPr>
        <w:t>na zadaniu pn. „</w:t>
      </w:r>
      <w:r w:rsidR="00C16467" w:rsidRPr="00C16467">
        <w:rPr>
          <w:rFonts w:ascii="Arial Narrow" w:hAnsi="Arial Narrow"/>
          <w:b/>
          <w:sz w:val="20"/>
        </w:rPr>
        <w:t>Utrzymanie oznakowania pionowego i poziomego na terenie Miasta Szczecinek</w:t>
      </w:r>
      <w:r w:rsidR="00C16467">
        <w:rPr>
          <w:rFonts w:ascii="Arial Narrow" w:hAnsi="Arial Narrow"/>
          <w:sz w:val="20"/>
        </w:rPr>
        <w:t xml:space="preserve"> </w:t>
      </w:r>
      <w:r w:rsidR="00C16467" w:rsidRPr="00C16467">
        <w:rPr>
          <w:rFonts w:ascii="Arial Narrow" w:hAnsi="Arial Narrow"/>
          <w:b/>
          <w:sz w:val="20"/>
        </w:rPr>
        <w:t>w okresie do 31.01.2024</w:t>
      </w:r>
      <w:r w:rsidR="00C16467">
        <w:rPr>
          <w:rFonts w:ascii="Arial Narrow" w:hAnsi="Arial Narrow"/>
          <w:b/>
          <w:sz w:val="20"/>
        </w:rPr>
        <w:t xml:space="preserve"> r.”</w:t>
      </w:r>
    </w:p>
    <w:p w:rsidR="00833169" w:rsidRPr="007B3E0E" w:rsidRDefault="00833169" w:rsidP="00833169">
      <w:pPr>
        <w:pStyle w:val="StylIwony"/>
        <w:spacing w:before="0" w:after="0"/>
        <w:rPr>
          <w:rFonts w:ascii="Arial Narrow" w:hAnsi="Arial Narrow"/>
          <w:b/>
          <w:sz w:val="20"/>
        </w:rPr>
      </w:pPr>
      <w:r w:rsidRPr="007B3E0E">
        <w:rPr>
          <w:rFonts w:ascii="Arial Narrow" w:hAnsi="Arial Narrow"/>
          <w:b/>
          <w:sz w:val="20"/>
        </w:rPr>
        <w:t>1.2. Zakres stosowania SST</w:t>
      </w:r>
    </w:p>
    <w:p w:rsidR="00833169" w:rsidRPr="007B3E0E" w:rsidRDefault="00833169" w:rsidP="00833169">
      <w:pPr>
        <w:pStyle w:val="StylIwony"/>
        <w:spacing w:before="0" w:after="0"/>
        <w:rPr>
          <w:rFonts w:ascii="Arial Narrow" w:hAnsi="Arial Narrow"/>
          <w:sz w:val="20"/>
        </w:rPr>
      </w:pPr>
      <w:r w:rsidRPr="007B3E0E">
        <w:rPr>
          <w:rFonts w:ascii="Arial Narrow" w:hAnsi="Arial Narrow"/>
          <w:sz w:val="20"/>
        </w:rPr>
        <w:t>Specyfikacja Techniczna jest stosowana jako  Dokument Przetargowy i Kontraktowy  przy zlecaniu i realizacji Robót wymienionych w podpunkcie 1.1.</w:t>
      </w:r>
    </w:p>
    <w:p w:rsidR="00833169" w:rsidRPr="007B3E0E" w:rsidRDefault="00833169" w:rsidP="00833169">
      <w:pPr>
        <w:pStyle w:val="Nagwek2"/>
        <w:spacing w:before="0" w:after="0"/>
        <w:rPr>
          <w:rFonts w:ascii="Arial Narrow" w:hAnsi="Arial Narrow"/>
          <w:sz w:val="20"/>
        </w:rPr>
      </w:pPr>
      <w:r w:rsidRPr="007B3E0E">
        <w:rPr>
          <w:rFonts w:ascii="Arial Narrow" w:hAnsi="Arial Narrow"/>
          <w:sz w:val="20"/>
        </w:rPr>
        <w:t>1.3. Zakres robót objętych SST</w:t>
      </w:r>
    </w:p>
    <w:p w:rsidR="00833169" w:rsidRPr="007B3E0E" w:rsidRDefault="00833169" w:rsidP="00833169">
      <w:pPr>
        <w:spacing w:before="0" w:after="0"/>
        <w:rPr>
          <w:rFonts w:ascii="Arial Narrow" w:hAnsi="Arial Narrow"/>
          <w:sz w:val="20"/>
        </w:rPr>
      </w:pPr>
      <w:r w:rsidRPr="007B3E0E">
        <w:rPr>
          <w:rFonts w:ascii="Arial Narrow" w:hAnsi="Arial Narrow"/>
          <w:sz w:val="20"/>
        </w:rPr>
        <w:t xml:space="preserve">Ustalenia zawarte w niniejszej specyfikacji dotyczą zasad prowadzenia robót związanych z wykonywaniem i odbiorem oznakowania </w:t>
      </w:r>
      <w:r w:rsidRPr="007B3E0E">
        <w:rPr>
          <w:rFonts w:ascii="Arial Narrow" w:hAnsi="Arial Narrow"/>
          <w:b/>
          <w:sz w:val="20"/>
        </w:rPr>
        <w:t xml:space="preserve">poziomego </w:t>
      </w:r>
      <w:proofErr w:type="spellStart"/>
      <w:r w:rsidRPr="007B3E0E">
        <w:rPr>
          <w:rFonts w:ascii="Arial Narrow" w:hAnsi="Arial Narrow"/>
          <w:b/>
          <w:sz w:val="20"/>
        </w:rPr>
        <w:t>cienkowarstowego</w:t>
      </w:r>
      <w:proofErr w:type="spellEnd"/>
      <w:r w:rsidRPr="007B3E0E">
        <w:rPr>
          <w:rFonts w:ascii="Arial Narrow" w:hAnsi="Arial Narrow"/>
          <w:sz w:val="20"/>
        </w:rPr>
        <w:t xml:space="preserve"> stosowanego na nawierzchni twardej w kolorze białym.</w:t>
      </w:r>
    </w:p>
    <w:p w:rsidR="00833169" w:rsidRPr="007B3E0E" w:rsidRDefault="00833169" w:rsidP="00833169">
      <w:pPr>
        <w:pStyle w:val="Nagwek2"/>
        <w:spacing w:before="0" w:after="0"/>
        <w:rPr>
          <w:rFonts w:ascii="Arial Narrow" w:hAnsi="Arial Narrow"/>
          <w:sz w:val="20"/>
        </w:rPr>
      </w:pPr>
      <w:r w:rsidRPr="007B3E0E">
        <w:rPr>
          <w:rFonts w:ascii="Arial Narrow" w:hAnsi="Arial Narrow"/>
          <w:sz w:val="20"/>
        </w:rPr>
        <w:t>1.4. Określenia podstawowe</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1.4.1. </w:t>
      </w:r>
      <w:r w:rsidRPr="007B3E0E">
        <w:rPr>
          <w:rFonts w:ascii="Arial Narrow" w:hAnsi="Arial Narrow"/>
          <w:sz w:val="20"/>
        </w:rPr>
        <w:t>Oznakowanie poziome - znaki drogowe poziome, umieszczone na nawierzchni w postaci linii ciągłych lub przerywanych, pojedynczych lub podwójnych, strzałek, napisów, symboli oraz innych linii związanych z oznaczeniem określonych miejsc na tej nawierzchni. W zależności od rodzaju i sposobu zastosowania znaki poziome mogą mieć znaczenie prowadzące, segregujące, informujące, ostrzegawcze, zakazujące lub nakazujące.</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1.4.2. </w:t>
      </w:r>
      <w:r w:rsidRPr="007B3E0E">
        <w:rPr>
          <w:rFonts w:ascii="Arial Narrow" w:hAnsi="Arial Narrow"/>
          <w:sz w:val="20"/>
        </w:rPr>
        <w:t>Znaki podłużne - linie równoległe do osi jezdni lub odchylone od niej pod niewielkim kątem, występujące jako linie: – pojedyncze: przerywane lub ciągłe, segregacyjne lub krawędziowe, – podwójne: ciągłe z przerywanymi, ciągłe lub przerywane.</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1.4.3. </w:t>
      </w:r>
      <w:r w:rsidRPr="007B3E0E">
        <w:rPr>
          <w:rFonts w:ascii="Arial Narrow" w:hAnsi="Arial Narrow"/>
          <w:sz w:val="20"/>
        </w:rPr>
        <w:t>Strzałki - znaki poziome na nawierzchni, występujące jako strzałki kierunkowe służące do wskazania dozwolonego kierunku zjazdu z pasa oraz strzałki naprowadzające, które uprzedzają o konieczności opuszczenia pasa, na którym się znajdują.</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1.4.4. </w:t>
      </w:r>
      <w:r w:rsidRPr="007B3E0E">
        <w:rPr>
          <w:rFonts w:ascii="Arial Narrow" w:hAnsi="Arial Narrow"/>
          <w:sz w:val="20"/>
        </w:rPr>
        <w:t>Znaki poprzeczne - znaki służące do oznaczenia miejsc przeznaczonych do ruchu pieszych i rowerzystów w poprzek drogi, miejsc wymagających zatrzymania pojazdów oraz miejsc lokalizacji progów zwalniających.</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1.4.5. </w:t>
      </w:r>
      <w:r w:rsidRPr="007B3E0E">
        <w:rPr>
          <w:rFonts w:ascii="Arial Narrow" w:hAnsi="Arial Narrow"/>
          <w:sz w:val="20"/>
        </w:rPr>
        <w:t>Znaki uzupełniające - znaki o różnych kształtach, wymiarach i przeznaczeniu, występujące w postaci symboli, napisów, linii przystankowych, stanowisk i pasów postojowych, powierzchni wyłączonych z ruchu oraz symboli znaków pionowych w oznakowaniu poziomym.</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1.4.6. </w:t>
      </w:r>
      <w:r w:rsidRPr="007B3E0E">
        <w:rPr>
          <w:rFonts w:ascii="Arial Narrow" w:hAnsi="Arial Narrow"/>
          <w:sz w:val="20"/>
        </w:rPr>
        <w:t>Materiały do poziomego znakowania dróg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posiadać właściwości odblaskowe.</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1.4.7. </w:t>
      </w:r>
      <w:r w:rsidRPr="007B3E0E">
        <w:rPr>
          <w:rFonts w:ascii="Arial Narrow" w:hAnsi="Arial Narrow"/>
          <w:sz w:val="20"/>
        </w:rPr>
        <w:t>Listwy prowadzące - listwy wykonane ze stali nierdzewnej przymocowane trwale do nawierzchni służące do wskazania ścieżki przejścia dla osób niewidomych i słabowidzących.</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1.4.8. </w:t>
      </w:r>
      <w:r w:rsidRPr="007B3E0E">
        <w:rPr>
          <w:rFonts w:ascii="Arial Narrow" w:hAnsi="Arial Narrow"/>
          <w:sz w:val="20"/>
        </w:rPr>
        <w:t xml:space="preserve">Elementy dotykowe - urządzenia ostrzegawcze w postaci punktów ze stali nierdzewnej trwale przymocowane do nawierzchni, wskazujące strefę istotną komunikacyjnie (punkty załamania ścieżki oraz końce i początki wyznaczonej trasy przejścia). </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1.4.9. </w:t>
      </w:r>
      <w:r w:rsidRPr="007B3E0E">
        <w:rPr>
          <w:rFonts w:ascii="Arial Narrow" w:hAnsi="Arial Narrow"/>
          <w:sz w:val="20"/>
        </w:rPr>
        <w:t xml:space="preserve">Materiały do znakowania cienkowarstwowego - farby rozpuszczalnikowe, wodorozcieńczalne i chemoutwardzalne nakładane warstwą grubości od </w:t>
      </w:r>
      <w:smartTag w:uri="urn:schemas-microsoft-com:office:smarttags" w:element="metricconverter">
        <w:smartTagPr>
          <w:attr w:name="ProductID" w:val="0,4 mm"/>
        </w:smartTagPr>
        <w:r w:rsidRPr="007B3E0E">
          <w:rPr>
            <w:rFonts w:ascii="Arial Narrow" w:hAnsi="Arial Narrow"/>
            <w:sz w:val="20"/>
          </w:rPr>
          <w:t>0,4 mm</w:t>
        </w:r>
      </w:smartTag>
      <w:r w:rsidRPr="007B3E0E">
        <w:rPr>
          <w:rFonts w:ascii="Arial Narrow" w:hAnsi="Arial Narrow"/>
          <w:sz w:val="20"/>
        </w:rPr>
        <w:t xml:space="preserve"> do </w:t>
      </w:r>
      <w:smartTag w:uri="urn:schemas-microsoft-com:office:smarttags" w:element="metricconverter">
        <w:smartTagPr>
          <w:attr w:name="ProductID" w:val="0,8 mm"/>
        </w:smartTagPr>
        <w:r w:rsidRPr="007B3E0E">
          <w:rPr>
            <w:rFonts w:ascii="Arial Narrow" w:hAnsi="Arial Narrow"/>
            <w:sz w:val="20"/>
          </w:rPr>
          <w:t>0,8 mm</w:t>
        </w:r>
      </w:smartTag>
      <w:r w:rsidRPr="007B3E0E">
        <w:rPr>
          <w:rFonts w:ascii="Arial Narrow" w:hAnsi="Arial Narrow"/>
          <w:sz w:val="20"/>
        </w:rPr>
        <w:t>, mierzoną na mokro.</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1.4.10. </w:t>
      </w:r>
      <w:r w:rsidRPr="007B3E0E">
        <w:rPr>
          <w:rFonts w:ascii="Arial Narrow" w:hAnsi="Arial Narrow"/>
          <w:sz w:val="20"/>
        </w:rPr>
        <w:t xml:space="preserve">Materiały do znakowania grubowarstwowego - materiały nakładane warstwą grubości od </w:t>
      </w:r>
      <w:smartTag w:uri="urn:schemas-microsoft-com:office:smarttags" w:element="metricconverter">
        <w:smartTagPr>
          <w:attr w:name="ProductID" w:val="0,9 mm"/>
        </w:smartTagPr>
        <w:r w:rsidRPr="007B3E0E">
          <w:rPr>
            <w:rFonts w:ascii="Arial Narrow" w:hAnsi="Arial Narrow"/>
            <w:sz w:val="20"/>
          </w:rPr>
          <w:t>0,9 mm</w:t>
        </w:r>
      </w:smartTag>
      <w:r w:rsidRPr="007B3E0E">
        <w:rPr>
          <w:rFonts w:ascii="Arial Narrow" w:hAnsi="Arial Narrow"/>
          <w:sz w:val="20"/>
        </w:rPr>
        <w:t xml:space="preserve"> do </w:t>
      </w:r>
      <w:smartTag w:uri="urn:schemas-microsoft-com:office:smarttags" w:element="metricconverter">
        <w:smartTagPr>
          <w:attr w:name="ProductID" w:val="3,5 mm"/>
        </w:smartTagPr>
        <w:r w:rsidRPr="007B3E0E">
          <w:rPr>
            <w:rFonts w:ascii="Arial Narrow" w:hAnsi="Arial Narrow"/>
            <w:sz w:val="20"/>
          </w:rPr>
          <w:t>3,5 mm</w:t>
        </w:r>
      </w:smartTag>
      <w:r w:rsidRPr="007B3E0E">
        <w:rPr>
          <w:rFonts w:ascii="Arial Narrow" w:hAnsi="Arial Narrow"/>
          <w:sz w:val="20"/>
        </w:rPr>
        <w:t xml:space="preserve">. Należą do nich masy termoplastyczne i masy chemoutwardzalne stosowane na zimno. Dla linii strukturalnych i profilowanych grubość linii może wynosić </w:t>
      </w:r>
      <w:smartTag w:uri="urn:schemas-microsoft-com:office:smarttags" w:element="metricconverter">
        <w:smartTagPr>
          <w:attr w:name="ProductID" w:val="5 mm"/>
        </w:smartTagPr>
        <w:r w:rsidRPr="007B3E0E">
          <w:rPr>
            <w:rFonts w:ascii="Arial Narrow" w:hAnsi="Arial Narrow"/>
            <w:sz w:val="20"/>
          </w:rPr>
          <w:t>5 mm</w:t>
        </w:r>
      </w:smartTag>
      <w:r w:rsidRPr="007B3E0E">
        <w:rPr>
          <w:rFonts w:ascii="Arial Narrow" w:hAnsi="Arial Narrow"/>
          <w:sz w:val="20"/>
        </w:rPr>
        <w:t>.</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1.4.11. </w:t>
      </w:r>
      <w:r w:rsidRPr="007B3E0E">
        <w:rPr>
          <w:rFonts w:ascii="Arial Narrow" w:hAnsi="Arial Narrow"/>
          <w:sz w:val="20"/>
        </w:rPr>
        <w:t>Materiały prefabrykowane - materiały, które łączy się z powierzchnią drogi przez klejenie, wtapianie, wbudowanie lub w inny sposób. Zalicza się do nich masy termoplastyczne w arkuszach do wtapiania oraz taśmy do oznakowań tymczasowych (żółte) i trwałych (białe).</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1.4.12. </w:t>
      </w:r>
      <w:r w:rsidRPr="007B3E0E">
        <w:rPr>
          <w:rFonts w:ascii="Arial Narrow" w:hAnsi="Arial Narrow"/>
          <w:sz w:val="20"/>
        </w:rPr>
        <w:t>Punktowe elementy odblaskowe - urządzenia prowadzenia poziomego, o różnym kształcie, wielkości i wysokość oraz rodzaju i liczbie zastosowanych odbłyśników, które odbijają padające z boku oświetlenie w celu ostrzegania, prowadzenia i informowania użytkowników drogi. Punktowy element odblaskowy może składać się z jednej lub kilku integralnie związanych ze sobą części, może być przyklejony, zakotwiczony  lub wbudowany w nawierzchnię drogi. Część odblaskowa może być jedno lub dwukierunkowa, może się zginać lub nie. Element ten może być typu stałego (P) lub tymczasowego (T).</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1.4.13. </w:t>
      </w:r>
      <w:r w:rsidRPr="007B3E0E">
        <w:rPr>
          <w:rFonts w:ascii="Arial Narrow" w:hAnsi="Arial Narrow"/>
          <w:sz w:val="20"/>
        </w:rPr>
        <w:t>Kulki szklane – materiał w postaci przezroczystych, kulistych cząstek szklanych do posypywania lub narzucania pod ciśnieniem na oznakowanie wykonane materiałami w stanie ciekłym, w celu uzyskania widzialności oznakowania w nocy przez odbicie powrotne padającej wiązki światła pojazdu w kierunku kierowcy. Kulki szklane są także składnikami materiałów grubowarstwowych.</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1.4.14. </w:t>
      </w:r>
      <w:r w:rsidRPr="007B3E0E">
        <w:rPr>
          <w:rFonts w:ascii="Arial Narrow" w:hAnsi="Arial Narrow"/>
          <w:sz w:val="20"/>
        </w:rPr>
        <w:t>Kruszywo przeciwpoślizgowe – twarde ziarna pochodzenia naturalnego lub sztucznego stosowane do zapewnienia własności przeciwpoślizgowych poziomym oznakowaniom dróg, stosowane samo lub w mieszaninie z kulkami szklanymi.</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1.4.15. </w:t>
      </w:r>
      <w:r w:rsidRPr="007B3E0E">
        <w:rPr>
          <w:rFonts w:ascii="Arial Narrow" w:hAnsi="Arial Narrow"/>
          <w:sz w:val="20"/>
        </w:rPr>
        <w:t>Oznakowanie nowe – oznakowanie, w którym zakończył się czas schnięcia i nie upłynęło 30 dni od wykonania oznakowania. Pomiary właściwości oznakowania należy wykonywać od 14 do 30 dnia po wykonaniu oznakowania.</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1.4.16. </w:t>
      </w:r>
      <w:r w:rsidRPr="007B3E0E">
        <w:rPr>
          <w:rFonts w:ascii="Arial Narrow" w:hAnsi="Arial Narrow"/>
          <w:sz w:val="20"/>
        </w:rPr>
        <w:t>Tymczasowe oznakowanie drogowe - oznakowanie z materiału o barwie żółtej, którego czas użytkowania wynosi do 3 miesięcy lub do czasu zakończenia robót.</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1.4.17. </w:t>
      </w:r>
      <w:r w:rsidRPr="007B3E0E">
        <w:rPr>
          <w:rFonts w:ascii="Arial Narrow" w:hAnsi="Arial Narrow"/>
          <w:sz w:val="20"/>
        </w:rPr>
        <w:t xml:space="preserve">Separatory parkingowe to elementy gumowe mocowane za pomocą śrub do nawierzchni o wysokości min. 6 cm. </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1.4.18. </w:t>
      </w:r>
      <w:r w:rsidRPr="007B3E0E">
        <w:rPr>
          <w:rFonts w:ascii="Arial Narrow" w:hAnsi="Arial Narrow"/>
          <w:sz w:val="20"/>
        </w:rPr>
        <w:t xml:space="preserve">Powyższe i pozostałe określenia są zgodne z odpowiednimi polskimi normami i z definicjami podanymi w SST D-M-00.00.00 „Wymagania ogólne” pkt 1.4. </w:t>
      </w:r>
    </w:p>
    <w:p w:rsidR="00833169" w:rsidRPr="007B3E0E" w:rsidRDefault="00833169" w:rsidP="00833169">
      <w:pPr>
        <w:pStyle w:val="Nagwek2"/>
        <w:spacing w:before="0" w:after="0"/>
        <w:rPr>
          <w:rFonts w:ascii="Arial Narrow" w:hAnsi="Arial Narrow"/>
          <w:sz w:val="20"/>
        </w:rPr>
      </w:pPr>
      <w:r w:rsidRPr="007B3E0E">
        <w:rPr>
          <w:rFonts w:ascii="Arial Narrow" w:hAnsi="Arial Narrow"/>
          <w:sz w:val="20"/>
        </w:rPr>
        <w:t>1.5. Ogólne wymagania dotyczące robót</w:t>
      </w:r>
    </w:p>
    <w:p w:rsidR="00833169" w:rsidRPr="007B3E0E" w:rsidRDefault="00833169" w:rsidP="00833169">
      <w:pPr>
        <w:spacing w:before="0" w:after="0"/>
        <w:rPr>
          <w:rFonts w:ascii="Arial Narrow" w:hAnsi="Arial Narrow"/>
          <w:sz w:val="20"/>
        </w:rPr>
      </w:pPr>
      <w:r w:rsidRPr="007B3E0E">
        <w:rPr>
          <w:rFonts w:ascii="Arial Narrow" w:hAnsi="Arial Narrow"/>
          <w:sz w:val="20"/>
        </w:rPr>
        <w:t xml:space="preserve">Ogólne wymagania dotyczące robót podano w SST D-M-00.00.00 „Wymagania ogólne” pkt 1.5. </w:t>
      </w:r>
      <w:bookmarkStart w:id="3" w:name="_Toc420816681"/>
    </w:p>
    <w:p w:rsidR="00833169" w:rsidRPr="007B3E0E" w:rsidRDefault="00833169" w:rsidP="00833169">
      <w:pPr>
        <w:spacing w:before="0" w:after="0"/>
        <w:rPr>
          <w:rFonts w:ascii="Arial Narrow" w:hAnsi="Arial Narrow"/>
          <w:b/>
          <w:sz w:val="20"/>
        </w:rPr>
      </w:pPr>
      <w:r w:rsidRPr="007B3E0E">
        <w:rPr>
          <w:rFonts w:ascii="Arial Narrow" w:hAnsi="Arial Narrow"/>
          <w:b/>
          <w:sz w:val="20"/>
        </w:rPr>
        <w:t>2. MATERIAŁY</w:t>
      </w:r>
      <w:bookmarkEnd w:id="3"/>
    </w:p>
    <w:p w:rsidR="00833169" w:rsidRPr="007B3E0E" w:rsidRDefault="00833169" w:rsidP="00833169">
      <w:pPr>
        <w:pStyle w:val="Nagwek2"/>
        <w:spacing w:before="0" w:after="0"/>
        <w:rPr>
          <w:rFonts w:ascii="Arial Narrow" w:hAnsi="Arial Narrow"/>
          <w:sz w:val="20"/>
        </w:rPr>
      </w:pPr>
      <w:r w:rsidRPr="007B3E0E">
        <w:rPr>
          <w:rFonts w:ascii="Arial Narrow" w:hAnsi="Arial Narrow"/>
          <w:sz w:val="20"/>
        </w:rPr>
        <w:t>2.1. Ogólne wymagania dotyczące materiałów</w:t>
      </w:r>
    </w:p>
    <w:p w:rsidR="00833169" w:rsidRPr="007B3E0E" w:rsidRDefault="00833169" w:rsidP="00833169">
      <w:pPr>
        <w:spacing w:before="0" w:after="0"/>
        <w:rPr>
          <w:rFonts w:ascii="Arial Narrow" w:hAnsi="Arial Narrow"/>
          <w:sz w:val="20"/>
        </w:rPr>
      </w:pPr>
      <w:r w:rsidRPr="007B3E0E">
        <w:rPr>
          <w:rFonts w:ascii="Arial Narrow" w:hAnsi="Arial Narrow"/>
          <w:sz w:val="20"/>
        </w:rPr>
        <w:t>Ogólne wymagania dotyczące materiałów, ich pozyskiwania i składowania podano w SST D-M-00.00.00 „Wymagania ogólne” pkt 2.</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b/>
          <w:sz w:val="20"/>
        </w:rPr>
        <w:t xml:space="preserve">2.1.1. </w:t>
      </w:r>
      <w:r w:rsidRPr="007B3E0E">
        <w:rPr>
          <w:rFonts w:ascii="Arial Narrow" w:hAnsi="Arial Narrow"/>
          <w:sz w:val="20"/>
        </w:rPr>
        <w:t>Listwy prowadzące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 xml:space="preserve">Materiały w postaci listew ze stali nierdzewnej wklejane w materiał nawierzchni poprzez gwint mocujący. Szerokość listwy to 20 mm; wysokość listwy to 1,5÷5 mm rozmieszczone w 4 </w:t>
      </w:r>
      <w:proofErr w:type="spellStart"/>
      <w:r w:rsidRPr="007B3E0E">
        <w:rPr>
          <w:rFonts w:ascii="Arial Narrow" w:hAnsi="Arial Narrow"/>
          <w:sz w:val="20"/>
        </w:rPr>
        <w:t>rownoległych</w:t>
      </w:r>
      <w:proofErr w:type="spellEnd"/>
      <w:r w:rsidRPr="007B3E0E">
        <w:rPr>
          <w:rFonts w:ascii="Arial Narrow" w:hAnsi="Arial Narrow"/>
          <w:sz w:val="20"/>
        </w:rPr>
        <w:t xml:space="preserve"> rzędach </w:t>
      </w:r>
      <w:proofErr w:type="spellStart"/>
      <w:r w:rsidRPr="007B3E0E">
        <w:rPr>
          <w:rFonts w:ascii="Arial Narrow" w:hAnsi="Arial Narrow"/>
          <w:sz w:val="20"/>
        </w:rPr>
        <w:t>wzdluż</w:t>
      </w:r>
      <w:proofErr w:type="spellEnd"/>
      <w:r w:rsidRPr="007B3E0E">
        <w:rPr>
          <w:rFonts w:ascii="Arial Narrow" w:hAnsi="Arial Narrow"/>
          <w:sz w:val="20"/>
        </w:rPr>
        <w:t xml:space="preserve"> trasy przejścia w odległości 100 mm mierząc w osi listew.</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b/>
          <w:sz w:val="20"/>
        </w:rPr>
        <w:t xml:space="preserve">2.1.2. </w:t>
      </w:r>
      <w:r w:rsidRPr="007B3E0E">
        <w:rPr>
          <w:rFonts w:ascii="Arial Narrow" w:hAnsi="Arial Narrow"/>
          <w:sz w:val="20"/>
        </w:rPr>
        <w:t>Elementy dotykowe (punktowe)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lastRenderedPageBreak/>
        <w:tab/>
        <w:t xml:space="preserve">Elementy punktowe w postaci punktów wykonanych ze stali nierdzewnej wklejone w materiał nawierzchni poprzez gwint mocujący. Średnica dolna główki: 30 mm, średnica górna </w:t>
      </w:r>
      <w:proofErr w:type="spellStart"/>
      <w:r w:rsidRPr="007B3E0E">
        <w:rPr>
          <w:rFonts w:ascii="Arial Narrow" w:hAnsi="Arial Narrow"/>
          <w:sz w:val="20"/>
        </w:rPr>
        <w:t>głowki</w:t>
      </w:r>
      <w:proofErr w:type="spellEnd"/>
      <w:r w:rsidRPr="007B3E0E">
        <w:rPr>
          <w:rFonts w:ascii="Arial Narrow" w:hAnsi="Arial Narrow"/>
          <w:sz w:val="20"/>
        </w:rPr>
        <w:t xml:space="preserve"> to: 20 mm, wysokość główki to: 5 mm. Wiązanie chemiczne wklejenia elementów powinno zapewnić odporność na wyrwanie na poziomie 400 kg. </w:t>
      </w:r>
    </w:p>
    <w:p w:rsidR="00833169" w:rsidRPr="007B3E0E" w:rsidRDefault="00833169" w:rsidP="00833169">
      <w:pPr>
        <w:pStyle w:val="Nagwek2"/>
        <w:spacing w:before="0" w:after="0"/>
        <w:rPr>
          <w:rFonts w:ascii="Arial Narrow" w:hAnsi="Arial Narrow"/>
          <w:sz w:val="20"/>
        </w:rPr>
      </w:pPr>
      <w:r w:rsidRPr="007B3E0E">
        <w:rPr>
          <w:rFonts w:ascii="Arial Narrow" w:hAnsi="Arial Narrow"/>
          <w:sz w:val="20"/>
        </w:rPr>
        <w:t>2.2. Dokument dopuszczający do stosowania materiałów</w:t>
      </w:r>
    </w:p>
    <w:p w:rsidR="00833169" w:rsidRPr="007B3E0E" w:rsidRDefault="00833169" w:rsidP="00833169">
      <w:pPr>
        <w:spacing w:before="0" w:after="0"/>
        <w:rPr>
          <w:rFonts w:ascii="Arial Narrow" w:hAnsi="Arial Narrow"/>
          <w:sz w:val="20"/>
        </w:rPr>
      </w:pPr>
      <w:r w:rsidRPr="007B3E0E">
        <w:rPr>
          <w:rFonts w:ascii="Arial Narrow" w:hAnsi="Arial Narrow"/>
          <w:sz w:val="20"/>
        </w:rPr>
        <w:t xml:space="preserve">Materiały stosowane przez Wykonawcę do poziomego oznakowania dróg powinny spełniać warunki postawione w rozporządzeniu Ministra Infrastruktury [7]. </w:t>
      </w:r>
    </w:p>
    <w:p w:rsidR="00833169" w:rsidRPr="007B3E0E" w:rsidRDefault="00833169" w:rsidP="00833169">
      <w:pPr>
        <w:spacing w:before="0" w:after="0"/>
        <w:rPr>
          <w:rFonts w:ascii="Arial Narrow" w:hAnsi="Arial Narrow"/>
          <w:sz w:val="20"/>
        </w:rPr>
      </w:pPr>
      <w:r w:rsidRPr="007B3E0E">
        <w:rPr>
          <w:rFonts w:ascii="Arial Narrow" w:hAnsi="Arial Narrow"/>
          <w:sz w:val="20"/>
        </w:rPr>
        <w:t>Producenci powinni oznakować wyroby znakiem budowlanym B, zgodnie z rozporządzeniem Ministra Infrastruktury [8], co oznacza wystawienie deklaracji zgodności z aprobatą techniczną (np. dla farb oraz mas chemoutwardzalnych i termoplastycznych) lub  znakiem CE, zgodnie z rozporządzeniem Ministra Infrastruktury [12], co oznacza wystawienie deklaracji zgodności z normą zharmonizowaną (np. dla kulek szklanych [3, 3a] i punktowych elementów odblaskowych [5, 5a].</w:t>
      </w:r>
    </w:p>
    <w:p w:rsidR="00833169" w:rsidRPr="007B3E0E" w:rsidRDefault="00833169" w:rsidP="00833169">
      <w:pPr>
        <w:pStyle w:val="Tekstpodstawowy2"/>
        <w:spacing w:before="0" w:after="0" w:line="240" w:lineRule="auto"/>
        <w:rPr>
          <w:rFonts w:ascii="Arial Narrow" w:hAnsi="Arial Narrow"/>
          <w:sz w:val="20"/>
          <w:lang w:val="pl-PL"/>
        </w:rPr>
      </w:pPr>
      <w:r w:rsidRPr="007B3E0E">
        <w:rPr>
          <w:rFonts w:ascii="Arial Narrow" w:hAnsi="Arial Narrow"/>
          <w:sz w:val="20"/>
          <w:lang w:val="pl-PL"/>
        </w:rPr>
        <w:t>Aprobaty techniczne wystawione przed czasem wejścia w życie rozporządzenia [15]  nie mogą być zmieniane lecz zachowują ważność przez okres, na jaki zostały wydane. W tym przypadku do oznakowania wyrobu znakiem budowlanym B wystarcza deklaracja zgodności z aprobatą techniczną.</w:t>
      </w:r>
    </w:p>
    <w:p w:rsidR="00833169" w:rsidRPr="007B3E0E" w:rsidRDefault="00833169" w:rsidP="00833169">
      <w:pPr>
        <w:pStyle w:val="Tekstprzypisudolnego"/>
        <w:spacing w:before="0" w:after="0"/>
        <w:rPr>
          <w:rFonts w:ascii="Arial Narrow" w:hAnsi="Arial Narrow"/>
          <w:sz w:val="20"/>
        </w:rPr>
      </w:pPr>
      <w:r w:rsidRPr="007B3E0E">
        <w:rPr>
          <w:rFonts w:ascii="Arial Narrow" w:hAnsi="Arial Narrow"/>
          <w:sz w:val="20"/>
        </w:rPr>
        <w:t>Powyższe zasady należy stosować także do oznakowań tymczasowych wykonywanych materiałami o barwie żółtej.</w:t>
      </w:r>
    </w:p>
    <w:p w:rsidR="00833169" w:rsidRPr="007B3E0E" w:rsidRDefault="00833169" w:rsidP="00833169">
      <w:pPr>
        <w:pStyle w:val="Nagwek2"/>
        <w:spacing w:before="0" w:after="0"/>
        <w:rPr>
          <w:rFonts w:ascii="Arial Narrow" w:hAnsi="Arial Narrow"/>
          <w:sz w:val="20"/>
        </w:rPr>
      </w:pPr>
      <w:r w:rsidRPr="007B3E0E">
        <w:rPr>
          <w:rFonts w:ascii="Arial Narrow" w:hAnsi="Arial Narrow"/>
          <w:sz w:val="20"/>
        </w:rPr>
        <w:t>2.3. Badanie materiałów, których jakość budzi wątpliwość</w:t>
      </w:r>
    </w:p>
    <w:p w:rsidR="00833169" w:rsidRPr="007B3E0E" w:rsidRDefault="00833169" w:rsidP="00833169">
      <w:pPr>
        <w:spacing w:before="0" w:after="0"/>
        <w:rPr>
          <w:rFonts w:ascii="Arial Narrow" w:hAnsi="Arial Narrow"/>
          <w:sz w:val="20"/>
        </w:rPr>
      </w:pPr>
      <w:r w:rsidRPr="007B3E0E">
        <w:rPr>
          <w:rFonts w:ascii="Arial Narrow" w:hAnsi="Arial Narrow"/>
          <w:sz w:val="20"/>
        </w:rPr>
        <w:t xml:space="preserve">Wykonawca powinien przeprowadzić dodatkowe badania tych materiałów, które budzą wątpliwości jego lub Inżyniera, co do jakości, w celu stwierdzenia czy odpowiadają one wymaganiom określonym w aprobacie technicznej. Badania te Wykonawca zleci </w:t>
      </w:r>
      <w:proofErr w:type="spellStart"/>
      <w:r w:rsidRPr="007B3E0E">
        <w:rPr>
          <w:rFonts w:ascii="Arial Narrow" w:hAnsi="Arial Narrow"/>
          <w:sz w:val="20"/>
        </w:rPr>
        <w:t>IBDiM</w:t>
      </w:r>
      <w:proofErr w:type="spellEnd"/>
      <w:r w:rsidRPr="007B3E0E">
        <w:rPr>
          <w:rFonts w:ascii="Arial Narrow" w:hAnsi="Arial Narrow"/>
          <w:sz w:val="20"/>
        </w:rPr>
        <w:t xml:space="preserve"> lub akredytowanemu laboratorium drogowemu. Badania powinny być wykonane zgodnie z PN-EN 1871:2003 [6] lub Warunkami Technicznymi POD-97 [9] lub POD-2006 po ich wydaniu [10].</w:t>
      </w:r>
    </w:p>
    <w:p w:rsidR="00833169" w:rsidRPr="007B3E0E" w:rsidRDefault="00833169" w:rsidP="00833169">
      <w:pPr>
        <w:pStyle w:val="Nagwek2"/>
        <w:spacing w:before="0" w:after="0"/>
        <w:rPr>
          <w:rFonts w:ascii="Arial Narrow" w:hAnsi="Arial Narrow"/>
          <w:sz w:val="20"/>
        </w:rPr>
      </w:pPr>
      <w:r w:rsidRPr="007B3E0E">
        <w:rPr>
          <w:rFonts w:ascii="Arial Narrow" w:hAnsi="Arial Narrow"/>
          <w:sz w:val="20"/>
        </w:rPr>
        <w:t>2.4. Oznakowanie opakowań</w:t>
      </w:r>
    </w:p>
    <w:p w:rsidR="00833169" w:rsidRPr="007B3E0E" w:rsidRDefault="00833169" w:rsidP="00833169">
      <w:pPr>
        <w:spacing w:before="0" w:after="0"/>
        <w:rPr>
          <w:rFonts w:ascii="Arial Narrow" w:hAnsi="Arial Narrow"/>
          <w:sz w:val="20"/>
        </w:rPr>
      </w:pPr>
      <w:r w:rsidRPr="007B3E0E">
        <w:rPr>
          <w:rFonts w:ascii="Arial Narrow" w:hAnsi="Arial Narrow"/>
          <w:sz w:val="20"/>
        </w:rPr>
        <w:t>Wykonawca powinien żądać od producenta, aby oznakowanie opakowań materiałów do poziomego znakowania dróg było wykonane zgodnie z PN-O-79252 [2], a ponadto aby na każdym opakowaniu był umieszczony trwały napis zawierający:</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nazwę i adres producenta,</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datę produkcji i termin przydatności do użycia,</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masę netto,</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numer partii i datę produkcji,</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informację, że wyrób posiada deklaracje właściwości użytkowych,</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 xml:space="preserve">nazwę jednostki certyfikującej i numer certyfikatu, jeśli dotyczy [8], </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znak budowlany „B” wg rozporządzenia Ministra Infrastruktury [8] i/lub znak „CE” wg rozporządzenia Ministra Infrastruktury [12],</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informację o szkodliwości i klasie zagrożenia pożarowego,</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ewentualne wskazówki dla użytkowników.</w:t>
      </w:r>
    </w:p>
    <w:p w:rsidR="00833169" w:rsidRPr="007B3E0E" w:rsidRDefault="00833169" w:rsidP="00833169">
      <w:pPr>
        <w:spacing w:before="0" w:after="0"/>
        <w:rPr>
          <w:rFonts w:ascii="Arial Narrow" w:hAnsi="Arial Narrow"/>
          <w:sz w:val="20"/>
        </w:rPr>
      </w:pPr>
      <w:r w:rsidRPr="007B3E0E">
        <w:rPr>
          <w:rFonts w:ascii="Arial Narrow" w:hAnsi="Arial Narrow"/>
          <w:sz w:val="20"/>
        </w:rPr>
        <w:t>W przypadku farb rozpuszczalnikowych i wyrobów chemoutwardzalnych oznakowanie opakowania powinno być zgodne z rozporządzeniem Ministra Zdrowia [13].</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2.5. Przepisy określające wymagania dla materiałów</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Podstawowe wymagania dotyczące materiałów podano w punkcie 2.6, a szczegółowe wymagania określone są w Warunkach technicznych POD-97 [9] lub POD-2006 po ich wydaniu [10].</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2.6. Wymagania wobec materiałów do poziomego oznakowania dróg</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2.6.1.  </w:t>
      </w:r>
      <w:r w:rsidRPr="007B3E0E">
        <w:rPr>
          <w:rFonts w:ascii="Arial Narrow" w:hAnsi="Arial Narrow"/>
          <w:b/>
          <w:sz w:val="20"/>
        </w:rPr>
        <w:t>Materiały do oznakowań cienkowarstwowych</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Materiałami do wykonywania oznakowania cienkowarstwowego powinny być farby nakładane warstwą grubości od </w:t>
      </w:r>
      <w:smartTag w:uri="urn:schemas-microsoft-com:office:smarttags" w:element="metricconverter">
        <w:smartTagPr>
          <w:attr w:name="ProductID" w:val="0,4 mm"/>
        </w:smartTagPr>
        <w:r w:rsidRPr="007B3E0E">
          <w:rPr>
            <w:rFonts w:ascii="Arial Narrow" w:hAnsi="Arial Narrow"/>
            <w:sz w:val="20"/>
          </w:rPr>
          <w:t>0,4 mm</w:t>
        </w:r>
      </w:smartTag>
      <w:r w:rsidRPr="007B3E0E">
        <w:rPr>
          <w:rFonts w:ascii="Arial Narrow" w:hAnsi="Arial Narrow"/>
          <w:sz w:val="20"/>
        </w:rPr>
        <w:t xml:space="preserve"> do </w:t>
      </w:r>
      <w:smartTag w:uri="urn:schemas-microsoft-com:office:smarttags" w:element="metricconverter">
        <w:smartTagPr>
          <w:attr w:name="ProductID" w:val="0,8 mm"/>
        </w:smartTagPr>
        <w:r w:rsidRPr="007B3E0E">
          <w:rPr>
            <w:rFonts w:ascii="Arial Narrow" w:hAnsi="Arial Narrow"/>
            <w:sz w:val="20"/>
          </w:rPr>
          <w:t>0,8 mm</w:t>
        </w:r>
      </w:smartTag>
      <w:r w:rsidRPr="007B3E0E">
        <w:rPr>
          <w:rFonts w:ascii="Arial Narrow" w:hAnsi="Arial Narrow"/>
          <w:sz w:val="20"/>
        </w:rPr>
        <w:t xml:space="preserve"> (na mokro). Powinny to być ciekłe produkty zawierające ciała stałe zdyspergowane w roztworze żywicy syntetycznej w rozpuszczalniku organicznym lub w wodzie, które mogą występować w układach jedno- lub wieloskładnikowych.</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 Podczas nakładania farb, do znakowania cienkowarstwowego, na nawierzchnię pędzlem, wałkiem lub przez natrysk, powinny one tworzyć warstwę kohezyjną w procesie odparowania i/lub w procesie chemicznym.</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Właściwości fizyczne poszczególnych materiałów do poziomego oznakowania cienkowarstwowego określają aprobaty techniczne. </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b/>
          <w:sz w:val="20"/>
        </w:rPr>
        <w:t xml:space="preserve">2.6.2. </w:t>
      </w:r>
      <w:r w:rsidRPr="007B3E0E">
        <w:rPr>
          <w:rFonts w:ascii="Arial Narrow" w:hAnsi="Arial Narrow"/>
          <w:sz w:val="20"/>
        </w:rPr>
        <w:t>Materiały do oznakowań grubowarstwowych</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Materiałami do wykonywania oznakowania grubowarstwowego powinny być materiały umożliwiające nakładanie ich warstwą grubości od </w:t>
      </w:r>
      <w:smartTag w:uri="urn:schemas-microsoft-com:office:smarttags" w:element="metricconverter">
        <w:smartTagPr>
          <w:attr w:name="ProductID" w:val="0,9 mm"/>
        </w:smartTagPr>
        <w:r w:rsidRPr="007B3E0E">
          <w:rPr>
            <w:rFonts w:ascii="Arial Narrow" w:hAnsi="Arial Narrow"/>
            <w:sz w:val="20"/>
          </w:rPr>
          <w:t>0,9 mm</w:t>
        </w:r>
      </w:smartTag>
      <w:r w:rsidRPr="007B3E0E">
        <w:rPr>
          <w:rFonts w:ascii="Arial Narrow" w:hAnsi="Arial Narrow"/>
          <w:sz w:val="20"/>
        </w:rPr>
        <w:t xml:space="preserve"> do </w:t>
      </w:r>
      <w:smartTag w:uri="urn:schemas-microsoft-com:office:smarttags" w:element="metricconverter">
        <w:smartTagPr>
          <w:attr w:name="ProductID" w:val="5 mm"/>
        </w:smartTagPr>
        <w:r w:rsidRPr="007B3E0E">
          <w:rPr>
            <w:rFonts w:ascii="Arial Narrow" w:hAnsi="Arial Narrow"/>
            <w:sz w:val="20"/>
          </w:rPr>
          <w:t>5 mm</w:t>
        </w:r>
      </w:smartTag>
      <w:r w:rsidRPr="007B3E0E">
        <w:rPr>
          <w:rFonts w:ascii="Arial Narrow" w:hAnsi="Arial Narrow"/>
          <w:sz w:val="20"/>
        </w:rPr>
        <w:t xml:space="preserve"> takie, jak masy chemoutwardzalne stosowane na zimno oraz masy termoplastyczne.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Masy chemoutwardzalne powinny być substancjami jedno-, dwu- lub trójskładnikowymi, mieszanymi ze sobą w proporcjach ustalonych przez producenta i nakładanymi na nawierzchnię z użyciem odpowiedniego sprzętu. Masy te powinny tworzyć powłokę, której spójność zapewnia jedynie reakcja chemiczna.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Masy termoplastyczne powinny być substancjami nie zawierającymi rozpuszczalników, dostarczanymi w postaci bloków, granulek lub proszku. Przy stosowaniu powinny dać się podgrzewać do stopienia i aplikować ręcznie lub maszynowo. Masy te powinny tworzyć spójną warstwę przez ochłodzenie.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Właściwości fizyczne materiałów do oznakowania grubowarstwowego i wykonanych z nich elementów prefabrykowanych określają aprobaty techniczne.</w:t>
      </w:r>
    </w:p>
    <w:p w:rsidR="00833169" w:rsidRPr="007B3E0E" w:rsidRDefault="00833169" w:rsidP="00833169">
      <w:pPr>
        <w:keepNext/>
        <w:numPr>
          <w:ilvl w:val="12"/>
          <w:numId w:val="0"/>
        </w:numPr>
        <w:spacing w:before="0" w:after="0"/>
        <w:rPr>
          <w:rFonts w:ascii="Arial Narrow" w:hAnsi="Arial Narrow"/>
          <w:sz w:val="20"/>
        </w:rPr>
      </w:pPr>
      <w:r w:rsidRPr="007B3E0E">
        <w:rPr>
          <w:rFonts w:ascii="Arial Narrow" w:hAnsi="Arial Narrow"/>
          <w:b/>
          <w:sz w:val="20"/>
        </w:rPr>
        <w:t xml:space="preserve">2.6.3. </w:t>
      </w:r>
      <w:r w:rsidRPr="007B3E0E">
        <w:rPr>
          <w:rFonts w:ascii="Arial Narrow" w:hAnsi="Arial Narrow"/>
          <w:sz w:val="20"/>
        </w:rPr>
        <w:t>Zawartość składników lotnych w materiałach do znakowania cienkowarstwowego</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Zawartość składników lotnych (rozpuszczalników organicznych) nie powinna przekraczać 25% (m/m) w postaci gotowej do aplikacji, w materiałach do znakowania cienkowarstwowego. </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Nie dopuszcza się stosowania materiałów zawierających rozpuszczalnik aromatyczny (jak np. toluen, ksylen, etylobenzen) w ilości większej niż 8 % (m/m). Nie dopuszcza się stosowania materiałów zawierających benzen i rozpuszczalniki chlorowane.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Do końca 2007 r. dopuszcza się stosowanie farb rozpuszczalnikowych o zawartości składników lotnych do 30 % (m/m) i rozpuszczalników aromatycznych do 10 % (m/m). </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b/>
          <w:sz w:val="20"/>
        </w:rPr>
        <w:t xml:space="preserve">2.6.4. </w:t>
      </w:r>
      <w:r w:rsidRPr="007B3E0E">
        <w:rPr>
          <w:rFonts w:ascii="Arial Narrow" w:hAnsi="Arial Narrow"/>
          <w:sz w:val="20"/>
        </w:rPr>
        <w:t>Kulki szklane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Materiały w postaci kulek szklanych refleksyjnych do posypywania lub narzucania pod ciśnieniem na materiały do oznakowania powinny zapewniać widzialność w nocy poprzez odbicie powrotne w kierunku pojazdu wiązki światła wysyłanej przez reflektory pojazdu.</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Kulki szklane powinny charakteryzować się współczynnikiem załamania powyżej 1,50, wykazywać odporność na wodę, kwas solny, chlorek wapniowy i siarczek sodowy oraz zawierać nie więcej niż 20% kulek z defektami w przypadku kulek o maksymalnej średnicy poniżej </w:t>
      </w:r>
      <w:smartTag w:uri="urn:schemas-microsoft-com:office:smarttags" w:element="metricconverter">
        <w:smartTagPr>
          <w:attr w:name="ProductID" w:val="1 mm"/>
        </w:smartTagPr>
        <w:r w:rsidRPr="007B3E0E">
          <w:rPr>
            <w:rFonts w:ascii="Arial Narrow" w:hAnsi="Arial Narrow"/>
            <w:sz w:val="20"/>
          </w:rPr>
          <w:t>1 mm</w:t>
        </w:r>
      </w:smartTag>
      <w:r w:rsidRPr="007B3E0E">
        <w:rPr>
          <w:rFonts w:ascii="Arial Narrow" w:hAnsi="Arial Narrow"/>
          <w:sz w:val="20"/>
        </w:rPr>
        <w:t xml:space="preserve"> </w:t>
      </w:r>
      <w:r w:rsidRPr="007B3E0E">
        <w:rPr>
          <w:rFonts w:ascii="Arial Narrow" w:hAnsi="Arial Narrow"/>
          <w:sz w:val="20"/>
        </w:rPr>
        <w:lastRenderedPageBreak/>
        <w:t xml:space="preserve">oraz 30 % w przypadku kulek o maksymalnej średnicy równej i większej niż </w:t>
      </w:r>
      <w:smartTag w:uri="urn:schemas-microsoft-com:office:smarttags" w:element="metricconverter">
        <w:smartTagPr>
          <w:attr w:name="ProductID" w:val="1 mm"/>
        </w:smartTagPr>
        <w:r w:rsidRPr="007B3E0E">
          <w:rPr>
            <w:rFonts w:ascii="Arial Narrow" w:hAnsi="Arial Narrow"/>
            <w:sz w:val="20"/>
          </w:rPr>
          <w:t>1 mm</w:t>
        </w:r>
      </w:smartTag>
      <w:r w:rsidRPr="007B3E0E">
        <w:rPr>
          <w:rFonts w:ascii="Arial Narrow" w:hAnsi="Arial Narrow"/>
          <w:sz w:val="20"/>
        </w:rPr>
        <w:t>. Krzywa uziarnienia powinna mieścić się w krzywych granicznych podanych w wymaganiach aprobaty technicznej wyrobu lub w certyfikacie CE.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Kulki szklane </w:t>
      </w:r>
      <w:proofErr w:type="spellStart"/>
      <w:r w:rsidRPr="007B3E0E">
        <w:rPr>
          <w:rFonts w:ascii="Arial Narrow" w:hAnsi="Arial Narrow"/>
          <w:sz w:val="20"/>
        </w:rPr>
        <w:t>hydrofobizowane</w:t>
      </w:r>
      <w:proofErr w:type="spellEnd"/>
      <w:r w:rsidRPr="007B3E0E">
        <w:rPr>
          <w:rFonts w:ascii="Arial Narrow" w:hAnsi="Arial Narrow"/>
          <w:sz w:val="20"/>
        </w:rPr>
        <w:t xml:space="preserve"> powinny ponadto wykazywać stopień </w:t>
      </w:r>
      <w:proofErr w:type="spellStart"/>
      <w:r w:rsidRPr="007B3E0E">
        <w:rPr>
          <w:rFonts w:ascii="Arial Narrow" w:hAnsi="Arial Narrow"/>
          <w:sz w:val="20"/>
        </w:rPr>
        <w:t>hydrofobizacji</w:t>
      </w:r>
      <w:proofErr w:type="spellEnd"/>
      <w:r w:rsidRPr="007B3E0E">
        <w:rPr>
          <w:rFonts w:ascii="Arial Narrow" w:hAnsi="Arial Narrow"/>
          <w:sz w:val="20"/>
        </w:rPr>
        <w:t xml:space="preserve"> co najmniej 80%. </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Wymagania i metody badań kulek szklanych podano w PN-EN 1423:2000[3, 3a].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Właściwości kulek szklanych określają odpowiednie certyfikaty „CE”, deklaracje właściwości użytkowych.</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b/>
          <w:sz w:val="20"/>
        </w:rPr>
        <w:t xml:space="preserve">2.6.5. </w:t>
      </w:r>
      <w:r w:rsidRPr="007B3E0E">
        <w:rPr>
          <w:rFonts w:ascii="Arial Narrow" w:hAnsi="Arial Narrow"/>
          <w:sz w:val="20"/>
        </w:rPr>
        <w:t xml:space="preserve">Materiał </w:t>
      </w:r>
      <w:proofErr w:type="spellStart"/>
      <w:r w:rsidRPr="007B3E0E">
        <w:rPr>
          <w:rFonts w:ascii="Arial Narrow" w:hAnsi="Arial Narrow"/>
          <w:sz w:val="20"/>
        </w:rPr>
        <w:t>uszorstniający</w:t>
      </w:r>
      <w:proofErr w:type="spellEnd"/>
      <w:r w:rsidRPr="007B3E0E">
        <w:rPr>
          <w:rFonts w:ascii="Arial Narrow" w:hAnsi="Arial Narrow"/>
          <w:sz w:val="20"/>
        </w:rPr>
        <w:t xml:space="preserve"> oznakowanie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Materiał </w:t>
      </w:r>
      <w:proofErr w:type="spellStart"/>
      <w:r w:rsidRPr="007B3E0E">
        <w:rPr>
          <w:rFonts w:ascii="Arial Narrow" w:hAnsi="Arial Narrow"/>
          <w:sz w:val="20"/>
        </w:rPr>
        <w:t>uszorstniający</w:t>
      </w:r>
      <w:proofErr w:type="spellEnd"/>
      <w:r w:rsidRPr="007B3E0E">
        <w:rPr>
          <w:rFonts w:ascii="Arial Narrow" w:hAnsi="Arial Narrow"/>
          <w:sz w:val="20"/>
        </w:rPr>
        <w:t xml:space="preserve"> oznakowanie powinien składać się z naturalnego lub sztucznego twardego kruszywa (np. krystobalitu), stosowanego w celu zapewnienia oznakowaniu odpowiedniej szorstkości (właściwości antypoślizgowych). Materiał </w:t>
      </w:r>
      <w:proofErr w:type="spellStart"/>
      <w:r w:rsidRPr="007B3E0E">
        <w:rPr>
          <w:rFonts w:ascii="Arial Narrow" w:hAnsi="Arial Narrow"/>
          <w:sz w:val="20"/>
        </w:rPr>
        <w:t>uszorstniający</w:t>
      </w:r>
      <w:proofErr w:type="spellEnd"/>
      <w:r w:rsidRPr="007B3E0E">
        <w:rPr>
          <w:rFonts w:ascii="Arial Narrow" w:hAnsi="Arial Narrow"/>
          <w:sz w:val="20"/>
        </w:rPr>
        <w:t xml:space="preserve"> nie może zawierać więcej niż 1% cząstek mniejszych niż 90 </w:t>
      </w:r>
      <w:r w:rsidRPr="007B3E0E">
        <w:rPr>
          <w:rFonts w:ascii="Arial Narrow" w:hAnsi="Arial Narrow"/>
          <w:sz w:val="20"/>
        </w:rPr>
        <w:sym w:font="Symbol" w:char="F06D"/>
      </w:r>
      <w:r w:rsidRPr="007B3E0E">
        <w:rPr>
          <w:rFonts w:ascii="Arial Narrow" w:hAnsi="Arial Narrow"/>
          <w:sz w:val="20"/>
        </w:rPr>
        <w:t xml:space="preserve">m. Potrzeba stosowania materiału </w:t>
      </w:r>
      <w:proofErr w:type="spellStart"/>
      <w:r w:rsidRPr="007B3E0E">
        <w:rPr>
          <w:rFonts w:ascii="Arial Narrow" w:hAnsi="Arial Narrow"/>
          <w:sz w:val="20"/>
        </w:rPr>
        <w:t>uszorstniającego</w:t>
      </w:r>
      <w:proofErr w:type="spellEnd"/>
      <w:r w:rsidRPr="007B3E0E">
        <w:rPr>
          <w:rFonts w:ascii="Arial Narrow" w:hAnsi="Arial Narrow"/>
          <w:sz w:val="20"/>
        </w:rPr>
        <w:t xml:space="preserve"> powinna być określona w SST. Konieczność jego użycia zachodzi w przypadku potrzeby uzyskania wskaźnika szorstkości oznakowania  SRT </w:t>
      </w:r>
      <w:r w:rsidRPr="007B3E0E">
        <w:rPr>
          <w:rFonts w:ascii="Arial Narrow" w:hAnsi="Arial Narrow"/>
          <w:sz w:val="20"/>
        </w:rPr>
        <w:sym w:font="Symbol" w:char="F0B3"/>
      </w:r>
      <w:r w:rsidRPr="007B3E0E">
        <w:rPr>
          <w:rFonts w:ascii="Arial Narrow" w:hAnsi="Arial Narrow"/>
          <w:sz w:val="20"/>
        </w:rPr>
        <w:t xml:space="preserve"> 50.</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Materiał </w:t>
      </w:r>
      <w:proofErr w:type="spellStart"/>
      <w:r w:rsidRPr="007B3E0E">
        <w:rPr>
          <w:rFonts w:ascii="Arial Narrow" w:hAnsi="Arial Narrow"/>
          <w:sz w:val="20"/>
        </w:rPr>
        <w:t>uszorstniający</w:t>
      </w:r>
      <w:proofErr w:type="spellEnd"/>
      <w:r w:rsidRPr="007B3E0E">
        <w:rPr>
          <w:rFonts w:ascii="Arial Narrow" w:hAnsi="Arial Narrow"/>
          <w:sz w:val="20"/>
        </w:rPr>
        <w:t xml:space="preserve"> (kruszywo przeciwpoślizgowe) oraz mieszanina kulek szklanych z materiałem </w:t>
      </w:r>
      <w:proofErr w:type="spellStart"/>
      <w:r w:rsidRPr="007B3E0E">
        <w:rPr>
          <w:rFonts w:ascii="Arial Narrow" w:hAnsi="Arial Narrow"/>
          <w:sz w:val="20"/>
        </w:rPr>
        <w:t>uszorstniającym</w:t>
      </w:r>
      <w:proofErr w:type="spellEnd"/>
      <w:r w:rsidRPr="007B3E0E">
        <w:rPr>
          <w:rFonts w:ascii="Arial Narrow" w:hAnsi="Arial Narrow"/>
          <w:sz w:val="20"/>
        </w:rPr>
        <w:t xml:space="preserve"> powinny odpowiadać wymaganiom określonym w aprobacie technicznej. </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2.6.7. </w:t>
      </w:r>
      <w:r w:rsidRPr="007B3E0E">
        <w:rPr>
          <w:rFonts w:ascii="Arial Narrow" w:hAnsi="Arial Narrow"/>
          <w:sz w:val="20"/>
        </w:rPr>
        <w:t>Wymagania wobec materiałów ze względu na ochronę warunków pracy i środowiska</w:t>
      </w:r>
    </w:p>
    <w:p w:rsidR="00833169" w:rsidRPr="007B3E0E" w:rsidRDefault="00833169" w:rsidP="00833169">
      <w:pPr>
        <w:spacing w:before="0" w:after="0"/>
        <w:rPr>
          <w:rFonts w:ascii="Arial Narrow" w:hAnsi="Arial Narrow"/>
          <w:sz w:val="20"/>
        </w:rPr>
      </w:pPr>
      <w:r w:rsidRPr="007B3E0E">
        <w:rPr>
          <w:rFonts w:ascii="Arial Narrow" w:hAnsi="Arial Narrow"/>
          <w:sz w:val="20"/>
        </w:rPr>
        <w:t>Materiały stosowane do znakowania nawierzchni nie powinny zawierać substancji zagrażających zdrowiu ludzi i powodujących skażenie środowiska.</w:t>
      </w:r>
    </w:p>
    <w:p w:rsidR="00833169" w:rsidRPr="007B3E0E" w:rsidRDefault="00833169" w:rsidP="00833169">
      <w:pPr>
        <w:pStyle w:val="Nagwek2"/>
        <w:spacing w:before="0" w:after="0"/>
        <w:rPr>
          <w:rFonts w:ascii="Arial Narrow" w:hAnsi="Arial Narrow"/>
          <w:sz w:val="20"/>
        </w:rPr>
      </w:pPr>
      <w:r w:rsidRPr="007B3E0E">
        <w:rPr>
          <w:rFonts w:ascii="Arial Narrow" w:hAnsi="Arial Narrow"/>
          <w:sz w:val="20"/>
        </w:rPr>
        <w:t>2.7. Przechowywanie i składowanie materiałów</w:t>
      </w:r>
    </w:p>
    <w:p w:rsidR="00833169" w:rsidRPr="007B3E0E" w:rsidRDefault="00833169" w:rsidP="00833169">
      <w:pPr>
        <w:spacing w:before="0" w:after="0"/>
        <w:rPr>
          <w:rFonts w:ascii="Arial Narrow" w:hAnsi="Arial Narrow"/>
          <w:sz w:val="20"/>
        </w:rPr>
      </w:pPr>
      <w:r w:rsidRPr="007B3E0E">
        <w:rPr>
          <w:rFonts w:ascii="Arial Narrow" w:hAnsi="Arial Narrow"/>
          <w:sz w:val="20"/>
        </w:rPr>
        <w:t>Materiały do oznakowania cienko- i grubowarstwowego nawierzchni powinny zachować stałość swoich właściwości chemicznych i fizykochemicznych przez okres co najmniej 6 miesięcy składowania w warunkach określonych przez producenta.</w:t>
      </w:r>
    </w:p>
    <w:p w:rsidR="00833169" w:rsidRPr="007B3E0E" w:rsidRDefault="00833169" w:rsidP="00833169">
      <w:pPr>
        <w:spacing w:before="0" w:after="0"/>
        <w:rPr>
          <w:rFonts w:ascii="Arial Narrow" w:hAnsi="Arial Narrow"/>
          <w:sz w:val="20"/>
        </w:rPr>
      </w:pPr>
      <w:r w:rsidRPr="007B3E0E">
        <w:rPr>
          <w:rFonts w:ascii="Arial Narrow" w:hAnsi="Arial Narrow"/>
          <w:sz w:val="20"/>
        </w:rPr>
        <w:t>Materiały do poziomego oznakowania dróg należy przechowywać w magazynach odpowiadających zaleceniom producenta, zwłaszcza zabezpieczających je od napromieniowania słonecznego, opadów i w temperaturze, dla:</w:t>
      </w:r>
    </w:p>
    <w:p w:rsidR="00833169" w:rsidRPr="007B3E0E" w:rsidRDefault="00833169" w:rsidP="00833169">
      <w:pPr>
        <w:numPr>
          <w:ilvl w:val="0"/>
          <w:numId w:val="45"/>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farb wodorozcieńczalnych od 5</w:t>
      </w:r>
      <w:r w:rsidRPr="007B3E0E">
        <w:rPr>
          <w:rFonts w:ascii="Arial Narrow" w:hAnsi="Arial Narrow"/>
          <w:sz w:val="20"/>
          <w:vertAlign w:val="superscript"/>
        </w:rPr>
        <w:t>o</w:t>
      </w:r>
      <w:r w:rsidRPr="007B3E0E">
        <w:rPr>
          <w:rFonts w:ascii="Arial Narrow" w:hAnsi="Arial Narrow"/>
          <w:sz w:val="20"/>
        </w:rPr>
        <w:t>C do 40</w:t>
      </w:r>
      <w:r w:rsidRPr="007B3E0E">
        <w:rPr>
          <w:rFonts w:ascii="Arial Narrow" w:hAnsi="Arial Narrow"/>
          <w:sz w:val="20"/>
          <w:vertAlign w:val="superscript"/>
        </w:rPr>
        <w:t>o</w:t>
      </w:r>
      <w:r w:rsidRPr="007B3E0E">
        <w:rPr>
          <w:rFonts w:ascii="Arial Narrow" w:hAnsi="Arial Narrow"/>
          <w:sz w:val="20"/>
        </w:rPr>
        <w:t>C,</w:t>
      </w:r>
    </w:p>
    <w:p w:rsidR="00833169" w:rsidRPr="007B3E0E" w:rsidRDefault="00833169" w:rsidP="00833169">
      <w:pPr>
        <w:numPr>
          <w:ilvl w:val="0"/>
          <w:numId w:val="45"/>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farb rozpuszczalnikowych od -5</w:t>
      </w:r>
      <w:r w:rsidRPr="007B3E0E">
        <w:rPr>
          <w:rFonts w:ascii="Arial Narrow" w:hAnsi="Arial Narrow"/>
          <w:sz w:val="20"/>
          <w:vertAlign w:val="superscript"/>
        </w:rPr>
        <w:t>o</w:t>
      </w:r>
      <w:r w:rsidRPr="007B3E0E">
        <w:rPr>
          <w:rFonts w:ascii="Arial Narrow" w:hAnsi="Arial Narrow"/>
          <w:sz w:val="20"/>
        </w:rPr>
        <w:t>C do 25</w:t>
      </w:r>
      <w:r w:rsidRPr="007B3E0E">
        <w:rPr>
          <w:rFonts w:ascii="Arial Narrow" w:hAnsi="Arial Narrow"/>
          <w:sz w:val="20"/>
          <w:vertAlign w:val="superscript"/>
        </w:rPr>
        <w:t>o</w:t>
      </w:r>
      <w:r w:rsidRPr="007B3E0E">
        <w:rPr>
          <w:rFonts w:ascii="Arial Narrow" w:hAnsi="Arial Narrow"/>
          <w:sz w:val="20"/>
        </w:rPr>
        <w:t>C,</w:t>
      </w:r>
    </w:p>
    <w:p w:rsidR="00833169" w:rsidRPr="007B3E0E" w:rsidRDefault="00833169" w:rsidP="00833169">
      <w:pPr>
        <w:numPr>
          <w:ilvl w:val="0"/>
          <w:numId w:val="45"/>
        </w:numPr>
        <w:overflowPunct w:val="0"/>
        <w:autoSpaceDE w:val="0"/>
        <w:autoSpaceDN w:val="0"/>
        <w:adjustRightInd w:val="0"/>
        <w:spacing w:before="0" w:after="0"/>
        <w:ind w:left="284" w:hanging="284"/>
        <w:textAlignment w:val="baseline"/>
        <w:rPr>
          <w:rFonts w:ascii="Arial Narrow" w:hAnsi="Arial Narrow"/>
          <w:sz w:val="20"/>
        </w:rPr>
      </w:pPr>
      <w:r w:rsidRPr="007B3E0E">
        <w:rPr>
          <w:rFonts w:ascii="Arial Narrow" w:hAnsi="Arial Narrow"/>
          <w:sz w:val="20"/>
        </w:rPr>
        <w:t>pozostałych materiałów - poniżej 40</w:t>
      </w:r>
      <w:r w:rsidRPr="007B3E0E">
        <w:rPr>
          <w:rFonts w:ascii="Arial Narrow" w:hAnsi="Arial Narrow"/>
          <w:sz w:val="20"/>
          <w:vertAlign w:val="superscript"/>
        </w:rPr>
        <w:t>o</w:t>
      </w:r>
      <w:r w:rsidRPr="007B3E0E">
        <w:rPr>
          <w:rFonts w:ascii="Arial Narrow" w:hAnsi="Arial Narrow"/>
          <w:sz w:val="20"/>
        </w:rPr>
        <w:t>C.</w:t>
      </w:r>
      <w:bookmarkStart w:id="4" w:name="_Toc420816682"/>
    </w:p>
    <w:p w:rsidR="00833169" w:rsidRPr="007B3E0E" w:rsidRDefault="00833169" w:rsidP="00833169">
      <w:pPr>
        <w:spacing w:before="0" w:after="0"/>
        <w:rPr>
          <w:rFonts w:ascii="Arial Narrow" w:hAnsi="Arial Narrow"/>
          <w:b/>
          <w:sz w:val="20"/>
        </w:rPr>
      </w:pPr>
      <w:r w:rsidRPr="007B3E0E">
        <w:rPr>
          <w:rFonts w:ascii="Arial Narrow" w:hAnsi="Arial Narrow"/>
          <w:b/>
          <w:sz w:val="20"/>
        </w:rPr>
        <w:t>3. SPRZĘT</w:t>
      </w:r>
      <w:bookmarkEnd w:id="4"/>
    </w:p>
    <w:p w:rsidR="00833169" w:rsidRPr="007B3E0E" w:rsidRDefault="00833169" w:rsidP="00833169">
      <w:pPr>
        <w:pStyle w:val="Nagwek2"/>
        <w:spacing w:before="0" w:after="0"/>
        <w:rPr>
          <w:rFonts w:ascii="Arial Narrow" w:hAnsi="Arial Narrow"/>
          <w:sz w:val="20"/>
        </w:rPr>
      </w:pPr>
      <w:r w:rsidRPr="007B3E0E">
        <w:rPr>
          <w:rFonts w:ascii="Arial Narrow" w:hAnsi="Arial Narrow"/>
          <w:sz w:val="20"/>
        </w:rPr>
        <w:t>3.1. Ogólne wymagania dotyczące sprzętu</w:t>
      </w:r>
    </w:p>
    <w:p w:rsidR="00833169" w:rsidRPr="007B3E0E" w:rsidRDefault="00833169" w:rsidP="00833169">
      <w:pPr>
        <w:spacing w:before="0" w:after="0"/>
        <w:rPr>
          <w:rFonts w:ascii="Arial Narrow" w:hAnsi="Arial Narrow"/>
          <w:sz w:val="20"/>
        </w:rPr>
      </w:pPr>
      <w:r w:rsidRPr="007B3E0E">
        <w:rPr>
          <w:rFonts w:ascii="Arial Narrow" w:hAnsi="Arial Narrow"/>
          <w:sz w:val="20"/>
        </w:rPr>
        <w:t>Ogólne wymagania dotyczące sprzętu podano w SST D-M-00.00.00 „Wymagania ogólne” pkt 3.</w:t>
      </w:r>
    </w:p>
    <w:p w:rsidR="00833169" w:rsidRPr="007B3E0E" w:rsidRDefault="00833169" w:rsidP="00833169">
      <w:pPr>
        <w:pStyle w:val="Nagwek2"/>
        <w:spacing w:before="0" w:after="0"/>
        <w:rPr>
          <w:rFonts w:ascii="Arial Narrow" w:hAnsi="Arial Narrow"/>
          <w:sz w:val="20"/>
        </w:rPr>
      </w:pPr>
      <w:r w:rsidRPr="007B3E0E">
        <w:rPr>
          <w:rFonts w:ascii="Arial Narrow" w:hAnsi="Arial Narrow"/>
          <w:sz w:val="20"/>
        </w:rPr>
        <w:t>3.2. Sprzęt do wykonania oznakowania poziomego</w:t>
      </w:r>
    </w:p>
    <w:p w:rsidR="00833169" w:rsidRPr="007B3E0E" w:rsidRDefault="00833169" w:rsidP="00833169">
      <w:pPr>
        <w:spacing w:before="0" w:after="0"/>
        <w:rPr>
          <w:rFonts w:ascii="Arial Narrow" w:hAnsi="Arial Narrow"/>
          <w:sz w:val="20"/>
        </w:rPr>
      </w:pPr>
      <w:r w:rsidRPr="007B3E0E">
        <w:rPr>
          <w:rFonts w:ascii="Arial Narrow" w:hAnsi="Arial Narrow"/>
          <w:sz w:val="20"/>
        </w:rPr>
        <w:t>Wykonawca przystępujący do wykonania oznakowania poziomego, w zależności od zakresu robót, powinien wykazać się możliwością korzystania z następującego sprzętu, zaakceptowanego przez Inżyniera:</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szczotek mechanicznych (zaleca się stosowanie szczotek wyposażonych w urządzenia odpylające) oraz szczotek ręcznych,</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frezarek,</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sprężarek,</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proofErr w:type="spellStart"/>
      <w:r w:rsidRPr="007B3E0E">
        <w:rPr>
          <w:rFonts w:ascii="Arial Narrow" w:hAnsi="Arial Narrow"/>
          <w:sz w:val="20"/>
        </w:rPr>
        <w:t>malowarek</w:t>
      </w:r>
      <w:proofErr w:type="spellEnd"/>
      <w:r w:rsidRPr="007B3E0E">
        <w:rPr>
          <w:rFonts w:ascii="Arial Narrow" w:hAnsi="Arial Narrow"/>
          <w:sz w:val="20"/>
        </w:rPr>
        <w:t>,</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układarek mas termoplastycznych i chemoutwardzalnych,</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proofErr w:type="spellStart"/>
      <w:r w:rsidRPr="007B3E0E">
        <w:rPr>
          <w:rFonts w:ascii="Arial Narrow" w:hAnsi="Arial Narrow"/>
          <w:sz w:val="20"/>
        </w:rPr>
        <w:t>wyklejarek</w:t>
      </w:r>
      <w:proofErr w:type="spellEnd"/>
      <w:r w:rsidRPr="007B3E0E">
        <w:rPr>
          <w:rFonts w:ascii="Arial Narrow" w:hAnsi="Arial Narrow"/>
          <w:sz w:val="20"/>
        </w:rPr>
        <w:t xml:space="preserve"> do taśm,</w:t>
      </w:r>
    </w:p>
    <w:p w:rsidR="00833169" w:rsidRPr="007B3E0E" w:rsidRDefault="00833169" w:rsidP="00833169">
      <w:pPr>
        <w:numPr>
          <w:ilvl w:val="0"/>
          <w:numId w:val="44"/>
        </w:numPr>
        <w:overflowPunct w:val="0"/>
        <w:autoSpaceDE w:val="0"/>
        <w:autoSpaceDN w:val="0"/>
        <w:adjustRightInd w:val="0"/>
        <w:spacing w:before="0" w:after="0"/>
        <w:ind w:left="284" w:hanging="284"/>
        <w:textAlignment w:val="baseline"/>
        <w:rPr>
          <w:rFonts w:ascii="Arial Narrow" w:hAnsi="Arial Narrow"/>
          <w:sz w:val="20"/>
        </w:rPr>
      </w:pPr>
      <w:r w:rsidRPr="007B3E0E">
        <w:rPr>
          <w:rFonts w:ascii="Arial Narrow" w:hAnsi="Arial Narrow"/>
          <w:sz w:val="20"/>
        </w:rPr>
        <w:t>sprzętu do badań, określonego w SST.</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Wykonawca powinien zapewnić odpowiednią jakość, ilość i wydajność </w:t>
      </w:r>
      <w:proofErr w:type="spellStart"/>
      <w:r w:rsidRPr="007B3E0E">
        <w:rPr>
          <w:rFonts w:ascii="Arial Narrow" w:hAnsi="Arial Narrow"/>
          <w:sz w:val="20"/>
        </w:rPr>
        <w:t>malowarek</w:t>
      </w:r>
      <w:proofErr w:type="spellEnd"/>
      <w:r w:rsidRPr="007B3E0E">
        <w:rPr>
          <w:rFonts w:ascii="Arial Narrow" w:hAnsi="Arial Narrow"/>
          <w:sz w:val="20"/>
        </w:rPr>
        <w:t xml:space="preserve"> lub układarek proporcjonalną do wielkości i czasu wykonania całego zakresu robót.</w:t>
      </w:r>
      <w:bookmarkStart w:id="5" w:name="_Toc420816683"/>
    </w:p>
    <w:p w:rsidR="00833169" w:rsidRPr="007B3E0E" w:rsidRDefault="00833169" w:rsidP="00833169">
      <w:pPr>
        <w:spacing w:before="0" w:after="0"/>
        <w:rPr>
          <w:rFonts w:ascii="Arial Narrow" w:hAnsi="Arial Narrow"/>
          <w:b/>
          <w:sz w:val="20"/>
        </w:rPr>
      </w:pPr>
      <w:r w:rsidRPr="007B3E0E">
        <w:rPr>
          <w:rFonts w:ascii="Arial Narrow" w:hAnsi="Arial Narrow"/>
          <w:b/>
          <w:sz w:val="20"/>
        </w:rPr>
        <w:t>4. TRANSPORT</w:t>
      </w:r>
      <w:bookmarkEnd w:id="5"/>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4.1. Ogólne wymagania dotyczące transportu</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Ogólne wymagania dotyczące transportu podano w SST D-M-00.00.00 „Wymagania ogólne” pkt 4.</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4.2. Przewóz materiałów do poziomego znakowania dróg</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Materiały do poziomego znakowania dróg należy przewozić w opakowaniach zapewniających szczelność, bezpieczny transport i zachowanie wymaganych właściwości materiałów. Pojemniki powinny być oznakowane zgodnie z normą PN-O-79252 [2]. W przypadku  materiałów niebezpiecznych opakowania powinny być oznakowane zgodnie z rozporządzeniem Ministra Zdrowia [13].</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Farby rozpuszczalnikowe, rozpuszczalniki palne oraz farby i masy chemoutwardzalne należy transportować zgodnie z postanowieniami umowy międzynarodowej [14] dla transportu drogowego materiałów palnych, klasy 3, oraz szczegółowymi zaleceniami zawartymi w karcie charakterystyki wyrobu sporządzonej przez producenta. Wyroby, wyżej wymienione, nie posiadające karty charakterystyki nie powinny być dopuszczone do transportu.</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Pozostałe materiały do znakowania poziomego należy przewozić krytymi środkami transportowymi, chroniąc opakowania przed uszkodzeniem mechanicznym, zgodnie z PN-C-81400 [1] oraz zgodnie z prawem przewozowym.</w:t>
      </w:r>
      <w:bookmarkStart w:id="6" w:name="_Toc420816684"/>
    </w:p>
    <w:p w:rsidR="00833169" w:rsidRPr="007B3E0E" w:rsidRDefault="00833169" w:rsidP="00833169">
      <w:pPr>
        <w:spacing w:before="0" w:after="0"/>
        <w:rPr>
          <w:rFonts w:ascii="Arial Narrow" w:hAnsi="Arial Narrow"/>
          <w:b/>
          <w:sz w:val="20"/>
        </w:rPr>
      </w:pPr>
      <w:r w:rsidRPr="007B3E0E">
        <w:rPr>
          <w:rFonts w:ascii="Arial Narrow" w:hAnsi="Arial Narrow"/>
          <w:b/>
          <w:sz w:val="20"/>
        </w:rPr>
        <w:t>5. WYKONANIE ROBÓT</w:t>
      </w:r>
      <w:bookmarkEnd w:id="6"/>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5.1. Ogólne zasady wykonania robót</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Ogólne zasady wykonania robót podano w SST D-M-00.00.00 „Wymagania ogólne” pkt 5. Nowe i odnowione nawierzchnie dróg przed otwarciem do ruchu muszą być oznakowane zgodnie z dokumentacją projektową. </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5.2. Warunki atmosferyczne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 czasie wykonywania oznakowania temperatura nawierzchni i powietrza powinna wynosić co najmniej 5</w:t>
      </w:r>
      <w:r w:rsidRPr="007B3E0E">
        <w:rPr>
          <w:rFonts w:ascii="Arial Narrow" w:hAnsi="Arial Narrow"/>
          <w:sz w:val="20"/>
          <w:vertAlign w:val="superscript"/>
        </w:rPr>
        <w:t>o</w:t>
      </w:r>
      <w:r w:rsidRPr="007B3E0E">
        <w:rPr>
          <w:rFonts w:ascii="Arial Narrow" w:hAnsi="Arial Narrow"/>
          <w:sz w:val="20"/>
        </w:rPr>
        <w:t>C, a wilgotność względna powietrza powinna być zgodna z zaleceniami producenta lub wynosić co najwyżej 85%.</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5.3. Jednorodność nawierzchni znakowanej</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 Dla powierzchni niejednorodnych należy w SST ustalić: rozmiary powierzchni niejednorodnej zgodnie z Systemem Oceny Stanu Nawierzchni (SOSN), odkształcenia nawierzchni (otwarte złącza podłużne, koleiny, spękania, przełomy, garby), wymagania wobec materiału do oznakowania nawierzchni i wymagania wobec Wykonawcy.</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5.4. Przygotowanie podłoża do wykonania znakowania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Przed wykonaniem znakowania poziomego należy oczyścić powierzchnię nawierzchni malowanej z pyłu, kurzu, piasku, smarów, olejów i innych zanieczyszczeń, przy użyciu sprzętu wymienionego w SST i zaakceptowanego przez Inżyniera.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lastRenderedPageBreak/>
        <w:t>Powierzchnia nawierzchni przygotowana do wykonania oznakowania poziomego musi być czysta i sucha.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b/>
          <w:sz w:val="20"/>
        </w:rPr>
        <w:t xml:space="preserve">5.4.1. </w:t>
      </w:r>
      <w:r w:rsidRPr="007B3E0E">
        <w:rPr>
          <w:rFonts w:ascii="Arial Narrow" w:hAnsi="Arial Narrow"/>
          <w:sz w:val="20"/>
        </w:rPr>
        <w:t>Wykonanie oznakowania prowadzącego</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Wykonanie znakowania powinno być zgodne z zaleceniami producenta materiałów, a w przypadku ich braku lub niepełnych danych - zgodne z poniższymi wskazaniami.</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Nawierzchnię po oczyszczeniu należy nawiercić zgodnie z rozstawem elementów mocujących oraz rysunkiem szczegółowym zawartym w dokumentacji na głębokość około 15 mm (zgodnie z rodzajem trzpieni mocujących) następnie powstałe otwory wypełnić masą klejową do 2/3 głębokości otworu a następnie zamontować elementy poprzez wcisk. Listwy oraz elementy punktowe winny szczelnie przylegać do nawierzchni. Nadmiar kleju należy starannie zebrać a listwy zabezpieczyć przed poruszaniem się po nich pieszych i pojazdów do czasu związania zaprawy klejowej.</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 xml:space="preserve">5.5. </w:t>
      </w:r>
      <w:proofErr w:type="spellStart"/>
      <w:r w:rsidRPr="007B3E0E">
        <w:rPr>
          <w:rFonts w:ascii="Arial Narrow" w:hAnsi="Arial Narrow"/>
          <w:sz w:val="20"/>
        </w:rPr>
        <w:t>Przedznakowanie</w:t>
      </w:r>
      <w:proofErr w:type="spellEnd"/>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 celu dokładnego wykonania poziomego oznakowania drogi, można wykonać </w:t>
      </w:r>
      <w:proofErr w:type="spellStart"/>
      <w:r w:rsidRPr="007B3E0E">
        <w:rPr>
          <w:rFonts w:ascii="Arial Narrow" w:hAnsi="Arial Narrow"/>
          <w:sz w:val="20"/>
        </w:rPr>
        <w:t>przedznakowanie</w:t>
      </w:r>
      <w:proofErr w:type="spellEnd"/>
      <w:r w:rsidRPr="007B3E0E">
        <w:rPr>
          <w:rFonts w:ascii="Arial Narrow" w:hAnsi="Arial Narrow"/>
          <w:sz w:val="20"/>
        </w:rPr>
        <w:t xml:space="preserve">, stosując się do ustaleń zawartych w dokumentacji projektowej, w </w:t>
      </w:r>
      <w:r w:rsidRPr="007B3E0E">
        <w:rPr>
          <w:rFonts w:ascii="Arial Narrow" w:hAnsi="Arial Narrow"/>
          <w:sz w:val="20"/>
          <w:shd w:val="clear" w:color="auto" w:fill="FFFFFF"/>
        </w:rPr>
        <w:t>załączniku nr 2 do rozporządzenia Ministra Infrastruktury [7], SST i wskazaniach Inżyniera.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Do wykonania </w:t>
      </w:r>
      <w:proofErr w:type="spellStart"/>
      <w:r w:rsidRPr="007B3E0E">
        <w:rPr>
          <w:rFonts w:ascii="Arial Narrow" w:hAnsi="Arial Narrow"/>
          <w:sz w:val="20"/>
        </w:rPr>
        <w:t>przedznakowania</w:t>
      </w:r>
      <w:proofErr w:type="spellEnd"/>
      <w:r w:rsidRPr="007B3E0E">
        <w:rPr>
          <w:rFonts w:ascii="Arial Narrow" w:hAnsi="Arial Narrow"/>
          <w:sz w:val="20"/>
        </w:rPr>
        <w:t xml:space="preserve"> można stosować nietrwałą farbę, np. farbę silnie rozcieńczoną rozpuszczalnikiem. Zaleca się wykonywanie </w:t>
      </w:r>
      <w:proofErr w:type="spellStart"/>
      <w:r w:rsidRPr="007B3E0E">
        <w:rPr>
          <w:rFonts w:ascii="Arial Narrow" w:hAnsi="Arial Narrow"/>
          <w:sz w:val="20"/>
        </w:rPr>
        <w:t>przedznakowania</w:t>
      </w:r>
      <w:proofErr w:type="spellEnd"/>
      <w:r w:rsidRPr="007B3E0E">
        <w:rPr>
          <w:rFonts w:ascii="Arial Narrow" w:hAnsi="Arial Narrow"/>
          <w:sz w:val="20"/>
        </w:rPr>
        <w:t xml:space="preserve"> w postaci cienkich linii lub kropek. Początek i koniec znakowania należy zaznaczyć małą kreską poprzeczną.</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 przypadku odnawiania oznakowania drogi, gdy stare oznakowanie jest wystarczająco czytelne i zgodne z dokumentacją projektową, można </w:t>
      </w:r>
      <w:proofErr w:type="spellStart"/>
      <w:r w:rsidRPr="007B3E0E">
        <w:rPr>
          <w:rFonts w:ascii="Arial Narrow" w:hAnsi="Arial Narrow"/>
          <w:sz w:val="20"/>
        </w:rPr>
        <w:t>przedznakowania</w:t>
      </w:r>
      <w:proofErr w:type="spellEnd"/>
      <w:r w:rsidRPr="007B3E0E">
        <w:rPr>
          <w:rFonts w:ascii="Arial Narrow" w:hAnsi="Arial Narrow"/>
          <w:sz w:val="20"/>
        </w:rPr>
        <w:t xml:space="preserve"> nie wykonywać.</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5.6. Wykonanie oznakowania drogi</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5.6.1.</w:t>
      </w:r>
      <w:r w:rsidRPr="007B3E0E">
        <w:rPr>
          <w:rFonts w:ascii="Arial Narrow" w:hAnsi="Arial Narrow"/>
          <w:b w:val="0"/>
          <w:sz w:val="20"/>
        </w:rPr>
        <w:t xml:space="preserve"> </w:t>
      </w:r>
      <w:r w:rsidRPr="007B3E0E">
        <w:rPr>
          <w:rFonts w:ascii="Arial Narrow" w:hAnsi="Arial Narrow"/>
          <w:sz w:val="20"/>
        </w:rPr>
        <w:t xml:space="preserve"> </w:t>
      </w:r>
      <w:r w:rsidRPr="007B3E0E">
        <w:rPr>
          <w:rFonts w:ascii="Arial Narrow" w:hAnsi="Arial Narrow"/>
          <w:b w:val="0"/>
          <w:sz w:val="20"/>
        </w:rPr>
        <w:t>Dostarczenie materiałów i spełnienie zaleceń producenta materiałów</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Materiały do znakowania drogi, spełniające wymagania podane w punkcie 2, powinny być dostarczone w oryginalnych opakowaniach handlowych i stosowane zgodnie z zaleceniami SST, producenta oraz wymaganiami znajdującymi się w aprobacie technicznej.</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b/>
          <w:sz w:val="20"/>
        </w:rPr>
        <w:t xml:space="preserve">5.6.3. </w:t>
      </w:r>
      <w:r w:rsidRPr="007B3E0E">
        <w:rPr>
          <w:rFonts w:ascii="Arial Narrow" w:hAnsi="Arial Narrow"/>
          <w:sz w:val="20"/>
        </w:rPr>
        <w:t>Wykonanie oznakowania drogi materiałami grubowarstwowymi</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Wykonanie oznakowania powinno być zgodne z zaleceniami producenta materiałów, a w przypadku ich braku lub niepełnych danych - zgodne z poniższymi wskazaniami.</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Materiał znakujący należy nakładać równomierną warstwą o grubości (lub w ilości) ustalonej w SST, zachowując wymiary i ostrość krawędzi. Grubość nanoszonej warstwy zaleca się kontrolować przy pomocy grzebienia pomiarowego na płytce metalowej, podkładanej na drodze </w:t>
      </w:r>
      <w:proofErr w:type="spellStart"/>
      <w:r w:rsidRPr="007B3E0E">
        <w:rPr>
          <w:rFonts w:ascii="Arial Narrow" w:hAnsi="Arial Narrow"/>
          <w:sz w:val="20"/>
        </w:rPr>
        <w:t>malowarki</w:t>
      </w:r>
      <w:proofErr w:type="spellEnd"/>
      <w:r w:rsidRPr="007B3E0E">
        <w:rPr>
          <w:rFonts w:ascii="Arial Narrow" w:hAnsi="Arial Narrow"/>
          <w:sz w:val="20"/>
        </w:rPr>
        <w:t>. Ilość materiału zużyta w czasie prac, określona przez średnie zużycie na metr kwadratowy, nie może się różnić od ilości ustalonej, więcej niż o 20%.</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 przypadku mas chemoutwardzalnych i termoplastycznych wszystkie większe prace (linie krawędziowe, segregacyjne na długich odcinkach dróg) powinny być wykonywane przy użyciu urządzeń samojezdnych z automatycznym podziałem linii i posypywaniem kulkami szklanymi z ew. materiałem </w:t>
      </w:r>
      <w:proofErr w:type="spellStart"/>
      <w:r w:rsidRPr="007B3E0E">
        <w:rPr>
          <w:rFonts w:ascii="Arial Narrow" w:hAnsi="Arial Narrow"/>
          <w:sz w:val="20"/>
        </w:rPr>
        <w:t>uszorstniającym</w:t>
      </w:r>
      <w:proofErr w:type="spellEnd"/>
      <w:r w:rsidRPr="007B3E0E">
        <w:rPr>
          <w:rFonts w:ascii="Arial Narrow" w:hAnsi="Arial Narrow"/>
          <w:sz w:val="20"/>
        </w:rPr>
        <w:t xml:space="preserve">. W przypadku mniejszych prac, wielkość, wydajność i jakość sprzętu należy dostosować do ich zakresu i rozmiaru. Decyzję dotyczącą rodzaju sprzętu i sposobu wykonania znakowania podejmuje Inżynier na wniosek Wykonawcy. W przypadku znakowania nawierzchni betonowej należy przed aplikacją usunąć warstwę powierzchniową betonu metodą frezowania, śrutowania lub </w:t>
      </w:r>
      <w:proofErr w:type="spellStart"/>
      <w:r w:rsidRPr="007B3E0E">
        <w:rPr>
          <w:rFonts w:ascii="Arial Narrow" w:hAnsi="Arial Narrow"/>
          <w:sz w:val="20"/>
        </w:rPr>
        <w:t>waterblasting</w:t>
      </w:r>
      <w:proofErr w:type="spellEnd"/>
      <w:r w:rsidRPr="007B3E0E">
        <w:rPr>
          <w:rFonts w:ascii="Arial Narrow" w:hAnsi="Arial Narrow"/>
          <w:sz w:val="20"/>
        </w:rPr>
        <w:t xml:space="preserve">, aby zlikwidować pozostałości mleczka cementowego i </w:t>
      </w:r>
      <w:proofErr w:type="spellStart"/>
      <w:r w:rsidRPr="007B3E0E">
        <w:rPr>
          <w:rFonts w:ascii="Arial Narrow" w:hAnsi="Arial Narrow"/>
          <w:sz w:val="20"/>
        </w:rPr>
        <w:t>uszorstnić</w:t>
      </w:r>
      <w:proofErr w:type="spellEnd"/>
      <w:r w:rsidRPr="007B3E0E">
        <w:rPr>
          <w:rFonts w:ascii="Arial Narrow" w:hAnsi="Arial Narrow"/>
          <w:sz w:val="20"/>
        </w:rPr>
        <w:t xml:space="preserve"> powierzchnię. Po usunięciu warstwy powierzchniowej betonu, należy powierzchnię znakowaną umyć wodą pod ciśnieniem oraz zagruntować środkiem wskazanym przez producenta masy (podkład, grunt, </w:t>
      </w:r>
      <w:proofErr w:type="spellStart"/>
      <w:r w:rsidRPr="007B3E0E">
        <w:rPr>
          <w:rFonts w:ascii="Arial Narrow" w:hAnsi="Arial Narrow"/>
          <w:sz w:val="20"/>
        </w:rPr>
        <w:t>primer</w:t>
      </w:r>
      <w:proofErr w:type="spellEnd"/>
      <w:r w:rsidRPr="007B3E0E">
        <w:rPr>
          <w:rFonts w:ascii="Arial Narrow" w:hAnsi="Arial Narrow"/>
          <w:sz w:val="20"/>
        </w:rPr>
        <w:t>) w ilości przez niego podanej.</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5.7. Usuwanie oznakowania poziomego</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 przypadku konieczności usunięcia istniejącego oznakowania poziomego, czynność tę należy wykonać jak najmniej uszkadzając nawierzchnię.</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Zaleca się wykonywać usuwanie oznakowania:</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cienkowarstwowego, metodą: frezowania mechanicznego lub wodą pod wysokim ciśnieniem (</w:t>
      </w:r>
      <w:proofErr w:type="spellStart"/>
      <w:r w:rsidRPr="007B3E0E">
        <w:rPr>
          <w:rFonts w:ascii="Arial Narrow" w:hAnsi="Arial Narrow"/>
          <w:sz w:val="20"/>
        </w:rPr>
        <w:t>waterblasting</w:t>
      </w:r>
      <w:proofErr w:type="spellEnd"/>
      <w:r w:rsidRPr="007B3E0E">
        <w:rPr>
          <w:rFonts w:ascii="Arial Narrow" w:hAnsi="Arial Narrow"/>
          <w:sz w:val="20"/>
        </w:rPr>
        <w:t>), piaskowania, śrutowania, trawienia, wypalania lub zamalowania,</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grubowarstwowego, metodą piaskowania, kulkowania, frezowania,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Środki zastosowane do usunięcia oznakowania nie mogą wpływać ujemnie na przyczepność nowego oznakowania do podłoża, na jego szorstkość, trwałość oraz na właściwości podłoża.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Usuwanie oznakowania na czas robót drogowych może być wykonane przez zamalowanie nietrwałą farbą barwy czarnej.</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Materiały pozostałe po usunięciu oznakowania należy usunąć z drogi tak, aby nie zanieczyszczały środowiska, w miejsce zaakceptowane przez Inżyniera.</w:t>
      </w:r>
    </w:p>
    <w:p w:rsidR="00833169" w:rsidRPr="007B3E0E" w:rsidRDefault="00833169" w:rsidP="00833169">
      <w:pPr>
        <w:spacing w:before="0" w:after="0"/>
        <w:rPr>
          <w:rFonts w:ascii="Arial Narrow" w:hAnsi="Arial Narrow"/>
          <w:b/>
          <w:sz w:val="20"/>
        </w:rPr>
      </w:pPr>
      <w:bookmarkStart w:id="7" w:name="_Toc420816685"/>
      <w:r w:rsidRPr="007B3E0E">
        <w:rPr>
          <w:rFonts w:ascii="Arial Narrow" w:hAnsi="Arial Narrow"/>
          <w:b/>
          <w:sz w:val="20"/>
        </w:rPr>
        <w:t>6. KONTROLA JAKOŚCI ROBÓT</w:t>
      </w:r>
      <w:bookmarkEnd w:id="7"/>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6.1. Ogólne zasady kontroli jakości robót</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Ogólne zasady kontroli jakości robót podano w SST D-M-00.00.00 „Wymagania ogólne” pkt 6.</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 xml:space="preserve">6.2. Badanie przygotowania podłoża i </w:t>
      </w:r>
      <w:proofErr w:type="spellStart"/>
      <w:r w:rsidRPr="007B3E0E">
        <w:rPr>
          <w:rFonts w:ascii="Arial Narrow" w:hAnsi="Arial Narrow"/>
          <w:sz w:val="20"/>
        </w:rPr>
        <w:t>przedznakowania</w:t>
      </w:r>
      <w:proofErr w:type="spellEnd"/>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Powierzchnia jezdni przed wykonaniem znakowania poziomego musi być całkowicie czysta i sucha.</w:t>
      </w:r>
    </w:p>
    <w:p w:rsidR="00833169" w:rsidRPr="007B3E0E" w:rsidRDefault="00833169" w:rsidP="00833169">
      <w:pPr>
        <w:numPr>
          <w:ilvl w:val="12"/>
          <w:numId w:val="0"/>
        </w:numPr>
        <w:spacing w:before="0" w:after="0"/>
        <w:rPr>
          <w:rFonts w:ascii="Arial Narrow" w:hAnsi="Arial Narrow"/>
          <w:sz w:val="20"/>
        </w:rPr>
      </w:pPr>
      <w:proofErr w:type="spellStart"/>
      <w:r w:rsidRPr="007B3E0E">
        <w:rPr>
          <w:rFonts w:ascii="Arial Narrow" w:hAnsi="Arial Narrow"/>
          <w:sz w:val="20"/>
        </w:rPr>
        <w:t>Przedznakowanie</w:t>
      </w:r>
      <w:proofErr w:type="spellEnd"/>
      <w:r w:rsidRPr="007B3E0E">
        <w:rPr>
          <w:rFonts w:ascii="Arial Narrow" w:hAnsi="Arial Narrow"/>
          <w:sz w:val="20"/>
        </w:rPr>
        <w:t xml:space="preserve"> powinno być wykonane zgodnie z wymaganiami punktu 5.5.</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6.3. Badania wykonania oznakowania poziomego</w:t>
      </w:r>
    </w:p>
    <w:p w:rsidR="00833169" w:rsidRPr="007B3E0E" w:rsidRDefault="00833169" w:rsidP="00833169">
      <w:pPr>
        <w:keepNext/>
        <w:numPr>
          <w:ilvl w:val="12"/>
          <w:numId w:val="0"/>
        </w:numPr>
        <w:spacing w:before="0" w:after="0"/>
        <w:rPr>
          <w:rFonts w:ascii="Arial Narrow" w:hAnsi="Arial Narrow"/>
          <w:sz w:val="20"/>
        </w:rPr>
      </w:pPr>
      <w:r w:rsidRPr="007B3E0E">
        <w:rPr>
          <w:rFonts w:ascii="Arial Narrow" w:hAnsi="Arial Narrow"/>
          <w:b/>
          <w:sz w:val="20"/>
        </w:rPr>
        <w:t xml:space="preserve">6.3.1. </w:t>
      </w:r>
      <w:r w:rsidRPr="007B3E0E">
        <w:rPr>
          <w:rFonts w:ascii="Arial Narrow" w:hAnsi="Arial Narrow"/>
          <w:sz w:val="20"/>
        </w:rPr>
        <w:t>Wymagania wobec oznakowania poziomego</w:t>
      </w:r>
    </w:p>
    <w:p w:rsidR="00833169" w:rsidRPr="007B3E0E" w:rsidRDefault="00833169" w:rsidP="00833169">
      <w:pPr>
        <w:pStyle w:val="Stopka"/>
        <w:numPr>
          <w:ilvl w:val="12"/>
          <w:numId w:val="0"/>
        </w:numPr>
        <w:tabs>
          <w:tab w:val="clear" w:pos="4536"/>
          <w:tab w:val="clear" w:pos="9072"/>
        </w:tabs>
        <w:spacing w:before="0" w:after="0"/>
        <w:rPr>
          <w:rFonts w:ascii="Arial Narrow" w:hAnsi="Arial Narrow"/>
          <w:b/>
          <w:sz w:val="20"/>
        </w:rPr>
      </w:pPr>
      <w:r w:rsidRPr="007B3E0E">
        <w:rPr>
          <w:rFonts w:ascii="Arial Narrow" w:hAnsi="Arial Narrow"/>
          <w:sz w:val="20"/>
        </w:rPr>
        <w:t>6.3.1.1. Zasady</w:t>
      </w:r>
    </w:p>
    <w:p w:rsidR="00833169" w:rsidRPr="007B3E0E" w:rsidRDefault="00833169" w:rsidP="00833169">
      <w:pPr>
        <w:numPr>
          <w:ilvl w:val="12"/>
          <w:numId w:val="0"/>
        </w:numPr>
        <w:spacing w:before="0" w:after="0"/>
        <w:rPr>
          <w:rFonts w:ascii="Arial Narrow" w:hAnsi="Arial Narrow"/>
          <w:spacing w:val="-3"/>
          <w:sz w:val="20"/>
        </w:rPr>
      </w:pPr>
      <w:r w:rsidRPr="007B3E0E">
        <w:rPr>
          <w:rFonts w:ascii="Arial Narrow" w:hAnsi="Arial Narrow"/>
          <w:spacing w:val="-3"/>
          <w:sz w:val="20"/>
        </w:rPr>
        <w:t xml:space="preserve">Wymagania sprecyzowano przede wszystkim w celu określenia właściwości oznakowania dróg w czasie ich użytkowania. Wymagania określa się kilkoma parametrami reprezentującymi różne aspekty właściwości oznakowania dróg według PN-EN 1436:2000 [4] i PN-EN 1436:2000/A1:2005 [4a]. </w:t>
      </w:r>
    </w:p>
    <w:p w:rsidR="00833169" w:rsidRPr="007B3E0E" w:rsidRDefault="00833169" w:rsidP="00833169">
      <w:pPr>
        <w:numPr>
          <w:ilvl w:val="12"/>
          <w:numId w:val="0"/>
        </w:numPr>
        <w:spacing w:before="0" w:after="0"/>
        <w:rPr>
          <w:rFonts w:ascii="Arial Narrow" w:hAnsi="Arial Narrow"/>
          <w:spacing w:val="-3"/>
          <w:sz w:val="20"/>
        </w:rPr>
      </w:pPr>
      <w:r w:rsidRPr="007B3E0E">
        <w:rPr>
          <w:rFonts w:ascii="Arial Narrow" w:hAnsi="Arial Narrow"/>
          <w:spacing w:val="-3"/>
          <w:sz w:val="20"/>
        </w:rPr>
        <w:t xml:space="preserve">Badania wstępne, dla których określono pierwsze wymaganie, są wykonywane w celu kontroli przed odbiorem. Powinny być wykonane w terminie od 14 do 30 dnia po wykonaniu. Kolejne badania kontrolne należy wykonywać po okresie, od 3 do 6 miesięcy po wykonaniu i przed upływem 1 roku, oraz po 2, 3 i 4 latach dla materiałów o trwałości dłuższej niż 1 rok. </w:t>
      </w:r>
    </w:p>
    <w:p w:rsidR="00833169" w:rsidRPr="007B3E0E" w:rsidRDefault="00833169" w:rsidP="00833169">
      <w:pPr>
        <w:numPr>
          <w:ilvl w:val="12"/>
          <w:numId w:val="0"/>
        </w:numPr>
        <w:spacing w:before="0" w:after="0"/>
        <w:rPr>
          <w:rFonts w:ascii="Arial Narrow" w:hAnsi="Arial Narrow"/>
          <w:spacing w:val="-3"/>
          <w:sz w:val="20"/>
        </w:rPr>
      </w:pPr>
      <w:r w:rsidRPr="007B3E0E">
        <w:rPr>
          <w:rFonts w:ascii="Arial Narrow" w:hAnsi="Arial Narrow"/>
          <w:spacing w:val="-3"/>
          <w:sz w:val="20"/>
        </w:rPr>
        <w:t>Barwa żółta dotyczy tylko oznakowań tymczasowych, które także powinny być kontrolowane. Inne barwy oznakowań niż biała i żółta należy stosować zgodnie z zaleceniami zawartymi w załączniku nr 2 do rozporządzenia [7].</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6.3.1.2. Widzialność w dzień</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Widzialność oznakowania w dzień jest określona współczynnikiem luminancji </w:t>
      </w:r>
      <w:r w:rsidRPr="007B3E0E">
        <w:rPr>
          <w:rFonts w:ascii="Arial Narrow" w:hAnsi="Arial Narrow"/>
          <w:sz w:val="20"/>
        </w:rPr>
        <w:sym w:font="Symbol" w:char="F062"/>
      </w:r>
      <w:r w:rsidRPr="007B3E0E">
        <w:rPr>
          <w:rFonts w:ascii="Arial Narrow" w:hAnsi="Arial Narrow"/>
          <w:sz w:val="20"/>
        </w:rPr>
        <w:t xml:space="preserve"> i barwą oznakowania wyrażoną współrzędnymi chromatyczności.</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Wartość współczynnika </w:t>
      </w:r>
      <w:r w:rsidRPr="007B3E0E">
        <w:rPr>
          <w:rFonts w:ascii="Arial Narrow" w:hAnsi="Arial Narrow"/>
          <w:sz w:val="20"/>
        </w:rPr>
        <w:sym w:font="Symbol" w:char="F062"/>
      </w:r>
      <w:r w:rsidRPr="007B3E0E">
        <w:rPr>
          <w:rFonts w:ascii="Arial Narrow" w:hAnsi="Arial Narrow"/>
          <w:sz w:val="20"/>
        </w:rPr>
        <w:t xml:space="preserve"> powinna wynosić dla oznakowania nowego </w:t>
      </w:r>
      <w:r w:rsidRPr="007B3E0E">
        <w:rPr>
          <w:rFonts w:ascii="Arial Narrow" w:hAnsi="Arial Narrow"/>
          <w:spacing w:val="-3"/>
          <w:sz w:val="20"/>
        </w:rPr>
        <w:t>w terminie od 14 do 30 dnia po wykonaniu</w:t>
      </w:r>
      <w:r w:rsidRPr="007B3E0E">
        <w:rPr>
          <w:rFonts w:ascii="Arial Narrow" w:hAnsi="Arial Narrow"/>
          <w:sz w:val="20"/>
        </w:rPr>
        <w:t>, barwy:</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lastRenderedPageBreak/>
        <w:t>białej, na nawierzchni asfaltowej , co najmniej 0,40, klasa B3,</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Wartość współczynnika </w:t>
      </w:r>
      <w:r w:rsidRPr="007B3E0E">
        <w:rPr>
          <w:rFonts w:ascii="Arial Narrow" w:hAnsi="Arial Narrow"/>
          <w:sz w:val="20"/>
        </w:rPr>
        <w:sym w:font="Symbol" w:char="F062"/>
      </w:r>
      <w:r w:rsidRPr="007B3E0E">
        <w:rPr>
          <w:rFonts w:ascii="Arial Narrow" w:hAnsi="Arial Narrow"/>
          <w:sz w:val="20"/>
        </w:rPr>
        <w:t xml:space="preserve"> powinna wynosić po 30 dniu od wykonania dla całego okresu użytkowania oznakowania, barwy:</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białej, na nawierzchni asfaltowej , co najmniej 0,30, klasa B2,</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Barwa oznakowania powinna być określona wg PN-EN 1436:2000 [4] przez współrzędne chromatyczności x i y, które dla suchego oznakowania powinny leżeć w obszarze zdefiniowanym przez cztery punkty narożne podane w tablicy 1 i na wykresach (rys. 1, 2 i 3).</w:t>
      </w:r>
    </w:p>
    <w:p w:rsidR="00833169" w:rsidRPr="007B3E0E" w:rsidRDefault="00833169" w:rsidP="00833169">
      <w:pPr>
        <w:spacing w:before="0" w:after="0"/>
        <w:rPr>
          <w:rFonts w:ascii="Arial Narrow" w:hAnsi="Arial Narrow"/>
          <w:sz w:val="20"/>
        </w:rPr>
      </w:pPr>
      <w:r w:rsidRPr="007B3E0E">
        <w:rPr>
          <w:rFonts w:ascii="Arial Narrow" w:hAnsi="Arial Narrow"/>
          <w:sz w:val="20"/>
        </w:rPr>
        <w:t>Tablica 1. Punkty narożne obszarów chromatyczności oznakowań dróg</w:t>
      </w:r>
    </w:p>
    <w:tbl>
      <w:tblPr>
        <w:tblW w:w="7468" w:type="dxa"/>
        <w:jc w:val="center"/>
        <w:tblLayout w:type="fixed"/>
        <w:tblCellMar>
          <w:left w:w="157" w:type="dxa"/>
          <w:right w:w="157" w:type="dxa"/>
        </w:tblCellMar>
        <w:tblLook w:val="0000" w:firstRow="0" w:lastRow="0" w:firstColumn="0" w:lastColumn="0" w:noHBand="0" w:noVBand="0"/>
      </w:tblPr>
      <w:tblGrid>
        <w:gridCol w:w="2601"/>
        <w:gridCol w:w="425"/>
        <w:gridCol w:w="1110"/>
        <w:gridCol w:w="1111"/>
        <w:gridCol w:w="1110"/>
        <w:gridCol w:w="1111"/>
      </w:tblGrid>
      <w:tr w:rsidR="00833169" w:rsidRPr="007B3E0E" w:rsidTr="00C16467">
        <w:trPr>
          <w:trHeight w:val="398"/>
          <w:jc w:val="center"/>
        </w:trPr>
        <w:tc>
          <w:tcPr>
            <w:tcW w:w="3026" w:type="dxa"/>
            <w:gridSpan w:val="2"/>
            <w:tcBorders>
              <w:top w:val="single" w:sz="6" w:space="0" w:color="auto"/>
              <w:left w:val="single" w:sz="6" w:space="0" w:color="auto"/>
              <w:bottom w:val="double" w:sz="4" w:space="0" w:color="auto"/>
              <w:right w:val="nil"/>
            </w:tcBorders>
          </w:tcPr>
          <w:p w:rsidR="00833169" w:rsidRPr="007B3E0E" w:rsidRDefault="00833169" w:rsidP="00C16467">
            <w:pPr>
              <w:tabs>
                <w:tab w:val="left" w:pos="-720"/>
              </w:tabs>
              <w:spacing w:before="0" w:after="0"/>
              <w:rPr>
                <w:rFonts w:ascii="Arial Narrow" w:hAnsi="Arial Narrow"/>
                <w:bCs/>
                <w:spacing w:val="-3"/>
                <w:sz w:val="20"/>
              </w:rPr>
            </w:pPr>
            <w:r w:rsidRPr="007B3E0E">
              <w:rPr>
                <w:rFonts w:ascii="Arial Narrow" w:hAnsi="Arial Narrow"/>
                <w:bCs/>
                <w:spacing w:val="-3"/>
                <w:sz w:val="20"/>
              </w:rPr>
              <w:t>Punkt narożny nr</w:t>
            </w:r>
          </w:p>
        </w:tc>
        <w:tc>
          <w:tcPr>
            <w:tcW w:w="1110" w:type="dxa"/>
            <w:tcBorders>
              <w:top w:val="single" w:sz="6" w:space="0" w:color="auto"/>
              <w:left w:val="single" w:sz="6" w:space="0" w:color="auto"/>
              <w:bottom w:val="double" w:sz="4" w:space="0" w:color="auto"/>
              <w:right w:val="nil"/>
            </w:tcBorders>
          </w:tcPr>
          <w:p w:rsidR="00833169" w:rsidRPr="007B3E0E" w:rsidRDefault="00833169" w:rsidP="00C16467">
            <w:pPr>
              <w:tabs>
                <w:tab w:val="left" w:pos="-720"/>
              </w:tabs>
              <w:spacing w:before="0" w:after="0"/>
              <w:rPr>
                <w:rFonts w:ascii="Arial Narrow" w:hAnsi="Arial Narrow"/>
                <w:bCs/>
                <w:spacing w:val="-3"/>
                <w:sz w:val="20"/>
              </w:rPr>
            </w:pPr>
            <w:r w:rsidRPr="007B3E0E">
              <w:rPr>
                <w:rFonts w:ascii="Arial Narrow" w:hAnsi="Arial Narrow"/>
                <w:bCs/>
                <w:spacing w:val="-3"/>
                <w:sz w:val="20"/>
              </w:rPr>
              <w:t>1</w:t>
            </w:r>
          </w:p>
        </w:tc>
        <w:tc>
          <w:tcPr>
            <w:tcW w:w="1111" w:type="dxa"/>
            <w:tcBorders>
              <w:top w:val="single" w:sz="6" w:space="0" w:color="auto"/>
              <w:left w:val="single" w:sz="6" w:space="0" w:color="auto"/>
              <w:bottom w:val="double" w:sz="4" w:space="0" w:color="auto"/>
              <w:right w:val="nil"/>
            </w:tcBorders>
          </w:tcPr>
          <w:p w:rsidR="00833169" w:rsidRPr="007B3E0E" w:rsidRDefault="00833169" w:rsidP="00C16467">
            <w:pPr>
              <w:tabs>
                <w:tab w:val="left" w:pos="-720"/>
              </w:tabs>
              <w:spacing w:before="0" w:after="0"/>
              <w:rPr>
                <w:rFonts w:ascii="Arial Narrow" w:hAnsi="Arial Narrow"/>
                <w:bCs/>
                <w:spacing w:val="-3"/>
                <w:sz w:val="20"/>
              </w:rPr>
            </w:pPr>
            <w:r w:rsidRPr="007B3E0E">
              <w:rPr>
                <w:rFonts w:ascii="Arial Narrow" w:hAnsi="Arial Narrow"/>
                <w:bCs/>
                <w:spacing w:val="-3"/>
                <w:sz w:val="20"/>
              </w:rPr>
              <w:t>2</w:t>
            </w:r>
          </w:p>
        </w:tc>
        <w:tc>
          <w:tcPr>
            <w:tcW w:w="1110" w:type="dxa"/>
            <w:tcBorders>
              <w:top w:val="single" w:sz="6" w:space="0" w:color="auto"/>
              <w:left w:val="single" w:sz="6" w:space="0" w:color="auto"/>
              <w:bottom w:val="double" w:sz="4" w:space="0" w:color="auto"/>
              <w:right w:val="nil"/>
            </w:tcBorders>
          </w:tcPr>
          <w:p w:rsidR="00833169" w:rsidRPr="007B3E0E" w:rsidRDefault="00833169" w:rsidP="00C16467">
            <w:pPr>
              <w:tabs>
                <w:tab w:val="left" w:pos="-720"/>
              </w:tabs>
              <w:spacing w:before="0" w:after="0"/>
              <w:rPr>
                <w:rFonts w:ascii="Arial Narrow" w:hAnsi="Arial Narrow"/>
                <w:bCs/>
                <w:spacing w:val="-3"/>
                <w:sz w:val="20"/>
              </w:rPr>
            </w:pPr>
            <w:r w:rsidRPr="007B3E0E">
              <w:rPr>
                <w:rFonts w:ascii="Arial Narrow" w:hAnsi="Arial Narrow"/>
                <w:bCs/>
                <w:spacing w:val="-3"/>
                <w:sz w:val="20"/>
              </w:rPr>
              <w:t>3</w:t>
            </w:r>
          </w:p>
        </w:tc>
        <w:tc>
          <w:tcPr>
            <w:tcW w:w="1111" w:type="dxa"/>
            <w:tcBorders>
              <w:top w:val="single" w:sz="6" w:space="0" w:color="auto"/>
              <w:left w:val="single" w:sz="6" w:space="0" w:color="auto"/>
              <w:bottom w:val="double" w:sz="4" w:space="0" w:color="auto"/>
              <w:right w:val="single" w:sz="6" w:space="0" w:color="auto"/>
            </w:tcBorders>
          </w:tcPr>
          <w:p w:rsidR="00833169" w:rsidRPr="007B3E0E" w:rsidRDefault="00833169" w:rsidP="00C16467">
            <w:pPr>
              <w:tabs>
                <w:tab w:val="left" w:pos="-720"/>
              </w:tabs>
              <w:spacing w:before="0" w:after="0"/>
              <w:rPr>
                <w:rFonts w:ascii="Arial Narrow" w:hAnsi="Arial Narrow"/>
                <w:bCs/>
                <w:spacing w:val="-3"/>
                <w:sz w:val="20"/>
              </w:rPr>
            </w:pPr>
            <w:r w:rsidRPr="007B3E0E">
              <w:rPr>
                <w:rFonts w:ascii="Arial Narrow" w:hAnsi="Arial Narrow"/>
                <w:bCs/>
                <w:spacing w:val="-3"/>
                <w:sz w:val="20"/>
              </w:rPr>
              <w:t>4</w:t>
            </w:r>
          </w:p>
        </w:tc>
      </w:tr>
      <w:tr w:rsidR="00833169" w:rsidRPr="007B3E0E" w:rsidTr="00C16467">
        <w:trPr>
          <w:jc w:val="center"/>
        </w:trPr>
        <w:tc>
          <w:tcPr>
            <w:tcW w:w="2601" w:type="dxa"/>
            <w:tcBorders>
              <w:top w:val="double" w:sz="4" w:space="0" w:color="auto"/>
              <w:left w:val="single" w:sz="6" w:space="0" w:color="auto"/>
              <w:bottom w:val="nil"/>
              <w:right w:val="nil"/>
            </w:tcBorders>
          </w:tcPr>
          <w:p w:rsidR="00833169" w:rsidRPr="007B3E0E" w:rsidRDefault="00833169" w:rsidP="00C16467">
            <w:pPr>
              <w:pStyle w:val="Stopka"/>
              <w:tabs>
                <w:tab w:val="clear" w:pos="4536"/>
                <w:tab w:val="clear" w:pos="9072"/>
                <w:tab w:val="left" w:pos="-720"/>
              </w:tabs>
              <w:spacing w:before="0" w:after="0"/>
              <w:rPr>
                <w:rFonts w:ascii="Arial Narrow" w:hAnsi="Arial Narrow"/>
                <w:spacing w:val="-3"/>
                <w:sz w:val="20"/>
              </w:rPr>
            </w:pPr>
            <w:r w:rsidRPr="007B3E0E">
              <w:rPr>
                <w:rFonts w:ascii="Arial Narrow" w:hAnsi="Arial Narrow"/>
                <w:spacing w:val="-3"/>
                <w:sz w:val="20"/>
              </w:rPr>
              <w:t>Oznakowanie białe</w:t>
            </w:r>
          </w:p>
        </w:tc>
        <w:tc>
          <w:tcPr>
            <w:tcW w:w="425" w:type="dxa"/>
            <w:tcBorders>
              <w:top w:val="double" w:sz="4"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x</w:t>
            </w:r>
          </w:p>
        </w:tc>
        <w:tc>
          <w:tcPr>
            <w:tcW w:w="1110" w:type="dxa"/>
            <w:tcBorders>
              <w:top w:val="double" w:sz="4"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0,355</w:t>
            </w:r>
          </w:p>
        </w:tc>
        <w:tc>
          <w:tcPr>
            <w:tcW w:w="1111" w:type="dxa"/>
            <w:tcBorders>
              <w:top w:val="double" w:sz="4"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0,305</w:t>
            </w:r>
          </w:p>
        </w:tc>
        <w:tc>
          <w:tcPr>
            <w:tcW w:w="1110" w:type="dxa"/>
            <w:tcBorders>
              <w:top w:val="double" w:sz="4"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0,285</w:t>
            </w:r>
          </w:p>
        </w:tc>
        <w:tc>
          <w:tcPr>
            <w:tcW w:w="1111" w:type="dxa"/>
            <w:tcBorders>
              <w:top w:val="double" w:sz="4" w:space="0" w:color="auto"/>
              <w:left w:val="single" w:sz="6" w:space="0" w:color="auto"/>
              <w:bottom w:val="nil"/>
              <w:right w:val="single" w:sz="6" w:space="0" w:color="auto"/>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0,335</w:t>
            </w:r>
          </w:p>
        </w:tc>
      </w:tr>
      <w:tr w:rsidR="00833169" w:rsidRPr="007B3E0E" w:rsidTr="00C16467">
        <w:trPr>
          <w:jc w:val="center"/>
        </w:trPr>
        <w:tc>
          <w:tcPr>
            <w:tcW w:w="2601" w:type="dxa"/>
            <w:tcBorders>
              <w:top w:val="nil"/>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p>
        </w:tc>
        <w:tc>
          <w:tcPr>
            <w:tcW w:w="425"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y</w:t>
            </w:r>
          </w:p>
        </w:tc>
        <w:tc>
          <w:tcPr>
            <w:tcW w:w="1110"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0,355</w:t>
            </w:r>
          </w:p>
        </w:tc>
        <w:tc>
          <w:tcPr>
            <w:tcW w:w="1111"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0,305</w:t>
            </w:r>
          </w:p>
        </w:tc>
        <w:tc>
          <w:tcPr>
            <w:tcW w:w="1110"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0,325</w:t>
            </w:r>
          </w:p>
        </w:tc>
        <w:tc>
          <w:tcPr>
            <w:tcW w:w="1111" w:type="dxa"/>
            <w:tcBorders>
              <w:top w:val="single" w:sz="6" w:space="0" w:color="auto"/>
              <w:left w:val="single" w:sz="6" w:space="0" w:color="auto"/>
              <w:bottom w:val="nil"/>
              <w:right w:val="single" w:sz="6" w:space="0" w:color="auto"/>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0,375</w:t>
            </w:r>
          </w:p>
        </w:tc>
      </w:tr>
      <w:tr w:rsidR="00833169" w:rsidRPr="007B3E0E" w:rsidTr="00C16467">
        <w:trPr>
          <w:jc w:val="center"/>
        </w:trPr>
        <w:tc>
          <w:tcPr>
            <w:tcW w:w="2601"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Oznakowanie żółte klasa Y1</w:t>
            </w:r>
          </w:p>
        </w:tc>
        <w:tc>
          <w:tcPr>
            <w:tcW w:w="425"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x</w:t>
            </w:r>
          </w:p>
        </w:tc>
        <w:tc>
          <w:tcPr>
            <w:tcW w:w="1110"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0,443</w:t>
            </w:r>
          </w:p>
        </w:tc>
        <w:tc>
          <w:tcPr>
            <w:tcW w:w="1111"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0,545</w:t>
            </w:r>
          </w:p>
        </w:tc>
        <w:tc>
          <w:tcPr>
            <w:tcW w:w="1110"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0,465</w:t>
            </w:r>
          </w:p>
        </w:tc>
        <w:tc>
          <w:tcPr>
            <w:tcW w:w="1111" w:type="dxa"/>
            <w:tcBorders>
              <w:top w:val="single" w:sz="6" w:space="0" w:color="auto"/>
              <w:left w:val="single" w:sz="6" w:space="0" w:color="auto"/>
              <w:bottom w:val="nil"/>
              <w:right w:val="single" w:sz="6" w:space="0" w:color="auto"/>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0,389</w:t>
            </w:r>
          </w:p>
        </w:tc>
      </w:tr>
      <w:tr w:rsidR="00833169" w:rsidRPr="007B3E0E" w:rsidTr="00C16467">
        <w:trPr>
          <w:jc w:val="center"/>
        </w:trPr>
        <w:tc>
          <w:tcPr>
            <w:tcW w:w="2601" w:type="dxa"/>
            <w:tcBorders>
              <w:top w:val="nil"/>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p>
        </w:tc>
        <w:tc>
          <w:tcPr>
            <w:tcW w:w="425"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y</w:t>
            </w:r>
          </w:p>
        </w:tc>
        <w:tc>
          <w:tcPr>
            <w:tcW w:w="1110"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0,399</w:t>
            </w:r>
          </w:p>
        </w:tc>
        <w:tc>
          <w:tcPr>
            <w:tcW w:w="1111"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0,455</w:t>
            </w:r>
          </w:p>
        </w:tc>
        <w:tc>
          <w:tcPr>
            <w:tcW w:w="1110"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0,535</w:t>
            </w:r>
          </w:p>
        </w:tc>
        <w:tc>
          <w:tcPr>
            <w:tcW w:w="1111" w:type="dxa"/>
            <w:tcBorders>
              <w:top w:val="single" w:sz="6" w:space="0" w:color="auto"/>
              <w:left w:val="single" w:sz="6" w:space="0" w:color="auto"/>
              <w:bottom w:val="single" w:sz="6" w:space="0" w:color="auto"/>
              <w:right w:val="single" w:sz="6" w:space="0" w:color="auto"/>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0,431</w:t>
            </w:r>
          </w:p>
        </w:tc>
      </w:tr>
      <w:tr w:rsidR="00833169" w:rsidRPr="007B3E0E" w:rsidTr="00C16467">
        <w:trPr>
          <w:jc w:val="center"/>
        </w:trPr>
        <w:tc>
          <w:tcPr>
            <w:tcW w:w="2601" w:type="dxa"/>
            <w:tcBorders>
              <w:top w:val="single" w:sz="6" w:space="0" w:color="auto"/>
              <w:left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Oznakowanie żółte klasa Y2</w:t>
            </w:r>
          </w:p>
        </w:tc>
        <w:tc>
          <w:tcPr>
            <w:tcW w:w="425" w:type="dxa"/>
            <w:tcBorders>
              <w:top w:val="single" w:sz="6" w:space="0" w:color="auto"/>
              <w:left w:val="single" w:sz="6" w:space="0" w:color="auto"/>
              <w:bottom w:val="single" w:sz="4"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x</w:t>
            </w:r>
          </w:p>
        </w:tc>
        <w:tc>
          <w:tcPr>
            <w:tcW w:w="1110" w:type="dxa"/>
            <w:tcBorders>
              <w:top w:val="single" w:sz="6" w:space="0" w:color="auto"/>
              <w:left w:val="single" w:sz="6" w:space="0" w:color="auto"/>
              <w:bottom w:val="single" w:sz="4"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z w:val="20"/>
                <w:lang w:val="en-US"/>
              </w:rPr>
              <w:t>0,494</w:t>
            </w:r>
          </w:p>
        </w:tc>
        <w:tc>
          <w:tcPr>
            <w:tcW w:w="1111" w:type="dxa"/>
            <w:tcBorders>
              <w:top w:val="single" w:sz="6" w:space="0" w:color="auto"/>
              <w:left w:val="single" w:sz="6" w:space="0" w:color="auto"/>
              <w:bottom w:val="single" w:sz="4"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z w:val="20"/>
                <w:lang w:val="en-US"/>
              </w:rPr>
              <w:t>0,545</w:t>
            </w:r>
          </w:p>
        </w:tc>
        <w:tc>
          <w:tcPr>
            <w:tcW w:w="1110" w:type="dxa"/>
            <w:tcBorders>
              <w:top w:val="single" w:sz="6" w:space="0" w:color="auto"/>
              <w:left w:val="single" w:sz="6" w:space="0" w:color="auto"/>
              <w:bottom w:val="single" w:sz="4"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z w:val="20"/>
                <w:lang w:val="en-US"/>
              </w:rPr>
              <w:t>0,465</w:t>
            </w:r>
          </w:p>
        </w:tc>
        <w:tc>
          <w:tcPr>
            <w:tcW w:w="1111" w:type="dxa"/>
            <w:tcBorders>
              <w:top w:val="single" w:sz="6" w:space="0" w:color="auto"/>
              <w:left w:val="single" w:sz="6" w:space="0" w:color="auto"/>
              <w:bottom w:val="single" w:sz="4" w:space="0" w:color="auto"/>
              <w:right w:val="single" w:sz="6" w:space="0" w:color="auto"/>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z w:val="20"/>
                <w:lang w:val="en-US"/>
              </w:rPr>
              <w:t>0,427</w:t>
            </w:r>
          </w:p>
        </w:tc>
      </w:tr>
      <w:tr w:rsidR="00833169" w:rsidRPr="007B3E0E" w:rsidTr="00C16467">
        <w:trPr>
          <w:jc w:val="center"/>
        </w:trPr>
        <w:tc>
          <w:tcPr>
            <w:tcW w:w="2601" w:type="dxa"/>
            <w:tcBorders>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p>
        </w:tc>
        <w:tc>
          <w:tcPr>
            <w:tcW w:w="425" w:type="dxa"/>
            <w:tcBorders>
              <w:top w:val="single" w:sz="4"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y</w:t>
            </w:r>
          </w:p>
        </w:tc>
        <w:tc>
          <w:tcPr>
            <w:tcW w:w="1110" w:type="dxa"/>
            <w:tcBorders>
              <w:top w:val="single" w:sz="4"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z w:val="20"/>
                <w:lang w:val="en-US"/>
              </w:rPr>
              <w:t>0,427</w:t>
            </w:r>
          </w:p>
        </w:tc>
        <w:tc>
          <w:tcPr>
            <w:tcW w:w="1111" w:type="dxa"/>
            <w:tcBorders>
              <w:top w:val="single" w:sz="4"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z w:val="20"/>
                <w:lang w:val="en-US"/>
              </w:rPr>
              <w:t>0,455</w:t>
            </w:r>
          </w:p>
        </w:tc>
        <w:tc>
          <w:tcPr>
            <w:tcW w:w="1110" w:type="dxa"/>
            <w:tcBorders>
              <w:top w:val="single" w:sz="4"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z w:val="20"/>
                <w:lang w:val="en-US"/>
              </w:rPr>
              <w:t>0,535</w:t>
            </w:r>
          </w:p>
        </w:tc>
        <w:tc>
          <w:tcPr>
            <w:tcW w:w="1111" w:type="dxa"/>
            <w:tcBorders>
              <w:top w:val="single" w:sz="4" w:space="0" w:color="auto"/>
              <w:left w:val="single" w:sz="6" w:space="0" w:color="auto"/>
              <w:bottom w:val="single" w:sz="6" w:space="0" w:color="auto"/>
              <w:right w:val="single" w:sz="6" w:space="0" w:color="auto"/>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z w:val="20"/>
                <w:lang w:val="en-US"/>
              </w:rPr>
              <w:t>0,483</w:t>
            </w:r>
          </w:p>
        </w:tc>
      </w:tr>
      <w:tr w:rsidR="00833169" w:rsidRPr="007B3E0E" w:rsidTr="00C16467">
        <w:trPr>
          <w:jc w:val="center"/>
        </w:trPr>
        <w:tc>
          <w:tcPr>
            <w:tcW w:w="2601"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Oznakowanie czerwone</w:t>
            </w:r>
          </w:p>
        </w:tc>
        <w:tc>
          <w:tcPr>
            <w:tcW w:w="425"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x</w:t>
            </w:r>
          </w:p>
        </w:tc>
        <w:tc>
          <w:tcPr>
            <w:tcW w:w="1110"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0,690</w:t>
            </w:r>
          </w:p>
        </w:tc>
        <w:tc>
          <w:tcPr>
            <w:tcW w:w="1111"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0,530</w:t>
            </w:r>
          </w:p>
        </w:tc>
        <w:tc>
          <w:tcPr>
            <w:tcW w:w="1110" w:type="dxa"/>
            <w:tcBorders>
              <w:top w:val="single" w:sz="6" w:space="0" w:color="auto"/>
              <w:left w:val="single" w:sz="6" w:space="0" w:color="auto"/>
              <w:bottom w:val="nil"/>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0,495</w:t>
            </w:r>
          </w:p>
        </w:tc>
        <w:tc>
          <w:tcPr>
            <w:tcW w:w="1111" w:type="dxa"/>
            <w:tcBorders>
              <w:top w:val="single" w:sz="6" w:space="0" w:color="auto"/>
              <w:left w:val="single" w:sz="6" w:space="0" w:color="auto"/>
              <w:bottom w:val="nil"/>
              <w:right w:val="single" w:sz="6" w:space="0" w:color="auto"/>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0,655</w:t>
            </w:r>
          </w:p>
        </w:tc>
      </w:tr>
      <w:tr w:rsidR="00833169" w:rsidRPr="007B3E0E" w:rsidTr="00C16467">
        <w:trPr>
          <w:jc w:val="center"/>
        </w:trPr>
        <w:tc>
          <w:tcPr>
            <w:tcW w:w="2601" w:type="dxa"/>
            <w:tcBorders>
              <w:top w:val="nil"/>
              <w:left w:val="single" w:sz="6" w:space="0" w:color="auto"/>
              <w:bottom w:val="single" w:sz="4" w:space="0" w:color="auto"/>
              <w:right w:val="nil"/>
            </w:tcBorders>
          </w:tcPr>
          <w:p w:rsidR="00833169" w:rsidRPr="007B3E0E" w:rsidRDefault="00833169" w:rsidP="00C16467">
            <w:pPr>
              <w:tabs>
                <w:tab w:val="left" w:pos="-720"/>
              </w:tabs>
              <w:spacing w:before="0" w:after="0"/>
              <w:rPr>
                <w:rFonts w:ascii="Arial Narrow" w:hAnsi="Arial Narrow"/>
                <w:spacing w:val="-3"/>
                <w:sz w:val="20"/>
              </w:rPr>
            </w:pPr>
          </w:p>
        </w:tc>
        <w:tc>
          <w:tcPr>
            <w:tcW w:w="425"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y</w:t>
            </w:r>
          </w:p>
        </w:tc>
        <w:tc>
          <w:tcPr>
            <w:tcW w:w="1110"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0,310</w:t>
            </w:r>
          </w:p>
        </w:tc>
        <w:tc>
          <w:tcPr>
            <w:tcW w:w="1111"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0,300</w:t>
            </w:r>
          </w:p>
        </w:tc>
        <w:tc>
          <w:tcPr>
            <w:tcW w:w="1110"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0,335</w:t>
            </w:r>
          </w:p>
        </w:tc>
        <w:tc>
          <w:tcPr>
            <w:tcW w:w="1111" w:type="dxa"/>
            <w:tcBorders>
              <w:top w:val="single" w:sz="6" w:space="0" w:color="auto"/>
              <w:left w:val="single" w:sz="6" w:space="0" w:color="auto"/>
              <w:bottom w:val="single" w:sz="6" w:space="0" w:color="auto"/>
              <w:right w:val="single" w:sz="6" w:space="0" w:color="auto"/>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0,345</w:t>
            </w:r>
          </w:p>
        </w:tc>
      </w:tr>
      <w:tr w:rsidR="00833169" w:rsidRPr="007B3E0E" w:rsidTr="00C16467">
        <w:trPr>
          <w:jc w:val="center"/>
        </w:trPr>
        <w:tc>
          <w:tcPr>
            <w:tcW w:w="2601" w:type="dxa"/>
            <w:tcBorders>
              <w:top w:val="nil"/>
              <w:left w:val="single" w:sz="6" w:space="0" w:color="auto"/>
              <w:bottom w:val="nil"/>
              <w:right w:val="nil"/>
            </w:tcBorders>
          </w:tcPr>
          <w:p w:rsidR="00833169" w:rsidRPr="007B3E0E" w:rsidRDefault="00833169" w:rsidP="00C16467">
            <w:pPr>
              <w:pStyle w:val="Stopka"/>
              <w:tabs>
                <w:tab w:val="clear" w:pos="4536"/>
                <w:tab w:val="clear" w:pos="9072"/>
                <w:tab w:val="left" w:pos="-720"/>
              </w:tabs>
              <w:spacing w:before="0" w:after="0"/>
              <w:rPr>
                <w:rFonts w:ascii="Arial Narrow" w:hAnsi="Arial Narrow"/>
                <w:spacing w:val="-3"/>
                <w:sz w:val="20"/>
              </w:rPr>
            </w:pPr>
            <w:r w:rsidRPr="007B3E0E">
              <w:rPr>
                <w:rFonts w:ascii="Arial Narrow" w:hAnsi="Arial Narrow"/>
                <w:spacing w:val="-3"/>
                <w:sz w:val="20"/>
              </w:rPr>
              <w:t>Oznakowanie niebieskie</w:t>
            </w:r>
          </w:p>
        </w:tc>
        <w:tc>
          <w:tcPr>
            <w:tcW w:w="425"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x</w:t>
            </w:r>
          </w:p>
        </w:tc>
        <w:tc>
          <w:tcPr>
            <w:tcW w:w="1110"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0,078</w:t>
            </w:r>
          </w:p>
        </w:tc>
        <w:tc>
          <w:tcPr>
            <w:tcW w:w="1111"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0,200</w:t>
            </w:r>
          </w:p>
        </w:tc>
        <w:tc>
          <w:tcPr>
            <w:tcW w:w="1110"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0,240</w:t>
            </w:r>
          </w:p>
        </w:tc>
        <w:tc>
          <w:tcPr>
            <w:tcW w:w="1111" w:type="dxa"/>
            <w:tcBorders>
              <w:top w:val="single" w:sz="6" w:space="0" w:color="auto"/>
              <w:left w:val="single" w:sz="6" w:space="0" w:color="auto"/>
              <w:bottom w:val="single" w:sz="6" w:space="0" w:color="auto"/>
              <w:right w:val="single" w:sz="6" w:space="0" w:color="auto"/>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0,137</w:t>
            </w:r>
          </w:p>
        </w:tc>
      </w:tr>
      <w:tr w:rsidR="00833169" w:rsidRPr="007B3E0E" w:rsidTr="00C16467">
        <w:trPr>
          <w:jc w:val="center"/>
        </w:trPr>
        <w:tc>
          <w:tcPr>
            <w:tcW w:w="2601" w:type="dxa"/>
            <w:tcBorders>
              <w:top w:val="nil"/>
              <w:left w:val="single" w:sz="6" w:space="0" w:color="auto"/>
              <w:bottom w:val="single" w:sz="4" w:space="0" w:color="auto"/>
              <w:right w:val="nil"/>
            </w:tcBorders>
          </w:tcPr>
          <w:p w:rsidR="00833169" w:rsidRPr="007B3E0E" w:rsidRDefault="00833169" w:rsidP="00C16467">
            <w:pPr>
              <w:tabs>
                <w:tab w:val="left" w:pos="-720"/>
              </w:tabs>
              <w:spacing w:before="0" w:after="0"/>
              <w:rPr>
                <w:rFonts w:ascii="Arial Narrow" w:hAnsi="Arial Narrow"/>
                <w:spacing w:val="-3"/>
                <w:sz w:val="20"/>
              </w:rPr>
            </w:pPr>
          </w:p>
        </w:tc>
        <w:tc>
          <w:tcPr>
            <w:tcW w:w="425"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y</w:t>
            </w:r>
          </w:p>
        </w:tc>
        <w:tc>
          <w:tcPr>
            <w:tcW w:w="1110"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0,171</w:t>
            </w:r>
          </w:p>
        </w:tc>
        <w:tc>
          <w:tcPr>
            <w:tcW w:w="1111"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0,255</w:t>
            </w:r>
          </w:p>
        </w:tc>
        <w:tc>
          <w:tcPr>
            <w:tcW w:w="1110" w:type="dxa"/>
            <w:tcBorders>
              <w:top w:val="single" w:sz="6" w:space="0" w:color="auto"/>
              <w:left w:val="single" w:sz="6" w:space="0" w:color="auto"/>
              <w:bottom w:val="single" w:sz="6" w:space="0" w:color="auto"/>
              <w:right w:val="nil"/>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0,210</w:t>
            </w:r>
          </w:p>
        </w:tc>
        <w:tc>
          <w:tcPr>
            <w:tcW w:w="1111" w:type="dxa"/>
            <w:tcBorders>
              <w:top w:val="single" w:sz="6" w:space="0" w:color="auto"/>
              <w:left w:val="single" w:sz="6" w:space="0" w:color="auto"/>
              <w:bottom w:val="single" w:sz="6" w:space="0" w:color="auto"/>
              <w:right w:val="single" w:sz="6" w:space="0" w:color="auto"/>
            </w:tcBorders>
          </w:tcPr>
          <w:p w:rsidR="00833169" w:rsidRPr="007B3E0E" w:rsidRDefault="00833169" w:rsidP="00C16467">
            <w:pPr>
              <w:tabs>
                <w:tab w:val="left" w:pos="-720"/>
              </w:tabs>
              <w:spacing w:before="0" w:after="0"/>
              <w:rPr>
                <w:rFonts w:ascii="Arial Narrow" w:hAnsi="Arial Narrow"/>
                <w:spacing w:val="-3"/>
                <w:sz w:val="20"/>
              </w:rPr>
            </w:pPr>
            <w:r w:rsidRPr="007B3E0E">
              <w:rPr>
                <w:rFonts w:ascii="Arial Narrow" w:hAnsi="Arial Narrow"/>
                <w:spacing w:val="-3"/>
                <w:sz w:val="20"/>
              </w:rPr>
              <w:t>0,038</w:t>
            </w:r>
          </w:p>
        </w:tc>
      </w:tr>
    </w:tbl>
    <w:p w:rsidR="00833169" w:rsidRPr="007B3E0E" w:rsidRDefault="00833169" w:rsidP="00833169">
      <w:pPr>
        <w:pStyle w:val="Stopka"/>
        <w:numPr>
          <w:ilvl w:val="12"/>
          <w:numId w:val="0"/>
        </w:numPr>
        <w:tabs>
          <w:tab w:val="clear" w:pos="4536"/>
          <w:tab w:val="clear" w:pos="9072"/>
        </w:tabs>
        <w:spacing w:before="0" w:after="0"/>
        <w:rPr>
          <w:rFonts w:ascii="Arial Narrow" w:hAnsi="Arial Narrow"/>
          <w:noProof/>
          <w:sz w:val="20"/>
        </w:rPr>
      </w:pPr>
    </w:p>
    <w:p w:rsidR="00833169" w:rsidRPr="007B3E0E" w:rsidRDefault="00833169" w:rsidP="00833169">
      <w:pPr>
        <w:pStyle w:val="Stopka"/>
        <w:numPr>
          <w:ilvl w:val="12"/>
          <w:numId w:val="0"/>
        </w:numPr>
        <w:tabs>
          <w:tab w:val="clear" w:pos="4536"/>
          <w:tab w:val="clear" w:pos="9072"/>
        </w:tabs>
        <w:spacing w:before="0" w:after="0"/>
        <w:rPr>
          <w:rFonts w:ascii="Arial Narrow" w:hAnsi="Arial Narrow"/>
          <w:noProof/>
          <w:sz w:val="20"/>
        </w:rPr>
      </w:pPr>
    </w:p>
    <w:p w:rsidR="00833169" w:rsidRPr="007B3E0E" w:rsidRDefault="00833169" w:rsidP="00833169">
      <w:pPr>
        <w:pStyle w:val="Stopka"/>
        <w:numPr>
          <w:ilvl w:val="12"/>
          <w:numId w:val="0"/>
        </w:numPr>
        <w:tabs>
          <w:tab w:val="clear" w:pos="4536"/>
          <w:tab w:val="clear" w:pos="9072"/>
        </w:tabs>
        <w:spacing w:before="0" w:after="0"/>
        <w:rPr>
          <w:rFonts w:ascii="Arial Narrow" w:hAnsi="Arial Narrow"/>
          <w:noProof/>
          <w:sz w:val="20"/>
        </w:rPr>
      </w:pPr>
      <w:r w:rsidRPr="007B3E0E">
        <w:rPr>
          <w:rFonts w:ascii="Arial Narrow" w:hAnsi="Arial Narrow"/>
          <w:noProof/>
          <w:snapToGrid/>
          <w:sz w:val="20"/>
        </w:rPr>
        <w:drawing>
          <wp:inline distT="0" distB="0" distL="0" distR="0">
            <wp:extent cx="3248025" cy="2667000"/>
            <wp:effectExtent l="19050" t="0" r="9525" b="0"/>
            <wp:docPr id="144" name="Obraz 144" descr="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rys1"/>
                    <pic:cNvPicPr>
                      <a:picLocks noChangeAspect="1" noChangeArrowheads="1"/>
                    </pic:cNvPicPr>
                  </pic:nvPicPr>
                  <pic:blipFill>
                    <a:blip r:embed="rId5" cstate="print"/>
                    <a:srcRect/>
                    <a:stretch>
                      <a:fillRect/>
                    </a:stretch>
                  </pic:blipFill>
                  <pic:spPr bwMode="auto">
                    <a:xfrm>
                      <a:off x="0" y="0"/>
                      <a:ext cx="3248025" cy="2667000"/>
                    </a:xfrm>
                    <a:prstGeom prst="rect">
                      <a:avLst/>
                    </a:prstGeom>
                    <a:noFill/>
                    <a:ln w="9525">
                      <a:noFill/>
                      <a:miter lim="800000"/>
                      <a:headEnd/>
                      <a:tailEnd/>
                    </a:ln>
                  </pic:spPr>
                </pic:pic>
              </a:graphicData>
            </a:graphic>
          </wp:inline>
        </w:drawing>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Rys. 1. Współrzędne chromatyczności </w:t>
      </w:r>
      <w:proofErr w:type="spellStart"/>
      <w:r w:rsidRPr="007B3E0E">
        <w:rPr>
          <w:rFonts w:ascii="Arial Narrow" w:hAnsi="Arial Narrow"/>
          <w:sz w:val="20"/>
        </w:rPr>
        <w:t>x,y</w:t>
      </w:r>
      <w:proofErr w:type="spellEnd"/>
      <w:r w:rsidRPr="007B3E0E">
        <w:rPr>
          <w:rFonts w:ascii="Arial Narrow" w:hAnsi="Arial Narrow"/>
          <w:sz w:val="20"/>
        </w:rPr>
        <w:t xml:space="preserve"> dla barwy białej oznakowania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noProof/>
          <w:snapToGrid/>
          <w:sz w:val="20"/>
        </w:rPr>
        <w:drawing>
          <wp:inline distT="0" distB="0" distL="0" distR="0">
            <wp:extent cx="3067050" cy="2638425"/>
            <wp:effectExtent l="19050" t="0" r="0" b="0"/>
            <wp:docPr id="145" name="Obraz 145" descr="ry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rys2"/>
                    <pic:cNvPicPr>
                      <a:picLocks noChangeAspect="1" noChangeArrowheads="1"/>
                    </pic:cNvPicPr>
                  </pic:nvPicPr>
                  <pic:blipFill>
                    <a:blip r:embed="rId6" cstate="print"/>
                    <a:srcRect/>
                    <a:stretch>
                      <a:fillRect/>
                    </a:stretch>
                  </pic:blipFill>
                  <pic:spPr bwMode="auto">
                    <a:xfrm>
                      <a:off x="0" y="0"/>
                      <a:ext cx="3067050" cy="2638425"/>
                    </a:xfrm>
                    <a:prstGeom prst="rect">
                      <a:avLst/>
                    </a:prstGeom>
                    <a:noFill/>
                    <a:ln w="9525">
                      <a:noFill/>
                      <a:miter lim="800000"/>
                      <a:headEnd/>
                      <a:tailEnd/>
                    </a:ln>
                  </pic:spPr>
                </pic:pic>
              </a:graphicData>
            </a:graphic>
          </wp:inline>
        </w:drawing>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Rys.2. Współrzędne chromatyczności </w:t>
      </w:r>
      <w:proofErr w:type="spellStart"/>
      <w:r w:rsidRPr="007B3E0E">
        <w:rPr>
          <w:rFonts w:ascii="Arial Narrow" w:hAnsi="Arial Narrow"/>
          <w:sz w:val="20"/>
        </w:rPr>
        <w:t>x,y</w:t>
      </w:r>
      <w:proofErr w:type="spellEnd"/>
      <w:r w:rsidRPr="007B3E0E">
        <w:rPr>
          <w:rFonts w:ascii="Arial Narrow" w:hAnsi="Arial Narrow"/>
          <w:sz w:val="20"/>
        </w:rPr>
        <w:t xml:space="preserve"> dla barwy żółtej oznakowania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b/>
          <w:noProof/>
          <w:snapToGrid/>
          <w:sz w:val="20"/>
        </w:rPr>
        <w:lastRenderedPageBreak/>
        <w:drawing>
          <wp:inline distT="0" distB="0" distL="0" distR="0">
            <wp:extent cx="3390900" cy="3638550"/>
            <wp:effectExtent l="0" t="0" r="0" b="0"/>
            <wp:docPr id="146" name="Obraz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cstate="print"/>
                    <a:srcRect/>
                    <a:stretch>
                      <a:fillRect/>
                    </a:stretch>
                  </pic:blipFill>
                  <pic:spPr bwMode="auto">
                    <a:xfrm>
                      <a:off x="0" y="0"/>
                      <a:ext cx="3390900" cy="3638550"/>
                    </a:xfrm>
                    <a:prstGeom prst="rect">
                      <a:avLst/>
                    </a:prstGeom>
                    <a:noFill/>
                    <a:ln w="9525">
                      <a:noFill/>
                      <a:miter lim="800000"/>
                      <a:headEnd/>
                      <a:tailEnd/>
                    </a:ln>
                  </pic:spPr>
                </pic:pic>
              </a:graphicData>
            </a:graphic>
          </wp:inline>
        </w:drawing>
      </w:r>
    </w:p>
    <w:p w:rsidR="00833169" w:rsidRPr="007B3E0E" w:rsidRDefault="00833169" w:rsidP="00833169">
      <w:pPr>
        <w:pStyle w:val="Tekstkomentarza"/>
        <w:tabs>
          <w:tab w:val="left" w:pos="-720"/>
        </w:tabs>
        <w:suppressAutoHyphens/>
        <w:spacing w:before="0" w:after="0"/>
        <w:rPr>
          <w:rFonts w:ascii="Arial Narrow" w:hAnsi="Arial Narrow"/>
          <w:spacing w:val="-3"/>
          <w:sz w:val="20"/>
        </w:rPr>
      </w:pPr>
      <w:r w:rsidRPr="007B3E0E">
        <w:rPr>
          <w:rFonts w:ascii="Arial Narrow" w:hAnsi="Arial Narrow"/>
          <w:spacing w:val="-3"/>
          <w:sz w:val="20"/>
        </w:rPr>
        <w:t>Rys. 3. Granice barw białej, żółtej, czerwonej, niebieskiej i zielonej oznakowania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Pomiar współczynnika luminancji </w:t>
      </w:r>
      <w:r w:rsidRPr="007B3E0E">
        <w:rPr>
          <w:rFonts w:ascii="Arial Narrow" w:hAnsi="Arial Narrow"/>
          <w:sz w:val="20"/>
        </w:rPr>
        <w:sym w:font="Symbol" w:char="F062"/>
      </w:r>
      <w:r w:rsidRPr="007B3E0E">
        <w:rPr>
          <w:rFonts w:ascii="Arial Narrow" w:hAnsi="Arial Narrow"/>
          <w:sz w:val="20"/>
        </w:rPr>
        <w:t xml:space="preserve"> może być zastąpiony pomiarem współczynnika luminancji w świetle rozproszonym </w:t>
      </w:r>
      <w:proofErr w:type="spellStart"/>
      <w:r w:rsidRPr="007B3E0E">
        <w:rPr>
          <w:rFonts w:ascii="Arial Narrow" w:hAnsi="Arial Narrow"/>
          <w:sz w:val="20"/>
        </w:rPr>
        <w:t>Qd</w:t>
      </w:r>
      <w:proofErr w:type="spellEnd"/>
      <w:r w:rsidRPr="007B3E0E">
        <w:rPr>
          <w:rFonts w:ascii="Arial Narrow" w:hAnsi="Arial Narrow"/>
          <w:sz w:val="20"/>
        </w:rPr>
        <w:t>, wg PN-EN 1436:2000 [4] lub wg POD-97 [9] i POD-2006 (po wydaniu) [10].</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Do określenia odbicia światła dziennego lub odbicia oświetlenia drogi od oznakowania stosuje się współczynnik luminancji w świetle rozproszonym </w:t>
      </w:r>
      <w:proofErr w:type="spellStart"/>
      <w:r w:rsidRPr="007B3E0E">
        <w:rPr>
          <w:rFonts w:ascii="Arial Narrow" w:hAnsi="Arial Narrow"/>
          <w:sz w:val="20"/>
        </w:rPr>
        <w:t>Qd</w:t>
      </w:r>
      <w:proofErr w:type="spellEnd"/>
      <w:r w:rsidRPr="007B3E0E">
        <w:rPr>
          <w:rFonts w:ascii="Arial Narrow" w:hAnsi="Arial Narrow"/>
          <w:sz w:val="20"/>
        </w:rPr>
        <w:t xml:space="preserve">. </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Wartość współczynnika </w:t>
      </w:r>
      <w:proofErr w:type="spellStart"/>
      <w:r w:rsidRPr="007B3E0E">
        <w:rPr>
          <w:rFonts w:ascii="Arial Narrow" w:hAnsi="Arial Narrow"/>
          <w:sz w:val="20"/>
        </w:rPr>
        <w:t>Qd</w:t>
      </w:r>
      <w:proofErr w:type="spellEnd"/>
      <w:r w:rsidRPr="007B3E0E">
        <w:rPr>
          <w:rFonts w:ascii="Arial Narrow" w:hAnsi="Arial Narrow"/>
          <w:sz w:val="20"/>
        </w:rPr>
        <w:t xml:space="preserve"> dla oznakowania nowego w ciągu 14 - 30 dni po wykonaniu powinna wynosić dla oznakowania świeżego, barwy:</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białej, co najmniej 130 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r w:rsidRPr="007B3E0E">
        <w:rPr>
          <w:rFonts w:ascii="Arial Narrow" w:hAnsi="Arial Narrow"/>
          <w:sz w:val="20"/>
        </w:rPr>
        <w:t xml:space="preserve"> (nawierzchnie asfaltowe), klasa Q3,</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Wartość współczynnika </w:t>
      </w:r>
      <w:proofErr w:type="spellStart"/>
      <w:r w:rsidRPr="007B3E0E">
        <w:rPr>
          <w:rFonts w:ascii="Arial Narrow" w:hAnsi="Arial Narrow"/>
          <w:sz w:val="20"/>
        </w:rPr>
        <w:t>Qd</w:t>
      </w:r>
      <w:proofErr w:type="spellEnd"/>
      <w:r w:rsidRPr="007B3E0E">
        <w:rPr>
          <w:rFonts w:ascii="Arial Narrow" w:hAnsi="Arial Narrow"/>
          <w:sz w:val="20"/>
        </w:rPr>
        <w:t xml:space="preserve"> powinna wynosić dla oznakowania eksploatowanego po 30 dniu od wykonania, w ciągu całego okresu użytkowania,  barwy:</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białej, co najmniej 100 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r w:rsidRPr="007B3E0E">
        <w:rPr>
          <w:rFonts w:ascii="Arial Narrow" w:hAnsi="Arial Narrow"/>
          <w:sz w:val="20"/>
        </w:rPr>
        <w:t>(nawierzchnie asfaltowe), klasa Q2,</w:t>
      </w:r>
    </w:p>
    <w:p w:rsidR="00833169" w:rsidRPr="007B3E0E" w:rsidRDefault="00833169" w:rsidP="00833169">
      <w:pPr>
        <w:keepNext/>
        <w:numPr>
          <w:ilvl w:val="12"/>
          <w:numId w:val="0"/>
        </w:numPr>
        <w:spacing w:before="0" w:after="0"/>
        <w:rPr>
          <w:rFonts w:ascii="Arial Narrow" w:hAnsi="Arial Narrow"/>
          <w:sz w:val="20"/>
        </w:rPr>
      </w:pPr>
      <w:r w:rsidRPr="007B3E0E">
        <w:rPr>
          <w:rFonts w:ascii="Arial Narrow" w:hAnsi="Arial Narrow"/>
          <w:sz w:val="20"/>
        </w:rPr>
        <w:t>6.3.1.3. Widzialność w nocy</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Za miarę widzialności w nocy przyjęto powierzchniowy współczynnik odblasku R</w:t>
      </w:r>
      <w:r w:rsidRPr="007B3E0E">
        <w:rPr>
          <w:rFonts w:ascii="Arial Narrow" w:hAnsi="Arial Narrow"/>
          <w:sz w:val="20"/>
          <w:vertAlign w:val="subscript"/>
        </w:rPr>
        <w:t>L</w:t>
      </w:r>
      <w:r w:rsidRPr="007B3E0E">
        <w:rPr>
          <w:rFonts w:ascii="Arial Narrow" w:hAnsi="Arial Narrow"/>
          <w:sz w:val="20"/>
        </w:rPr>
        <w:t>, określany według PN-EN 1436:2000 [4] z uwzględnieniem podziału na klasy PN-EN 1436:2000/A1:2005 [4a].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Wartość współczynnika R</w:t>
      </w:r>
      <w:r w:rsidRPr="007B3E0E">
        <w:rPr>
          <w:rFonts w:ascii="Arial Narrow" w:hAnsi="Arial Narrow"/>
          <w:sz w:val="20"/>
          <w:vertAlign w:val="subscript"/>
        </w:rPr>
        <w:t>L</w:t>
      </w:r>
      <w:r w:rsidRPr="007B3E0E">
        <w:rPr>
          <w:rFonts w:ascii="Arial Narrow" w:hAnsi="Arial Narrow"/>
          <w:sz w:val="20"/>
        </w:rPr>
        <w:t xml:space="preserve"> powinna wynosić dla oznakowania nowego (w stanie suchym) w ciągu 14 - 30 dni po wykonaniu, barwy:</w:t>
      </w:r>
    </w:p>
    <w:p w:rsidR="00833169" w:rsidRPr="007B3E0E" w:rsidRDefault="00833169" w:rsidP="00833169">
      <w:pPr>
        <w:numPr>
          <w:ilvl w:val="0"/>
          <w:numId w:val="1"/>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białej, na pozostałych drogach, co najmniej 200 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r w:rsidRPr="007B3E0E">
        <w:rPr>
          <w:rFonts w:ascii="Arial Narrow" w:hAnsi="Arial Narrow"/>
          <w:sz w:val="20"/>
        </w:rPr>
        <w:t>, klasa R4,</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Wartość współczynnika R</w:t>
      </w:r>
      <w:r w:rsidRPr="007B3E0E">
        <w:rPr>
          <w:rFonts w:ascii="Arial Narrow" w:hAnsi="Arial Narrow"/>
          <w:sz w:val="20"/>
          <w:vertAlign w:val="subscript"/>
        </w:rPr>
        <w:t>L</w:t>
      </w:r>
      <w:r w:rsidRPr="007B3E0E">
        <w:rPr>
          <w:rFonts w:ascii="Arial Narrow" w:hAnsi="Arial Narrow"/>
          <w:sz w:val="20"/>
        </w:rPr>
        <w:t xml:space="preserve"> powinna wynosić dla oznakowania eksploatowanego w ciągu od 2 do 6 miesięcy po wykonaniu,  barwy:</w:t>
      </w:r>
    </w:p>
    <w:p w:rsidR="00833169" w:rsidRPr="007B3E0E" w:rsidRDefault="00833169" w:rsidP="00833169">
      <w:pPr>
        <w:numPr>
          <w:ilvl w:val="0"/>
          <w:numId w:val="1"/>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białej, na pozostałych drogach, co najmniej 150 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r w:rsidRPr="007B3E0E">
        <w:rPr>
          <w:rFonts w:ascii="Arial Narrow" w:hAnsi="Arial Narrow"/>
          <w:sz w:val="20"/>
        </w:rPr>
        <w:t>, klasa R3</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Wartość współczynnika R</w:t>
      </w:r>
      <w:r w:rsidRPr="007B3E0E">
        <w:rPr>
          <w:rFonts w:ascii="Arial Narrow" w:hAnsi="Arial Narrow"/>
          <w:sz w:val="20"/>
          <w:vertAlign w:val="subscript"/>
        </w:rPr>
        <w:t>L</w:t>
      </w:r>
      <w:r w:rsidRPr="007B3E0E">
        <w:rPr>
          <w:rFonts w:ascii="Arial Narrow" w:hAnsi="Arial Narrow"/>
          <w:sz w:val="20"/>
        </w:rPr>
        <w:t xml:space="preserve"> powinna wynosić dla oznakowania eksploatowanego od 7 miesiąca po wykonaniu,  barwy:</w:t>
      </w:r>
    </w:p>
    <w:p w:rsidR="00833169" w:rsidRPr="007B3E0E" w:rsidRDefault="00833169" w:rsidP="00833169">
      <w:pPr>
        <w:numPr>
          <w:ilvl w:val="0"/>
          <w:numId w:val="1"/>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białej, na pozostałych drogach, co najmniej 100 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r w:rsidRPr="007B3E0E">
        <w:rPr>
          <w:rFonts w:ascii="Arial Narrow" w:hAnsi="Arial Narrow"/>
          <w:sz w:val="20"/>
        </w:rPr>
        <w:t xml:space="preserve"> , klasa R2,</w:t>
      </w:r>
    </w:p>
    <w:p w:rsidR="00833169" w:rsidRPr="007B3E0E" w:rsidRDefault="00833169" w:rsidP="00833169">
      <w:pPr>
        <w:spacing w:before="0" w:after="0"/>
        <w:rPr>
          <w:rFonts w:ascii="Arial Narrow" w:hAnsi="Arial Narrow"/>
          <w:sz w:val="20"/>
        </w:rPr>
      </w:pPr>
      <w:r w:rsidRPr="007B3E0E">
        <w:rPr>
          <w:rFonts w:ascii="Arial Narrow" w:hAnsi="Arial Narrow"/>
          <w:sz w:val="20"/>
        </w:rPr>
        <w:t>Na nawierzchniach o grubej makroteksturze, takich jak: powierzchniowe utrwalanie oraz na nawierzchniach niejednorodnych można wyjątkowo, tylko na drogach określonych w tablicy 5, dopuścić wartość współczynnika odblasku R</w:t>
      </w:r>
      <w:r w:rsidRPr="007B3E0E">
        <w:rPr>
          <w:rFonts w:ascii="Arial Narrow" w:hAnsi="Arial Narrow"/>
          <w:sz w:val="20"/>
          <w:vertAlign w:val="subscript"/>
        </w:rPr>
        <w:t>L</w:t>
      </w:r>
      <w:r w:rsidRPr="007B3E0E">
        <w:rPr>
          <w:rFonts w:ascii="Arial Narrow" w:hAnsi="Arial Narrow"/>
          <w:sz w:val="20"/>
        </w:rPr>
        <w:t xml:space="preserve"> = 70 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r w:rsidRPr="007B3E0E">
        <w:rPr>
          <w:rFonts w:ascii="Arial Narrow" w:hAnsi="Arial Narrow"/>
          <w:sz w:val="20"/>
        </w:rPr>
        <w:t>, klasa R1 dla oznakowania cienkowarstwowego eksploatowanego od 6 miesiąca po wykonaniu.</w:t>
      </w:r>
    </w:p>
    <w:p w:rsidR="00833169" w:rsidRPr="007B3E0E" w:rsidRDefault="00833169" w:rsidP="00833169">
      <w:pPr>
        <w:spacing w:before="0" w:after="0"/>
        <w:rPr>
          <w:rFonts w:ascii="Arial Narrow" w:hAnsi="Arial Narrow"/>
          <w:sz w:val="20"/>
        </w:rPr>
      </w:pPr>
      <w:r w:rsidRPr="007B3E0E">
        <w:rPr>
          <w:rFonts w:ascii="Arial Narrow" w:hAnsi="Arial Narrow"/>
          <w:sz w:val="20"/>
        </w:rPr>
        <w:t>Na nawierzchniach nowych lub odnowionych z warstwą ścieralną z SMA zaleca się stosować materiały grubowarstwowe.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 szczególnie uzasadnionych przypadkach możliwe jest ustalenie w SST wyższych klas wymagań wg PN-EN 1436:2000/A1:2005 [4a].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Wartość współczynnika R</w:t>
      </w:r>
      <w:r w:rsidRPr="007B3E0E">
        <w:rPr>
          <w:rFonts w:ascii="Arial Narrow" w:hAnsi="Arial Narrow"/>
          <w:sz w:val="20"/>
          <w:vertAlign w:val="subscript"/>
        </w:rPr>
        <w:t>L</w:t>
      </w:r>
      <w:r w:rsidRPr="007B3E0E">
        <w:rPr>
          <w:rFonts w:ascii="Arial Narrow" w:hAnsi="Arial Narrow"/>
          <w:sz w:val="20"/>
        </w:rPr>
        <w:t xml:space="preserve"> powinna wynosić dla oznakowania profilowanego, nowego (w stanie wilgotnym) i eksploatowanego w okresie gwarancji wg PN-EN 1436:2000 [4] zmierzona od 14 do 30 dni po wykonaniu, barwy:</w:t>
      </w:r>
    </w:p>
    <w:p w:rsidR="00833169" w:rsidRPr="007B3E0E" w:rsidRDefault="00833169" w:rsidP="00833169">
      <w:pPr>
        <w:numPr>
          <w:ilvl w:val="0"/>
          <w:numId w:val="1"/>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białej, co najmniej 50 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r w:rsidRPr="007B3E0E">
        <w:rPr>
          <w:rFonts w:ascii="Arial Narrow" w:hAnsi="Arial Narrow"/>
          <w:sz w:val="20"/>
        </w:rPr>
        <w:t xml:space="preserve">, klasa </w:t>
      </w:r>
      <w:r w:rsidRPr="007B3E0E">
        <w:rPr>
          <w:rFonts w:ascii="Arial Narrow" w:hAnsi="Arial Narrow"/>
          <w:spacing w:val="-3"/>
          <w:sz w:val="20"/>
        </w:rPr>
        <w:t>RW3</w:t>
      </w:r>
      <w:r w:rsidRPr="007B3E0E">
        <w:rPr>
          <w:rFonts w:ascii="Arial Narrow" w:hAnsi="Arial Narrow"/>
          <w:sz w:val="20"/>
        </w:rPr>
        <w:t>,</w:t>
      </w:r>
    </w:p>
    <w:p w:rsidR="00833169" w:rsidRPr="007B3E0E" w:rsidRDefault="00833169" w:rsidP="00833169">
      <w:pPr>
        <w:numPr>
          <w:ilvl w:val="0"/>
          <w:numId w:val="1"/>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w okresie eksploatacji co najmniej 35 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r w:rsidRPr="007B3E0E">
        <w:rPr>
          <w:rFonts w:ascii="Arial Narrow" w:hAnsi="Arial Narrow"/>
          <w:sz w:val="20"/>
        </w:rPr>
        <w:t xml:space="preserve">, klasa </w:t>
      </w:r>
      <w:r w:rsidRPr="007B3E0E">
        <w:rPr>
          <w:rFonts w:ascii="Arial Narrow" w:hAnsi="Arial Narrow"/>
          <w:spacing w:val="-3"/>
          <w:sz w:val="20"/>
        </w:rPr>
        <w:t>RW2.</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Powyższe wymaganie dotyczy jedynie oznakowań profilowanych, takich jak oznakowanie strukturalne wykonywane masami termoplastycznymi, masami chemoutwardzalnymi i taśmami w postaci np. poprzecznych </w:t>
      </w:r>
      <w:proofErr w:type="spellStart"/>
      <w:r w:rsidRPr="007B3E0E">
        <w:rPr>
          <w:rFonts w:ascii="Arial Narrow" w:hAnsi="Arial Narrow"/>
          <w:sz w:val="20"/>
        </w:rPr>
        <w:t>wygarbień</w:t>
      </w:r>
      <w:proofErr w:type="spellEnd"/>
      <w:r w:rsidRPr="007B3E0E">
        <w:rPr>
          <w:rFonts w:ascii="Arial Narrow" w:hAnsi="Arial Narrow"/>
          <w:sz w:val="20"/>
        </w:rPr>
        <w:t xml:space="preserve"> (baretek), drop-on-line, itp.</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Wykonywanie pomiarów na oznakowaniu ciągłym z naniesionymi </w:t>
      </w:r>
      <w:proofErr w:type="spellStart"/>
      <w:r w:rsidRPr="007B3E0E">
        <w:rPr>
          <w:rFonts w:ascii="Arial Narrow" w:hAnsi="Arial Narrow"/>
          <w:sz w:val="20"/>
        </w:rPr>
        <w:t>wygarbieniami</w:t>
      </w:r>
      <w:proofErr w:type="spellEnd"/>
      <w:r w:rsidRPr="007B3E0E">
        <w:rPr>
          <w:rFonts w:ascii="Arial Narrow" w:hAnsi="Arial Narrow"/>
          <w:sz w:val="20"/>
        </w:rPr>
        <w:t xml:space="preserve"> może być wykonywane tylko metoda dynamiczną. Pomiar aparatami ręcznymi jest albo niemożliwy albo obciążony dużym błędem.</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Wykonywanie pomiarów odblaskowości na pozostałych typach oznakowania strukturalnego, z uwagi na jego niecałkowite i niejednorodne pokrycie powierzchni oznakowania, jest obarczone większym błędem niż na oznakowaniach pełnych. Dlatego podczas odbioru czy kontroli, należy przyjąć jako dopuszczalne wartości współczynnika odblasku o 20 % niższe od przyjętych w SST.</w:t>
      </w:r>
    </w:p>
    <w:p w:rsidR="00833169" w:rsidRPr="007B3E0E" w:rsidRDefault="00833169" w:rsidP="00833169">
      <w:pPr>
        <w:pStyle w:val="Stopka"/>
        <w:numPr>
          <w:ilvl w:val="12"/>
          <w:numId w:val="0"/>
        </w:numPr>
        <w:tabs>
          <w:tab w:val="clear" w:pos="4536"/>
          <w:tab w:val="clear" w:pos="9072"/>
        </w:tabs>
        <w:spacing w:before="0" w:after="0"/>
        <w:rPr>
          <w:rFonts w:ascii="Arial Narrow" w:hAnsi="Arial Narrow"/>
          <w:sz w:val="20"/>
        </w:rPr>
      </w:pPr>
      <w:r w:rsidRPr="007B3E0E">
        <w:rPr>
          <w:rFonts w:ascii="Arial Narrow" w:hAnsi="Arial Narrow"/>
          <w:sz w:val="20"/>
        </w:rPr>
        <w:t>6.3.1.4. Szorstkość oznakowania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Miarą szorstkości oznakowania jest wartość wskaźnika szorstkości SRT (</w:t>
      </w:r>
      <w:proofErr w:type="spellStart"/>
      <w:r w:rsidRPr="007B3E0E">
        <w:rPr>
          <w:rFonts w:ascii="Arial Narrow" w:hAnsi="Arial Narrow"/>
          <w:sz w:val="20"/>
        </w:rPr>
        <w:t>Skid</w:t>
      </w:r>
      <w:proofErr w:type="spellEnd"/>
      <w:r w:rsidRPr="007B3E0E">
        <w:rPr>
          <w:rFonts w:ascii="Arial Narrow" w:hAnsi="Arial Narrow"/>
          <w:sz w:val="20"/>
        </w:rPr>
        <w:t xml:space="preserve"> </w:t>
      </w:r>
      <w:proofErr w:type="spellStart"/>
      <w:r w:rsidRPr="007B3E0E">
        <w:rPr>
          <w:rFonts w:ascii="Arial Narrow" w:hAnsi="Arial Narrow"/>
          <w:sz w:val="20"/>
        </w:rPr>
        <w:t>Resistance</w:t>
      </w:r>
      <w:proofErr w:type="spellEnd"/>
      <w:r w:rsidRPr="007B3E0E">
        <w:rPr>
          <w:rFonts w:ascii="Arial Narrow" w:hAnsi="Arial Narrow"/>
          <w:sz w:val="20"/>
        </w:rPr>
        <w:t xml:space="preserve"> Tester) mierzona wahadłem angielskim, wg PN-EN 1436:2000 [4] lub POD-97 [9] i POD-2006 (po wydaniu) [10]. Wartość SRT symuluje warunki, w których pojazd wyposażony w typowe opony hamuje z blokadą kół przy prędkości </w:t>
      </w:r>
      <w:smartTag w:uri="urn:schemas-microsoft-com:office:smarttags" w:element="metricconverter">
        <w:smartTagPr>
          <w:attr w:name="ProductID" w:val="50 km/h"/>
        </w:smartTagPr>
        <w:r w:rsidRPr="007B3E0E">
          <w:rPr>
            <w:rFonts w:ascii="Arial Narrow" w:hAnsi="Arial Narrow"/>
            <w:sz w:val="20"/>
          </w:rPr>
          <w:t>50 km/h</w:t>
        </w:r>
      </w:smartTag>
      <w:r w:rsidRPr="007B3E0E">
        <w:rPr>
          <w:rFonts w:ascii="Arial Narrow" w:hAnsi="Arial Narrow"/>
          <w:sz w:val="20"/>
        </w:rPr>
        <w:t xml:space="preserve"> na mokrej nawierzchni.</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Wymaga się, aby wartość wskaźnika szorstkości SRT wynosiła na oznakowaniu:</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 xml:space="preserve">w ciągu całego okresu użytkowania, co najmniej </w:t>
      </w:r>
      <w:r w:rsidRPr="007B3E0E">
        <w:rPr>
          <w:rFonts w:ascii="Arial Narrow" w:hAnsi="Arial Narrow"/>
          <w:b/>
          <w:sz w:val="20"/>
        </w:rPr>
        <w:t>45</w:t>
      </w:r>
      <w:r w:rsidRPr="007B3E0E">
        <w:rPr>
          <w:rFonts w:ascii="Arial Narrow" w:hAnsi="Arial Narrow"/>
          <w:sz w:val="20"/>
        </w:rPr>
        <w:t xml:space="preserve"> jednostek SRT (klasa S1).</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lastRenderedPageBreak/>
        <w:t>Dopuszcza się podwyższenie w SST wymagania szorstkości do 50 – 60 jednostek SRT (klasy S2 – S3), w uzasadnionych przypadkach. Uzyskanie większej szorstkości oznakowania, wiąże się z zastosowaniem kruszywa przeciwpoślizgowego samego lub w mieszaninie z kulkami szklanymi wg PN-EN 1423:2001 [3]. Należy przy tym wziąć pod uwagę jednoczesne obniżenie wartości współczynnika luminancji i współczynnika odblasku.</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Szorstkość oznakowania, na którym nie zastosowano kruszywa przeciwpoślizgowego, zazwyczaj wzrasta w okresie eksploatacji oznakowania, dlatego nie należy wymagać wyższej jego wartości na starcie, a niższej w okresie gwarancji.</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Wykonywanie pomiarów wskaźnika szorstkości SRT dotyczy oznakowań jednolitych, płaskich, wykonanych farbami, masami termoplastycznymi, masami chemoutwardzalnymi i taśmami. Pomiar na oznakowaniu strukturalnym jest, jeśli możliwy, to nie miarodajny. W przypadku oznakowania z </w:t>
      </w:r>
      <w:proofErr w:type="spellStart"/>
      <w:r w:rsidRPr="007B3E0E">
        <w:rPr>
          <w:rFonts w:ascii="Arial Narrow" w:hAnsi="Arial Narrow"/>
          <w:sz w:val="20"/>
        </w:rPr>
        <w:t>wygarbieniami</w:t>
      </w:r>
      <w:proofErr w:type="spellEnd"/>
      <w:r w:rsidRPr="007B3E0E">
        <w:rPr>
          <w:rFonts w:ascii="Arial Narrow" w:hAnsi="Arial Narrow"/>
          <w:sz w:val="20"/>
        </w:rPr>
        <w:t xml:space="preserve"> i punktowymi elementami odblaskowymi pomiar nie jest możliwy.</w:t>
      </w:r>
    </w:p>
    <w:p w:rsidR="00833169" w:rsidRPr="007B3E0E" w:rsidRDefault="00833169" w:rsidP="00833169">
      <w:pPr>
        <w:numPr>
          <w:ilvl w:val="12"/>
          <w:numId w:val="0"/>
        </w:numPr>
        <w:spacing w:before="0" w:after="0"/>
        <w:rPr>
          <w:rFonts w:ascii="Arial Narrow" w:hAnsi="Arial Narrow"/>
          <w:i/>
          <w:sz w:val="20"/>
        </w:rPr>
      </w:pPr>
      <w:r w:rsidRPr="007B3E0E">
        <w:rPr>
          <w:rFonts w:ascii="Arial Narrow" w:hAnsi="Arial Narrow"/>
          <w:i/>
          <w:sz w:val="20"/>
        </w:rPr>
        <w:t>UWAGA: Wskaźnik szorstkości SRT w normach powierzchniowych został nazwany PTV (</w:t>
      </w:r>
      <w:proofErr w:type="spellStart"/>
      <w:r w:rsidRPr="007B3E0E">
        <w:rPr>
          <w:rFonts w:ascii="Arial Narrow" w:hAnsi="Arial Narrow"/>
          <w:i/>
          <w:sz w:val="20"/>
        </w:rPr>
        <w:t>Polishing</w:t>
      </w:r>
      <w:proofErr w:type="spellEnd"/>
      <w:r w:rsidRPr="007B3E0E">
        <w:rPr>
          <w:rFonts w:ascii="Arial Narrow" w:hAnsi="Arial Narrow"/>
          <w:i/>
          <w:sz w:val="20"/>
        </w:rPr>
        <w:t xml:space="preserve"> Test Value) za PN-EN 13 036-4:2004(U)[6a]. Metoda pomiaru i sprzęt do jego wykonania są identyczne z przyjętymi w PN-EN 1436:2000[4] dla oznakowań poziomych.</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6.3.1.5. Trwałość oznakowania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Trwałość oznakowania cienkowarstwowego oceniana jako stopień zużycia w 10-stopniowej skali LCPC określonej w POD-97 [9] lub POD-2006 (po wydaniu) [10] powinna wynosić po 12-miesięcznym okresie eksploatacji oznakowania: co najmniej 6.</w:t>
      </w:r>
    </w:p>
    <w:p w:rsidR="00833169" w:rsidRPr="007B3E0E" w:rsidRDefault="00833169" w:rsidP="00833169">
      <w:pPr>
        <w:spacing w:before="0" w:after="0"/>
        <w:rPr>
          <w:rFonts w:ascii="Arial Narrow" w:hAnsi="Arial Narrow"/>
          <w:sz w:val="20"/>
        </w:rPr>
      </w:pPr>
      <w:r w:rsidRPr="007B3E0E">
        <w:rPr>
          <w:rFonts w:ascii="Arial Narrow" w:hAnsi="Arial Narrow"/>
          <w:sz w:val="20"/>
        </w:rPr>
        <w:t>Taka metoda oceny znajduje szczególnie zastosowanie do oceny przydatności materiałów do poziomego oznakowania dróg.</w:t>
      </w:r>
    </w:p>
    <w:p w:rsidR="00833169" w:rsidRPr="007B3E0E" w:rsidRDefault="00833169" w:rsidP="00833169">
      <w:pPr>
        <w:spacing w:before="0" w:after="0"/>
        <w:rPr>
          <w:rFonts w:ascii="Arial Narrow" w:hAnsi="Arial Narrow"/>
          <w:sz w:val="20"/>
        </w:rPr>
      </w:pPr>
      <w:r w:rsidRPr="007B3E0E">
        <w:rPr>
          <w:rFonts w:ascii="Arial Narrow" w:hAnsi="Arial Narrow"/>
          <w:sz w:val="20"/>
        </w:rPr>
        <w:t>W stosunku do materiałów grubowarstwowych i taśm ocena ta jest stosowana dopiero po 2, 3, 4, 5 i 6 latach, gdy w oznakowaniu pojawiają się przetarcia do nawierzchni. Do oceny materiałów strukturalnych, o nieciągłym pokryciu nawierzchni metody tej nie stosuje się.</w:t>
      </w:r>
    </w:p>
    <w:p w:rsidR="00833169" w:rsidRPr="007B3E0E" w:rsidRDefault="00833169" w:rsidP="00833169">
      <w:pPr>
        <w:spacing w:before="0" w:after="0"/>
        <w:rPr>
          <w:rFonts w:ascii="Arial Narrow" w:hAnsi="Arial Narrow"/>
          <w:sz w:val="20"/>
        </w:rPr>
      </w:pPr>
      <w:r w:rsidRPr="007B3E0E">
        <w:rPr>
          <w:rFonts w:ascii="Arial Narrow" w:hAnsi="Arial Narrow"/>
          <w:sz w:val="20"/>
        </w:rPr>
        <w:t>W celach kontrolnych trwałość jest oceniana pośrednio przez sprawdzenie spełniania wymagań widoczności w dzień, w nocy i szorstkości.</w:t>
      </w:r>
    </w:p>
    <w:p w:rsidR="00833169" w:rsidRPr="007B3E0E" w:rsidRDefault="00833169" w:rsidP="00833169">
      <w:pPr>
        <w:keepNext/>
        <w:spacing w:before="0" w:after="0"/>
        <w:rPr>
          <w:rFonts w:ascii="Arial Narrow" w:hAnsi="Arial Narrow"/>
          <w:sz w:val="20"/>
        </w:rPr>
      </w:pPr>
      <w:r w:rsidRPr="007B3E0E">
        <w:rPr>
          <w:rFonts w:ascii="Arial Narrow" w:hAnsi="Arial Narrow"/>
          <w:sz w:val="20"/>
        </w:rPr>
        <w:t>6.3.1.6. Czas schnięcia oznakowania (względnie czas do przejezdności oznakowania)</w:t>
      </w:r>
    </w:p>
    <w:p w:rsidR="00833169" w:rsidRPr="007B3E0E" w:rsidRDefault="00833169" w:rsidP="00833169">
      <w:pPr>
        <w:spacing w:before="0" w:after="0"/>
        <w:rPr>
          <w:rFonts w:ascii="Arial Narrow" w:hAnsi="Arial Narrow"/>
          <w:sz w:val="20"/>
        </w:rPr>
      </w:pPr>
      <w:r w:rsidRPr="007B3E0E">
        <w:rPr>
          <w:rFonts w:ascii="Arial Narrow" w:hAnsi="Arial Narrow"/>
          <w:sz w:val="20"/>
        </w:rPr>
        <w:t>Za czas schnięcia oznakowania przyjmuje się czas upływający między wykonaniem oznakowania a jego oddaniem do ruchu.</w:t>
      </w:r>
    </w:p>
    <w:p w:rsidR="00833169" w:rsidRPr="007B3E0E" w:rsidRDefault="00833169" w:rsidP="00833169">
      <w:pPr>
        <w:spacing w:before="0" w:after="0"/>
        <w:rPr>
          <w:rFonts w:ascii="Arial Narrow" w:hAnsi="Arial Narrow"/>
          <w:sz w:val="20"/>
        </w:rPr>
      </w:pPr>
      <w:r w:rsidRPr="007B3E0E">
        <w:rPr>
          <w:rFonts w:ascii="Arial Narrow" w:hAnsi="Arial Narrow"/>
          <w:sz w:val="20"/>
        </w:rPr>
        <w:t>Czas schnięcia oznakowania nie powinien przekraczać czasu gwarantowanego przez producenta, z tym że nie może przekraczać 2 godzin w przypadku wymalowań nocnych i 1 godziny w przypadku wymalowań dziennych. Metoda oznaczenia czasu schnięcia znajduje się w POD-97 [9] lub POD-2006 (po wydaniu) [10].</w:t>
      </w:r>
    </w:p>
    <w:p w:rsidR="00833169" w:rsidRPr="007B3E0E" w:rsidRDefault="00833169" w:rsidP="00833169">
      <w:pPr>
        <w:spacing w:before="0" w:after="0"/>
        <w:rPr>
          <w:rFonts w:ascii="Arial Narrow" w:hAnsi="Arial Narrow"/>
          <w:sz w:val="20"/>
        </w:rPr>
      </w:pPr>
      <w:r w:rsidRPr="007B3E0E">
        <w:rPr>
          <w:rFonts w:ascii="Arial Narrow" w:hAnsi="Arial Narrow"/>
          <w:sz w:val="20"/>
        </w:rPr>
        <w:t>6.3.1.7. Grubość oznakowania</w:t>
      </w:r>
    </w:p>
    <w:p w:rsidR="00833169" w:rsidRPr="007B3E0E" w:rsidRDefault="00833169" w:rsidP="00833169">
      <w:pPr>
        <w:spacing w:before="0" w:after="0"/>
        <w:rPr>
          <w:rFonts w:ascii="Arial Narrow" w:hAnsi="Arial Narrow"/>
          <w:sz w:val="20"/>
        </w:rPr>
      </w:pPr>
      <w:r w:rsidRPr="007B3E0E">
        <w:rPr>
          <w:rFonts w:ascii="Arial Narrow" w:hAnsi="Arial Narrow"/>
          <w:sz w:val="20"/>
        </w:rPr>
        <w:t>Grubość oznakowania, tj. podwyższenie ponad górną powierzchnię nawierzchni, powinna wynosić dla:</w:t>
      </w:r>
    </w:p>
    <w:p w:rsidR="00833169" w:rsidRPr="007B3E0E" w:rsidRDefault="00833169" w:rsidP="00833169">
      <w:pPr>
        <w:numPr>
          <w:ilvl w:val="0"/>
          <w:numId w:val="35"/>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 xml:space="preserve">oznakowania grubowarstwowego, co najmniej </w:t>
      </w:r>
      <w:smartTag w:uri="urn:schemas-microsoft-com:office:smarttags" w:element="metricconverter">
        <w:smartTagPr>
          <w:attr w:name="ProductID" w:val="0,90 mm"/>
        </w:smartTagPr>
        <w:r w:rsidRPr="007B3E0E">
          <w:rPr>
            <w:rFonts w:ascii="Arial Narrow" w:hAnsi="Arial Narrow"/>
            <w:sz w:val="20"/>
          </w:rPr>
          <w:t>0,90 mm</w:t>
        </w:r>
      </w:smartTag>
      <w:r w:rsidRPr="007B3E0E">
        <w:rPr>
          <w:rFonts w:ascii="Arial Narrow" w:hAnsi="Arial Narrow"/>
          <w:sz w:val="20"/>
        </w:rPr>
        <w:t xml:space="preserve"> i co najwyżej </w:t>
      </w:r>
      <w:smartTag w:uri="urn:schemas-microsoft-com:office:smarttags" w:element="metricconverter">
        <w:smartTagPr>
          <w:attr w:name="ProductID" w:val="5 mm"/>
        </w:smartTagPr>
        <w:r w:rsidRPr="007B3E0E">
          <w:rPr>
            <w:rFonts w:ascii="Arial Narrow" w:hAnsi="Arial Narrow"/>
            <w:sz w:val="20"/>
          </w:rPr>
          <w:t>5 mm</w:t>
        </w:r>
      </w:smartTag>
      <w:r w:rsidRPr="007B3E0E">
        <w:rPr>
          <w:rFonts w:ascii="Arial Narrow" w:hAnsi="Arial Narrow"/>
          <w:sz w:val="20"/>
        </w:rPr>
        <w:t>,</w:t>
      </w:r>
    </w:p>
    <w:p w:rsidR="00833169" w:rsidRPr="007B3E0E" w:rsidRDefault="00833169" w:rsidP="00833169">
      <w:pPr>
        <w:spacing w:before="0" w:after="0"/>
        <w:rPr>
          <w:rFonts w:ascii="Arial Narrow" w:hAnsi="Arial Narrow"/>
          <w:sz w:val="20"/>
        </w:rPr>
      </w:pPr>
      <w:r w:rsidRPr="007B3E0E">
        <w:rPr>
          <w:rFonts w:ascii="Arial Narrow" w:hAnsi="Arial Narrow"/>
          <w:sz w:val="20"/>
        </w:rPr>
        <w:t>Wymagania te nie obowiązują, jeśli nawierzchnia pod znakowaniem jest wyfrezowana.</w:t>
      </w:r>
    </w:p>
    <w:p w:rsidR="00833169" w:rsidRPr="007B3E0E" w:rsidRDefault="00833169" w:rsidP="00833169">
      <w:pPr>
        <w:spacing w:before="0" w:after="0"/>
        <w:rPr>
          <w:rFonts w:ascii="Arial Narrow" w:hAnsi="Arial Narrow"/>
          <w:sz w:val="20"/>
        </w:rPr>
      </w:pPr>
      <w:r w:rsidRPr="007B3E0E">
        <w:rPr>
          <w:rFonts w:ascii="Arial Narrow" w:hAnsi="Arial Narrow"/>
          <w:sz w:val="20"/>
        </w:rPr>
        <w:t>Kontrola grubości oznakowania jest istotna w przypadku, gdy Wykonawca nie udziela gwarancji lub gdy nie są wykonywane pomiary kontrolne za pomocą aparatury lub poprzez ocenę wizualną.</w:t>
      </w:r>
    </w:p>
    <w:p w:rsidR="00833169" w:rsidRPr="007B3E0E" w:rsidRDefault="00833169" w:rsidP="00833169">
      <w:pPr>
        <w:tabs>
          <w:tab w:val="left" w:pos="567"/>
        </w:tabs>
        <w:spacing w:before="0" w:after="0"/>
        <w:ind w:left="567" w:hanging="567"/>
        <w:rPr>
          <w:rFonts w:ascii="Arial Narrow" w:hAnsi="Arial Narrow"/>
          <w:sz w:val="20"/>
        </w:rPr>
      </w:pPr>
      <w:r w:rsidRPr="007B3E0E">
        <w:rPr>
          <w:rFonts w:ascii="Arial Narrow" w:hAnsi="Arial Narrow"/>
          <w:b/>
          <w:sz w:val="20"/>
        </w:rPr>
        <w:t>6.3.2.</w:t>
      </w:r>
      <w:r w:rsidRPr="007B3E0E">
        <w:rPr>
          <w:rFonts w:ascii="Arial Narrow" w:hAnsi="Arial Narrow"/>
          <w:b/>
          <w:sz w:val="20"/>
        </w:rPr>
        <w:tab/>
      </w:r>
      <w:r w:rsidRPr="007B3E0E">
        <w:rPr>
          <w:rFonts w:ascii="Arial Narrow" w:hAnsi="Arial Narrow"/>
          <w:sz w:val="20"/>
        </w:rPr>
        <w:t>Badania wykonania znakowania poziomego z materiału cienkowarstwowego lub grubowarstwowego</w:t>
      </w:r>
    </w:p>
    <w:p w:rsidR="00833169" w:rsidRPr="007B3E0E" w:rsidRDefault="00833169" w:rsidP="00833169">
      <w:pPr>
        <w:spacing w:before="0" w:after="0"/>
        <w:rPr>
          <w:rFonts w:ascii="Arial Narrow" w:hAnsi="Arial Narrow"/>
          <w:sz w:val="20"/>
        </w:rPr>
      </w:pPr>
      <w:r w:rsidRPr="007B3E0E">
        <w:rPr>
          <w:rFonts w:ascii="Arial Narrow" w:hAnsi="Arial Narrow"/>
          <w:sz w:val="20"/>
        </w:rPr>
        <w:t>Wykonawca wykonując znakowanie poziome z materiału cienko- lub grubowarstwowego przeprowadza przed rozpoczęciem każdej pracy oraz w czasie jej wykonywania, co najmniej raz dziennie, lub zgodnie z ustaleniem SST, następujące badania:</w:t>
      </w:r>
    </w:p>
    <w:p w:rsidR="00833169" w:rsidRPr="007B3E0E" w:rsidRDefault="00833169" w:rsidP="00833169">
      <w:pPr>
        <w:spacing w:before="0" w:after="0"/>
        <w:rPr>
          <w:rFonts w:ascii="Arial Narrow" w:hAnsi="Arial Narrow"/>
          <w:sz w:val="20"/>
        </w:rPr>
      </w:pPr>
      <w:r w:rsidRPr="007B3E0E">
        <w:rPr>
          <w:rFonts w:ascii="Arial Narrow" w:hAnsi="Arial Narrow"/>
          <w:sz w:val="20"/>
        </w:rPr>
        <w:t>a) przed rozpoczęciem pracy:</w:t>
      </w:r>
    </w:p>
    <w:p w:rsidR="00833169" w:rsidRPr="007B3E0E" w:rsidRDefault="00833169" w:rsidP="00833169">
      <w:pPr>
        <w:numPr>
          <w:ilvl w:val="0"/>
          <w:numId w:val="44"/>
        </w:numPr>
        <w:overflowPunct w:val="0"/>
        <w:autoSpaceDE w:val="0"/>
        <w:autoSpaceDN w:val="0"/>
        <w:adjustRightInd w:val="0"/>
        <w:spacing w:before="0" w:after="0"/>
        <w:ind w:left="567"/>
        <w:textAlignment w:val="baseline"/>
        <w:rPr>
          <w:rFonts w:ascii="Arial Narrow" w:hAnsi="Arial Narrow"/>
          <w:sz w:val="20"/>
        </w:rPr>
      </w:pPr>
      <w:r w:rsidRPr="007B3E0E">
        <w:rPr>
          <w:rFonts w:ascii="Arial Narrow" w:hAnsi="Arial Narrow"/>
          <w:sz w:val="20"/>
        </w:rPr>
        <w:t>sprawdzenie oznakowania opakowań,</w:t>
      </w:r>
    </w:p>
    <w:p w:rsidR="00833169" w:rsidRPr="007B3E0E" w:rsidRDefault="00833169" w:rsidP="00833169">
      <w:pPr>
        <w:numPr>
          <w:ilvl w:val="0"/>
          <w:numId w:val="44"/>
        </w:numPr>
        <w:overflowPunct w:val="0"/>
        <w:autoSpaceDE w:val="0"/>
        <w:autoSpaceDN w:val="0"/>
        <w:adjustRightInd w:val="0"/>
        <w:spacing w:before="0" w:after="0"/>
        <w:ind w:left="567"/>
        <w:textAlignment w:val="baseline"/>
        <w:rPr>
          <w:rFonts w:ascii="Arial Narrow" w:hAnsi="Arial Narrow"/>
          <w:sz w:val="20"/>
        </w:rPr>
      </w:pPr>
      <w:r w:rsidRPr="007B3E0E">
        <w:rPr>
          <w:rFonts w:ascii="Arial Narrow" w:hAnsi="Arial Narrow"/>
          <w:sz w:val="20"/>
        </w:rPr>
        <w:t>wizualną ocenę stanu  materiału, w zakresie jego jednorodności i widocznych wad,</w:t>
      </w:r>
    </w:p>
    <w:p w:rsidR="00833169" w:rsidRPr="007B3E0E" w:rsidRDefault="00833169" w:rsidP="00833169">
      <w:pPr>
        <w:numPr>
          <w:ilvl w:val="0"/>
          <w:numId w:val="44"/>
        </w:numPr>
        <w:overflowPunct w:val="0"/>
        <w:autoSpaceDE w:val="0"/>
        <w:autoSpaceDN w:val="0"/>
        <w:adjustRightInd w:val="0"/>
        <w:spacing w:before="0" w:after="0"/>
        <w:ind w:left="567"/>
        <w:textAlignment w:val="baseline"/>
        <w:rPr>
          <w:rFonts w:ascii="Arial Narrow" w:hAnsi="Arial Narrow"/>
          <w:sz w:val="20"/>
        </w:rPr>
      </w:pPr>
      <w:r w:rsidRPr="007B3E0E">
        <w:rPr>
          <w:rFonts w:ascii="Arial Narrow" w:hAnsi="Arial Narrow"/>
          <w:sz w:val="20"/>
        </w:rPr>
        <w:t>pomiar wilgotności względnej powietrza,</w:t>
      </w:r>
    </w:p>
    <w:p w:rsidR="00833169" w:rsidRPr="007B3E0E" w:rsidRDefault="00833169" w:rsidP="00833169">
      <w:pPr>
        <w:numPr>
          <w:ilvl w:val="0"/>
          <w:numId w:val="44"/>
        </w:numPr>
        <w:overflowPunct w:val="0"/>
        <w:autoSpaceDE w:val="0"/>
        <w:autoSpaceDN w:val="0"/>
        <w:adjustRightInd w:val="0"/>
        <w:spacing w:before="0" w:after="0"/>
        <w:ind w:left="567"/>
        <w:textAlignment w:val="baseline"/>
        <w:rPr>
          <w:rFonts w:ascii="Arial Narrow" w:hAnsi="Arial Narrow"/>
          <w:sz w:val="20"/>
        </w:rPr>
      </w:pPr>
      <w:r w:rsidRPr="007B3E0E">
        <w:rPr>
          <w:rFonts w:ascii="Arial Narrow" w:hAnsi="Arial Narrow"/>
          <w:sz w:val="20"/>
        </w:rPr>
        <w:t>pomiar temperatury powietrza i nawierzchni,</w:t>
      </w:r>
    </w:p>
    <w:p w:rsidR="00833169" w:rsidRPr="007B3E0E" w:rsidRDefault="00833169" w:rsidP="00833169">
      <w:pPr>
        <w:numPr>
          <w:ilvl w:val="0"/>
          <w:numId w:val="44"/>
        </w:numPr>
        <w:overflowPunct w:val="0"/>
        <w:autoSpaceDE w:val="0"/>
        <w:autoSpaceDN w:val="0"/>
        <w:adjustRightInd w:val="0"/>
        <w:spacing w:before="0" w:after="0"/>
        <w:ind w:left="567"/>
        <w:textAlignment w:val="baseline"/>
        <w:rPr>
          <w:rFonts w:ascii="Arial Narrow" w:hAnsi="Arial Narrow"/>
          <w:sz w:val="20"/>
        </w:rPr>
      </w:pPr>
      <w:r w:rsidRPr="007B3E0E">
        <w:rPr>
          <w:rFonts w:ascii="Arial Narrow" w:hAnsi="Arial Narrow"/>
          <w:sz w:val="20"/>
        </w:rPr>
        <w:t>badanie lepkości farby, wg POD-97 [9] lub POD-2006 (po wydaniu) [10],</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b) w czasie wykonywania pracy:</w:t>
      </w:r>
    </w:p>
    <w:p w:rsidR="00833169" w:rsidRPr="007B3E0E" w:rsidRDefault="00833169" w:rsidP="00833169">
      <w:pPr>
        <w:numPr>
          <w:ilvl w:val="0"/>
          <w:numId w:val="44"/>
        </w:numPr>
        <w:overflowPunct w:val="0"/>
        <w:autoSpaceDE w:val="0"/>
        <w:autoSpaceDN w:val="0"/>
        <w:adjustRightInd w:val="0"/>
        <w:spacing w:before="0" w:after="0"/>
        <w:ind w:left="567"/>
        <w:textAlignment w:val="baseline"/>
        <w:rPr>
          <w:rFonts w:ascii="Arial Narrow" w:hAnsi="Arial Narrow"/>
          <w:sz w:val="20"/>
        </w:rPr>
      </w:pPr>
      <w:r w:rsidRPr="007B3E0E">
        <w:rPr>
          <w:rFonts w:ascii="Arial Narrow" w:hAnsi="Arial Narrow"/>
          <w:sz w:val="20"/>
        </w:rPr>
        <w:t>pomiar grubości warstwy oznakowania,</w:t>
      </w:r>
    </w:p>
    <w:p w:rsidR="00833169" w:rsidRPr="007B3E0E" w:rsidRDefault="00833169" w:rsidP="00833169">
      <w:pPr>
        <w:numPr>
          <w:ilvl w:val="0"/>
          <w:numId w:val="44"/>
        </w:numPr>
        <w:overflowPunct w:val="0"/>
        <w:autoSpaceDE w:val="0"/>
        <w:autoSpaceDN w:val="0"/>
        <w:adjustRightInd w:val="0"/>
        <w:spacing w:before="0" w:after="0"/>
        <w:ind w:left="567"/>
        <w:textAlignment w:val="baseline"/>
        <w:rPr>
          <w:rFonts w:ascii="Arial Narrow" w:hAnsi="Arial Narrow"/>
          <w:sz w:val="20"/>
        </w:rPr>
      </w:pPr>
      <w:r w:rsidRPr="007B3E0E">
        <w:rPr>
          <w:rFonts w:ascii="Arial Narrow" w:hAnsi="Arial Narrow"/>
          <w:sz w:val="20"/>
        </w:rPr>
        <w:t>pomiar czasu schnięcia, wg POD-97 [9] lub POD-2006 (po wydaniu) [10],</w:t>
      </w:r>
    </w:p>
    <w:p w:rsidR="00833169" w:rsidRPr="007B3E0E" w:rsidRDefault="00833169" w:rsidP="00833169">
      <w:pPr>
        <w:numPr>
          <w:ilvl w:val="0"/>
          <w:numId w:val="44"/>
        </w:numPr>
        <w:overflowPunct w:val="0"/>
        <w:autoSpaceDE w:val="0"/>
        <w:autoSpaceDN w:val="0"/>
        <w:adjustRightInd w:val="0"/>
        <w:spacing w:before="0" w:after="0"/>
        <w:ind w:left="567"/>
        <w:textAlignment w:val="baseline"/>
        <w:rPr>
          <w:rFonts w:ascii="Arial Narrow" w:hAnsi="Arial Narrow"/>
          <w:sz w:val="20"/>
        </w:rPr>
      </w:pPr>
      <w:r w:rsidRPr="007B3E0E">
        <w:rPr>
          <w:rFonts w:ascii="Arial Narrow" w:hAnsi="Arial Narrow"/>
          <w:sz w:val="20"/>
        </w:rPr>
        <w:t>wizualną ocenę równomierności rozłożenia kulek szklanych podczas objazdu w nocy,</w:t>
      </w:r>
    </w:p>
    <w:p w:rsidR="00833169" w:rsidRPr="007B3E0E" w:rsidRDefault="00833169" w:rsidP="00833169">
      <w:pPr>
        <w:numPr>
          <w:ilvl w:val="0"/>
          <w:numId w:val="44"/>
        </w:numPr>
        <w:overflowPunct w:val="0"/>
        <w:autoSpaceDE w:val="0"/>
        <w:autoSpaceDN w:val="0"/>
        <w:adjustRightInd w:val="0"/>
        <w:spacing w:before="0" w:after="0"/>
        <w:ind w:left="567"/>
        <w:textAlignment w:val="baseline"/>
        <w:rPr>
          <w:rFonts w:ascii="Arial Narrow" w:hAnsi="Arial Narrow"/>
          <w:sz w:val="20"/>
        </w:rPr>
      </w:pPr>
      <w:r w:rsidRPr="007B3E0E">
        <w:rPr>
          <w:rFonts w:ascii="Arial Narrow" w:hAnsi="Arial Narrow"/>
          <w:sz w:val="20"/>
        </w:rPr>
        <w:t>pomiar poziomych wymiarów oznakowania, na zgodność z dokumentacją projektową i załącznikiem nr 2 do rozporządzenia Ministra Infrastruktury [7],</w:t>
      </w:r>
    </w:p>
    <w:p w:rsidR="00833169" w:rsidRPr="007B3E0E" w:rsidRDefault="00833169" w:rsidP="00833169">
      <w:pPr>
        <w:numPr>
          <w:ilvl w:val="0"/>
          <w:numId w:val="44"/>
        </w:numPr>
        <w:overflowPunct w:val="0"/>
        <w:autoSpaceDE w:val="0"/>
        <w:autoSpaceDN w:val="0"/>
        <w:adjustRightInd w:val="0"/>
        <w:spacing w:before="0" w:after="0"/>
        <w:ind w:left="567"/>
        <w:textAlignment w:val="baseline"/>
        <w:rPr>
          <w:rFonts w:ascii="Arial Narrow" w:hAnsi="Arial Narrow"/>
          <w:sz w:val="20"/>
        </w:rPr>
      </w:pPr>
      <w:r w:rsidRPr="007B3E0E">
        <w:rPr>
          <w:rFonts w:ascii="Arial Narrow" w:hAnsi="Arial Narrow"/>
          <w:sz w:val="20"/>
        </w:rPr>
        <w:t>wizualną ocenę równomierności skropienia (rozłożenia materiału) na całej szerokości linii,</w:t>
      </w:r>
    </w:p>
    <w:p w:rsidR="00833169" w:rsidRPr="007B3E0E" w:rsidRDefault="00833169" w:rsidP="00833169">
      <w:pPr>
        <w:numPr>
          <w:ilvl w:val="0"/>
          <w:numId w:val="44"/>
        </w:numPr>
        <w:overflowPunct w:val="0"/>
        <w:autoSpaceDE w:val="0"/>
        <w:autoSpaceDN w:val="0"/>
        <w:adjustRightInd w:val="0"/>
        <w:spacing w:before="0" w:after="0"/>
        <w:ind w:left="567"/>
        <w:textAlignment w:val="baseline"/>
        <w:rPr>
          <w:rFonts w:ascii="Arial Narrow" w:hAnsi="Arial Narrow"/>
          <w:sz w:val="20"/>
        </w:rPr>
      </w:pPr>
      <w:r w:rsidRPr="007B3E0E">
        <w:rPr>
          <w:rFonts w:ascii="Arial Narrow" w:hAnsi="Arial Narrow"/>
          <w:sz w:val="20"/>
        </w:rPr>
        <w:t>oznaczenia czasu przejezdności, wg POD-97 [9] lub POD-2006 (po wydaniu) [10].</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Protokół z przeprowadzonych badań wraz z jedną próbką, jednoznacznie oznakowaną, na blasze (300 x 250 x </w:t>
      </w:r>
      <w:smartTag w:uri="urn:schemas-microsoft-com:office:smarttags" w:element="metricconverter">
        <w:smartTagPr>
          <w:attr w:name="ProductID" w:val="1,5 mm"/>
        </w:smartTagPr>
        <w:r w:rsidRPr="007B3E0E">
          <w:rPr>
            <w:rFonts w:ascii="Arial Narrow" w:hAnsi="Arial Narrow"/>
            <w:sz w:val="20"/>
          </w:rPr>
          <w:t>1,5 mm</w:t>
        </w:r>
      </w:smartTag>
      <w:r w:rsidRPr="007B3E0E">
        <w:rPr>
          <w:rFonts w:ascii="Arial Narrow" w:hAnsi="Arial Narrow"/>
          <w:sz w:val="20"/>
        </w:rPr>
        <w:t>) Wykonawca powinien przechować do czasu upływu okresu gwarancji.</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Do odbioru i w przypadku wątpliwości dotyczących wykonania oznakowania poziomego, Inżynier może zlecić wykonanie badań:</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widzialności w nocy,</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widzialności w dzień,</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szorstkości,</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odpowiadających wymaganiom podanym w punkcie 6.3.1 i wykonanych według metod określonych w Warunkach technicznych POD-97 [9] lub POD-2006 (po wydaniu) [10]. Jeżeli wyniki tych badań wykażą wadliwość wykonanego oznakowania to koszt badań ponosi Wykonawca, w przypadku przeciwnym - Zamawiający. Badania powinien zlecać Zamawiający do niezależnego laboratorium badawczego, co gwarantuje większa wiarygodność wyników.</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 przypadku konieczności wykonywania pomiarów na otwartych do ruchu odcinkach dróg o dopuszczalnej prędkości </w:t>
      </w:r>
      <w:r w:rsidRPr="007B3E0E">
        <w:rPr>
          <w:rFonts w:ascii="Arial Narrow" w:hAnsi="Arial Narrow"/>
          <w:sz w:val="20"/>
        </w:rPr>
        <w:sym w:font="Symbol" w:char="F0B3"/>
      </w:r>
      <w:r w:rsidRPr="007B3E0E">
        <w:rPr>
          <w:rFonts w:ascii="Arial Narrow" w:hAnsi="Arial Narrow"/>
          <w:sz w:val="20"/>
        </w:rPr>
        <w:t xml:space="preserve"> </w:t>
      </w:r>
      <w:smartTag w:uri="urn:schemas-microsoft-com:office:smarttags" w:element="metricconverter">
        <w:smartTagPr>
          <w:attr w:name="ProductID" w:val="100 km/h"/>
        </w:smartTagPr>
        <w:r w:rsidRPr="007B3E0E">
          <w:rPr>
            <w:rFonts w:ascii="Arial Narrow" w:hAnsi="Arial Narrow"/>
            <w:sz w:val="20"/>
          </w:rPr>
          <w:t>100 km/h</w:t>
        </w:r>
      </w:smartTag>
      <w:r w:rsidRPr="007B3E0E">
        <w:rPr>
          <w:rFonts w:ascii="Arial Narrow" w:hAnsi="Arial Narrow"/>
          <w:sz w:val="20"/>
        </w:rPr>
        <w:t xml:space="preserve"> należy ograniczyć je do linii krawędziowych zewnętrznych w przypadku wykonywania pomiarów aparatami ręcznymi, ze względu na bezpieczeństwo wykonujących pomiary.</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Pomiary współczynnika odblasku na liniach segregacyjnych i krawędziowych wewnętrznych, na otwartych do ruchu odcinkach dróg o dopuszczalnej prędkości </w:t>
      </w:r>
      <w:r w:rsidRPr="007B3E0E">
        <w:rPr>
          <w:rFonts w:ascii="Arial Narrow" w:hAnsi="Arial Narrow"/>
          <w:sz w:val="20"/>
        </w:rPr>
        <w:sym w:font="Symbol" w:char="F0B3"/>
      </w:r>
      <w:r w:rsidRPr="007B3E0E">
        <w:rPr>
          <w:rFonts w:ascii="Arial Narrow" w:hAnsi="Arial Narrow"/>
          <w:sz w:val="20"/>
        </w:rPr>
        <w:t xml:space="preserve"> </w:t>
      </w:r>
      <w:smartTag w:uri="urn:schemas-microsoft-com:office:smarttags" w:element="metricconverter">
        <w:smartTagPr>
          <w:attr w:name="ProductID" w:val="100 km/h"/>
        </w:smartTagPr>
        <w:r w:rsidRPr="007B3E0E">
          <w:rPr>
            <w:rFonts w:ascii="Arial Narrow" w:hAnsi="Arial Narrow"/>
            <w:sz w:val="20"/>
          </w:rPr>
          <w:t>100 km/h</w:t>
        </w:r>
      </w:smartTag>
      <w:r w:rsidRPr="007B3E0E">
        <w:rPr>
          <w:rFonts w:ascii="Arial Narrow" w:hAnsi="Arial Narrow"/>
          <w:sz w:val="20"/>
        </w:rPr>
        <w:t xml:space="preserve"> , a także na liniach podłużnych </w:t>
      </w:r>
      <w:proofErr w:type="spellStart"/>
      <w:r w:rsidRPr="007B3E0E">
        <w:rPr>
          <w:rFonts w:ascii="Arial Narrow" w:hAnsi="Arial Narrow"/>
          <w:sz w:val="20"/>
        </w:rPr>
        <w:t>oznakowań</w:t>
      </w:r>
      <w:proofErr w:type="spellEnd"/>
      <w:r w:rsidRPr="007B3E0E">
        <w:rPr>
          <w:rFonts w:ascii="Arial Narrow" w:hAnsi="Arial Narrow"/>
          <w:sz w:val="20"/>
        </w:rPr>
        <w:t xml:space="preserve"> z </w:t>
      </w:r>
      <w:proofErr w:type="spellStart"/>
      <w:r w:rsidRPr="007B3E0E">
        <w:rPr>
          <w:rFonts w:ascii="Arial Narrow" w:hAnsi="Arial Narrow"/>
          <w:sz w:val="20"/>
        </w:rPr>
        <w:t>wygarbieniami</w:t>
      </w:r>
      <w:proofErr w:type="spellEnd"/>
      <w:r w:rsidRPr="007B3E0E">
        <w:rPr>
          <w:rFonts w:ascii="Arial Narrow" w:hAnsi="Arial Narrow"/>
          <w:sz w:val="20"/>
        </w:rPr>
        <w:t>, należy wykonywać przy użyciu mobilnego reflektometru zainstalowanego na samochodzie i wykonującego pomiary w ruchu.</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W przypadku wykonywania pomiarów współczynnika odblaskowości i współczynników luminancji aparatami ręcznymi częstotliwość pomiarów należy dostosować do długości badanego odcinka, zgodnie z tablicą 2. W każdym z mierzonych punktów należy wykonać po 5 odczytów współczynnika odblasku i po 3 odczyty współczynników luminancji w odległości jeden od drugiego minimum </w:t>
      </w:r>
      <w:smartTag w:uri="urn:schemas-microsoft-com:office:smarttags" w:element="metricconverter">
        <w:smartTagPr>
          <w:attr w:name="ProductID" w:val="1 m"/>
        </w:smartTagPr>
        <w:r w:rsidRPr="007B3E0E">
          <w:rPr>
            <w:rFonts w:ascii="Arial Narrow" w:hAnsi="Arial Narrow"/>
            <w:sz w:val="20"/>
          </w:rPr>
          <w:t>1 m</w:t>
        </w:r>
      </w:smartTag>
      <w:r w:rsidRPr="007B3E0E">
        <w:rPr>
          <w:rFonts w:ascii="Arial Narrow" w:hAnsi="Arial Narrow"/>
          <w:sz w:val="20"/>
        </w:rPr>
        <w:t>.</w:t>
      </w:r>
    </w:p>
    <w:p w:rsidR="00833169" w:rsidRPr="007B3E0E" w:rsidRDefault="00833169" w:rsidP="00833169">
      <w:pPr>
        <w:pStyle w:val="Tekstpodstawowywcity2"/>
        <w:spacing w:before="0" w:after="0" w:line="240" w:lineRule="auto"/>
        <w:rPr>
          <w:rFonts w:ascii="Arial Narrow" w:hAnsi="Arial Narrow"/>
          <w:sz w:val="20"/>
        </w:rPr>
      </w:pPr>
      <w:r w:rsidRPr="007B3E0E">
        <w:rPr>
          <w:rFonts w:ascii="Arial Narrow" w:hAnsi="Arial Narrow"/>
          <w:sz w:val="20"/>
        </w:rPr>
        <w:t>Tablica 2. Częstotliwość pomiarów współczynników odblaskowości i luminancji aparatami ręcznymi</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1995"/>
        <w:gridCol w:w="2126"/>
        <w:gridCol w:w="1559"/>
      </w:tblGrid>
      <w:tr w:rsidR="00833169" w:rsidRPr="007B3E0E" w:rsidTr="00C16467">
        <w:tc>
          <w:tcPr>
            <w:tcW w:w="567" w:type="dxa"/>
            <w:tcBorders>
              <w:bottom w:val="double" w:sz="4" w:space="0" w:color="auto"/>
            </w:tcBorders>
            <w:vAlign w:val="center"/>
          </w:tcPr>
          <w:p w:rsidR="00833169" w:rsidRPr="007B3E0E" w:rsidRDefault="00833169" w:rsidP="00C16467">
            <w:pPr>
              <w:numPr>
                <w:ilvl w:val="12"/>
                <w:numId w:val="0"/>
              </w:numPr>
              <w:spacing w:before="0" w:after="0"/>
              <w:rPr>
                <w:rFonts w:ascii="Arial Narrow" w:hAnsi="Arial Narrow"/>
                <w:bCs/>
                <w:sz w:val="20"/>
              </w:rPr>
            </w:pPr>
            <w:r w:rsidRPr="007B3E0E">
              <w:rPr>
                <w:rFonts w:ascii="Arial Narrow" w:hAnsi="Arial Narrow"/>
                <w:bCs/>
                <w:sz w:val="20"/>
              </w:rPr>
              <w:t>Lp.</w:t>
            </w:r>
          </w:p>
        </w:tc>
        <w:tc>
          <w:tcPr>
            <w:tcW w:w="1995" w:type="dxa"/>
            <w:tcBorders>
              <w:bottom w:val="double" w:sz="4" w:space="0" w:color="auto"/>
            </w:tcBorders>
            <w:vAlign w:val="center"/>
          </w:tcPr>
          <w:p w:rsidR="00833169" w:rsidRPr="007B3E0E" w:rsidRDefault="00833169" w:rsidP="00C16467">
            <w:pPr>
              <w:numPr>
                <w:ilvl w:val="12"/>
                <w:numId w:val="0"/>
              </w:numPr>
              <w:spacing w:before="0" w:after="0"/>
              <w:rPr>
                <w:rFonts w:ascii="Arial Narrow" w:hAnsi="Arial Narrow"/>
                <w:bCs/>
                <w:sz w:val="20"/>
              </w:rPr>
            </w:pPr>
            <w:r w:rsidRPr="007B3E0E">
              <w:rPr>
                <w:rFonts w:ascii="Arial Narrow" w:hAnsi="Arial Narrow"/>
                <w:bCs/>
                <w:sz w:val="20"/>
              </w:rPr>
              <w:t>Długość odcinka, km</w:t>
            </w:r>
          </w:p>
        </w:tc>
        <w:tc>
          <w:tcPr>
            <w:tcW w:w="2126" w:type="dxa"/>
            <w:tcBorders>
              <w:bottom w:val="double" w:sz="4" w:space="0" w:color="auto"/>
            </w:tcBorders>
            <w:vAlign w:val="center"/>
          </w:tcPr>
          <w:p w:rsidR="00833169" w:rsidRPr="007B3E0E" w:rsidRDefault="00833169" w:rsidP="00C16467">
            <w:pPr>
              <w:numPr>
                <w:ilvl w:val="12"/>
                <w:numId w:val="0"/>
              </w:numPr>
              <w:spacing w:before="0" w:after="0"/>
              <w:rPr>
                <w:rFonts w:ascii="Arial Narrow" w:hAnsi="Arial Narrow"/>
                <w:bCs/>
                <w:sz w:val="20"/>
              </w:rPr>
            </w:pPr>
            <w:r w:rsidRPr="007B3E0E">
              <w:rPr>
                <w:rFonts w:ascii="Arial Narrow" w:hAnsi="Arial Narrow"/>
                <w:bCs/>
                <w:sz w:val="20"/>
              </w:rPr>
              <w:t xml:space="preserve">Częstotliwość pomiarów, </w:t>
            </w:r>
            <w:r w:rsidRPr="007B3E0E">
              <w:rPr>
                <w:rFonts w:ascii="Arial Narrow" w:hAnsi="Arial Narrow"/>
                <w:bCs/>
                <w:sz w:val="20"/>
              </w:rPr>
              <w:lastRenderedPageBreak/>
              <w:t>co najmniej</w:t>
            </w:r>
          </w:p>
        </w:tc>
        <w:tc>
          <w:tcPr>
            <w:tcW w:w="1559" w:type="dxa"/>
            <w:tcBorders>
              <w:bottom w:val="double" w:sz="4" w:space="0" w:color="auto"/>
            </w:tcBorders>
            <w:vAlign w:val="center"/>
          </w:tcPr>
          <w:p w:rsidR="00833169" w:rsidRPr="007B3E0E" w:rsidRDefault="00833169" w:rsidP="00C16467">
            <w:pPr>
              <w:numPr>
                <w:ilvl w:val="12"/>
                <w:numId w:val="0"/>
              </w:numPr>
              <w:spacing w:before="0" w:after="0"/>
              <w:rPr>
                <w:rFonts w:ascii="Arial Narrow" w:hAnsi="Arial Narrow"/>
                <w:bCs/>
                <w:sz w:val="20"/>
              </w:rPr>
            </w:pPr>
            <w:r w:rsidRPr="007B3E0E">
              <w:rPr>
                <w:rFonts w:ascii="Arial Narrow" w:hAnsi="Arial Narrow"/>
                <w:bCs/>
                <w:sz w:val="20"/>
              </w:rPr>
              <w:lastRenderedPageBreak/>
              <w:t xml:space="preserve">Minimalna ilość </w:t>
            </w:r>
            <w:r w:rsidRPr="007B3E0E">
              <w:rPr>
                <w:rFonts w:ascii="Arial Narrow" w:hAnsi="Arial Narrow"/>
                <w:bCs/>
                <w:sz w:val="20"/>
              </w:rPr>
              <w:lastRenderedPageBreak/>
              <w:t>pomiarów</w:t>
            </w:r>
          </w:p>
        </w:tc>
      </w:tr>
      <w:tr w:rsidR="00833169" w:rsidRPr="007B3E0E" w:rsidTr="00C16467">
        <w:tc>
          <w:tcPr>
            <w:tcW w:w="567" w:type="dxa"/>
            <w:tcBorders>
              <w:top w:val="double" w:sz="4" w:space="0" w:color="auto"/>
            </w:tcBorders>
          </w:tcPr>
          <w:p w:rsidR="00833169" w:rsidRPr="007B3E0E" w:rsidRDefault="00833169" w:rsidP="00C16467">
            <w:pPr>
              <w:spacing w:before="0" w:after="0"/>
              <w:ind w:left="57"/>
              <w:rPr>
                <w:rFonts w:ascii="Arial Narrow" w:hAnsi="Arial Narrow"/>
                <w:sz w:val="20"/>
              </w:rPr>
            </w:pPr>
            <w:r w:rsidRPr="007B3E0E">
              <w:rPr>
                <w:rFonts w:ascii="Arial Narrow" w:hAnsi="Arial Narrow"/>
                <w:sz w:val="20"/>
              </w:rPr>
              <w:lastRenderedPageBreak/>
              <w:t>1</w:t>
            </w:r>
          </w:p>
        </w:tc>
        <w:tc>
          <w:tcPr>
            <w:tcW w:w="1995" w:type="dxa"/>
            <w:tcBorders>
              <w:top w:val="double" w:sz="4" w:space="0" w:color="auto"/>
            </w:tcBorders>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od 0 do 3</w:t>
            </w:r>
          </w:p>
        </w:tc>
        <w:tc>
          <w:tcPr>
            <w:tcW w:w="2126" w:type="dxa"/>
            <w:tcBorders>
              <w:top w:val="double" w:sz="4" w:space="0" w:color="auto"/>
            </w:tcBorders>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xml:space="preserve">od 0,1 do </w:t>
            </w:r>
            <w:smartTag w:uri="urn:schemas-microsoft-com:office:smarttags" w:element="metricconverter">
              <w:smartTagPr>
                <w:attr w:name="ProductID" w:val="0,5 km"/>
              </w:smartTagPr>
              <w:r w:rsidRPr="007B3E0E">
                <w:rPr>
                  <w:rFonts w:ascii="Arial Narrow" w:hAnsi="Arial Narrow"/>
                  <w:sz w:val="20"/>
                </w:rPr>
                <w:t>0,5 km</w:t>
              </w:r>
            </w:smartTag>
          </w:p>
        </w:tc>
        <w:tc>
          <w:tcPr>
            <w:tcW w:w="1559" w:type="dxa"/>
            <w:tcBorders>
              <w:top w:val="double" w:sz="4" w:space="0" w:color="auto"/>
            </w:tcBorders>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3-6</w:t>
            </w:r>
          </w:p>
        </w:tc>
      </w:tr>
      <w:tr w:rsidR="00833169" w:rsidRPr="007B3E0E" w:rsidTr="00C16467">
        <w:tc>
          <w:tcPr>
            <w:tcW w:w="567" w:type="dxa"/>
          </w:tcPr>
          <w:p w:rsidR="00833169" w:rsidRPr="007B3E0E" w:rsidRDefault="00833169" w:rsidP="00C16467">
            <w:pPr>
              <w:spacing w:before="0" w:after="0"/>
              <w:ind w:left="57"/>
              <w:rPr>
                <w:rFonts w:ascii="Arial Narrow" w:hAnsi="Arial Narrow"/>
                <w:sz w:val="20"/>
              </w:rPr>
            </w:pPr>
            <w:r w:rsidRPr="007B3E0E">
              <w:rPr>
                <w:rFonts w:ascii="Arial Narrow" w:hAnsi="Arial Narrow"/>
                <w:sz w:val="20"/>
              </w:rPr>
              <w:t>2</w:t>
            </w:r>
          </w:p>
        </w:tc>
        <w:tc>
          <w:tcPr>
            <w:tcW w:w="1995"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od 3 do 10</w:t>
            </w:r>
          </w:p>
        </w:tc>
        <w:tc>
          <w:tcPr>
            <w:tcW w:w="2126"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xml:space="preserve">co </w:t>
            </w:r>
            <w:smartTag w:uri="urn:schemas-microsoft-com:office:smarttags" w:element="metricconverter">
              <w:smartTagPr>
                <w:attr w:name="ProductID" w:val="1 km"/>
              </w:smartTagPr>
              <w:r w:rsidRPr="007B3E0E">
                <w:rPr>
                  <w:rFonts w:ascii="Arial Narrow" w:hAnsi="Arial Narrow"/>
                  <w:sz w:val="20"/>
                </w:rPr>
                <w:t>1 km</w:t>
              </w:r>
            </w:smartTag>
          </w:p>
        </w:tc>
        <w:tc>
          <w:tcPr>
            <w:tcW w:w="1559"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11</w:t>
            </w:r>
          </w:p>
        </w:tc>
      </w:tr>
      <w:tr w:rsidR="00833169" w:rsidRPr="007B3E0E" w:rsidTr="00C16467">
        <w:tc>
          <w:tcPr>
            <w:tcW w:w="567" w:type="dxa"/>
          </w:tcPr>
          <w:p w:rsidR="00833169" w:rsidRPr="007B3E0E" w:rsidRDefault="00833169" w:rsidP="00C16467">
            <w:pPr>
              <w:spacing w:before="0" w:after="0"/>
              <w:ind w:left="57"/>
              <w:rPr>
                <w:rFonts w:ascii="Arial Narrow" w:hAnsi="Arial Narrow"/>
                <w:sz w:val="20"/>
              </w:rPr>
            </w:pPr>
            <w:r w:rsidRPr="007B3E0E">
              <w:rPr>
                <w:rFonts w:ascii="Arial Narrow" w:hAnsi="Arial Narrow"/>
                <w:sz w:val="20"/>
              </w:rPr>
              <w:t>3</w:t>
            </w:r>
          </w:p>
        </w:tc>
        <w:tc>
          <w:tcPr>
            <w:tcW w:w="1995"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xml:space="preserve">od 10 do 20 </w:t>
            </w:r>
          </w:p>
        </w:tc>
        <w:tc>
          <w:tcPr>
            <w:tcW w:w="2126"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xml:space="preserve">co </w:t>
            </w:r>
            <w:smartTag w:uri="urn:schemas-microsoft-com:office:smarttags" w:element="metricconverter">
              <w:smartTagPr>
                <w:attr w:name="ProductID" w:val="2 km"/>
              </w:smartTagPr>
              <w:r w:rsidRPr="007B3E0E">
                <w:rPr>
                  <w:rFonts w:ascii="Arial Narrow" w:hAnsi="Arial Narrow"/>
                  <w:sz w:val="20"/>
                </w:rPr>
                <w:t>2 km</w:t>
              </w:r>
            </w:smartTag>
          </w:p>
        </w:tc>
        <w:tc>
          <w:tcPr>
            <w:tcW w:w="1559"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11</w:t>
            </w:r>
          </w:p>
        </w:tc>
      </w:tr>
      <w:tr w:rsidR="00833169" w:rsidRPr="007B3E0E" w:rsidTr="00C16467">
        <w:tc>
          <w:tcPr>
            <w:tcW w:w="567" w:type="dxa"/>
          </w:tcPr>
          <w:p w:rsidR="00833169" w:rsidRPr="007B3E0E" w:rsidRDefault="00833169" w:rsidP="00C16467">
            <w:pPr>
              <w:spacing w:before="0" w:after="0"/>
              <w:ind w:left="57"/>
              <w:rPr>
                <w:rFonts w:ascii="Arial Narrow" w:hAnsi="Arial Narrow"/>
                <w:sz w:val="20"/>
              </w:rPr>
            </w:pPr>
            <w:r w:rsidRPr="007B3E0E">
              <w:rPr>
                <w:rFonts w:ascii="Arial Narrow" w:hAnsi="Arial Narrow"/>
                <w:sz w:val="20"/>
              </w:rPr>
              <w:t>4</w:t>
            </w:r>
          </w:p>
        </w:tc>
        <w:tc>
          <w:tcPr>
            <w:tcW w:w="1995"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xml:space="preserve">od 20 do 30    </w:t>
            </w:r>
          </w:p>
        </w:tc>
        <w:tc>
          <w:tcPr>
            <w:tcW w:w="2126"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xml:space="preserve">co </w:t>
            </w:r>
            <w:smartTag w:uri="urn:schemas-microsoft-com:office:smarttags" w:element="metricconverter">
              <w:smartTagPr>
                <w:attr w:name="ProductID" w:val="3 km"/>
              </w:smartTagPr>
              <w:r w:rsidRPr="007B3E0E">
                <w:rPr>
                  <w:rFonts w:ascii="Arial Narrow" w:hAnsi="Arial Narrow"/>
                  <w:sz w:val="20"/>
                </w:rPr>
                <w:t>3 km</w:t>
              </w:r>
            </w:smartTag>
          </w:p>
        </w:tc>
        <w:tc>
          <w:tcPr>
            <w:tcW w:w="1559"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11</w:t>
            </w:r>
          </w:p>
        </w:tc>
      </w:tr>
      <w:tr w:rsidR="00833169" w:rsidRPr="007B3E0E" w:rsidTr="00C16467">
        <w:tc>
          <w:tcPr>
            <w:tcW w:w="567" w:type="dxa"/>
          </w:tcPr>
          <w:p w:rsidR="00833169" w:rsidRPr="007B3E0E" w:rsidRDefault="00833169" w:rsidP="00C16467">
            <w:pPr>
              <w:spacing w:before="0" w:after="0"/>
              <w:ind w:left="57"/>
              <w:rPr>
                <w:rFonts w:ascii="Arial Narrow" w:hAnsi="Arial Narrow"/>
                <w:sz w:val="20"/>
              </w:rPr>
            </w:pPr>
            <w:r w:rsidRPr="007B3E0E">
              <w:rPr>
                <w:rFonts w:ascii="Arial Narrow" w:hAnsi="Arial Narrow"/>
                <w:sz w:val="20"/>
              </w:rPr>
              <w:t>5</w:t>
            </w:r>
          </w:p>
        </w:tc>
        <w:tc>
          <w:tcPr>
            <w:tcW w:w="1995"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powyżej 30</w:t>
            </w:r>
          </w:p>
        </w:tc>
        <w:tc>
          <w:tcPr>
            <w:tcW w:w="2126"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xml:space="preserve">co </w:t>
            </w:r>
            <w:smartTag w:uri="urn:schemas-microsoft-com:office:smarttags" w:element="metricconverter">
              <w:smartTagPr>
                <w:attr w:name="ProductID" w:val="4 km"/>
              </w:smartTagPr>
              <w:r w:rsidRPr="007B3E0E">
                <w:rPr>
                  <w:rFonts w:ascii="Arial Narrow" w:hAnsi="Arial Narrow"/>
                  <w:sz w:val="20"/>
                </w:rPr>
                <w:t>4 km</w:t>
              </w:r>
            </w:smartTag>
          </w:p>
        </w:tc>
        <w:tc>
          <w:tcPr>
            <w:tcW w:w="1559"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&gt; 11</w:t>
            </w:r>
          </w:p>
        </w:tc>
      </w:tr>
    </w:tbl>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Wartość wskaźnika szorstkości zaleca się oznaczyć w 2 – 4 punktach oznakowania odcinka.</w:t>
      </w:r>
    </w:p>
    <w:p w:rsidR="00833169" w:rsidRPr="007B3E0E" w:rsidRDefault="00833169" w:rsidP="00833169">
      <w:pPr>
        <w:numPr>
          <w:ilvl w:val="12"/>
          <w:numId w:val="0"/>
        </w:numPr>
        <w:spacing w:before="0" w:after="0"/>
        <w:ind w:left="709" w:hanging="709"/>
        <w:rPr>
          <w:rFonts w:ascii="Arial Narrow" w:hAnsi="Arial Narrow"/>
          <w:sz w:val="20"/>
        </w:rPr>
      </w:pPr>
      <w:r w:rsidRPr="007B3E0E">
        <w:rPr>
          <w:rFonts w:ascii="Arial Narrow" w:hAnsi="Arial Narrow"/>
          <w:b/>
          <w:sz w:val="20"/>
        </w:rPr>
        <w:t xml:space="preserve">6.3.3. </w:t>
      </w:r>
      <w:r w:rsidRPr="007B3E0E">
        <w:rPr>
          <w:rFonts w:ascii="Arial Narrow" w:hAnsi="Arial Narrow"/>
          <w:sz w:val="20"/>
        </w:rPr>
        <w:t>Badania wykonania oznakowania poziomego z zastosowaniem punktowych elementów odblaskowych</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Wykonawca wykonując oznakowanie z prefabrykowanych elementów odblaskowych przeprowadza, co najmniej raz dziennie lub zgodnie z ustaleniem SST, następujące badania:</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sprawdzenie oznakowania opakowań,</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sprawdzenie rodzaju stosowanego kleju lub innych elementów mocujących, zgodnie z zaleceniami SST,</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wizualną ocenę stanu elementów, w zakresie ich kompletności i braku wad,</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temperatury powietrza i nawierzchni,</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pomiaru czasu oddania do ruchu,</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wizualną ocenę liniowości i kierunkowości przyklejenia elementów,</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równomierności przyklejenia elementów na całej długości linii,</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zgodności wykonania oznakowania z dokumentacja projektową i załącznikiem nr 2 do rozporządzenia Ministra Infrastruktury z 3 lipca 2003 r. [7].</w:t>
      </w: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Protokół z przeprowadzonych badań wraz z próbkami przyklejonych elementów, w liczbie określonej w SST, Wykonawca przechowuje do czasu upływu okresu gwarancji.</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W przypadku wątpliwości dotyczących wykonania oznakowania poziomego Inżynier może zlecić wykonanie badań widzialności w nocy, na próbkach zdjętych z nawierzchni i dostarczonych do laboratorium, na zgodność z wymaganiami podanymi            w SST lub aprobacie technicznej, wykonanych według metod określonych w                  PN-EN 1463-1 [5] lub w Warunkach technicznych POD-97 [9] lub POD-2006 (po wydaniu) [10]. Jeśli wyniki tych badań wykażą wadliwość wykonanego oznakowania to koszt badań ponosi Wykonawca, w przypadku przeciwnym - Zamawiający.</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6.3.4. </w:t>
      </w:r>
      <w:r w:rsidRPr="007B3E0E">
        <w:rPr>
          <w:rFonts w:ascii="Arial Narrow" w:hAnsi="Arial Narrow"/>
          <w:sz w:val="20"/>
        </w:rPr>
        <w:t>Zbiorcze zestawienie wymagań dla materiałów i oznakowań</w:t>
      </w:r>
    </w:p>
    <w:p w:rsidR="00833169" w:rsidRPr="007B3E0E" w:rsidRDefault="00833169" w:rsidP="00833169">
      <w:pPr>
        <w:spacing w:before="0" w:after="0"/>
        <w:rPr>
          <w:rFonts w:ascii="Arial Narrow" w:hAnsi="Arial Narrow"/>
          <w:sz w:val="20"/>
        </w:rPr>
      </w:pPr>
      <w:r w:rsidRPr="007B3E0E">
        <w:rPr>
          <w:rFonts w:ascii="Arial Narrow" w:hAnsi="Arial Narrow"/>
          <w:sz w:val="20"/>
        </w:rPr>
        <w:t xml:space="preserve">W tablicy 3 podano zbiorcze zestawienie dla materiałów. W tablicy 4 podano zbiorcze zestawienie dla oznakowań na autostradach, drogach ekspresowych oraz na drogach o prędkości </w:t>
      </w:r>
      <w:r w:rsidRPr="007B3E0E">
        <w:rPr>
          <w:rFonts w:ascii="Arial Narrow" w:hAnsi="Arial Narrow"/>
          <w:sz w:val="20"/>
        </w:rPr>
        <w:sym w:font="Symbol" w:char="00B3"/>
      </w:r>
      <w:r w:rsidRPr="007B3E0E">
        <w:rPr>
          <w:rFonts w:ascii="Arial Narrow" w:hAnsi="Arial Narrow"/>
          <w:sz w:val="20"/>
        </w:rPr>
        <w:t xml:space="preserve"> </w:t>
      </w:r>
      <w:smartTag w:uri="urn:schemas-microsoft-com:office:smarttags" w:element="metricconverter">
        <w:smartTagPr>
          <w:attr w:name="ProductID" w:val="100 km/h"/>
        </w:smartTagPr>
        <w:r w:rsidRPr="007B3E0E">
          <w:rPr>
            <w:rFonts w:ascii="Arial Narrow" w:hAnsi="Arial Narrow"/>
            <w:sz w:val="20"/>
          </w:rPr>
          <w:t>100 km/h</w:t>
        </w:r>
      </w:smartTag>
      <w:r w:rsidRPr="007B3E0E">
        <w:rPr>
          <w:rFonts w:ascii="Arial Narrow" w:hAnsi="Arial Narrow"/>
          <w:sz w:val="20"/>
        </w:rPr>
        <w:t xml:space="preserve"> lub o natężeniu ruchu &gt; 2 500 pojazdów rzeczywistych na dobę na pas. W tablicy 5 podano zbiorcze zestawienie dla oznakowań na pozostałych drogach.</w:t>
      </w:r>
    </w:p>
    <w:p w:rsidR="00833169" w:rsidRPr="007B3E0E" w:rsidRDefault="00833169" w:rsidP="00833169">
      <w:pPr>
        <w:pStyle w:val="Nagwek4"/>
        <w:spacing w:before="0" w:after="0"/>
        <w:rPr>
          <w:rFonts w:ascii="Arial Narrow" w:hAnsi="Arial Narrow"/>
          <w:b w:val="0"/>
          <w:sz w:val="20"/>
          <w:szCs w:val="20"/>
        </w:rPr>
      </w:pPr>
      <w:r w:rsidRPr="007B3E0E">
        <w:rPr>
          <w:rFonts w:ascii="Arial Narrow" w:hAnsi="Arial Narrow"/>
          <w:b w:val="0"/>
          <w:sz w:val="20"/>
          <w:szCs w:val="20"/>
        </w:rPr>
        <w:t>Tablica 3.   Zbiorcze zestawienie wymagań dla materiałów</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685"/>
        <w:gridCol w:w="1134"/>
        <w:gridCol w:w="2196"/>
      </w:tblGrid>
      <w:tr w:rsidR="00833169" w:rsidRPr="007B3E0E" w:rsidTr="00C16467">
        <w:trPr>
          <w:tblHeader/>
        </w:trPr>
        <w:tc>
          <w:tcPr>
            <w:tcW w:w="496" w:type="dxa"/>
            <w:tcBorders>
              <w:bottom w:val="double" w:sz="4" w:space="0" w:color="auto"/>
            </w:tcBorders>
          </w:tcPr>
          <w:p w:rsidR="00833169" w:rsidRPr="007B3E0E" w:rsidRDefault="00833169" w:rsidP="00C16467">
            <w:pPr>
              <w:spacing w:before="0" w:after="0"/>
              <w:rPr>
                <w:rFonts w:ascii="Arial Narrow" w:hAnsi="Arial Narrow"/>
                <w:bCs/>
                <w:sz w:val="20"/>
              </w:rPr>
            </w:pPr>
            <w:r w:rsidRPr="007B3E0E">
              <w:rPr>
                <w:rFonts w:ascii="Arial Narrow" w:hAnsi="Arial Narrow"/>
                <w:bCs/>
                <w:sz w:val="20"/>
              </w:rPr>
              <w:t>Lp.</w:t>
            </w:r>
          </w:p>
        </w:tc>
        <w:tc>
          <w:tcPr>
            <w:tcW w:w="3685" w:type="dxa"/>
            <w:tcBorders>
              <w:bottom w:val="double" w:sz="4" w:space="0" w:color="auto"/>
            </w:tcBorders>
          </w:tcPr>
          <w:p w:rsidR="00833169" w:rsidRPr="007B3E0E" w:rsidRDefault="00833169" w:rsidP="00C16467">
            <w:pPr>
              <w:spacing w:before="0" w:after="0"/>
              <w:rPr>
                <w:rFonts w:ascii="Arial Narrow" w:hAnsi="Arial Narrow"/>
                <w:bCs/>
                <w:sz w:val="20"/>
              </w:rPr>
            </w:pPr>
            <w:r w:rsidRPr="007B3E0E">
              <w:rPr>
                <w:rFonts w:ascii="Arial Narrow" w:hAnsi="Arial Narrow"/>
                <w:bCs/>
                <w:sz w:val="20"/>
              </w:rPr>
              <w:t>Właściwość</w:t>
            </w:r>
          </w:p>
        </w:tc>
        <w:tc>
          <w:tcPr>
            <w:tcW w:w="1134" w:type="dxa"/>
            <w:tcBorders>
              <w:bottom w:val="double" w:sz="4" w:space="0" w:color="auto"/>
            </w:tcBorders>
          </w:tcPr>
          <w:p w:rsidR="00833169" w:rsidRPr="007B3E0E" w:rsidRDefault="00833169" w:rsidP="00C16467">
            <w:pPr>
              <w:spacing w:before="0" w:after="0"/>
              <w:rPr>
                <w:rFonts w:ascii="Arial Narrow" w:hAnsi="Arial Narrow"/>
                <w:bCs/>
                <w:sz w:val="20"/>
              </w:rPr>
            </w:pPr>
            <w:r w:rsidRPr="007B3E0E">
              <w:rPr>
                <w:rFonts w:ascii="Arial Narrow" w:hAnsi="Arial Narrow"/>
                <w:bCs/>
                <w:sz w:val="20"/>
              </w:rPr>
              <w:t>Jednostka</w:t>
            </w:r>
          </w:p>
        </w:tc>
        <w:tc>
          <w:tcPr>
            <w:tcW w:w="2196" w:type="dxa"/>
            <w:tcBorders>
              <w:bottom w:val="double" w:sz="4" w:space="0" w:color="auto"/>
            </w:tcBorders>
          </w:tcPr>
          <w:p w:rsidR="00833169" w:rsidRPr="007B3E0E" w:rsidRDefault="00833169" w:rsidP="00C16467">
            <w:pPr>
              <w:spacing w:before="0" w:after="0"/>
              <w:rPr>
                <w:rFonts w:ascii="Arial Narrow" w:hAnsi="Arial Narrow"/>
                <w:bCs/>
                <w:sz w:val="20"/>
              </w:rPr>
            </w:pPr>
            <w:r w:rsidRPr="007B3E0E">
              <w:rPr>
                <w:rFonts w:ascii="Arial Narrow" w:hAnsi="Arial Narrow"/>
                <w:bCs/>
                <w:sz w:val="20"/>
              </w:rPr>
              <w:t>Wymagania</w:t>
            </w:r>
          </w:p>
        </w:tc>
      </w:tr>
      <w:tr w:rsidR="00833169" w:rsidRPr="007B3E0E" w:rsidTr="00C16467">
        <w:tc>
          <w:tcPr>
            <w:tcW w:w="496" w:type="dxa"/>
            <w:tcBorders>
              <w:top w:val="double" w:sz="4" w:space="0" w:color="auto"/>
            </w:tcBorders>
          </w:tcPr>
          <w:p w:rsidR="00833169" w:rsidRPr="007B3E0E" w:rsidRDefault="00833169" w:rsidP="00833169">
            <w:pPr>
              <w:numPr>
                <w:ilvl w:val="0"/>
                <w:numId w:val="36"/>
              </w:numPr>
              <w:tabs>
                <w:tab w:val="left" w:pos="417"/>
              </w:tabs>
              <w:overflowPunct w:val="0"/>
              <w:autoSpaceDE w:val="0"/>
              <w:autoSpaceDN w:val="0"/>
              <w:adjustRightInd w:val="0"/>
              <w:spacing w:before="0" w:after="0"/>
              <w:ind w:left="57"/>
              <w:textAlignment w:val="baseline"/>
              <w:rPr>
                <w:rFonts w:ascii="Arial Narrow" w:hAnsi="Arial Narrow"/>
                <w:sz w:val="20"/>
              </w:rPr>
            </w:pPr>
          </w:p>
        </w:tc>
        <w:tc>
          <w:tcPr>
            <w:tcW w:w="3685" w:type="dxa"/>
            <w:tcBorders>
              <w:top w:val="double" w:sz="4" w:space="0" w:color="auto"/>
            </w:tcBorders>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Zawartość składników lotnych w materiałach do znakowania</w:t>
            </w:r>
          </w:p>
          <w:p w:rsidR="00833169" w:rsidRPr="007B3E0E" w:rsidRDefault="00833169" w:rsidP="00833169">
            <w:pPr>
              <w:numPr>
                <w:ilvl w:val="0"/>
                <w:numId w:val="38"/>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rozpuszczalników organicznych</w:t>
            </w:r>
          </w:p>
          <w:p w:rsidR="00833169" w:rsidRPr="007B3E0E" w:rsidRDefault="00833169" w:rsidP="00833169">
            <w:pPr>
              <w:numPr>
                <w:ilvl w:val="0"/>
                <w:numId w:val="38"/>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rozpuszczalników aromatycznych</w:t>
            </w:r>
          </w:p>
          <w:p w:rsidR="00833169" w:rsidRPr="007B3E0E" w:rsidRDefault="00833169" w:rsidP="00833169">
            <w:pPr>
              <w:numPr>
                <w:ilvl w:val="0"/>
                <w:numId w:val="38"/>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benzenu i rozpuszczalników chlorowanych</w:t>
            </w:r>
          </w:p>
        </w:tc>
        <w:tc>
          <w:tcPr>
            <w:tcW w:w="1134" w:type="dxa"/>
            <w:tcBorders>
              <w:top w:val="double" w:sz="4" w:space="0" w:color="auto"/>
            </w:tcBorders>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(m/m)</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(m/m)</w:t>
            </w: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(m/m)</w:t>
            </w:r>
          </w:p>
        </w:tc>
        <w:tc>
          <w:tcPr>
            <w:tcW w:w="2196" w:type="dxa"/>
            <w:tcBorders>
              <w:top w:val="double" w:sz="4" w:space="0" w:color="auto"/>
            </w:tcBorders>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A3"/>
            </w:r>
            <w:r w:rsidRPr="007B3E0E">
              <w:rPr>
                <w:rFonts w:ascii="Arial Narrow" w:hAnsi="Arial Narrow"/>
                <w:sz w:val="20"/>
              </w:rPr>
              <w:t xml:space="preserve"> 25</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A3"/>
            </w:r>
            <w:r w:rsidRPr="007B3E0E">
              <w:rPr>
                <w:rFonts w:ascii="Arial Narrow" w:hAnsi="Arial Narrow"/>
                <w:sz w:val="20"/>
              </w:rPr>
              <w:t xml:space="preserve"> 8</w:t>
            </w: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0</w:t>
            </w:r>
          </w:p>
        </w:tc>
      </w:tr>
      <w:tr w:rsidR="00833169" w:rsidRPr="007B3E0E" w:rsidTr="00C16467">
        <w:tc>
          <w:tcPr>
            <w:tcW w:w="496" w:type="dxa"/>
          </w:tcPr>
          <w:p w:rsidR="00833169" w:rsidRPr="007B3E0E" w:rsidRDefault="00833169" w:rsidP="00833169">
            <w:pPr>
              <w:numPr>
                <w:ilvl w:val="0"/>
                <w:numId w:val="36"/>
              </w:numPr>
              <w:overflowPunct w:val="0"/>
              <w:autoSpaceDE w:val="0"/>
              <w:autoSpaceDN w:val="0"/>
              <w:adjustRightInd w:val="0"/>
              <w:spacing w:before="0" w:after="0"/>
              <w:textAlignment w:val="baseline"/>
              <w:rPr>
                <w:rFonts w:ascii="Arial Narrow" w:hAnsi="Arial Narrow"/>
                <w:sz w:val="20"/>
              </w:rPr>
            </w:pPr>
          </w:p>
        </w:tc>
        <w:tc>
          <w:tcPr>
            <w:tcW w:w="3685"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Właściwości kulek szklanych </w:t>
            </w:r>
          </w:p>
          <w:p w:rsidR="00833169" w:rsidRPr="007B3E0E" w:rsidRDefault="00833169" w:rsidP="00833169">
            <w:pPr>
              <w:pStyle w:val="Tekstprzypisudolnego"/>
              <w:numPr>
                <w:ilvl w:val="0"/>
                <w:numId w:val="39"/>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współczynnik załamania światła</w:t>
            </w:r>
          </w:p>
          <w:p w:rsidR="00833169" w:rsidRPr="007B3E0E" w:rsidRDefault="00833169" w:rsidP="00833169">
            <w:pPr>
              <w:numPr>
                <w:ilvl w:val="0"/>
                <w:numId w:val="39"/>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zawartość kulek z defektami</w:t>
            </w:r>
          </w:p>
        </w:tc>
        <w:tc>
          <w:tcPr>
            <w:tcW w:w="1134" w:type="dxa"/>
          </w:tcPr>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r w:rsidRPr="007B3E0E">
              <w:rPr>
                <w:rFonts w:ascii="Arial Narrow" w:hAnsi="Arial Narrow"/>
                <w:sz w:val="20"/>
              </w:rPr>
              <w:t>-</w:t>
            </w:r>
          </w:p>
          <w:p w:rsidR="00833169" w:rsidRPr="007B3E0E" w:rsidRDefault="00833169" w:rsidP="00C16467">
            <w:pPr>
              <w:spacing w:before="0" w:after="0"/>
              <w:rPr>
                <w:rFonts w:ascii="Arial Narrow" w:hAnsi="Arial Narrow"/>
                <w:sz w:val="20"/>
              </w:rPr>
            </w:pPr>
            <w:r w:rsidRPr="007B3E0E">
              <w:rPr>
                <w:rFonts w:ascii="Arial Narrow" w:hAnsi="Arial Narrow"/>
                <w:sz w:val="20"/>
              </w:rPr>
              <w:t>%</w:t>
            </w:r>
          </w:p>
        </w:tc>
        <w:tc>
          <w:tcPr>
            <w:tcW w:w="2196" w:type="dxa"/>
          </w:tcPr>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1,5</w:t>
            </w:r>
          </w:p>
          <w:p w:rsidR="00833169" w:rsidRPr="007B3E0E" w:rsidRDefault="00833169" w:rsidP="00C16467">
            <w:pPr>
              <w:spacing w:before="0" w:after="0"/>
              <w:rPr>
                <w:rFonts w:ascii="Arial Narrow" w:hAnsi="Arial Narrow"/>
                <w:sz w:val="20"/>
              </w:rPr>
            </w:pPr>
            <w:r w:rsidRPr="007B3E0E">
              <w:rPr>
                <w:rFonts w:ascii="Arial Narrow" w:hAnsi="Arial Narrow"/>
                <w:sz w:val="20"/>
              </w:rPr>
              <w:t>20</w:t>
            </w:r>
          </w:p>
        </w:tc>
      </w:tr>
      <w:tr w:rsidR="00833169" w:rsidRPr="007B3E0E" w:rsidTr="00C16467">
        <w:tc>
          <w:tcPr>
            <w:tcW w:w="496" w:type="dxa"/>
          </w:tcPr>
          <w:p w:rsidR="00833169" w:rsidRPr="007B3E0E" w:rsidRDefault="00833169" w:rsidP="00833169">
            <w:pPr>
              <w:pStyle w:val="Stopka"/>
              <w:numPr>
                <w:ilvl w:val="0"/>
                <w:numId w:val="36"/>
              </w:numPr>
              <w:tabs>
                <w:tab w:val="clear" w:pos="4536"/>
                <w:tab w:val="clear" w:pos="9072"/>
              </w:tabs>
              <w:overflowPunct w:val="0"/>
              <w:autoSpaceDE w:val="0"/>
              <w:autoSpaceDN w:val="0"/>
              <w:adjustRightInd w:val="0"/>
              <w:spacing w:before="0" w:after="0"/>
              <w:textAlignment w:val="baseline"/>
              <w:rPr>
                <w:rFonts w:ascii="Arial Narrow" w:hAnsi="Arial Narrow"/>
                <w:sz w:val="20"/>
              </w:rPr>
            </w:pPr>
          </w:p>
        </w:tc>
        <w:tc>
          <w:tcPr>
            <w:tcW w:w="3685"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Okres stałości właściwości materiałów do znakowania przy składowaniu</w:t>
            </w:r>
          </w:p>
        </w:tc>
        <w:tc>
          <w:tcPr>
            <w:tcW w:w="1134"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miesiące</w:t>
            </w:r>
          </w:p>
        </w:tc>
        <w:tc>
          <w:tcPr>
            <w:tcW w:w="2196" w:type="dxa"/>
          </w:tcPr>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6</w:t>
            </w:r>
          </w:p>
        </w:tc>
      </w:tr>
    </w:tbl>
    <w:p w:rsidR="00833169" w:rsidRPr="007B3E0E" w:rsidRDefault="00833169" w:rsidP="00833169">
      <w:pPr>
        <w:tabs>
          <w:tab w:val="left" w:pos="851"/>
        </w:tabs>
        <w:spacing w:before="0" w:after="0"/>
        <w:ind w:left="851" w:hanging="851"/>
        <w:rPr>
          <w:rFonts w:ascii="Arial Narrow" w:hAnsi="Arial Narrow"/>
          <w:sz w:val="20"/>
        </w:rPr>
      </w:pPr>
      <w:r w:rsidRPr="007B3E0E">
        <w:rPr>
          <w:rFonts w:ascii="Arial Narrow" w:hAnsi="Arial Narrow"/>
          <w:sz w:val="20"/>
        </w:rPr>
        <w:t>Tablica 5. Zbiorcze zestawienie wymagań dla oznakowań na pozostałych drogach nie wymienionych w tablicy 4</w:t>
      </w:r>
    </w:p>
    <w:tbl>
      <w:tblPr>
        <w:tblW w:w="7515" w:type="dxa"/>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685"/>
        <w:gridCol w:w="1134"/>
        <w:gridCol w:w="1276"/>
        <w:gridCol w:w="924"/>
      </w:tblGrid>
      <w:tr w:rsidR="00833169" w:rsidRPr="007B3E0E" w:rsidTr="00C16467">
        <w:trPr>
          <w:cantSplit/>
          <w:tblHeader/>
        </w:trPr>
        <w:tc>
          <w:tcPr>
            <w:tcW w:w="496" w:type="dxa"/>
            <w:tcBorders>
              <w:top w:val="single" w:sz="4" w:space="0" w:color="auto"/>
              <w:bottom w:val="double" w:sz="4" w:space="0" w:color="auto"/>
            </w:tcBorders>
          </w:tcPr>
          <w:p w:rsidR="00833169" w:rsidRPr="007B3E0E" w:rsidRDefault="00833169" w:rsidP="00C16467">
            <w:pPr>
              <w:spacing w:before="0" w:after="0"/>
              <w:rPr>
                <w:rFonts w:ascii="Arial Narrow" w:hAnsi="Arial Narrow"/>
                <w:bCs/>
                <w:sz w:val="20"/>
              </w:rPr>
            </w:pPr>
            <w:r w:rsidRPr="007B3E0E">
              <w:rPr>
                <w:rFonts w:ascii="Arial Narrow" w:hAnsi="Arial Narrow"/>
                <w:bCs/>
                <w:sz w:val="20"/>
              </w:rPr>
              <w:t>Lp.</w:t>
            </w:r>
          </w:p>
        </w:tc>
        <w:tc>
          <w:tcPr>
            <w:tcW w:w="3685" w:type="dxa"/>
            <w:tcBorders>
              <w:top w:val="single" w:sz="4" w:space="0" w:color="auto"/>
              <w:bottom w:val="double" w:sz="4" w:space="0" w:color="auto"/>
            </w:tcBorders>
          </w:tcPr>
          <w:p w:rsidR="00833169" w:rsidRPr="007B3E0E" w:rsidRDefault="00833169" w:rsidP="00C16467">
            <w:pPr>
              <w:spacing w:before="0" w:after="0"/>
              <w:rPr>
                <w:rFonts w:ascii="Arial Narrow" w:hAnsi="Arial Narrow"/>
                <w:bCs/>
                <w:sz w:val="20"/>
              </w:rPr>
            </w:pPr>
            <w:r w:rsidRPr="007B3E0E">
              <w:rPr>
                <w:rFonts w:ascii="Arial Narrow" w:hAnsi="Arial Narrow"/>
                <w:bCs/>
                <w:sz w:val="20"/>
              </w:rPr>
              <w:t>Właściwość</w:t>
            </w:r>
          </w:p>
        </w:tc>
        <w:tc>
          <w:tcPr>
            <w:tcW w:w="1134" w:type="dxa"/>
            <w:tcBorders>
              <w:top w:val="single" w:sz="4" w:space="0" w:color="auto"/>
              <w:bottom w:val="double" w:sz="4" w:space="0" w:color="auto"/>
            </w:tcBorders>
          </w:tcPr>
          <w:p w:rsidR="00833169" w:rsidRPr="007B3E0E" w:rsidRDefault="00833169" w:rsidP="00C16467">
            <w:pPr>
              <w:spacing w:before="0" w:after="0"/>
              <w:rPr>
                <w:rFonts w:ascii="Arial Narrow" w:hAnsi="Arial Narrow"/>
                <w:bCs/>
                <w:sz w:val="20"/>
              </w:rPr>
            </w:pPr>
            <w:r w:rsidRPr="007B3E0E">
              <w:rPr>
                <w:rFonts w:ascii="Arial Narrow" w:hAnsi="Arial Narrow"/>
                <w:bCs/>
                <w:sz w:val="20"/>
              </w:rPr>
              <w:t xml:space="preserve">Jednostka </w:t>
            </w:r>
          </w:p>
        </w:tc>
        <w:tc>
          <w:tcPr>
            <w:tcW w:w="1276" w:type="dxa"/>
            <w:tcBorders>
              <w:top w:val="single" w:sz="4" w:space="0" w:color="auto"/>
              <w:bottom w:val="double" w:sz="4" w:space="0" w:color="auto"/>
            </w:tcBorders>
          </w:tcPr>
          <w:p w:rsidR="00833169" w:rsidRPr="007B3E0E" w:rsidRDefault="00833169" w:rsidP="00C16467">
            <w:pPr>
              <w:spacing w:before="0" w:after="0"/>
              <w:rPr>
                <w:rFonts w:ascii="Arial Narrow" w:hAnsi="Arial Narrow"/>
                <w:bCs/>
                <w:sz w:val="20"/>
              </w:rPr>
            </w:pPr>
            <w:r w:rsidRPr="007B3E0E">
              <w:rPr>
                <w:rFonts w:ascii="Arial Narrow" w:hAnsi="Arial Narrow"/>
                <w:bCs/>
                <w:sz w:val="20"/>
              </w:rPr>
              <w:t>Wymagania</w:t>
            </w:r>
          </w:p>
        </w:tc>
        <w:tc>
          <w:tcPr>
            <w:tcW w:w="924" w:type="dxa"/>
            <w:tcBorders>
              <w:top w:val="single" w:sz="4" w:space="0" w:color="auto"/>
              <w:bottom w:val="double" w:sz="4" w:space="0" w:color="auto"/>
            </w:tcBorders>
          </w:tcPr>
          <w:p w:rsidR="00833169" w:rsidRPr="007B3E0E" w:rsidRDefault="00833169" w:rsidP="00C16467">
            <w:pPr>
              <w:spacing w:before="0" w:after="0"/>
              <w:rPr>
                <w:rFonts w:ascii="Arial Narrow" w:hAnsi="Arial Narrow"/>
                <w:bCs/>
                <w:sz w:val="20"/>
              </w:rPr>
            </w:pPr>
            <w:r w:rsidRPr="007B3E0E">
              <w:rPr>
                <w:rFonts w:ascii="Arial Narrow" w:hAnsi="Arial Narrow"/>
                <w:bCs/>
                <w:sz w:val="20"/>
              </w:rPr>
              <w:t>Klasa</w:t>
            </w:r>
          </w:p>
        </w:tc>
      </w:tr>
      <w:tr w:rsidR="00833169" w:rsidRPr="007B3E0E" w:rsidTr="00C16467">
        <w:trPr>
          <w:cantSplit/>
        </w:trPr>
        <w:tc>
          <w:tcPr>
            <w:tcW w:w="496" w:type="dxa"/>
            <w:tcBorders>
              <w:top w:val="double" w:sz="4" w:space="0" w:color="auto"/>
            </w:tcBorders>
          </w:tcPr>
          <w:p w:rsidR="00833169" w:rsidRPr="007B3E0E" w:rsidRDefault="00833169" w:rsidP="00833169">
            <w:pPr>
              <w:numPr>
                <w:ilvl w:val="0"/>
                <w:numId w:val="43"/>
              </w:numPr>
              <w:tabs>
                <w:tab w:val="left" w:pos="417"/>
              </w:tabs>
              <w:overflowPunct w:val="0"/>
              <w:autoSpaceDE w:val="0"/>
              <w:autoSpaceDN w:val="0"/>
              <w:adjustRightInd w:val="0"/>
              <w:spacing w:before="0" w:after="0"/>
              <w:ind w:left="57"/>
              <w:textAlignment w:val="baseline"/>
              <w:rPr>
                <w:rFonts w:ascii="Arial Narrow" w:hAnsi="Arial Narrow"/>
                <w:sz w:val="20"/>
              </w:rPr>
            </w:pPr>
          </w:p>
        </w:tc>
        <w:tc>
          <w:tcPr>
            <w:tcW w:w="3685" w:type="dxa"/>
            <w:tcBorders>
              <w:top w:val="double" w:sz="4" w:space="0" w:color="auto"/>
            </w:tcBorders>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Współczynnik odblasku R</w:t>
            </w:r>
            <w:r w:rsidRPr="007B3E0E">
              <w:rPr>
                <w:rFonts w:ascii="Arial Narrow" w:hAnsi="Arial Narrow"/>
                <w:sz w:val="20"/>
                <w:vertAlign w:val="subscript"/>
              </w:rPr>
              <w:t>L</w:t>
            </w:r>
            <w:r w:rsidRPr="007B3E0E">
              <w:rPr>
                <w:rFonts w:ascii="Arial Narrow" w:hAnsi="Arial Narrow"/>
                <w:sz w:val="20"/>
              </w:rPr>
              <w:t xml:space="preserve"> dla oznako-</w:t>
            </w:r>
            <w:proofErr w:type="spellStart"/>
            <w:r w:rsidRPr="007B3E0E">
              <w:rPr>
                <w:rFonts w:ascii="Arial Narrow" w:hAnsi="Arial Narrow"/>
                <w:sz w:val="20"/>
              </w:rPr>
              <w:t>wania</w:t>
            </w:r>
            <w:proofErr w:type="spellEnd"/>
            <w:r w:rsidRPr="007B3E0E">
              <w:rPr>
                <w:rFonts w:ascii="Arial Narrow" w:hAnsi="Arial Narrow"/>
                <w:sz w:val="20"/>
              </w:rPr>
              <w:t xml:space="preserve"> nowego (w ciągu 14 - 30 dni po wykonaniu) w stanie suchym barwy:    </w:t>
            </w:r>
          </w:p>
          <w:p w:rsidR="00833169" w:rsidRPr="007B3E0E" w:rsidRDefault="00833169" w:rsidP="00833169">
            <w:pPr>
              <w:numPr>
                <w:ilvl w:val="1"/>
                <w:numId w:val="47"/>
              </w:numPr>
              <w:overflowPunct w:val="0"/>
              <w:autoSpaceDE w:val="0"/>
              <w:autoSpaceDN w:val="0"/>
              <w:adjustRightInd w:val="0"/>
              <w:spacing w:before="0" w:after="0"/>
              <w:ind w:left="355"/>
              <w:textAlignment w:val="baseline"/>
              <w:rPr>
                <w:rFonts w:ascii="Arial Narrow" w:hAnsi="Arial Narrow"/>
                <w:sz w:val="20"/>
              </w:rPr>
            </w:pPr>
            <w:r w:rsidRPr="007B3E0E">
              <w:rPr>
                <w:rFonts w:ascii="Arial Narrow" w:hAnsi="Arial Narrow"/>
                <w:sz w:val="20"/>
              </w:rPr>
              <w:t>białej,</w:t>
            </w:r>
          </w:p>
          <w:p w:rsidR="00833169" w:rsidRPr="007B3E0E" w:rsidRDefault="00833169" w:rsidP="00833169">
            <w:pPr>
              <w:numPr>
                <w:ilvl w:val="1"/>
                <w:numId w:val="47"/>
              </w:numPr>
              <w:overflowPunct w:val="0"/>
              <w:autoSpaceDE w:val="0"/>
              <w:autoSpaceDN w:val="0"/>
              <w:adjustRightInd w:val="0"/>
              <w:spacing w:before="0" w:after="0"/>
              <w:ind w:left="355"/>
              <w:textAlignment w:val="baseline"/>
              <w:rPr>
                <w:rFonts w:ascii="Arial Narrow" w:hAnsi="Arial Narrow"/>
                <w:sz w:val="20"/>
              </w:rPr>
            </w:pPr>
            <w:r w:rsidRPr="007B3E0E">
              <w:rPr>
                <w:rFonts w:ascii="Arial Narrow" w:hAnsi="Arial Narrow"/>
                <w:sz w:val="20"/>
              </w:rPr>
              <w:t>żółtej tymczasowej</w:t>
            </w:r>
          </w:p>
        </w:tc>
        <w:tc>
          <w:tcPr>
            <w:tcW w:w="1134" w:type="dxa"/>
            <w:tcBorders>
              <w:top w:val="double" w:sz="4" w:space="0" w:color="auto"/>
            </w:tcBorders>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vertAlign w:val="superscript"/>
              </w:rPr>
            </w:pPr>
            <w:r w:rsidRPr="007B3E0E">
              <w:rPr>
                <w:rFonts w:ascii="Arial Narrow" w:hAnsi="Arial Narrow"/>
                <w:sz w:val="20"/>
              </w:rPr>
              <w:t>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p>
        </w:tc>
        <w:tc>
          <w:tcPr>
            <w:tcW w:w="1276" w:type="dxa"/>
            <w:tcBorders>
              <w:top w:val="double" w:sz="4" w:space="0" w:color="auto"/>
            </w:tcBorders>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200</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150</w:t>
            </w:r>
          </w:p>
        </w:tc>
        <w:tc>
          <w:tcPr>
            <w:tcW w:w="924" w:type="dxa"/>
            <w:tcBorders>
              <w:top w:val="double" w:sz="4" w:space="0" w:color="auto"/>
            </w:tcBorders>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R4</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R3</w:t>
            </w:r>
          </w:p>
        </w:tc>
      </w:tr>
      <w:tr w:rsidR="00833169" w:rsidRPr="007B3E0E" w:rsidTr="00C16467">
        <w:trPr>
          <w:cantSplit/>
        </w:trPr>
        <w:tc>
          <w:tcPr>
            <w:tcW w:w="496" w:type="dxa"/>
          </w:tcPr>
          <w:p w:rsidR="00833169" w:rsidRPr="007B3E0E" w:rsidRDefault="00833169" w:rsidP="00833169">
            <w:pPr>
              <w:numPr>
                <w:ilvl w:val="0"/>
                <w:numId w:val="43"/>
              </w:numPr>
              <w:tabs>
                <w:tab w:val="left" w:pos="417"/>
              </w:tabs>
              <w:overflowPunct w:val="0"/>
              <w:autoSpaceDE w:val="0"/>
              <w:autoSpaceDN w:val="0"/>
              <w:adjustRightInd w:val="0"/>
              <w:spacing w:before="0" w:after="0"/>
              <w:ind w:left="57"/>
              <w:textAlignment w:val="baseline"/>
              <w:rPr>
                <w:rFonts w:ascii="Arial Narrow" w:hAnsi="Arial Narrow"/>
                <w:sz w:val="20"/>
              </w:rPr>
            </w:pPr>
          </w:p>
        </w:tc>
        <w:tc>
          <w:tcPr>
            <w:tcW w:w="3685"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Współczynnik odblasku R</w:t>
            </w:r>
            <w:r w:rsidRPr="007B3E0E">
              <w:rPr>
                <w:rFonts w:ascii="Arial Narrow" w:hAnsi="Arial Narrow"/>
                <w:sz w:val="20"/>
                <w:vertAlign w:val="subscript"/>
              </w:rPr>
              <w:t>L</w:t>
            </w:r>
            <w:r w:rsidRPr="007B3E0E">
              <w:rPr>
                <w:rFonts w:ascii="Arial Narrow" w:hAnsi="Arial Narrow"/>
                <w:sz w:val="20"/>
              </w:rPr>
              <w:t xml:space="preserve"> dla oznako-</w:t>
            </w:r>
            <w:proofErr w:type="spellStart"/>
            <w:r w:rsidRPr="007B3E0E">
              <w:rPr>
                <w:rFonts w:ascii="Arial Narrow" w:hAnsi="Arial Narrow"/>
                <w:sz w:val="20"/>
              </w:rPr>
              <w:t>wania</w:t>
            </w:r>
            <w:proofErr w:type="spellEnd"/>
            <w:r w:rsidRPr="007B3E0E">
              <w:rPr>
                <w:rFonts w:ascii="Arial Narrow" w:hAnsi="Arial Narrow"/>
                <w:sz w:val="20"/>
              </w:rPr>
              <w:t xml:space="preserve"> eksploatowanego od 2 do 6 miesięcy po wykonaniu, barwy: </w:t>
            </w:r>
          </w:p>
          <w:p w:rsidR="00833169" w:rsidRPr="007B3E0E" w:rsidRDefault="00833169" w:rsidP="00833169">
            <w:pPr>
              <w:numPr>
                <w:ilvl w:val="0"/>
                <w:numId w:val="48"/>
              </w:numPr>
              <w:overflowPunct w:val="0"/>
              <w:autoSpaceDE w:val="0"/>
              <w:autoSpaceDN w:val="0"/>
              <w:adjustRightInd w:val="0"/>
              <w:spacing w:before="0" w:after="0"/>
              <w:ind w:left="355"/>
              <w:textAlignment w:val="baseline"/>
              <w:rPr>
                <w:rFonts w:ascii="Arial Narrow" w:hAnsi="Arial Narrow"/>
                <w:sz w:val="20"/>
              </w:rPr>
            </w:pPr>
            <w:r w:rsidRPr="007B3E0E">
              <w:rPr>
                <w:rFonts w:ascii="Arial Narrow" w:hAnsi="Arial Narrow"/>
                <w:sz w:val="20"/>
              </w:rPr>
              <w:t>białej,</w:t>
            </w:r>
          </w:p>
          <w:p w:rsidR="00833169" w:rsidRPr="007B3E0E" w:rsidRDefault="00833169" w:rsidP="00833169">
            <w:pPr>
              <w:numPr>
                <w:ilvl w:val="0"/>
                <w:numId w:val="48"/>
              </w:numPr>
              <w:overflowPunct w:val="0"/>
              <w:autoSpaceDE w:val="0"/>
              <w:autoSpaceDN w:val="0"/>
              <w:adjustRightInd w:val="0"/>
              <w:spacing w:before="0" w:after="0"/>
              <w:ind w:left="355"/>
              <w:textAlignment w:val="baseline"/>
              <w:rPr>
                <w:rFonts w:ascii="Arial Narrow" w:hAnsi="Arial Narrow"/>
                <w:sz w:val="20"/>
              </w:rPr>
            </w:pPr>
            <w:r w:rsidRPr="007B3E0E">
              <w:rPr>
                <w:rFonts w:ascii="Arial Narrow" w:hAnsi="Arial Narrow"/>
                <w:sz w:val="20"/>
              </w:rPr>
              <w:t>żółtej</w:t>
            </w:r>
          </w:p>
        </w:tc>
        <w:tc>
          <w:tcPr>
            <w:tcW w:w="1134" w:type="dxa"/>
          </w:tcPr>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vertAlign w:val="superscript"/>
              </w:rPr>
            </w:pPr>
            <w:r w:rsidRPr="007B3E0E">
              <w:rPr>
                <w:rFonts w:ascii="Arial Narrow" w:hAnsi="Arial Narrow"/>
                <w:sz w:val="20"/>
              </w:rPr>
              <w:t>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p>
          <w:p w:rsidR="00833169" w:rsidRPr="007B3E0E" w:rsidRDefault="00833169" w:rsidP="00C16467">
            <w:pPr>
              <w:spacing w:before="0" w:after="0"/>
              <w:rPr>
                <w:rFonts w:ascii="Arial Narrow" w:hAnsi="Arial Narrow"/>
                <w:sz w:val="20"/>
              </w:rPr>
            </w:pPr>
            <w:r w:rsidRPr="007B3E0E">
              <w:rPr>
                <w:rFonts w:ascii="Arial Narrow" w:hAnsi="Arial Narrow"/>
                <w:sz w:val="20"/>
              </w:rPr>
              <w:t>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p>
        </w:tc>
        <w:tc>
          <w:tcPr>
            <w:tcW w:w="1276" w:type="dxa"/>
          </w:tcPr>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150</w:t>
            </w: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100</w:t>
            </w:r>
          </w:p>
        </w:tc>
        <w:tc>
          <w:tcPr>
            <w:tcW w:w="924" w:type="dxa"/>
          </w:tcPr>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r w:rsidRPr="007B3E0E">
              <w:rPr>
                <w:rFonts w:ascii="Arial Narrow" w:hAnsi="Arial Narrow"/>
                <w:sz w:val="20"/>
              </w:rPr>
              <w:t>R3</w:t>
            </w:r>
          </w:p>
          <w:p w:rsidR="00833169" w:rsidRPr="007B3E0E" w:rsidRDefault="00833169" w:rsidP="00C16467">
            <w:pPr>
              <w:spacing w:before="0" w:after="0"/>
              <w:rPr>
                <w:rFonts w:ascii="Arial Narrow" w:hAnsi="Arial Narrow"/>
                <w:sz w:val="20"/>
              </w:rPr>
            </w:pPr>
            <w:r w:rsidRPr="007B3E0E">
              <w:rPr>
                <w:rFonts w:ascii="Arial Narrow" w:hAnsi="Arial Narrow"/>
                <w:sz w:val="20"/>
              </w:rPr>
              <w:t>R2</w:t>
            </w:r>
          </w:p>
        </w:tc>
      </w:tr>
      <w:tr w:rsidR="00833169" w:rsidRPr="007B3E0E" w:rsidTr="00C16467">
        <w:trPr>
          <w:cantSplit/>
        </w:trPr>
        <w:tc>
          <w:tcPr>
            <w:tcW w:w="496" w:type="dxa"/>
          </w:tcPr>
          <w:p w:rsidR="00833169" w:rsidRPr="007B3E0E" w:rsidRDefault="00833169" w:rsidP="00833169">
            <w:pPr>
              <w:numPr>
                <w:ilvl w:val="0"/>
                <w:numId w:val="43"/>
              </w:numPr>
              <w:tabs>
                <w:tab w:val="left" w:pos="417"/>
              </w:tabs>
              <w:overflowPunct w:val="0"/>
              <w:autoSpaceDE w:val="0"/>
              <w:autoSpaceDN w:val="0"/>
              <w:adjustRightInd w:val="0"/>
              <w:spacing w:before="0" w:after="0"/>
              <w:ind w:left="57"/>
              <w:textAlignment w:val="baseline"/>
              <w:rPr>
                <w:rFonts w:ascii="Arial Narrow" w:hAnsi="Arial Narrow"/>
                <w:sz w:val="20"/>
              </w:rPr>
            </w:pPr>
          </w:p>
        </w:tc>
        <w:tc>
          <w:tcPr>
            <w:tcW w:w="3685"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Współczynnik odblasku R</w:t>
            </w:r>
            <w:r w:rsidRPr="007B3E0E">
              <w:rPr>
                <w:rFonts w:ascii="Arial Narrow" w:hAnsi="Arial Narrow"/>
                <w:sz w:val="20"/>
                <w:vertAlign w:val="subscript"/>
              </w:rPr>
              <w:t>L</w:t>
            </w:r>
            <w:r w:rsidRPr="007B3E0E">
              <w:rPr>
                <w:rFonts w:ascii="Arial Narrow" w:hAnsi="Arial Narrow"/>
                <w:sz w:val="20"/>
              </w:rPr>
              <w:t xml:space="preserve"> dla oznako-</w:t>
            </w:r>
            <w:proofErr w:type="spellStart"/>
            <w:r w:rsidRPr="007B3E0E">
              <w:rPr>
                <w:rFonts w:ascii="Arial Narrow" w:hAnsi="Arial Narrow"/>
                <w:sz w:val="20"/>
              </w:rPr>
              <w:t>wania</w:t>
            </w:r>
            <w:proofErr w:type="spellEnd"/>
            <w:r w:rsidRPr="007B3E0E">
              <w:rPr>
                <w:rFonts w:ascii="Arial Narrow" w:hAnsi="Arial Narrow"/>
                <w:sz w:val="20"/>
              </w:rPr>
              <w:t xml:space="preserve"> suchego od 7 miesiąca po wykonaniu barwy białej</w:t>
            </w:r>
          </w:p>
        </w:tc>
        <w:tc>
          <w:tcPr>
            <w:tcW w:w="1134" w:type="dxa"/>
            <w:vAlign w:val="center"/>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p>
        </w:tc>
        <w:tc>
          <w:tcPr>
            <w:tcW w:w="1276" w:type="dxa"/>
            <w:vAlign w:val="center"/>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100</w:t>
            </w:r>
          </w:p>
        </w:tc>
        <w:tc>
          <w:tcPr>
            <w:tcW w:w="924" w:type="dxa"/>
            <w:vAlign w:val="center"/>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R2</w:t>
            </w:r>
          </w:p>
        </w:tc>
      </w:tr>
      <w:tr w:rsidR="00833169" w:rsidRPr="007B3E0E" w:rsidTr="00C16467">
        <w:trPr>
          <w:cantSplit/>
        </w:trPr>
        <w:tc>
          <w:tcPr>
            <w:tcW w:w="496" w:type="dxa"/>
          </w:tcPr>
          <w:p w:rsidR="00833169" w:rsidRPr="007B3E0E" w:rsidRDefault="00833169" w:rsidP="00833169">
            <w:pPr>
              <w:numPr>
                <w:ilvl w:val="0"/>
                <w:numId w:val="43"/>
              </w:numPr>
              <w:tabs>
                <w:tab w:val="left" w:pos="417"/>
              </w:tabs>
              <w:overflowPunct w:val="0"/>
              <w:autoSpaceDE w:val="0"/>
              <w:autoSpaceDN w:val="0"/>
              <w:adjustRightInd w:val="0"/>
              <w:spacing w:before="0" w:after="0"/>
              <w:ind w:left="57"/>
              <w:textAlignment w:val="baseline"/>
              <w:rPr>
                <w:rFonts w:ascii="Arial Narrow" w:hAnsi="Arial Narrow"/>
                <w:sz w:val="20"/>
              </w:rPr>
            </w:pPr>
          </w:p>
        </w:tc>
        <w:tc>
          <w:tcPr>
            <w:tcW w:w="3685"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Współczynnik odblasku R</w:t>
            </w:r>
            <w:r w:rsidRPr="007B3E0E">
              <w:rPr>
                <w:rFonts w:ascii="Arial Narrow" w:hAnsi="Arial Narrow"/>
                <w:sz w:val="20"/>
                <w:vertAlign w:val="subscript"/>
              </w:rPr>
              <w:t>L</w:t>
            </w:r>
            <w:r w:rsidRPr="007B3E0E">
              <w:rPr>
                <w:rFonts w:ascii="Arial Narrow" w:hAnsi="Arial Narrow"/>
                <w:sz w:val="20"/>
              </w:rPr>
              <w:t xml:space="preserve"> dla grubowarstwowego strukturalnego oznako-</w:t>
            </w:r>
            <w:proofErr w:type="spellStart"/>
            <w:r w:rsidRPr="007B3E0E">
              <w:rPr>
                <w:rFonts w:ascii="Arial Narrow" w:hAnsi="Arial Narrow"/>
                <w:sz w:val="20"/>
              </w:rPr>
              <w:t>wania</w:t>
            </w:r>
            <w:proofErr w:type="spellEnd"/>
            <w:r w:rsidRPr="007B3E0E">
              <w:rPr>
                <w:rFonts w:ascii="Arial Narrow" w:hAnsi="Arial Narrow"/>
                <w:sz w:val="20"/>
              </w:rPr>
              <w:t xml:space="preserve"> wilgotnego od 14 do 30 dnia po wykonaniu, barwy białej</w:t>
            </w:r>
          </w:p>
        </w:tc>
        <w:tc>
          <w:tcPr>
            <w:tcW w:w="1134" w:type="dxa"/>
            <w:vAlign w:val="center"/>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p>
        </w:tc>
        <w:tc>
          <w:tcPr>
            <w:tcW w:w="1276" w:type="dxa"/>
            <w:vAlign w:val="center"/>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50</w:t>
            </w:r>
          </w:p>
        </w:tc>
        <w:tc>
          <w:tcPr>
            <w:tcW w:w="924" w:type="dxa"/>
            <w:vAlign w:val="center"/>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RW3</w:t>
            </w:r>
          </w:p>
        </w:tc>
      </w:tr>
      <w:tr w:rsidR="00833169" w:rsidRPr="007B3E0E" w:rsidTr="00C16467">
        <w:trPr>
          <w:cantSplit/>
        </w:trPr>
        <w:tc>
          <w:tcPr>
            <w:tcW w:w="496" w:type="dxa"/>
          </w:tcPr>
          <w:p w:rsidR="00833169" w:rsidRPr="007B3E0E" w:rsidRDefault="00833169" w:rsidP="00833169">
            <w:pPr>
              <w:numPr>
                <w:ilvl w:val="0"/>
                <w:numId w:val="43"/>
              </w:numPr>
              <w:tabs>
                <w:tab w:val="left" w:pos="417"/>
              </w:tabs>
              <w:overflowPunct w:val="0"/>
              <w:autoSpaceDE w:val="0"/>
              <w:autoSpaceDN w:val="0"/>
              <w:adjustRightInd w:val="0"/>
              <w:spacing w:before="0" w:after="0"/>
              <w:ind w:left="57"/>
              <w:textAlignment w:val="baseline"/>
              <w:rPr>
                <w:rFonts w:ascii="Arial Narrow" w:hAnsi="Arial Narrow"/>
                <w:sz w:val="20"/>
              </w:rPr>
            </w:pPr>
          </w:p>
        </w:tc>
        <w:tc>
          <w:tcPr>
            <w:tcW w:w="3685"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Współczynnik odblasku R</w:t>
            </w:r>
            <w:r w:rsidRPr="007B3E0E">
              <w:rPr>
                <w:rFonts w:ascii="Arial Narrow" w:hAnsi="Arial Narrow"/>
                <w:sz w:val="20"/>
                <w:vertAlign w:val="subscript"/>
              </w:rPr>
              <w:t>L</w:t>
            </w:r>
            <w:r w:rsidRPr="007B3E0E">
              <w:rPr>
                <w:rFonts w:ascii="Arial Narrow" w:hAnsi="Arial Narrow"/>
                <w:sz w:val="20"/>
              </w:rPr>
              <w:t xml:space="preserve"> dla grubowarstwowego strukturalnego oznako-</w:t>
            </w:r>
            <w:proofErr w:type="spellStart"/>
            <w:r w:rsidRPr="007B3E0E">
              <w:rPr>
                <w:rFonts w:ascii="Arial Narrow" w:hAnsi="Arial Narrow"/>
                <w:sz w:val="20"/>
              </w:rPr>
              <w:t>wania</w:t>
            </w:r>
            <w:proofErr w:type="spellEnd"/>
            <w:r w:rsidRPr="007B3E0E">
              <w:rPr>
                <w:rFonts w:ascii="Arial Narrow" w:hAnsi="Arial Narrow"/>
                <w:sz w:val="20"/>
              </w:rPr>
              <w:t xml:space="preserve"> wilgotnego po 30 dniu od wykonania, barwy białej</w:t>
            </w:r>
          </w:p>
        </w:tc>
        <w:tc>
          <w:tcPr>
            <w:tcW w:w="1134" w:type="dxa"/>
            <w:vAlign w:val="center"/>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p>
        </w:tc>
        <w:tc>
          <w:tcPr>
            <w:tcW w:w="1276" w:type="dxa"/>
            <w:vAlign w:val="center"/>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35</w:t>
            </w:r>
          </w:p>
        </w:tc>
        <w:tc>
          <w:tcPr>
            <w:tcW w:w="924" w:type="dxa"/>
            <w:vAlign w:val="center"/>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RW2</w:t>
            </w:r>
          </w:p>
        </w:tc>
      </w:tr>
      <w:tr w:rsidR="00833169" w:rsidRPr="007B3E0E" w:rsidTr="00C16467">
        <w:trPr>
          <w:cantSplit/>
        </w:trPr>
        <w:tc>
          <w:tcPr>
            <w:tcW w:w="496" w:type="dxa"/>
          </w:tcPr>
          <w:p w:rsidR="00833169" w:rsidRPr="007B3E0E" w:rsidRDefault="00833169" w:rsidP="00833169">
            <w:pPr>
              <w:numPr>
                <w:ilvl w:val="0"/>
                <w:numId w:val="43"/>
              </w:numPr>
              <w:tabs>
                <w:tab w:val="left" w:pos="417"/>
              </w:tabs>
              <w:overflowPunct w:val="0"/>
              <w:autoSpaceDE w:val="0"/>
              <w:autoSpaceDN w:val="0"/>
              <w:adjustRightInd w:val="0"/>
              <w:spacing w:before="0" w:after="0"/>
              <w:ind w:left="57"/>
              <w:textAlignment w:val="baseline"/>
              <w:rPr>
                <w:rFonts w:ascii="Arial Narrow" w:hAnsi="Arial Narrow"/>
                <w:sz w:val="20"/>
              </w:rPr>
            </w:pPr>
          </w:p>
        </w:tc>
        <w:tc>
          <w:tcPr>
            <w:tcW w:w="3685"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xml:space="preserve">Współczynnik luminancji </w:t>
            </w:r>
            <w:r w:rsidRPr="007B3E0E">
              <w:rPr>
                <w:rFonts w:ascii="Arial Narrow" w:hAnsi="Arial Narrow"/>
                <w:sz w:val="20"/>
              </w:rPr>
              <w:sym w:font="Symbol" w:char="0062"/>
            </w:r>
            <w:r w:rsidRPr="007B3E0E">
              <w:rPr>
                <w:rFonts w:ascii="Arial Narrow" w:hAnsi="Arial Narrow"/>
                <w:sz w:val="20"/>
              </w:rPr>
              <w:t xml:space="preserve"> dla </w:t>
            </w:r>
            <w:proofErr w:type="spellStart"/>
            <w:r w:rsidRPr="007B3E0E">
              <w:rPr>
                <w:rFonts w:ascii="Arial Narrow" w:hAnsi="Arial Narrow"/>
                <w:sz w:val="20"/>
              </w:rPr>
              <w:t>oznakowa-nia</w:t>
            </w:r>
            <w:proofErr w:type="spellEnd"/>
            <w:r w:rsidRPr="007B3E0E">
              <w:rPr>
                <w:rFonts w:ascii="Arial Narrow" w:hAnsi="Arial Narrow"/>
                <w:sz w:val="20"/>
              </w:rPr>
              <w:t xml:space="preserve"> nowego (od 14 do 30 dnia po wykonaniu)  barwy:</w:t>
            </w:r>
          </w:p>
          <w:p w:rsidR="00833169" w:rsidRPr="007B3E0E" w:rsidRDefault="00833169" w:rsidP="00833169">
            <w:pPr>
              <w:numPr>
                <w:ilvl w:val="0"/>
                <w:numId w:val="49"/>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białej na nawierzchni asfaltowej,</w:t>
            </w:r>
          </w:p>
          <w:p w:rsidR="00833169" w:rsidRPr="007B3E0E" w:rsidRDefault="00833169" w:rsidP="00833169">
            <w:pPr>
              <w:numPr>
                <w:ilvl w:val="0"/>
                <w:numId w:val="49"/>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białej na nawierzchni betonowej,</w:t>
            </w:r>
          </w:p>
          <w:p w:rsidR="00833169" w:rsidRPr="007B3E0E" w:rsidRDefault="00833169" w:rsidP="00833169">
            <w:pPr>
              <w:numPr>
                <w:ilvl w:val="0"/>
                <w:numId w:val="49"/>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żółtej</w:t>
            </w:r>
          </w:p>
        </w:tc>
        <w:tc>
          <w:tcPr>
            <w:tcW w:w="1134"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w:t>
            </w:r>
          </w:p>
        </w:tc>
        <w:tc>
          <w:tcPr>
            <w:tcW w:w="1276"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0,40</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0,50</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0,30</w:t>
            </w:r>
          </w:p>
        </w:tc>
        <w:tc>
          <w:tcPr>
            <w:tcW w:w="924"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B3</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B4</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B2</w:t>
            </w:r>
          </w:p>
        </w:tc>
      </w:tr>
      <w:tr w:rsidR="00833169" w:rsidRPr="007B3E0E" w:rsidTr="00C16467">
        <w:trPr>
          <w:cantSplit/>
        </w:trPr>
        <w:tc>
          <w:tcPr>
            <w:tcW w:w="496" w:type="dxa"/>
          </w:tcPr>
          <w:p w:rsidR="00833169" w:rsidRPr="007B3E0E" w:rsidRDefault="00833169" w:rsidP="00833169">
            <w:pPr>
              <w:numPr>
                <w:ilvl w:val="0"/>
                <w:numId w:val="43"/>
              </w:numPr>
              <w:tabs>
                <w:tab w:val="left" w:pos="417"/>
              </w:tabs>
              <w:overflowPunct w:val="0"/>
              <w:autoSpaceDE w:val="0"/>
              <w:autoSpaceDN w:val="0"/>
              <w:adjustRightInd w:val="0"/>
              <w:spacing w:before="0" w:after="0"/>
              <w:ind w:left="57"/>
              <w:textAlignment w:val="baseline"/>
              <w:rPr>
                <w:rFonts w:ascii="Arial Narrow" w:hAnsi="Arial Narrow"/>
                <w:sz w:val="20"/>
              </w:rPr>
            </w:pPr>
          </w:p>
        </w:tc>
        <w:tc>
          <w:tcPr>
            <w:tcW w:w="3685"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xml:space="preserve">Współczynnik luminancji </w:t>
            </w:r>
            <w:r w:rsidRPr="007B3E0E">
              <w:rPr>
                <w:rFonts w:ascii="Arial Narrow" w:hAnsi="Arial Narrow"/>
                <w:sz w:val="20"/>
              </w:rPr>
              <w:sym w:font="Symbol" w:char="F062"/>
            </w:r>
            <w:r w:rsidRPr="007B3E0E">
              <w:rPr>
                <w:rFonts w:ascii="Arial Narrow" w:hAnsi="Arial Narrow"/>
                <w:sz w:val="20"/>
              </w:rPr>
              <w:t xml:space="preserve"> dla </w:t>
            </w:r>
            <w:proofErr w:type="spellStart"/>
            <w:r w:rsidRPr="007B3E0E">
              <w:rPr>
                <w:rFonts w:ascii="Arial Narrow" w:hAnsi="Arial Narrow"/>
                <w:sz w:val="20"/>
              </w:rPr>
              <w:t>oznakowa-nia</w:t>
            </w:r>
            <w:proofErr w:type="spellEnd"/>
            <w:r w:rsidRPr="007B3E0E">
              <w:rPr>
                <w:rFonts w:ascii="Arial Narrow" w:hAnsi="Arial Narrow"/>
                <w:sz w:val="20"/>
              </w:rPr>
              <w:t xml:space="preserve"> eksploatowanego (po 30 dniu od wykonania) barwy:</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białej</w:t>
            </w:r>
          </w:p>
          <w:p w:rsidR="00833169" w:rsidRPr="007B3E0E" w:rsidRDefault="00833169" w:rsidP="00C16467">
            <w:pPr>
              <w:pStyle w:val="Stopka"/>
              <w:numPr>
                <w:ilvl w:val="12"/>
                <w:numId w:val="0"/>
              </w:numPr>
              <w:tabs>
                <w:tab w:val="clear" w:pos="4536"/>
                <w:tab w:val="clear" w:pos="9072"/>
              </w:tabs>
              <w:spacing w:before="0" w:after="0"/>
              <w:rPr>
                <w:rFonts w:ascii="Arial Narrow" w:hAnsi="Arial Narrow"/>
                <w:sz w:val="20"/>
              </w:rPr>
            </w:pPr>
            <w:r w:rsidRPr="007B3E0E">
              <w:rPr>
                <w:rFonts w:ascii="Arial Narrow" w:hAnsi="Arial Narrow"/>
                <w:sz w:val="20"/>
              </w:rPr>
              <w:t>- żółtej</w:t>
            </w:r>
          </w:p>
        </w:tc>
        <w:tc>
          <w:tcPr>
            <w:tcW w:w="1134"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w:t>
            </w:r>
          </w:p>
        </w:tc>
        <w:tc>
          <w:tcPr>
            <w:tcW w:w="1276"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0,30</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0,20</w:t>
            </w:r>
          </w:p>
        </w:tc>
        <w:tc>
          <w:tcPr>
            <w:tcW w:w="924"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B2</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B1</w:t>
            </w:r>
          </w:p>
        </w:tc>
      </w:tr>
      <w:tr w:rsidR="00833169" w:rsidRPr="007B3E0E" w:rsidTr="00C16467">
        <w:trPr>
          <w:cantSplit/>
        </w:trPr>
        <w:tc>
          <w:tcPr>
            <w:tcW w:w="496" w:type="dxa"/>
          </w:tcPr>
          <w:p w:rsidR="00833169" w:rsidRPr="007B3E0E" w:rsidRDefault="00833169" w:rsidP="00833169">
            <w:pPr>
              <w:numPr>
                <w:ilvl w:val="0"/>
                <w:numId w:val="43"/>
              </w:numPr>
              <w:tabs>
                <w:tab w:val="left" w:pos="417"/>
              </w:tabs>
              <w:overflowPunct w:val="0"/>
              <w:autoSpaceDE w:val="0"/>
              <w:autoSpaceDN w:val="0"/>
              <w:adjustRightInd w:val="0"/>
              <w:spacing w:before="0" w:after="0"/>
              <w:ind w:left="57"/>
              <w:textAlignment w:val="baseline"/>
              <w:rPr>
                <w:rFonts w:ascii="Arial Narrow" w:hAnsi="Arial Narrow"/>
                <w:sz w:val="20"/>
              </w:rPr>
            </w:pPr>
          </w:p>
        </w:tc>
        <w:tc>
          <w:tcPr>
            <w:tcW w:w="3685"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xml:space="preserve">Współczynnik luminancji w świetle rozproszonym </w:t>
            </w:r>
            <w:proofErr w:type="spellStart"/>
            <w:r w:rsidRPr="007B3E0E">
              <w:rPr>
                <w:rFonts w:ascii="Arial Narrow" w:hAnsi="Arial Narrow"/>
                <w:sz w:val="20"/>
              </w:rPr>
              <w:t>Qd</w:t>
            </w:r>
            <w:proofErr w:type="spellEnd"/>
            <w:r w:rsidRPr="007B3E0E">
              <w:rPr>
                <w:rFonts w:ascii="Arial Narrow" w:hAnsi="Arial Narrow"/>
                <w:sz w:val="20"/>
              </w:rPr>
              <w:t xml:space="preserve"> (alternatywnie do </w:t>
            </w:r>
            <w:r w:rsidRPr="007B3E0E">
              <w:rPr>
                <w:rFonts w:ascii="Arial Narrow" w:hAnsi="Arial Narrow"/>
                <w:sz w:val="20"/>
              </w:rPr>
              <w:sym w:font="Symbol" w:char="F062"/>
            </w:r>
            <w:r w:rsidRPr="007B3E0E">
              <w:rPr>
                <w:rFonts w:ascii="Arial Narrow" w:hAnsi="Arial Narrow"/>
                <w:sz w:val="20"/>
              </w:rPr>
              <w:t>) dla oznakowania nowego w ciągu od 14 do 30  dnia po wykonaniu, barwy:</w:t>
            </w:r>
          </w:p>
          <w:p w:rsidR="00833169" w:rsidRPr="007B3E0E" w:rsidRDefault="00833169" w:rsidP="00833169">
            <w:pPr>
              <w:numPr>
                <w:ilvl w:val="0"/>
                <w:numId w:val="40"/>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białej na nawierzchni asfaltowej</w:t>
            </w:r>
          </w:p>
          <w:p w:rsidR="00833169" w:rsidRPr="007B3E0E" w:rsidRDefault="00833169" w:rsidP="00833169">
            <w:pPr>
              <w:numPr>
                <w:ilvl w:val="0"/>
                <w:numId w:val="40"/>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białej na nawierzchni betonowej</w:t>
            </w:r>
          </w:p>
          <w:p w:rsidR="00833169" w:rsidRPr="007B3E0E" w:rsidRDefault="00833169" w:rsidP="00833169">
            <w:pPr>
              <w:numPr>
                <w:ilvl w:val="0"/>
                <w:numId w:val="40"/>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żółtej</w:t>
            </w:r>
          </w:p>
        </w:tc>
        <w:tc>
          <w:tcPr>
            <w:tcW w:w="1134"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vertAlign w:val="superscript"/>
              </w:rPr>
            </w:pPr>
            <w:r w:rsidRPr="007B3E0E">
              <w:rPr>
                <w:rFonts w:ascii="Arial Narrow" w:hAnsi="Arial Narrow"/>
                <w:sz w:val="20"/>
              </w:rPr>
              <w:t>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p>
          <w:p w:rsidR="00833169" w:rsidRPr="007B3E0E" w:rsidRDefault="00833169" w:rsidP="00C16467">
            <w:pPr>
              <w:numPr>
                <w:ilvl w:val="12"/>
                <w:numId w:val="0"/>
              </w:numPr>
              <w:spacing w:before="0" w:after="0"/>
              <w:rPr>
                <w:rFonts w:ascii="Arial Narrow" w:hAnsi="Arial Narrow"/>
                <w:sz w:val="20"/>
                <w:vertAlign w:val="superscript"/>
              </w:rPr>
            </w:pPr>
            <w:r w:rsidRPr="007B3E0E">
              <w:rPr>
                <w:rFonts w:ascii="Arial Narrow" w:hAnsi="Arial Narrow"/>
                <w:sz w:val="20"/>
              </w:rPr>
              <w:t>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p>
        </w:tc>
        <w:tc>
          <w:tcPr>
            <w:tcW w:w="1276"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130</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160</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100</w:t>
            </w:r>
          </w:p>
        </w:tc>
        <w:tc>
          <w:tcPr>
            <w:tcW w:w="924"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lang w:val="en-US"/>
              </w:rPr>
            </w:pPr>
            <w:r w:rsidRPr="007B3E0E">
              <w:rPr>
                <w:rFonts w:ascii="Arial Narrow" w:hAnsi="Arial Narrow"/>
                <w:sz w:val="20"/>
                <w:lang w:val="en-US"/>
              </w:rPr>
              <w:t>Q3</w:t>
            </w:r>
          </w:p>
          <w:p w:rsidR="00833169" w:rsidRPr="007B3E0E" w:rsidRDefault="00833169" w:rsidP="00C16467">
            <w:pPr>
              <w:numPr>
                <w:ilvl w:val="12"/>
                <w:numId w:val="0"/>
              </w:numPr>
              <w:spacing w:before="0" w:after="0"/>
              <w:rPr>
                <w:rFonts w:ascii="Arial Narrow" w:hAnsi="Arial Narrow"/>
                <w:sz w:val="20"/>
                <w:lang w:val="en-US"/>
              </w:rPr>
            </w:pPr>
            <w:r w:rsidRPr="007B3E0E">
              <w:rPr>
                <w:rFonts w:ascii="Arial Narrow" w:hAnsi="Arial Narrow"/>
                <w:sz w:val="20"/>
                <w:lang w:val="en-US"/>
              </w:rPr>
              <w:t>Q4</w:t>
            </w:r>
          </w:p>
          <w:p w:rsidR="00833169" w:rsidRPr="007B3E0E" w:rsidRDefault="00833169" w:rsidP="00C16467">
            <w:pPr>
              <w:numPr>
                <w:ilvl w:val="12"/>
                <w:numId w:val="0"/>
              </w:numPr>
              <w:spacing w:before="0" w:after="0"/>
              <w:rPr>
                <w:rFonts w:ascii="Arial Narrow" w:hAnsi="Arial Narrow"/>
                <w:sz w:val="20"/>
                <w:lang w:val="en-US"/>
              </w:rPr>
            </w:pPr>
            <w:r w:rsidRPr="007B3E0E">
              <w:rPr>
                <w:rFonts w:ascii="Arial Narrow" w:hAnsi="Arial Narrow"/>
                <w:sz w:val="20"/>
                <w:lang w:val="en-US"/>
              </w:rPr>
              <w:t>Q2</w:t>
            </w:r>
          </w:p>
        </w:tc>
      </w:tr>
      <w:tr w:rsidR="00833169" w:rsidRPr="007B3E0E" w:rsidTr="00C16467">
        <w:trPr>
          <w:cantSplit/>
        </w:trPr>
        <w:tc>
          <w:tcPr>
            <w:tcW w:w="496" w:type="dxa"/>
          </w:tcPr>
          <w:p w:rsidR="00833169" w:rsidRPr="007B3E0E" w:rsidRDefault="00833169" w:rsidP="00833169">
            <w:pPr>
              <w:numPr>
                <w:ilvl w:val="0"/>
                <w:numId w:val="43"/>
              </w:numPr>
              <w:tabs>
                <w:tab w:val="left" w:pos="417"/>
              </w:tabs>
              <w:overflowPunct w:val="0"/>
              <w:autoSpaceDE w:val="0"/>
              <w:autoSpaceDN w:val="0"/>
              <w:adjustRightInd w:val="0"/>
              <w:spacing w:before="0" w:after="0"/>
              <w:ind w:left="57"/>
              <w:textAlignment w:val="baseline"/>
              <w:rPr>
                <w:rFonts w:ascii="Arial Narrow" w:hAnsi="Arial Narrow"/>
                <w:sz w:val="20"/>
                <w:lang w:val="en-US"/>
              </w:rPr>
            </w:pPr>
          </w:p>
        </w:tc>
        <w:tc>
          <w:tcPr>
            <w:tcW w:w="3685"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xml:space="preserve">Współczynnik luminancji w świetle rozproszonym </w:t>
            </w:r>
            <w:proofErr w:type="spellStart"/>
            <w:r w:rsidRPr="007B3E0E">
              <w:rPr>
                <w:rFonts w:ascii="Arial Narrow" w:hAnsi="Arial Narrow"/>
                <w:sz w:val="20"/>
              </w:rPr>
              <w:t>Qd</w:t>
            </w:r>
            <w:proofErr w:type="spellEnd"/>
            <w:r w:rsidRPr="007B3E0E">
              <w:rPr>
                <w:rFonts w:ascii="Arial Narrow" w:hAnsi="Arial Narrow"/>
                <w:sz w:val="20"/>
              </w:rPr>
              <w:t xml:space="preserve"> (alternatywnie do </w:t>
            </w:r>
            <w:r w:rsidRPr="007B3E0E">
              <w:rPr>
                <w:rFonts w:ascii="Arial Narrow" w:hAnsi="Arial Narrow"/>
                <w:sz w:val="20"/>
              </w:rPr>
              <w:sym w:font="Symbol" w:char="F062"/>
            </w:r>
            <w:r w:rsidRPr="007B3E0E">
              <w:rPr>
                <w:rFonts w:ascii="Arial Narrow" w:hAnsi="Arial Narrow"/>
                <w:sz w:val="20"/>
              </w:rPr>
              <w:t>) dla oznakowania eksploatowanego w ciągu całego okresu eksploatacji po 30 dniu od wykonania,  barwy:</w:t>
            </w:r>
          </w:p>
          <w:p w:rsidR="00833169" w:rsidRPr="007B3E0E" w:rsidRDefault="00833169" w:rsidP="00833169">
            <w:pPr>
              <w:numPr>
                <w:ilvl w:val="0"/>
                <w:numId w:val="41"/>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białej na nawierzchni asfaltowej</w:t>
            </w:r>
          </w:p>
          <w:p w:rsidR="00833169" w:rsidRPr="007B3E0E" w:rsidRDefault="00833169" w:rsidP="00833169">
            <w:pPr>
              <w:numPr>
                <w:ilvl w:val="0"/>
                <w:numId w:val="41"/>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białej na nawierzchni betonowej</w:t>
            </w:r>
          </w:p>
          <w:p w:rsidR="00833169" w:rsidRPr="007B3E0E" w:rsidRDefault="00833169" w:rsidP="00833169">
            <w:pPr>
              <w:numPr>
                <w:ilvl w:val="0"/>
                <w:numId w:val="41"/>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żółtej</w:t>
            </w:r>
          </w:p>
        </w:tc>
        <w:tc>
          <w:tcPr>
            <w:tcW w:w="1134"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vertAlign w:val="superscript"/>
              </w:rPr>
            </w:pPr>
            <w:r w:rsidRPr="007B3E0E">
              <w:rPr>
                <w:rFonts w:ascii="Arial Narrow" w:hAnsi="Arial Narrow"/>
                <w:sz w:val="20"/>
              </w:rPr>
              <w:t>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p>
          <w:p w:rsidR="00833169" w:rsidRPr="007B3E0E" w:rsidRDefault="00833169" w:rsidP="00C16467">
            <w:pPr>
              <w:numPr>
                <w:ilvl w:val="12"/>
                <w:numId w:val="0"/>
              </w:numPr>
              <w:spacing w:before="0" w:after="0"/>
              <w:rPr>
                <w:rFonts w:ascii="Arial Narrow" w:hAnsi="Arial Narrow"/>
                <w:sz w:val="20"/>
                <w:vertAlign w:val="superscript"/>
              </w:rPr>
            </w:pPr>
            <w:r w:rsidRPr="007B3E0E">
              <w:rPr>
                <w:rFonts w:ascii="Arial Narrow" w:hAnsi="Arial Narrow"/>
                <w:sz w:val="20"/>
              </w:rPr>
              <w:t>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mcd m</w:t>
            </w:r>
            <w:r w:rsidRPr="007B3E0E">
              <w:rPr>
                <w:rFonts w:ascii="Arial Narrow" w:hAnsi="Arial Narrow"/>
                <w:sz w:val="20"/>
                <w:vertAlign w:val="superscript"/>
              </w:rPr>
              <w:t>-2</w:t>
            </w:r>
            <w:r w:rsidRPr="007B3E0E">
              <w:rPr>
                <w:rFonts w:ascii="Arial Narrow" w:hAnsi="Arial Narrow"/>
                <w:sz w:val="20"/>
              </w:rPr>
              <w:t xml:space="preserve"> lx</w:t>
            </w:r>
            <w:r w:rsidRPr="007B3E0E">
              <w:rPr>
                <w:rFonts w:ascii="Arial Narrow" w:hAnsi="Arial Narrow"/>
                <w:sz w:val="20"/>
                <w:vertAlign w:val="superscript"/>
              </w:rPr>
              <w:t>-1</w:t>
            </w:r>
          </w:p>
        </w:tc>
        <w:tc>
          <w:tcPr>
            <w:tcW w:w="1276"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100</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130</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80</w:t>
            </w:r>
          </w:p>
        </w:tc>
        <w:tc>
          <w:tcPr>
            <w:tcW w:w="924"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lang w:val="en-US"/>
              </w:rPr>
            </w:pPr>
            <w:r w:rsidRPr="007B3E0E">
              <w:rPr>
                <w:rFonts w:ascii="Arial Narrow" w:hAnsi="Arial Narrow"/>
                <w:sz w:val="20"/>
                <w:lang w:val="en-US"/>
              </w:rPr>
              <w:t>Q2</w:t>
            </w:r>
          </w:p>
          <w:p w:rsidR="00833169" w:rsidRPr="007B3E0E" w:rsidRDefault="00833169" w:rsidP="00C16467">
            <w:pPr>
              <w:numPr>
                <w:ilvl w:val="12"/>
                <w:numId w:val="0"/>
              </w:numPr>
              <w:spacing w:before="0" w:after="0"/>
              <w:rPr>
                <w:rFonts w:ascii="Arial Narrow" w:hAnsi="Arial Narrow"/>
                <w:sz w:val="20"/>
                <w:lang w:val="en-US"/>
              </w:rPr>
            </w:pPr>
            <w:r w:rsidRPr="007B3E0E">
              <w:rPr>
                <w:rFonts w:ascii="Arial Narrow" w:hAnsi="Arial Narrow"/>
                <w:sz w:val="20"/>
                <w:lang w:val="en-US"/>
              </w:rPr>
              <w:t>Q3</w:t>
            </w:r>
          </w:p>
          <w:p w:rsidR="00833169" w:rsidRPr="007B3E0E" w:rsidRDefault="00833169" w:rsidP="00C16467">
            <w:pPr>
              <w:numPr>
                <w:ilvl w:val="12"/>
                <w:numId w:val="0"/>
              </w:numPr>
              <w:spacing w:before="0" w:after="0"/>
              <w:rPr>
                <w:rFonts w:ascii="Arial Narrow" w:hAnsi="Arial Narrow"/>
                <w:sz w:val="20"/>
                <w:lang w:val="en-US"/>
              </w:rPr>
            </w:pPr>
            <w:r w:rsidRPr="007B3E0E">
              <w:rPr>
                <w:rFonts w:ascii="Arial Narrow" w:hAnsi="Arial Narrow"/>
                <w:sz w:val="20"/>
                <w:lang w:val="en-US"/>
              </w:rPr>
              <w:t>Q1</w:t>
            </w:r>
          </w:p>
        </w:tc>
      </w:tr>
      <w:tr w:rsidR="00833169" w:rsidRPr="007B3E0E" w:rsidTr="00C16467">
        <w:trPr>
          <w:cantSplit/>
        </w:trPr>
        <w:tc>
          <w:tcPr>
            <w:tcW w:w="496" w:type="dxa"/>
          </w:tcPr>
          <w:p w:rsidR="00833169" w:rsidRPr="007B3E0E" w:rsidRDefault="00833169" w:rsidP="00833169">
            <w:pPr>
              <w:numPr>
                <w:ilvl w:val="0"/>
                <w:numId w:val="43"/>
              </w:numPr>
              <w:tabs>
                <w:tab w:val="left" w:pos="417"/>
              </w:tabs>
              <w:overflowPunct w:val="0"/>
              <w:autoSpaceDE w:val="0"/>
              <w:autoSpaceDN w:val="0"/>
              <w:adjustRightInd w:val="0"/>
              <w:spacing w:before="0" w:after="0"/>
              <w:ind w:left="57"/>
              <w:textAlignment w:val="baseline"/>
              <w:rPr>
                <w:rFonts w:ascii="Arial Narrow" w:hAnsi="Arial Narrow"/>
                <w:sz w:val="20"/>
                <w:lang w:val="en-US"/>
              </w:rPr>
            </w:pPr>
          </w:p>
        </w:tc>
        <w:tc>
          <w:tcPr>
            <w:tcW w:w="3685"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Szorstkość oznakowania eksploatowanego</w:t>
            </w:r>
          </w:p>
        </w:tc>
        <w:tc>
          <w:tcPr>
            <w:tcW w:w="1134"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wskaźnik</w:t>
            </w: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SRT</w:t>
            </w:r>
          </w:p>
        </w:tc>
        <w:tc>
          <w:tcPr>
            <w:tcW w:w="1276"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45</w:t>
            </w:r>
          </w:p>
        </w:tc>
        <w:tc>
          <w:tcPr>
            <w:tcW w:w="924"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S1</w:t>
            </w:r>
          </w:p>
        </w:tc>
      </w:tr>
      <w:tr w:rsidR="00833169" w:rsidRPr="007B3E0E" w:rsidTr="00C16467">
        <w:trPr>
          <w:cantSplit/>
        </w:trPr>
        <w:tc>
          <w:tcPr>
            <w:tcW w:w="496" w:type="dxa"/>
          </w:tcPr>
          <w:p w:rsidR="00833169" w:rsidRPr="007B3E0E" w:rsidRDefault="00833169" w:rsidP="00833169">
            <w:pPr>
              <w:numPr>
                <w:ilvl w:val="0"/>
                <w:numId w:val="43"/>
              </w:numPr>
              <w:tabs>
                <w:tab w:val="left" w:pos="417"/>
              </w:tabs>
              <w:overflowPunct w:val="0"/>
              <w:autoSpaceDE w:val="0"/>
              <w:autoSpaceDN w:val="0"/>
              <w:adjustRightInd w:val="0"/>
              <w:spacing w:before="0" w:after="0"/>
              <w:ind w:left="57"/>
              <w:textAlignment w:val="baseline"/>
              <w:rPr>
                <w:rFonts w:ascii="Arial Narrow" w:hAnsi="Arial Narrow"/>
                <w:sz w:val="20"/>
              </w:rPr>
            </w:pPr>
          </w:p>
        </w:tc>
        <w:tc>
          <w:tcPr>
            <w:tcW w:w="3685" w:type="dxa"/>
          </w:tcPr>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 xml:space="preserve">Trwałość oznakowania </w:t>
            </w:r>
            <w:proofErr w:type="spellStart"/>
            <w:r w:rsidRPr="007B3E0E">
              <w:rPr>
                <w:rFonts w:ascii="Arial Narrow" w:hAnsi="Arial Narrow"/>
                <w:sz w:val="20"/>
              </w:rPr>
              <w:t>cienkowarstwo-wego</w:t>
            </w:r>
            <w:proofErr w:type="spellEnd"/>
            <w:r w:rsidRPr="007B3E0E">
              <w:rPr>
                <w:rFonts w:ascii="Arial Narrow" w:hAnsi="Arial Narrow"/>
                <w:sz w:val="20"/>
              </w:rPr>
              <w:t xml:space="preserve"> po 12 miesiącach:</w:t>
            </w:r>
          </w:p>
        </w:tc>
        <w:tc>
          <w:tcPr>
            <w:tcW w:w="1134"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skala LCPC</w:t>
            </w:r>
          </w:p>
        </w:tc>
        <w:tc>
          <w:tcPr>
            <w:tcW w:w="1276"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6</w:t>
            </w:r>
          </w:p>
        </w:tc>
        <w:tc>
          <w:tcPr>
            <w:tcW w:w="924" w:type="dxa"/>
          </w:tcPr>
          <w:p w:rsidR="00833169" w:rsidRPr="007B3E0E" w:rsidRDefault="00833169" w:rsidP="00C16467">
            <w:pPr>
              <w:numPr>
                <w:ilvl w:val="12"/>
                <w:numId w:val="0"/>
              </w:numPr>
              <w:spacing w:before="0" w:after="0"/>
              <w:rPr>
                <w:rFonts w:ascii="Arial Narrow" w:hAnsi="Arial Narrow"/>
                <w:sz w:val="20"/>
              </w:rPr>
            </w:pPr>
          </w:p>
          <w:p w:rsidR="00833169" w:rsidRPr="007B3E0E" w:rsidRDefault="00833169" w:rsidP="00C16467">
            <w:pPr>
              <w:numPr>
                <w:ilvl w:val="12"/>
                <w:numId w:val="0"/>
              </w:numPr>
              <w:spacing w:before="0" w:after="0"/>
              <w:rPr>
                <w:rFonts w:ascii="Arial Narrow" w:hAnsi="Arial Narrow"/>
                <w:sz w:val="20"/>
              </w:rPr>
            </w:pPr>
            <w:r w:rsidRPr="007B3E0E">
              <w:rPr>
                <w:rFonts w:ascii="Arial Narrow" w:hAnsi="Arial Narrow"/>
                <w:sz w:val="20"/>
              </w:rPr>
              <w:t>-</w:t>
            </w:r>
          </w:p>
        </w:tc>
      </w:tr>
      <w:tr w:rsidR="00833169" w:rsidRPr="007B3E0E" w:rsidTr="00C16467">
        <w:trPr>
          <w:cantSplit/>
        </w:trPr>
        <w:tc>
          <w:tcPr>
            <w:tcW w:w="496" w:type="dxa"/>
          </w:tcPr>
          <w:p w:rsidR="00833169" w:rsidRPr="007B3E0E" w:rsidRDefault="00833169" w:rsidP="00833169">
            <w:pPr>
              <w:numPr>
                <w:ilvl w:val="0"/>
                <w:numId w:val="43"/>
              </w:numPr>
              <w:tabs>
                <w:tab w:val="left" w:pos="417"/>
              </w:tabs>
              <w:overflowPunct w:val="0"/>
              <w:autoSpaceDE w:val="0"/>
              <w:autoSpaceDN w:val="0"/>
              <w:adjustRightInd w:val="0"/>
              <w:spacing w:before="0" w:after="0"/>
              <w:ind w:left="57"/>
              <w:textAlignment w:val="baseline"/>
              <w:rPr>
                <w:rFonts w:ascii="Arial Narrow" w:hAnsi="Arial Narrow"/>
                <w:sz w:val="20"/>
              </w:rPr>
            </w:pPr>
            <w:r w:rsidRPr="007B3E0E">
              <w:rPr>
                <w:rFonts w:ascii="Arial Narrow" w:hAnsi="Arial Narrow"/>
                <w:sz w:val="20"/>
              </w:rPr>
              <w:t>8</w:t>
            </w:r>
          </w:p>
        </w:tc>
        <w:tc>
          <w:tcPr>
            <w:tcW w:w="3685"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Czas schnięcia materiału na nawierzchni</w:t>
            </w:r>
          </w:p>
          <w:p w:rsidR="00833169" w:rsidRPr="007B3E0E" w:rsidRDefault="00833169" w:rsidP="00833169">
            <w:pPr>
              <w:numPr>
                <w:ilvl w:val="0"/>
                <w:numId w:val="42"/>
              </w:numPr>
              <w:tabs>
                <w:tab w:val="left" w:pos="-3190"/>
              </w:tabs>
              <w:overflowPunct w:val="0"/>
              <w:autoSpaceDE w:val="0"/>
              <w:autoSpaceDN w:val="0"/>
              <w:adjustRightInd w:val="0"/>
              <w:spacing w:before="0" w:after="0"/>
              <w:ind w:left="355"/>
              <w:textAlignment w:val="baseline"/>
              <w:rPr>
                <w:rFonts w:ascii="Arial Narrow" w:hAnsi="Arial Narrow"/>
                <w:sz w:val="20"/>
              </w:rPr>
            </w:pPr>
            <w:r w:rsidRPr="007B3E0E">
              <w:rPr>
                <w:rFonts w:ascii="Arial Narrow" w:hAnsi="Arial Narrow"/>
                <w:sz w:val="20"/>
              </w:rPr>
              <w:t>w dzień</w:t>
            </w:r>
          </w:p>
          <w:p w:rsidR="00833169" w:rsidRPr="007B3E0E" w:rsidRDefault="00833169" w:rsidP="00833169">
            <w:pPr>
              <w:numPr>
                <w:ilvl w:val="0"/>
                <w:numId w:val="42"/>
              </w:numPr>
              <w:tabs>
                <w:tab w:val="left" w:pos="-3190"/>
              </w:tabs>
              <w:overflowPunct w:val="0"/>
              <w:autoSpaceDE w:val="0"/>
              <w:autoSpaceDN w:val="0"/>
              <w:adjustRightInd w:val="0"/>
              <w:spacing w:before="0" w:after="0"/>
              <w:ind w:left="355"/>
              <w:textAlignment w:val="baseline"/>
              <w:rPr>
                <w:rFonts w:ascii="Arial Narrow" w:hAnsi="Arial Narrow"/>
                <w:sz w:val="20"/>
              </w:rPr>
            </w:pPr>
            <w:r w:rsidRPr="007B3E0E">
              <w:rPr>
                <w:rFonts w:ascii="Arial Narrow" w:hAnsi="Arial Narrow"/>
                <w:sz w:val="20"/>
              </w:rPr>
              <w:t>w nocy</w:t>
            </w:r>
          </w:p>
        </w:tc>
        <w:tc>
          <w:tcPr>
            <w:tcW w:w="1134" w:type="dxa"/>
          </w:tcPr>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r w:rsidRPr="007B3E0E">
              <w:rPr>
                <w:rFonts w:ascii="Arial Narrow" w:hAnsi="Arial Narrow"/>
                <w:sz w:val="20"/>
              </w:rPr>
              <w:t>h</w:t>
            </w:r>
          </w:p>
          <w:p w:rsidR="00833169" w:rsidRPr="007B3E0E" w:rsidRDefault="00833169" w:rsidP="00C16467">
            <w:pPr>
              <w:spacing w:before="0" w:after="0"/>
              <w:rPr>
                <w:rFonts w:ascii="Arial Narrow" w:hAnsi="Arial Narrow"/>
                <w:sz w:val="20"/>
              </w:rPr>
            </w:pPr>
            <w:r w:rsidRPr="007B3E0E">
              <w:rPr>
                <w:rFonts w:ascii="Arial Narrow" w:hAnsi="Arial Narrow"/>
                <w:sz w:val="20"/>
              </w:rPr>
              <w:t>h</w:t>
            </w:r>
          </w:p>
        </w:tc>
        <w:tc>
          <w:tcPr>
            <w:tcW w:w="1276" w:type="dxa"/>
          </w:tcPr>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A3"/>
            </w:r>
            <w:r w:rsidRPr="007B3E0E">
              <w:rPr>
                <w:rFonts w:ascii="Arial Narrow" w:hAnsi="Arial Narrow"/>
                <w:sz w:val="20"/>
              </w:rPr>
              <w:t xml:space="preserve"> 1</w:t>
            </w: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A3"/>
            </w:r>
            <w:r w:rsidRPr="007B3E0E">
              <w:rPr>
                <w:rFonts w:ascii="Arial Narrow" w:hAnsi="Arial Narrow"/>
                <w:sz w:val="20"/>
              </w:rPr>
              <w:t xml:space="preserve"> 2</w:t>
            </w:r>
          </w:p>
        </w:tc>
        <w:tc>
          <w:tcPr>
            <w:tcW w:w="924" w:type="dxa"/>
          </w:tcPr>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r w:rsidRPr="007B3E0E">
              <w:rPr>
                <w:rFonts w:ascii="Arial Narrow" w:hAnsi="Arial Narrow"/>
                <w:sz w:val="20"/>
              </w:rPr>
              <w:t>-</w:t>
            </w:r>
          </w:p>
          <w:p w:rsidR="00833169" w:rsidRPr="007B3E0E" w:rsidRDefault="00833169" w:rsidP="00C16467">
            <w:pPr>
              <w:spacing w:before="0" w:after="0"/>
              <w:rPr>
                <w:rFonts w:ascii="Arial Narrow" w:hAnsi="Arial Narrow"/>
                <w:sz w:val="20"/>
              </w:rPr>
            </w:pPr>
            <w:r w:rsidRPr="007B3E0E">
              <w:rPr>
                <w:rFonts w:ascii="Arial Narrow" w:hAnsi="Arial Narrow"/>
                <w:sz w:val="20"/>
              </w:rPr>
              <w:t>-</w:t>
            </w:r>
          </w:p>
        </w:tc>
      </w:tr>
    </w:tbl>
    <w:p w:rsidR="00833169" w:rsidRPr="007B3E0E" w:rsidRDefault="00833169" w:rsidP="00833169">
      <w:pPr>
        <w:spacing w:before="0" w:after="0"/>
        <w:rPr>
          <w:rFonts w:ascii="Arial Narrow" w:hAnsi="Arial Narrow"/>
          <w:sz w:val="20"/>
        </w:rPr>
      </w:pPr>
    </w:p>
    <w:p w:rsidR="00833169" w:rsidRPr="007B3E0E" w:rsidRDefault="00833169" w:rsidP="00833169">
      <w:pPr>
        <w:pStyle w:val="Nagwek2"/>
        <w:spacing w:before="0" w:after="0"/>
        <w:rPr>
          <w:rFonts w:ascii="Arial Narrow" w:hAnsi="Arial Narrow"/>
          <w:sz w:val="20"/>
        </w:rPr>
      </w:pPr>
      <w:r w:rsidRPr="007B3E0E">
        <w:rPr>
          <w:rFonts w:ascii="Arial Narrow" w:hAnsi="Arial Narrow"/>
          <w:sz w:val="20"/>
        </w:rPr>
        <w:t>6.4. Tolerancje wymiarów oznakowania</w:t>
      </w:r>
    </w:p>
    <w:p w:rsidR="00833169" w:rsidRPr="007B3E0E" w:rsidRDefault="00833169" w:rsidP="00833169">
      <w:pPr>
        <w:spacing w:before="0" w:after="0"/>
        <w:rPr>
          <w:rFonts w:ascii="Arial Narrow" w:hAnsi="Arial Narrow"/>
          <w:sz w:val="20"/>
        </w:rPr>
      </w:pPr>
      <w:r w:rsidRPr="007B3E0E">
        <w:rPr>
          <w:rFonts w:ascii="Arial Narrow" w:hAnsi="Arial Narrow"/>
          <w:b/>
          <w:sz w:val="20"/>
        </w:rPr>
        <w:t xml:space="preserve">6.4.1. </w:t>
      </w:r>
      <w:r w:rsidRPr="007B3E0E">
        <w:rPr>
          <w:rFonts w:ascii="Arial Narrow" w:hAnsi="Arial Narrow"/>
          <w:sz w:val="20"/>
        </w:rPr>
        <w:t>Tolerancje nowo wykonanego oznakowania</w:t>
      </w:r>
    </w:p>
    <w:p w:rsidR="00833169" w:rsidRPr="007B3E0E" w:rsidRDefault="00833169" w:rsidP="00833169">
      <w:pPr>
        <w:spacing w:before="0" w:after="0"/>
        <w:rPr>
          <w:rFonts w:ascii="Arial Narrow" w:hAnsi="Arial Narrow"/>
          <w:sz w:val="20"/>
        </w:rPr>
      </w:pPr>
      <w:r w:rsidRPr="007B3E0E">
        <w:rPr>
          <w:rFonts w:ascii="Arial Narrow" w:hAnsi="Arial Narrow"/>
          <w:sz w:val="20"/>
        </w:rPr>
        <w:t>Tolerancje nowo wykonanego oznakowania poziomego, zgodnego z dokumentacją projektową i załącznikiem nr 2 do rozporządzenia Ministra Infrastruktury z 3.07.2003 r. [7], powinny odpowiadać następującym warunkom:</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 xml:space="preserve">szerokość linii może różnić się od wymaganej o </w:t>
      </w:r>
      <w:r w:rsidRPr="007B3E0E">
        <w:rPr>
          <w:rFonts w:ascii="Arial Narrow" w:hAnsi="Arial Narrow"/>
          <w:sz w:val="20"/>
        </w:rPr>
        <w:sym w:font="Symbol" w:char="F0B1"/>
      </w:r>
      <w:r w:rsidRPr="007B3E0E">
        <w:rPr>
          <w:rFonts w:ascii="Arial Narrow" w:hAnsi="Arial Narrow"/>
          <w:sz w:val="20"/>
        </w:rPr>
        <w:t xml:space="preserve"> </w:t>
      </w:r>
      <w:smartTag w:uri="urn:schemas-microsoft-com:office:smarttags" w:element="metricconverter">
        <w:smartTagPr>
          <w:attr w:name="ProductID" w:val="5 mm"/>
        </w:smartTagPr>
        <w:r w:rsidRPr="007B3E0E">
          <w:rPr>
            <w:rFonts w:ascii="Arial Narrow" w:hAnsi="Arial Narrow"/>
            <w:sz w:val="20"/>
          </w:rPr>
          <w:t>5 mm</w:t>
        </w:r>
      </w:smartTag>
      <w:r w:rsidRPr="007B3E0E">
        <w:rPr>
          <w:rFonts w:ascii="Arial Narrow" w:hAnsi="Arial Narrow"/>
          <w:sz w:val="20"/>
        </w:rPr>
        <w:t>,</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 xml:space="preserve">długość linii może być mniejsza od wymaganej co najwyżej o </w:t>
      </w:r>
      <w:smartTag w:uri="urn:schemas-microsoft-com:office:smarttags" w:element="metricconverter">
        <w:smartTagPr>
          <w:attr w:name="ProductID" w:val="50 mm"/>
        </w:smartTagPr>
        <w:r w:rsidRPr="007B3E0E">
          <w:rPr>
            <w:rFonts w:ascii="Arial Narrow" w:hAnsi="Arial Narrow"/>
            <w:sz w:val="20"/>
          </w:rPr>
          <w:t>50 mm</w:t>
        </w:r>
      </w:smartTag>
      <w:r w:rsidRPr="007B3E0E">
        <w:rPr>
          <w:rFonts w:ascii="Arial Narrow" w:hAnsi="Arial Narrow"/>
          <w:sz w:val="20"/>
        </w:rPr>
        <w:t xml:space="preserve"> lub większa co najwyżej o </w:t>
      </w:r>
      <w:smartTag w:uri="urn:schemas-microsoft-com:office:smarttags" w:element="metricconverter">
        <w:smartTagPr>
          <w:attr w:name="ProductID" w:val="150 mm"/>
        </w:smartTagPr>
        <w:r w:rsidRPr="007B3E0E">
          <w:rPr>
            <w:rFonts w:ascii="Arial Narrow" w:hAnsi="Arial Narrow"/>
            <w:sz w:val="20"/>
          </w:rPr>
          <w:t>150 mm</w:t>
        </w:r>
      </w:smartTag>
      <w:r w:rsidRPr="007B3E0E">
        <w:rPr>
          <w:rFonts w:ascii="Arial Narrow" w:hAnsi="Arial Narrow"/>
          <w:sz w:val="20"/>
        </w:rPr>
        <w:t>,</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 xml:space="preserve">dla linii przerywanych, długość cyklu składającego się z linii i przerwy nie może odbiegać od średniej liczonej z 10 kolejnych cykli o więcej niż </w:t>
      </w:r>
      <w:r w:rsidRPr="007B3E0E">
        <w:rPr>
          <w:rFonts w:ascii="Arial Narrow" w:hAnsi="Arial Narrow"/>
          <w:sz w:val="20"/>
        </w:rPr>
        <w:sym w:font="Symbol" w:char="F0B1"/>
      </w:r>
      <w:r w:rsidRPr="007B3E0E">
        <w:rPr>
          <w:rFonts w:ascii="Arial Narrow" w:hAnsi="Arial Narrow"/>
          <w:sz w:val="20"/>
        </w:rPr>
        <w:t xml:space="preserve"> </w:t>
      </w:r>
      <w:smartTag w:uri="urn:schemas-microsoft-com:office:smarttags" w:element="metricconverter">
        <w:smartTagPr>
          <w:attr w:name="ProductID" w:val="50 mm"/>
        </w:smartTagPr>
        <w:r w:rsidRPr="007B3E0E">
          <w:rPr>
            <w:rFonts w:ascii="Arial Narrow" w:hAnsi="Arial Narrow"/>
            <w:sz w:val="20"/>
          </w:rPr>
          <w:t>50 mm</w:t>
        </w:r>
      </w:smartTag>
      <w:r w:rsidRPr="007B3E0E">
        <w:rPr>
          <w:rFonts w:ascii="Arial Narrow" w:hAnsi="Arial Narrow"/>
          <w:sz w:val="20"/>
        </w:rPr>
        <w:t xml:space="preserve"> długości wymaganej,</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 xml:space="preserve">dla strzałek, liter i cyfr rozstaw punktów narożnikowych nie może mieć większej odchyłki od wymaganego wzoru niż </w:t>
      </w:r>
      <w:r w:rsidRPr="007B3E0E">
        <w:rPr>
          <w:rFonts w:ascii="Arial Narrow" w:hAnsi="Arial Narrow"/>
          <w:sz w:val="20"/>
        </w:rPr>
        <w:sym w:font="Symbol" w:char="F0B1"/>
      </w:r>
      <w:r w:rsidRPr="007B3E0E">
        <w:rPr>
          <w:rFonts w:ascii="Arial Narrow" w:hAnsi="Arial Narrow"/>
          <w:sz w:val="20"/>
        </w:rPr>
        <w:t xml:space="preserve"> </w:t>
      </w:r>
      <w:smartTag w:uri="urn:schemas-microsoft-com:office:smarttags" w:element="metricconverter">
        <w:smartTagPr>
          <w:attr w:name="ProductID" w:val="50 mm"/>
        </w:smartTagPr>
        <w:r w:rsidRPr="007B3E0E">
          <w:rPr>
            <w:rFonts w:ascii="Arial Narrow" w:hAnsi="Arial Narrow"/>
            <w:sz w:val="20"/>
          </w:rPr>
          <w:t>50 mm</w:t>
        </w:r>
      </w:smartTag>
      <w:r w:rsidRPr="007B3E0E">
        <w:rPr>
          <w:rFonts w:ascii="Arial Narrow" w:hAnsi="Arial Narrow"/>
          <w:sz w:val="20"/>
        </w:rPr>
        <w:t xml:space="preserve"> dla wymiaru długości i </w:t>
      </w:r>
      <w:r w:rsidRPr="007B3E0E">
        <w:rPr>
          <w:rFonts w:ascii="Arial Narrow" w:hAnsi="Arial Narrow"/>
          <w:sz w:val="20"/>
        </w:rPr>
        <w:sym w:font="Symbol" w:char="F0B1"/>
      </w:r>
      <w:r w:rsidRPr="007B3E0E">
        <w:rPr>
          <w:rFonts w:ascii="Arial Narrow" w:hAnsi="Arial Narrow"/>
          <w:sz w:val="20"/>
        </w:rPr>
        <w:t xml:space="preserve"> </w:t>
      </w:r>
      <w:smartTag w:uri="urn:schemas-microsoft-com:office:smarttags" w:element="metricconverter">
        <w:smartTagPr>
          <w:attr w:name="ProductID" w:val="20 mm"/>
        </w:smartTagPr>
        <w:r w:rsidRPr="007B3E0E">
          <w:rPr>
            <w:rFonts w:ascii="Arial Narrow" w:hAnsi="Arial Narrow"/>
            <w:sz w:val="20"/>
          </w:rPr>
          <w:t>20 mm</w:t>
        </w:r>
      </w:smartTag>
      <w:r w:rsidRPr="007B3E0E">
        <w:rPr>
          <w:rFonts w:ascii="Arial Narrow" w:hAnsi="Arial Narrow"/>
          <w:sz w:val="20"/>
        </w:rPr>
        <w:t xml:space="preserve"> dla wymiaru szerokości.</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Przy wykonywaniu nowego oznakowania poziomego, spowodowanego zmianami organizacji ruchu, należy dokładnie usunąć zbędne stare oznakowanie.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b/>
          <w:sz w:val="20"/>
        </w:rPr>
        <w:t xml:space="preserve">6.4.2. </w:t>
      </w:r>
      <w:r w:rsidRPr="007B3E0E">
        <w:rPr>
          <w:rFonts w:ascii="Arial Narrow" w:hAnsi="Arial Narrow"/>
          <w:sz w:val="20"/>
        </w:rPr>
        <w:t>Tolerancje przy odnawianiu istniejącego oznakowania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Przy odnawianiu istniejącego oznakowania należy dążyć do  pokrycia pełnej powierzchni istniejących znaków, przy zachowaniu dopuszczalnych tolerancji podanych w punkcie 6.4.1.</w:t>
      </w:r>
      <w:bookmarkStart w:id="8" w:name="_Toc420816686"/>
    </w:p>
    <w:p w:rsidR="00833169" w:rsidRPr="007B3E0E" w:rsidRDefault="00833169" w:rsidP="00833169">
      <w:pPr>
        <w:spacing w:before="0" w:after="0"/>
        <w:rPr>
          <w:rFonts w:ascii="Arial Narrow" w:hAnsi="Arial Narrow"/>
          <w:b/>
          <w:sz w:val="20"/>
        </w:rPr>
      </w:pPr>
      <w:r w:rsidRPr="007B3E0E">
        <w:rPr>
          <w:rFonts w:ascii="Arial Narrow" w:hAnsi="Arial Narrow"/>
          <w:b/>
          <w:sz w:val="20"/>
        </w:rPr>
        <w:t>7. OBMIAR ROBÓT</w:t>
      </w:r>
      <w:bookmarkEnd w:id="8"/>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7.1. Ogólne zasady obmiaru robót</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Ogólne zasady obmiaru robót podano w SST D-M-00.00.00 „Wymagania ogólne” pkt 7.</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7.2. Jednostka obmiarowa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Jednostką obmiarową </w:t>
      </w:r>
      <w:r w:rsidRPr="007B3E0E">
        <w:rPr>
          <w:rFonts w:ascii="Arial Narrow" w:hAnsi="Arial Narrow"/>
          <w:sz w:val="20"/>
          <w:u w:val="single"/>
        </w:rPr>
        <w:t>oznakowania poziomego</w:t>
      </w:r>
      <w:r w:rsidRPr="007B3E0E">
        <w:rPr>
          <w:rFonts w:ascii="Arial Narrow" w:hAnsi="Arial Narrow"/>
          <w:sz w:val="20"/>
        </w:rPr>
        <w:t xml:space="preserve"> jest </w:t>
      </w:r>
      <w:r w:rsidRPr="007B3E0E">
        <w:rPr>
          <w:rFonts w:ascii="Arial Narrow" w:hAnsi="Arial Narrow"/>
          <w:b/>
          <w:sz w:val="20"/>
        </w:rPr>
        <w:t>m</w:t>
      </w:r>
      <w:r w:rsidRPr="007B3E0E">
        <w:rPr>
          <w:rFonts w:ascii="Arial Narrow" w:hAnsi="Arial Narrow"/>
          <w:b/>
          <w:sz w:val="20"/>
          <w:vertAlign w:val="superscript"/>
        </w:rPr>
        <w:t>2</w:t>
      </w:r>
      <w:r w:rsidRPr="007B3E0E">
        <w:rPr>
          <w:rFonts w:ascii="Arial Narrow" w:hAnsi="Arial Narrow"/>
          <w:sz w:val="20"/>
        </w:rPr>
        <w:t xml:space="preserve"> (metr kwadratowy) powierzchni naniesionych oznakowań lub </w:t>
      </w:r>
      <w:r w:rsidRPr="007B3E0E">
        <w:rPr>
          <w:rFonts w:ascii="Arial Narrow" w:hAnsi="Arial Narrow"/>
          <w:b/>
          <w:sz w:val="20"/>
        </w:rPr>
        <w:t>szt.(</w:t>
      </w:r>
      <w:r w:rsidRPr="007B3E0E">
        <w:rPr>
          <w:rFonts w:ascii="Arial Narrow" w:hAnsi="Arial Narrow"/>
          <w:sz w:val="20"/>
        </w:rPr>
        <w:t xml:space="preserve">sztuka) umieszczonych </w:t>
      </w:r>
      <w:r w:rsidRPr="007B3E0E">
        <w:rPr>
          <w:rFonts w:ascii="Arial Narrow" w:hAnsi="Arial Narrow"/>
          <w:sz w:val="20"/>
          <w:u w:val="single"/>
        </w:rPr>
        <w:t>punktowych elementów odblaskowych</w:t>
      </w:r>
      <w:r w:rsidRPr="007B3E0E">
        <w:rPr>
          <w:rFonts w:ascii="Arial Narrow" w:hAnsi="Arial Narrow"/>
          <w:sz w:val="20"/>
        </w:rPr>
        <w:t>.</w:t>
      </w:r>
    </w:p>
    <w:p w:rsidR="00833169" w:rsidRPr="007B3E0E" w:rsidRDefault="00833169" w:rsidP="00833169">
      <w:pPr>
        <w:spacing w:before="0" w:after="0"/>
        <w:rPr>
          <w:rFonts w:ascii="Arial Narrow" w:hAnsi="Arial Narrow"/>
          <w:b/>
          <w:sz w:val="20"/>
        </w:rPr>
      </w:pPr>
      <w:bookmarkStart w:id="9" w:name="_Toc420816687"/>
      <w:r w:rsidRPr="007B3E0E">
        <w:rPr>
          <w:rFonts w:ascii="Arial Narrow" w:hAnsi="Arial Narrow"/>
          <w:b/>
          <w:sz w:val="20"/>
        </w:rPr>
        <w:t>8. ODBIÓR ROBÓT</w:t>
      </w:r>
      <w:bookmarkEnd w:id="9"/>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8.1. Ogólne zasady odbioru robót</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Ogólne zasady odbioru robót podano w SST D-M-00.00.00 „Wymagania ogólne” pkt 8.</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Roboty uznaje się za wykonane zgodnie z dokumentacją projektową, SST i wymaganiami Inżyniera, jeżeli wszystkie pomiary i badania, z zachowaniem tolerancji wg pkt 6, dały wyniki pozytywne.</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8.2. Odbiór robót zanikających i ulegających zakryciu</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Odbiór robót zanikających i ulegających zakryciu, w zależności od przyjętego sposobu wykonania robót, może być dokonany po:</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oczyszczeniu powierzchni nawierzchni,</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proofErr w:type="spellStart"/>
      <w:r w:rsidRPr="007B3E0E">
        <w:rPr>
          <w:rFonts w:ascii="Arial Narrow" w:hAnsi="Arial Narrow"/>
          <w:sz w:val="20"/>
        </w:rPr>
        <w:t>przedznakowaniu</w:t>
      </w:r>
      <w:proofErr w:type="spellEnd"/>
      <w:r w:rsidRPr="007B3E0E">
        <w:rPr>
          <w:rFonts w:ascii="Arial Narrow" w:hAnsi="Arial Narrow"/>
          <w:sz w:val="20"/>
        </w:rPr>
        <w:t>,</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usunięciu istniejącego oznakowania poziomego,</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lastRenderedPageBreak/>
        <w:t>8.3. Odbiór ostateczny</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Odbioru ostatecznego należy dokonać po całkowitym zakończeniu robót, na podstawie wyników pomiarów i badań jakościowych określonych w punktach od 2 do 6.</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8.4. Odbiór pogwarancyjny</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Odbioru pogwarancyjnego należy dokonać po upływie okresu gwarancyjnego, ustalonego w SST. Sprawdzeniu podlegają cechy oznakowania określone niniejszym SST na podstawie badań wykonanych przed upływem okresu gwarancyjnego.</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Zaleca się stosowanie następujących minimalnych okresów gwarancyjnych:</w:t>
      </w:r>
    </w:p>
    <w:p w:rsidR="00833169" w:rsidRPr="007B3E0E" w:rsidRDefault="00833169" w:rsidP="00833169">
      <w:pPr>
        <w:numPr>
          <w:ilvl w:val="0"/>
          <w:numId w:val="46"/>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dla oznakowania grubowarstwowego, oznakowania taśmami i punktowymi elementami odblaskowymi: co najmniej 24 miesiące.</w:t>
      </w:r>
      <w:bookmarkStart w:id="10" w:name="_Toc420816688"/>
    </w:p>
    <w:p w:rsidR="00833169" w:rsidRPr="007B3E0E" w:rsidRDefault="00833169" w:rsidP="00833169">
      <w:pPr>
        <w:spacing w:before="0" w:after="0"/>
        <w:rPr>
          <w:rFonts w:ascii="Arial Narrow" w:hAnsi="Arial Narrow"/>
          <w:b/>
          <w:sz w:val="20"/>
        </w:rPr>
      </w:pPr>
      <w:r w:rsidRPr="007B3E0E">
        <w:rPr>
          <w:rFonts w:ascii="Arial Narrow" w:hAnsi="Arial Narrow"/>
          <w:b/>
          <w:sz w:val="20"/>
        </w:rPr>
        <w:t>9. PODSTAWA PŁATNOŚCI</w:t>
      </w:r>
      <w:bookmarkEnd w:id="10"/>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9.1. Ogólne ustalenia dotyczące podstawy płatności</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Ogólne ustalenia dotyczące podstawy płatności podano w SST D-M-00.00.00 „Wymagania ogólne” pkt 9. Ponadto Zamawiający powinien tak sformułować umowę, aby Wykonawca musiał doprowadzić oznakowanie do wymagań zawartych w SST w przypadku zauważenia niezgodności.</w:t>
      </w:r>
    </w:p>
    <w:p w:rsidR="00833169" w:rsidRPr="007B3E0E" w:rsidRDefault="00833169" w:rsidP="00833169">
      <w:pPr>
        <w:pStyle w:val="Nagwek2"/>
        <w:numPr>
          <w:ilvl w:val="12"/>
          <w:numId w:val="0"/>
        </w:numPr>
        <w:spacing w:before="0" w:after="0"/>
        <w:rPr>
          <w:rFonts w:ascii="Arial Narrow" w:hAnsi="Arial Narrow"/>
          <w:sz w:val="20"/>
        </w:rPr>
      </w:pPr>
      <w:r w:rsidRPr="007B3E0E">
        <w:rPr>
          <w:rFonts w:ascii="Arial Narrow" w:hAnsi="Arial Narrow"/>
          <w:sz w:val="20"/>
        </w:rPr>
        <w:t>9.2. Cena jednostki obmiarowej</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 xml:space="preserve">Cena </w:t>
      </w:r>
      <w:smartTag w:uri="urn:schemas-microsoft-com:office:smarttags" w:element="metricconverter">
        <w:smartTagPr>
          <w:attr w:name="ProductID" w:val="1 m2"/>
        </w:smartTagPr>
        <w:r w:rsidRPr="007B3E0E">
          <w:rPr>
            <w:rFonts w:ascii="Arial Narrow" w:hAnsi="Arial Narrow"/>
            <w:sz w:val="20"/>
          </w:rPr>
          <w:t>1 m</w:t>
        </w:r>
        <w:r w:rsidRPr="007B3E0E">
          <w:rPr>
            <w:rFonts w:ascii="Arial Narrow" w:hAnsi="Arial Narrow"/>
            <w:sz w:val="20"/>
            <w:vertAlign w:val="superscript"/>
          </w:rPr>
          <w:t>2</w:t>
        </w:r>
      </w:smartTag>
      <w:r w:rsidRPr="007B3E0E">
        <w:rPr>
          <w:rFonts w:ascii="Arial Narrow" w:hAnsi="Arial Narrow"/>
          <w:sz w:val="20"/>
        </w:rPr>
        <w:t xml:space="preserve"> wykonania robót obejmuje:</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prace pomiarowe, roboty przygotowawcze i oznakowanie robót,</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przygotowanie i dostarczenie materiałów,</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oczyszczenie podłoża (nawierzchni),</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proofErr w:type="spellStart"/>
      <w:r w:rsidRPr="007B3E0E">
        <w:rPr>
          <w:rFonts w:ascii="Arial Narrow" w:hAnsi="Arial Narrow"/>
          <w:sz w:val="20"/>
        </w:rPr>
        <w:t>przedznakowanie</w:t>
      </w:r>
      <w:proofErr w:type="spellEnd"/>
      <w:r w:rsidRPr="007B3E0E">
        <w:rPr>
          <w:rFonts w:ascii="Arial Narrow" w:hAnsi="Arial Narrow"/>
          <w:sz w:val="20"/>
        </w:rPr>
        <w:t>,</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naniesienie powłoki znaków na nawierzchnię drogi o kształtach i wymiarach zgodnych z dokumentacją projektową i załącznikiem nr 2 do rozporządzenia Ministra Infrastruktury [7],</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ochrona znaków przed zniszczeniem przez pojazdy w czasie prowadzenia robót,</w:t>
      </w:r>
    </w:p>
    <w:p w:rsidR="00833169" w:rsidRPr="007B3E0E" w:rsidRDefault="00833169" w:rsidP="00833169">
      <w:pPr>
        <w:numPr>
          <w:ilvl w:val="0"/>
          <w:numId w:val="44"/>
        </w:numPr>
        <w:overflowPunct w:val="0"/>
        <w:autoSpaceDE w:val="0"/>
        <w:autoSpaceDN w:val="0"/>
        <w:adjustRightInd w:val="0"/>
        <w:spacing w:before="0" w:after="0"/>
        <w:ind w:left="284" w:hanging="284"/>
        <w:textAlignment w:val="baseline"/>
        <w:rPr>
          <w:rFonts w:ascii="Arial Narrow" w:hAnsi="Arial Narrow"/>
          <w:sz w:val="20"/>
        </w:rPr>
      </w:pPr>
      <w:r w:rsidRPr="007B3E0E">
        <w:rPr>
          <w:rFonts w:ascii="Arial Narrow" w:hAnsi="Arial Narrow"/>
          <w:sz w:val="20"/>
        </w:rPr>
        <w:t>przeprowadzenie pomiarów i badań laboratoryjnych wymaganych w specyfikacji technicznej.</w:t>
      </w:r>
    </w:p>
    <w:p w:rsidR="00833169" w:rsidRPr="007B3E0E" w:rsidRDefault="00833169" w:rsidP="00833169">
      <w:pPr>
        <w:spacing w:before="0" w:after="0"/>
        <w:rPr>
          <w:rFonts w:ascii="Arial Narrow" w:hAnsi="Arial Narrow"/>
          <w:sz w:val="20"/>
        </w:rPr>
      </w:pP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Cena 1 szt. zamontowania punktowych elementów odblaskowych:</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prace pomiarowe, roboty przygotowawcze i oznakowanie robót,</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przygotowanie i dostarczenie materiałów,</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oczyszczenie podłoża (nawierzchni),</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montaż punktowych elementów odblaskowych</w:t>
      </w:r>
    </w:p>
    <w:p w:rsidR="00833169" w:rsidRPr="007B3E0E" w:rsidRDefault="00833169" w:rsidP="00833169">
      <w:pPr>
        <w:numPr>
          <w:ilvl w:val="0"/>
          <w:numId w:val="44"/>
        </w:numPr>
        <w:overflowPunct w:val="0"/>
        <w:autoSpaceDE w:val="0"/>
        <w:autoSpaceDN w:val="0"/>
        <w:adjustRightInd w:val="0"/>
        <w:spacing w:before="0" w:after="0"/>
        <w:textAlignment w:val="baseline"/>
        <w:rPr>
          <w:rFonts w:ascii="Arial Narrow" w:hAnsi="Arial Narrow"/>
          <w:sz w:val="20"/>
        </w:rPr>
      </w:pPr>
      <w:r w:rsidRPr="007B3E0E">
        <w:rPr>
          <w:rFonts w:ascii="Arial Narrow" w:hAnsi="Arial Narrow"/>
          <w:sz w:val="20"/>
        </w:rPr>
        <w:t>ochrona znaków przed zniszczeniem przez pojazdy w czasie prowadzenia robót,</w:t>
      </w:r>
    </w:p>
    <w:p w:rsidR="00833169" w:rsidRPr="007B3E0E" w:rsidRDefault="00833169" w:rsidP="00833169">
      <w:pPr>
        <w:numPr>
          <w:ilvl w:val="0"/>
          <w:numId w:val="44"/>
        </w:numPr>
        <w:overflowPunct w:val="0"/>
        <w:autoSpaceDE w:val="0"/>
        <w:autoSpaceDN w:val="0"/>
        <w:adjustRightInd w:val="0"/>
        <w:spacing w:before="0" w:after="0"/>
        <w:ind w:left="284" w:hanging="284"/>
        <w:textAlignment w:val="baseline"/>
        <w:rPr>
          <w:rFonts w:ascii="Arial Narrow" w:hAnsi="Arial Narrow"/>
          <w:sz w:val="20"/>
        </w:rPr>
      </w:pPr>
      <w:r w:rsidRPr="007B3E0E">
        <w:rPr>
          <w:rFonts w:ascii="Arial Narrow" w:hAnsi="Arial Narrow"/>
          <w:sz w:val="20"/>
        </w:rPr>
        <w:t>przeprowadzenie pomiarów i badań laboratoryjnych wymaganych w specyfikacji technicznej.</w:t>
      </w:r>
    </w:p>
    <w:p w:rsidR="00833169" w:rsidRPr="007B3E0E" w:rsidRDefault="00833169" w:rsidP="00833169">
      <w:pPr>
        <w:spacing w:before="0" w:after="0"/>
        <w:rPr>
          <w:rFonts w:ascii="Arial Narrow" w:hAnsi="Arial Narrow"/>
          <w:sz w:val="20"/>
        </w:rPr>
      </w:pPr>
    </w:p>
    <w:p w:rsidR="00833169" w:rsidRPr="007B3E0E" w:rsidRDefault="00833169" w:rsidP="00833169">
      <w:pPr>
        <w:spacing w:before="0" w:after="0"/>
        <w:rPr>
          <w:rFonts w:ascii="Arial Narrow" w:hAnsi="Arial Narrow"/>
          <w:b/>
          <w:sz w:val="20"/>
        </w:rPr>
      </w:pPr>
      <w:bookmarkStart w:id="11" w:name="_Toc420816689"/>
      <w:r w:rsidRPr="007B3E0E">
        <w:rPr>
          <w:rFonts w:ascii="Arial Narrow" w:hAnsi="Arial Narrow"/>
          <w:b/>
          <w:sz w:val="20"/>
        </w:rPr>
        <w:t>10. PRZEPISY  ZWIĄZANE</w:t>
      </w:r>
      <w:bookmarkEnd w:id="11"/>
    </w:p>
    <w:p w:rsidR="00833169" w:rsidRPr="007B3E0E" w:rsidRDefault="00833169" w:rsidP="00833169">
      <w:pPr>
        <w:pStyle w:val="Nagwek2"/>
        <w:spacing w:before="0" w:after="0"/>
        <w:rPr>
          <w:rFonts w:ascii="Arial Narrow" w:hAnsi="Arial Narrow"/>
          <w:sz w:val="20"/>
        </w:rPr>
      </w:pPr>
      <w:r w:rsidRPr="007B3E0E">
        <w:rPr>
          <w:rFonts w:ascii="Arial Narrow" w:hAnsi="Arial Narrow"/>
          <w:sz w:val="20"/>
        </w:rPr>
        <w:t>10.1. Normy</w:t>
      </w:r>
    </w:p>
    <w:tbl>
      <w:tblPr>
        <w:tblW w:w="0" w:type="auto"/>
        <w:tblLayout w:type="fixed"/>
        <w:tblCellMar>
          <w:left w:w="70" w:type="dxa"/>
          <w:right w:w="70" w:type="dxa"/>
        </w:tblCellMar>
        <w:tblLook w:val="0000" w:firstRow="0" w:lastRow="0" w:firstColumn="0" w:lastColumn="0" w:noHBand="0" w:noVBand="0"/>
      </w:tblPr>
      <w:tblGrid>
        <w:gridCol w:w="496"/>
        <w:gridCol w:w="2976"/>
        <w:gridCol w:w="5670"/>
      </w:tblGrid>
      <w:tr w:rsidR="00833169" w:rsidRPr="007B3E0E" w:rsidTr="00C16467">
        <w:tc>
          <w:tcPr>
            <w:tcW w:w="496" w:type="dxa"/>
            <w:tcBorders>
              <w:top w:val="nil"/>
              <w:left w:val="nil"/>
              <w:bottom w:val="nil"/>
              <w:right w:val="nil"/>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1.</w:t>
            </w:r>
          </w:p>
        </w:tc>
        <w:tc>
          <w:tcPr>
            <w:tcW w:w="2976" w:type="dxa"/>
            <w:tcBorders>
              <w:top w:val="nil"/>
              <w:left w:val="nil"/>
              <w:bottom w:val="nil"/>
              <w:right w:val="nil"/>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PN-89/C-81400</w:t>
            </w:r>
          </w:p>
        </w:tc>
        <w:tc>
          <w:tcPr>
            <w:tcW w:w="5670" w:type="dxa"/>
            <w:tcBorders>
              <w:top w:val="nil"/>
              <w:left w:val="nil"/>
              <w:bottom w:val="nil"/>
              <w:right w:val="nil"/>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Wyroby lakierowe. Pakowanie, przechowywanie i transport</w:t>
            </w:r>
          </w:p>
        </w:tc>
      </w:tr>
      <w:tr w:rsidR="00833169" w:rsidRPr="007B3E0E" w:rsidTr="00C16467">
        <w:tc>
          <w:tcPr>
            <w:tcW w:w="496" w:type="dxa"/>
            <w:tcBorders>
              <w:top w:val="nil"/>
              <w:left w:val="nil"/>
              <w:bottom w:val="nil"/>
              <w:right w:val="nil"/>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2.</w:t>
            </w:r>
          </w:p>
        </w:tc>
        <w:tc>
          <w:tcPr>
            <w:tcW w:w="2976" w:type="dxa"/>
            <w:tcBorders>
              <w:top w:val="nil"/>
              <w:left w:val="nil"/>
              <w:bottom w:val="nil"/>
              <w:right w:val="nil"/>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PN-85/O-79252</w:t>
            </w:r>
          </w:p>
        </w:tc>
        <w:tc>
          <w:tcPr>
            <w:tcW w:w="5670" w:type="dxa"/>
            <w:tcBorders>
              <w:top w:val="nil"/>
              <w:left w:val="nil"/>
              <w:bottom w:val="nil"/>
              <w:right w:val="nil"/>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Opakowania transportowe z zawartością. Znaki i znakowanie. Wymagania podstawowe</w:t>
            </w:r>
          </w:p>
        </w:tc>
      </w:tr>
      <w:tr w:rsidR="00833169" w:rsidRPr="007B3E0E" w:rsidTr="00C16467">
        <w:tc>
          <w:tcPr>
            <w:tcW w:w="496" w:type="dxa"/>
            <w:tcBorders>
              <w:top w:val="nil"/>
              <w:left w:val="nil"/>
              <w:bottom w:val="nil"/>
              <w:right w:val="nil"/>
            </w:tcBorders>
          </w:tcPr>
          <w:p w:rsidR="00833169" w:rsidRPr="007B3E0E" w:rsidRDefault="00833169" w:rsidP="00C16467">
            <w:pPr>
              <w:spacing w:before="0" w:after="0"/>
              <w:rPr>
                <w:rFonts w:ascii="Arial Narrow" w:hAnsi="Arial Narrow"/>
                <w:sz w:val="20"/>
                <w:lang w:val="de-DE"/>
              </w:rPr>
            </w:pPr>
            <w:r w:rsidRPr="007B3E0E">
              <w:rPr>
                <w:rFonts w:ascii="Arial Narrow" w:hAnsi="Arial Narrow"/>
                <w:sz w:val="20"/>
                <w:lang w:val="de-DE"/>
              </w:rPr>
              <w:t>3.</w:t>
            </w:r>
          </w:p>
        </w:tc>
        <w:tc>
          <w:tcPr>
            <w:tcW w:w="2976" w:type="dxa"/>
            <w:tcBorders>
              <w:top w:val="nil"/>
              <w:left w:val="nil"/>
              <w:bottom w:val="nil"/>
              <w:right w:val="nil"/>
            </w:tcBorders>
          </w:tcPr>
          <w:p w:rsidR="00833169" w:rsidRPr="007B3E0E" w:rsidRDefault="00833169" w:rsidP="00C16467">
            <w:pPr>
              <w:pStyle w:val="Nagwek"/>
              <w:spacing w:before="0" w:after="0"/>
              <w:jc w:val="both"/>
              <w:rPr>
                <w:rFonts w:ascii="Arial Narrow" w:hAnsi="Arial Narrow"/>
                <w:sz w:val="20"/>
                <w:lang w:val="de-DE"/>
              </w:rPr>
            </w:pPr>
            <w:r w:rsidRPr="007B3E0E">
              <w:rPr>
                <w:rFonts w:ascii="Arial Narrow" w:hAnsi="Arial Narrow"/>
                <w:sz w:val="20"/>
                <w:lang w:val="de-DE"/>
              </w:rPr>
              <w:t>PN-EN 1423:2000</w:t>
            </w:r>
          </w:p>
          <w:p w:rsidR="00833169" w:rsidRPr="007B3E0E" w:rsidRDefault="00833169" w:rsidP="00C16467">
            <w:pPr>
              <w:spacing w:before="0" w:after="0"/>
              <w:rPr>
                <w:rFonts w:ascii="Arial Narrow" w:hAnsi="Arial Narrow"/>
                <w:sz w:val="20"/>
                <w:lang w:val="de-DE"/>
              </w:rPr>
            </w:pPr>
          </w:p>
        </w:tc>
        <w:tc>
          <w:tcPr>
            <w:tcW w:w="5670" w:type="dxa"/>
            <w:tcBorders>
              <w:top w:val="nil"/>
              <w:left w:val="nil"/>
              <w:bottom w:val="nil"/>
              <w:right w:val="nil"/>
            </w:tcBorders>
          </w:tcPr>
          <w:p w:rsidR="00833169" w:rsidRPr="007B3E0E" w:rsidRDefault="00833169" w:rsidP="00C16467">
            <w:pPr>
              <w:pStyle w:val="Tekstprzypisudolnego"/>
              <w:spacing w:before="0" w:after="0"/>
              <w:rPr>
                <w:rFonts w:ascii="Arial Narrow" w:hAnsi="Arial Narrow"/>
                <w:sz w:val="20"/>
              </w:rPr>
            </w:pPr>
            <w:r w:rsidRPr="007B3E0E">
              <w:rPr>
                <w:rFonts w:ascii="Arial Narrow" w:hAnsi="Arial Narrow"/>
                <w:sz w:val="20"/>
              </w:rPr>
              <w:t>Materiały do poziomego oznakowania dróg Materiały do posypywania. Kulki szklane, kruszywo przeciwpoślizgowe i ich mieszaniny)</w:t>
            </w:r>
          </w:p>
        </w:tc>
      </w:tr>
      <w:tr w:rsidR="00833169" w:rsidRPr="007B3E0E" w:rsidTr="00C16467">
        <w:tc>
          <w:tcPr>
            <w:tcW w:w="496" w:type="dxa"/>
            <w:tcBorders>
              <w:top w:val="nil"/>
              <w:left w:val="nil"/>
              <w:bottom w:val="nil"/>
              <w:right w:val="nil"/>
            </w:tcBorders>
          </w:tcPr>
          <w:p w:rsidR="00833169" w:rsidRPr="007B3E0E" w:rsidRDefault="00833169" w:rsidP="00C16467">
            <w:pPr>
              <w:spacing w:before="0" w:after="0"/>
              <w:rPr>
                <w:rFonts w:ascii="Arial Narrow" w:hAnsi="Arial Narrow"/>
                <w:sz w:val="20"/>
                <w:lang w:val="de-DE"/>
              </w:rPr>
            </w:pPr>
            <w:r w:rsidRPr="007B3E0E">
              <w:rPr>
                <w:rFonts w:ascii="Arial Narrow" w:hAnsi="Arial Narrow"/>
                <w:sz w:val="20"/>
                <w:lang w:val="de-DE"/>
              </w:rPr>
              <w:t>3a.</w:t>
            </w:r>
          </w:p>
        </w:tc>
        <w:tc>
          <w:tcPr>
            <w:tcW w:w="2976" w:type="dxa"/>
            <w:tcBorders>
              <w:top w:val="nil"/>
              <w:left w:val="nil"/>
              <w:bottom w:val="nil"/>
              <w:right w:val="nil"/>
            </w:tcBorders>
          </w:tcPr>
          <w:p w:rsidR="00833169" w:rsidRPr="007B3E0E" w:rsidRDefault="00833169" w:rsidP="00C16467">
            <w:pPr>
              <w:spacing w:before="0" w:after="0"/>
              <w:rPr>
                <w:rFonts w:ascii="Arial Narrow" w:hAnsi="Arial Narrow"/>
                <w:sz w:val="20"/>
                <w:lang w:val="de-DE"/>
              </w:rPr>
            </w:pPr>
            <w:r w:rsidRPr="007B3E0E">
              <w:rPr>
                <w:rFonts w:ascii="Arial Narrow" w:hAnsi="Arial Narrow"/>
                <w:sz w:val="20"/>
                <w:lang w:val="de-DE"/>
              </w:rPr>
              <w:t>PN-EN 1423:2001/A1:2005</w:t>
            </w:r>
          </w:p>
        </w:tc>
        <w:tc>
          <w:tcPr>
            <w:tcW w:w="5670" w:type="dxa"/>
            <w:tcBorders>
              <w:top w:val="nil"/>
              <w:left w:val="nil"/>
              <w:bottom w:val="nil"/>
              <w:right w:val="nil"/>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Materiały do poziomego oznakowania dróg Materiały do posypywania. Kulki szklane, kruszywo przeciwpoślizgowe i ich mieszaniny (Zmiana A1)</w:t>
            </w:r>
          </w:p>
        </w:tc>
      </w:tr>
      <w:tr w:rsidR="00833169" w:rsidRPr="007B3E0E" w:rsidTr="00C16467">
        <w:tc>
          <w:tcPr>
            <w:tcW w:w="496" w:type="dxa"/>
            <w:tcBorders>
              <w:top w:val="nil"/>
              <w:left w:val="nil"/>
              <w:bottom w:val="nil"/>
              <w:right w:val="nil"/>
            </w:tcBorders>
          </w:tcPr>
          <w:p w:rsidR="00833169" w:rsidRPr="007B3E0E" w:rsidRDefault="00833169" w:rsidP="00C16467">
            <w:pPr>
              <w:spacing w:before="0" w:after="0"/>
              <w:rPr>
                <w:rFonts w:ascii="Arial Narrow" w:hAnsi="Arial Narrow"/>
                <w:sz w:val="20"/>
                <w:lang w:val="de-DE"/>
              </w:rPr>
            </w:pPr>
            <w:r w:rsidRPr="007B3E0E">
              <w:rPr>
                <w:rFonts w:ascii="Arial Narrow" w:hAnsi="Arial Narrow"/>
                <w:sz w:val="20"/>
                <w:lang w:val="de-DE"/>
              </w:rPr>
              <w:t>4.</w:t>
            </w:r>
          </w:p>
        </w:tc>
        <w:tc>
          <w:tcPr>
            <w:tcW w:w="2976" w:type="dxa"/>
            <w:tcBorders>
              <w:top w:val="nil"/>
              <w:left w:val="nil"/>
              <w:bottom w:val="nil"/>
              <w:right w:val="nil"/>
            </w:tcBorders>
          </w:tcPr>
          <w:p w:rsidR="00833169" w:rsidRPr="007B3E0E" w:rsidRDefault="00833169" w:rsidP="00C16467">
            <w:pPr>
              <w:spacing w:before="0" w:after="0"/>
              <w:rPr>
                <w:rFonts w:ascii="Arial Narrow" w:hAnsi="Arial Narrow"/>
                <w:sz w:val="20"/>
                <w:lang w:val="de-DE"/>
              </w:rPr>
            </w:pPr>
            <w:r w:rsidRPr="007B3E0E">
              <w:rPr>
                <w:rFonts w:ascii="Arial Narrow" w:hAnsi="Arial Narrow"/>
                <w:sz w:val="20"/>
                <w:lang w:val="de-DE"/>
              </w:rPr>
              <w:t>PN-EN 1436:2000</w:t>
            </w:r>
          </w:p>
          <w:p w:rsidR="00833169" w:rsidRPr="007B3E0E" w:rsidRDefault="00833169" w:rsidP="00C16467">
            <w:pPr>
              <w:spacing w:before="0" w:after="0"/>
              <w:rPr>
                <w:rFonts w:ascii="Arial Narrow" w:hAnsi="Arial Narrow"/>
                <w:sz w:val="20"/>
                <w:lang w:val="de-DE"/>
              </w:rPr>
            </w:pPr>
          </w:p>
        </w:tc>
        <w:tc>
          <w:tcPr>
            <w:tcW w:w="5670" w:type="dxa"/>
            <w:tcBorders>
              <w:top w:val="nil"/>
              <w:left w:val="nil"/>
              <w:bottom w:val="nil"/>
              <w:right w:val="nil"/>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Materiały do poziomego oznakowania dróg. Wymagania dotyczące poziomego oznakowania dróg</w:t>
            </w:r>
          </w:p>
        </w:tc>
      </w:tr>
      <w:tr w:rsidR="00833169" w:rsidRPr="007B3E0E" w:rsidTr="00C16467">
        <w:tc>
          <w:tcPr>
            <w:tcW w:w="496" w:type="dxa"/>
            <w:tcBorders>
              <w:top w:val="nil"/>
              <w:left w:val="nil"/>
              <w:bottom w:val="nil"/>
              <w:right w:val="nil"/>
            </w:tcBorders>
          </w:tcPr>
          <w:p w:rsidR="00833169" w:rsidRPr="007B3E0E" w:rsidRDefault="00833169" w:rsidP="00C16467">
            <w:pPr>
              <w:spacing w:before="0" w:after="0"/>
              <w:rPr>
                <w:rFonts w:ascii="Arial Narrow" w:hAnsi="Arial Narrow"/>
                <w:sz w:val="20"/>
                <w:lang w:val="de-DE"/>
              </w:rPr>
            </w:pPr>
            <w:r w:rsidRPr="007B3E0E">
              <w:rPr>
                <w:rFonts w:ascii="Arial Narrow" w:hAnsi="Arial Narrow"/>
                <w:sz w:val="20"/>
                <w:lang w:val="de-DE"/>
              </w:rPr>
              <w:t>4a.</w:t>
            </w:r>
          </w:p>
        </w:tc>
        <w:tc>
          <w:tcPr>
            <w:tcW w:w="2976" w:type="dxa"/>
            <w:tcBorders>
              <w:top w:val="nil"/>
              <w:left w:val="nil"/>
              <w:bottom w:val="nil"/>
              <w:right w:val="nil"/>
            </w:tcBorders>
          </w:tcPr>
          <w:p w:rsidR="00833169" w:rsidRPr="007B3E0E" w:rsidRDefault="00833169" w:rsidP="00C16467">
            <w:pPr>
              <w:spacing w:before="0" w:after="0"/>
              <w:rPr>
                <w:rFonts w:ascii="Arial Narrow" w:hAnsi="Arial Narrow"/>
                <w:sz w:val="20"/>
                <w:lang w:val="de-DE"/>
              </w:rPr>
            </w:pPr>
            <w:r w:rsidRPr="007B3E0E">
              <w:rPr>
                <w:rFonts w:ascii="Arial Narrow" w:hAnsi="Arial Narrow"/>
                <w:sz w:val="20"/>
                <w:lang w:val="de-DE"/>
              </w:rPr>
              <w:t>PN-EN 1436:2000/A1:2005</w:t>
            </w:r>
          </w:p>
        </w:tc>
        <w:tc>
          <w:tcPr>
            <w:tcW w:w="5670" w:type="dxa"/>
            <w:tcBorders>
              <w:top w:val="nil"/>
              <w:left w:val="nil"/>
              <w:bottom w:val="nil"/>
              <w:right w:val="nil"/>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Materiały do poziomego oznakowania dróg. Wymagania dotyczące poziomego oznakowania dróg (Zmiana A1)</w:t>
            </w:r>
          </w:p>
        </w:tc>
      </w:tr>
    </w:tbl>
    <w:p w:rsidR="00833169" w:rsidRPr="007B3E0E" w:rsidRDefault="00833169" w:rsidP="00833169">
      <w:pPr>
        <w:spacing w:before="0" w:after="0"/>
        <w:rPr>
          <w:rFonts w:ascii="Arial Narrow" w:hAnsi="Arial Narrow"/>
          <w:sz w:val="20"/>
        </w:rPr>
      </w:pPr>
    </w:p>
    <w:tbl>
      <w:tblPr>
        <w:tblW w:w="0" w:type="auto"/>
        <w:tblLayout w:type="fixed"/>
        <w:tblCellMar>
          <w:left w:w="70" w:type="dxa"/>
          <w:right w:w="70" w:type="dxa"/>
        </w:tblCellMar>
        <w:tblLook w:val="0000" w:firstRow="0" w:lastRow="0" w:firstColumn="0" w:lastColumn="0" w:noHBand="0" w:noVBand="0"/>
      </w:tblPr>
      <w:tblGrid>
        <w:gridCol w:w="496"/>
        <w:gridCol w:w="3118"/>
        <w:gridCol w:w="5528"/>
      </w:tblGrid>
      <w:tr w:rsidR="00833169" w:rsidRPr="007B3E0E" w:rsidTr="00C16467">
        <w:tc>
          <w:tcPr>
            <w:tcW w:w="496" w:type="dxa"/>
            <w:tcBorders>
              <w:top w:val="nil"/>
              <w:left w:val="nil"/>
              <w:bottom w:val="nil"/>
              <w:right w:val="nil"/>
            </w:tcBorders>
          </w:tcPr>
          <w:p w:rsidR="00833169" w:rsidRPr="007B3E0E" w:rsidRDefault="00833169" w:rsidP="00C16467">
            <w:pPr>
              <w:spacing w:before="0" w:after="0"/>
              <w:rPr>
                <w:rFonts w:ascii="Arial Narrow" w:hAnsi="Arial Narrow"/>
                <w:sz w:val="20"/>
                <w:lang w:val="de-DE"/>
              </w:rPr>
            </w:pPr>
            <w:r w:rsidRPr="007B3E0E">
              <w:rPr>
                <w:rFonts w:ascii="Arial Narrow" w:hAnsi="Arial Narrow"/>
                <w:sz w:val="20"/>
                <w:lang w:val="de-DE"/>
              </w:rPr>
              <w:t>5.</w:t>
            </w:r>
          </w:p>
        </w:tc>
        <w:tc>
          <w:tcPr>
            <w:tcW w:w="3118" w:type="dxa"/>
            <w:tcBorders>
              <w:top w:val="nil"/>
              <w:left w:val="nil"/>
              <w:bottom w:val="nil"/>
              <w:right w:val="nil"/>
            </w:tcBorders>
          </w:tcPr>
          <w:p w:rsidR="00833169" w:rsidRPr="007B3E0E" w:rsidRDefault="00833169" w:rsidP="00C16467">
            <w:pPr>
              <w:pStyle w:val="Nagwek"/>
              <w:spacing w:before="0" w:after="0"/>
              <w:jc w:val="both"/>
              <w:rPr>
                <w:rFonts w:ascii="Arial Narrow" w:hAnsi="Arial Narrow"/>
                <w:sz w:val="20"/>
                <w:lang w:val="de-DE"/>
              </w:rPr>
            </w:pPr>
            <w:r w:rsidRPr="007B3E0E">
              <w:rPr>
                <w:rFonts w:ascii="Arial Narrow" w:hAnsi="Arial Narrow"/>
                <w:sz w:val="20"/>
                <w:lang w:val="de-DE"/>
              </w:rPr>
              <w:t>PN-EN 1463-1:2000</w:t>
            </w:r>
          </w:p>
          <w:p w:rsidR="00833169" w:rsidRPr="007B3E0E" w:rsidRDefault="00833169" w:rsidP="00C16467">
            <w:pPr>
              <w:pStyle w:val="Nagwek"/>
              <w:spacing w:before="0" w:after="0"/>
              <w:jc w:val="both"/>
              <w:rPr>
                <w:rFonts w:ascii="Arial Narrow" w:hAnsi="Arial Narrow"/>
                <w:sz w:val="20"/>
                <w:lang w:val="de-DE"/>
              </w:rPr>
            </w:pPr>
          </w:p>
        </w:tc>
        <w:tc>
          <w:tcPr>
            <w:tcW w:w="5528" w:type="dxa"/>
            <w:tcBorders>
              <w:top w:val="nil"/>
              <w:left w:val="nil"/>
              <w:bottom w:val="nil"/>
              <w:right w:val="nil"/>
            </w:tcBorders>
          </w:tcPr>
          <w:p w:rsidR="00833169" w:rsidRPr="007B3E0E" w:rsidRDefault="00833169" w:rsidP="00C16467">
            <w:pPr>
              <w:pStyle w:val="Tekstprzypisudolnego"/>
              <w:spacing w:before="0" w:after="0"/>
              <w:rPr>
                <w:rFonts w:ascii="Arial Narrow" w:hAnsi="Arial Narrow"/>
                <w:sz w:val="20"/>
              </w:rPr>
            </w:pPr>
            <w:r w:rsidRPr="007B3E0E">
              <w:rPr>
                <w:rFonts w:ascii="Arial Narrow" w:hAnsi="Arial Narrow"/>
                <w:sz w:val="20"/>
              </w:rPr>
              <w:t>Materiały do poziomego oznakowania dróg. Punktowe elementy odblaskowe Część 1: Wymagania dotyczące charakterystyki nowego elementu</w:t>
            </w:r>
          </w:p>
        </w:tc>
      </w:tr>
      <w:tr w:rsidR="00833169" w:rsidRPr="007B3E0E" w:rsidTr="00C16467">
        <w:tc>
          <w:tcPr>
            <w:tcW w:w="496" w:type="dxa"/>
            <w:tcBorders>
              <w:top w:val="nil"/>
              <w:left w:val="nil"/>
              <w:bottom w:val="nil"/>
              <w:right w:val="nil"/>
            </w:tcBorders>
          </w:tcPr>
          <w:p w:rsidR="00833169" w:rsidRPr="007B3E0E" w:rsidRDefault="00833169" w:rsidP="00C16467">
            <w:pPr>
              <w:spacing w:before="0" w:after="0"/>
              <w:rPr>
                <w:rFonts w:ascii="Arial Narrow" w:hAnsi="Arial Narrow"/>
                <w:sz w:val="20"/>
                <w:lang w:val="en-US"/>
              </w:rPr>
            </w:pPr>
            <w:r w:rsidRPr="007B3E0E">
              <w:rPr>
                <w:rFonts w:ascii="Arial Narrow" w:hAnsi="Arial Narrow"/>
                <w:sz w:val="20"/>
                <w:lang w:val="en-US"/>
              </w:rPr>
              <w:t>5a.</w:t>
            </w:r>
          </w:p>
        </w:tc>
        <w:tc>
          <w:tcPr>
            <w:tcW w:w="3118" w:type="dxa"/>
            <w:tcBorders>
              <w:top w:val="nil"/>
              <w:left w:val="nil"/>
              <w:bottom w:val="nil"/>
              <w:right w:val="nil"/>
            </w:tcBorders>
          </w:tcPr>
          <w:p w:rsidR="00833169" w:rsidRPr="007B3E0E" w:rsidRDefault="00833169" w:rsidP="00C16467">
            <w:pPr>
              <w:pStyle w:val="Nagwek"/>
              <w:spacing w:before="0" w:after="0"/>
              <w:jc w:val="both"/>
              <w:rPr>
                <w:rFonts w:ascii="Arial Narrow" w:hAnsi="Arial Narrow"/>
                <w:sz w:val="20"/>
                <w:lang w:val="en-US"/>
              </w:rPr>
            </w:pPr>
            <w:r w:rsidRPr="007B3E0E">
              <w:rPr>
                <w:rFonts w:ascii="Arial Narrow" w:hAnsi="Arial Narrow"/>
                <w:sz w:val="20"/>
                <w:lang w:val="en-US"/>
              </w:rPr>
              <w:t>PN-EN 1463-1:2000/A1:2005</w:t>
            </w:r>
          </w:p>
        </w:tc>
        <w:tc>
          <w:tcPr>
            <w:tcW w:w="5528" w:type="dxa"/>
            <w:tcBorders>
              <w:top w:val="nil"/>
              <w:left w:val="nil"/>
              <w:bottom w:val="nil"/>
              <w:right w:val="nil"/>
            </w:tcBorders>
          </w:tcPr>
          <w:p w:rsidR="00833169" w:rsidRPr="007B3E0E" w:rsidRDefault="00833169" w:rsidP="00C16467">
            <w:pPr>
              <w:pStyle w:val="Tekstprzypisudolnego"/>
              <w:spacing w:before="0" w:after="0"/>
              <w:rPr>
                <w:rFonts w:ascii="Arial Narrow" w:hAnsi="Arial Narrow"/>
                <w:sz w:val="20"/>
              </w:rPr>
            </w:pPr>
            <w:r w:rsidRPr="007B3E0E">
              <w:rPr>
                <w:rFonts w:ascii="Arial Narrow" w:hAnsi="Arial Narrow"/>
                <w:sz w:val="20"/>
              </w:rPr>
              <w:t>Materiały do poziomego oznakowania dróg. Punktowe elementy odblaskowe Część 1: Wymagania dotyczące charakterystyki nowego elementu (Zmiana A1)</w:t>
            </w:r>
          </w:p>
        </w:tc>
      </w:tr>
      <w:tr w:rsidR="00833169" w:rsidRPr="007B3E0E" w:rsidTr="00C16467">
        <w:tc>
          <w:tcPr>
            <w:tcW w:w="496" w:type="dxa"/>
            <w:tcBorders>
              <w:top w:val="nil"/>
              <w:left w:val="nil"/>
              <w:bottom w:val="nil"/>
              <w:right w:val="nil"/>
            </w:tcBorders>
          </w:tcPr>
          <w:p w:rsidR="00833169" w:rsidRPr="007B3E0E" w:rsidRDefault="00833169" w:rsidP="00C16467">
            <w:pPr>
              <w:spacing w:before="0" w:after="0"/>
              <w:rPr>
                <w:rFonts w:ascii="Arial Narrow" w:hAnsi="Arial Narrow"/>
                <w:sz w:val="20"/>
                <w:lang w:val="en-US"/>
              </w:rPr>
            </w:pPr>
            <w:r w:rsidRPr="007B3E0E">
              <w:rPr>
                <w:rFonts w:ascii="Arial Narrow" w:hAnsi="Arial Narrow"/>
                <w:sz w:val="20"/>
                <w:lang w:val="en-US"/>
              </w:rPr>
              <w:t>5b.</w:t>
            </w:r>
          </w:p>
        </w:tc>
        <w:tc>
          <w:tcPr>
            <w:tcW w:w="3118" w:type="dxa"/>
            <w:tcBorders>
              <w:top w:val="nil"/>
              <w:left w:val="nil"/>
              <w:bottom w:val="nil"/>
              <w:right w:val="nil"/>
            </w:tcBorders>
          </w:tcPr>
          <w:p w:rsidR="00833169" w:rsidRPr="007B3E0E" w:rsidRDefault="00833169" w:rsidP="00C16467">
            <w:pPr>
              <w:pStyle w:val="Nagwek"/>
              <w:spacing w:before="0" w:after="0"/>
              <w:jc w:val="both"/>
              <w:rPr>
                <w:rFonts w:ascii="Arial Narrow" w:hAnsi="Arial Narrow"/>
                <w:sz w:val="20"/>
              </w:rPr>
            </w:pPr>
            <w:r w:rsidRPr="007B3E0E">
              <w:rPr>
                <w:rFonts w:ascii="Arial Narrow" w:hAnsi="Arial Narrow"/>
                <w:sz w:val="20"/>
              </w:rPr>
              <w:t>PN-EN 1463-2:2000</w:t>
            </w:r>
          </w:p>
        </w:tc>
        <w:tc>
          <w:tcPr>
            <w:tcW w:w="5528" w:type="dxa"/>
            <w:tcBorders>
              <w:top w:val="nil"/>
              <w:left w:val="nil"/>
              <w:bottom w:val="nil"/>
              <w:right w:val="nil"/>
            </w:tcBorders>
          </w:tcPr>
          <w:p w:rsidR="00833169" w:rsidRPr="007B3E0E" w:rsidRDefault="00833169" w:rsidP="00C16467">
            <w:pPr>
              <w:pStyle w:val="Tekstprzypisudolnego"/>
              <w:spacing w:before="0" w:after="0"/>
              <w:rPr>
                <w:rFonts w:ascii="Arial Narrow" w:hAnsi="Arial Narrow"/>
                <w:sz w:val="20"/>
              </w:rPr>
            </w:pPr>
            <w:r w:rsidRPr="007B3E0E">
              <w:rPr>
                <w:rFonts w:ascii="Arial Narrow" w:hAnsi="Arial Narrow"/>
                <w:sz w:val="20"/>
              </w:rPr>
              <w:t>Materiały do poziomego oznakowania dróg. Punktowe elementy odblaskowe Część 2: Badania terenowe</w:t>
            </w:r>
          </w:p>
        </w:tc>
      </w:tr>
      <w:tr w:rsidR="00833169" w:rsidRPr="007B3E0E" w:rsidTr="00C16467">
        <w:tc>
          <w:tcPr>
            <w:tcW w:w="496" w:type="dxa"/>
            <w:tcBorders>
              <w:top w:val="nil"/>
              <w:left w:val="nil"/>
              <w:bottom w:val="nil"/>
              <w:right w:val="nil"/>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6.</w:t>
            </w:r>
          </w:p>
        </w:tc>
        <w:tc>
          <w:tcPr>
            <w:tcW w:w="3118" w:type="dxa"/>
            <w:tcBorders>
              <w:top w:val="nil"/>
              <w:left w:val="nil"/>
              <w:bottom w:val="nil"/>
              <w:right w:val="nil"/>
            </w:tcBorders>
          </w:tcPr>
          <w:p w:rsidR="00833169" w:rsidRPr="007B3E0E" w:rsidRDefault="00833169" w:rsidP="00C16467">
            <w:pPr>
              <w:pStyle w:val="Nagwek"/>
              <w:spacing w:before="0" w:after="0"/>
              <w:jc w:val="both"/>
              <w:rPr>
                <w:rFonts w:ascii="Arial Narrow" w:hAnsi="Arial Narrow"/>
                <w:sz w:val="20"/>
              </w:rPr>
            </w:pPr>
            <w:r w:rsidRPr="007B3E0E">
              <w:rPr>
                <w:rFonts w:ascii="Arial Narrow" w:hAnsi="Arial Narrow"/>
                <w:sz w:val="20"/>
              </w:rPr>
              <w:t>PN-EN 1871:2003</w:t>
            </w:r>
          </w:p>
        </w:tc>
        <w:tc>
          <w:tcPr>
            <w:tcW w:w="5528" w:type="dxa"/>
            <w:tcBorders>
              <w:top w:val="nil"/>
              <w:left w:val="nil"/>
              <w:bottom w:val="nil"/>
              <w:right w:val="nil"/>
            </w:tcBorders>
          </w:tcPr>
          <w:p w:rsidR="00833169" w:rsidRPr="007B3E0E" w:rsidRDefault="00833169" w:rsidP="00C16467">
            <w:pPr>
              <w:pStyle w:val="Tekstprzypisudolnego"/>
              <w:spacing w:before="0" w:after="0"/>
              <w:rPr>
                <w:rFonts w:ascii="Arial Narrow" w:hAnsi="Arial Narrow"/>
                <w:sz w:val="20"/>
              </w:rPr>
            </w:pPr>
            <w:r w:rsidRPr="007B3E0E">
              <w:rPr>
                <w:rFonts w:ascii="Arial Narrow" w:hAnsi="Arial Narrow"/>
                <w:sz w:val="20"/>
              </w:rPr>
              <w:t>Materiały do poziomego oznakowania dróg. Właściwości fizyczne</w:t>
            </w:r>
          </w:p>
        </w:tc>
      </w:tr>
      <w:tr w:rsidR="00833169" w:rsidRPr="007B3E0E" w:rsidTr="00C16467">
        <w:tc>
          <w:tcPr>
            <w:tcW w:w="496" w:type="dxa"/>
            <w:tcBorders>
              <w:top w:val="nil"/>
              <w:left w:val="nil"/>
              <w:bottom w:val="nil"/>
              <w:right w:val="nil"/>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6a.</w:t>
            </w:r>
          </w:p>
        </w:tc>
        <w:tc>
          <w:tcPr>
            <w:tcW w:w="3118" w:type="dxa"/>
            <w:tcBorders>
              <w:top w:val="nil"/>
              <w:left w:val="nil"/>
              <w:bottom w:val="nil"/>
              <w:right w:val="nil"/>
            </w:tcBorders>
          </w:tcPr>
          <w:p w:rsidR="00833169" w:rsidRPr="007B3E0E" w:rsidRDefault="00833169" w:rsidP="00C16467">
            <w:pPr>
              <w:pStyle w:val="Nagwek"/>
              <w:spacing w:before="0" w:after="0"/>
              <w:jc w:val="both"/>
              <w:rPr>
                <w:rFonts w:ascii="Arial Narrow" w:hAnsi="Arial Narrow"/>
                <w:sz w:val="20"/>
                <w:lang w:val="de-DE"/>
              </w:rPr>
            </w:pPr>
            <w:r w:rsidRPr="007B3E0E">
              <w:rPr>
                <w:rFonts w:ascii="Arial Narrow" w:hAnsi="Arial Narrow"/>
                <w:sz w:val="20"/>
                <w:lang w:val="de-DE"/>
              </w:rPr>
              <w:t>PN-EN 13036-4: 2004(U)</w:t>
            </w:r>
          </w:p>
        </w:tc>
        <w:tc>
          <w:tcPr>
            <w:tcW w:w="5528" w:type="dxa"/>
            <w:tcBorders>
              <w:top w:val="nil"/>
              <w:left w:val="nil"/>
              <w:bottom w:val="nil"/>
              <w:right w:val="nil"/>
            </w:tcBorders>
          </w:tcPr>
          <w:p w:rsidR="00833169" w:rsidRPr="007B3E0E" w:rsidRDefault="00833169" w:rsidP="00C16467">
            <w:pPr>
              <w:pStyle w:val="Tekstprzypisudolnego"/>
              <w:spacing w:before="0" w:after="0"/>
              <w:rPr>
                <w:rFonts w:ascii="Arial Narrow" w:hAnsi="Arial Narrow"/>
                <w:sz w:val="20"/>
              </w:rPr>
            </w:pPr>
            <w:r w:rsidRPr="007B3E0E">
              <w:rPr>
                <w:rFonts w:ascii="Arial Narrow" w:hAnsi="Arial Narrow"/>
                <w:sz w:val="20"/>
              </w:rPr>
              <w:t>Drogi samochodowe i lotniskowe – Metody badań – Część 4: Metoda pomiaru oporów poślizgu/poślizgnięcia na powierzchni: próba wahadła</w:t>
            </w:r>
          </w:p>
        </w:tc>
      </w:tr>
    </w:tbl>
    <w:p w:rsidR="00833169" w:rsidRPr="007B3E0E" w:rsidRDefault="00833169" w:rsidP="00833169">
      <w:pPr>
        <w:pStyle w:val="Nagwek2"/>
        <w:spacing w:before="0" w:after="0"/>
        <w:rPr>
          <w:rFonts w:ascii="Arial Narrow" w:hAnsi="Arial Narrow"/>
          <w:sz w:val="20"/>
        </w:rPr>
      </w:pPr>
      <w:r w:rsidRPr="007B3E0E">
        <w:rPr>
          <w:rFonts w:ascii="Arial Narrow" w:hAnsi="Arial Narrow"/>
          <w:sz w:val="20"/>
          <w:lang w:val="de-DE"/>
        </w:rPr>
        <w:t xml:space="preserve">10.2. </w:t>
      </w:r>
      <w:r w:rsidRPr="007B3E0E">
        <w:rPr>
          <w:rFonts w:ascii="Arial Narrow" w:hAnsi="Arial Narrow"/>
          <w:sz w:val="20"/>
        </w:rPr>
        <w:t>Przepisy związane i inne dokumenty</w:t>
      </w:r>
    </w:p>
    <w:p w:rsidR="00833169" w:rsidRPr="007B3E0E" w:rsidRDefault="00833169" w:rsidP="00833169">
      <w:pPr>
        <w:numPr>
          <w:ilvl w:val="0"/>
          <w:numId w:val="37"/>
        </w:numPr>
        <w:tabs>
          <w:tab w:val="clear" w:pos="0"/>
          <w:tab w:val="num" w:pos="-2835"/>
        </w:tabs>
        <w:overflowPunct w:val="0"/>
        <w:autoSpaceDE w:val="0"/>
        <w:autoSpaceDN w:val="0"/>
        <w:adjustRightInd w:val="0"/>
        <w:spacing w:before="0" w:after="0"/>
        <w:ind w:left="426" w:hanging="138"/>
        <w:textAlignment w:val="baseline"/>
        <w:rPr>
          <w:rFonts w:ascii="Arial Narrow" w:hAnsi="Arial Narrow"/>
          <w:sz w:val="20"/>
        </w:rPr>
      </w:pPr>
      <w:r w:rsidRPr="007B3E0E">
        <w:rPr>
          <w:rFonts w:ascii="Arial Narrow" w:hAnsi="Arial Narrow"/>
          <w:sz w:val="20"/>
        </w:rPr>
        <w:t>Załącznik nr 2 do rozporządzenia Ministra Infrastruktury z dnia 3 lipca 2003 r. Szczegółowe warunki techniczne dla znaków drogowych poziomych i warunki ich umieszczania na drogach (Dz. U. nr 220, poz. 2181)</w:t>
      </w:r>
    </w:p>
    <w:p w:rsidR="00833169" w:rsidRPr="007B3E0E" w:rsidRDefault="00833169" w:rsidP="00833169">
      <w:pPr>
        <w:numPr>
          <w:ilvl w:val="0"/>
          <w:numId w:val="37"/>
        </w:numPr>
        <w:tabs>
          <w:tab w:val="clear" w:pos="0"/>
          <w:tab w:val="num" w:pos="-2835"/>
        </w:tabs>
        <w:overflowPunct w:val="0"/>
        <w:autoSpaceDE w:val="0"/>
        <w:autoSpaceDN w:val="0"/>
        <w:adjustRightInd w:val="0"/>
        <w:spacing w:before="0" w:after="0"/>
        <w:ind w:left="426" w:hanging="138"/>
        <w:textAlignment w:val="baseline"/>
        <w:rPr>
          <w:rFonts w:ascii="Arial Narrow" w:hAnsi="Arial Narrow"/>
          <w:sz w:val="20"/>
        </w:rPr>
      </w:pPr>
      <w:r w:rsidRPr="007B3E0E">
        <w:rPr>
          <w:rFonts w:ascii="Arial Narrow" w:hAnsi="Arial Narrow"/>
          <w:sz w:val="20"/>
        </w:rPr>
        <w:t>Rozporządzenie  Ministra  Infrastruktury   z  dnia  11 sierpnia 2004 r.  w  sprawie  sposobów deklarowania zgodności wyrobów budowlanych oraz sposobu znakowania ich  znakiem budowlanym (Dz. U. nr 198, poz. 2041)</w:t>
      </w:r>
    </w:p>
    <w:p w:rsidR="00833169" w:rsidRPr="007B3E0E" w:rsidRDefault="00833169" w:rsidP="00833169">
      <w:pPr>
        <w:numPr>
          <w:ilvl w:val="0"/>
          <w:numId w:val="37"/>
        </w:numPr>
        <w:tabs>
          <w:tab w:val="clear" w:pos="0"/>
          <w:tab w:val="num" w:pos="-2835"/>
        </w:tabs>
        <w:overflowPunct w:val="0"/>
        <w:autoSpaceDE w:val="0"/>
        <w:autoSpaceDN w:val="0"/>
        <w:adjustRightInd w:val="0"/>
        <w:spacing w:before="0" w:after="0"/>
        <w:ind w:left="426" w:hanging="138"/>
        <w:textAlignment w:val="baseline"/>
        <w:rPr>
          <w:rFonts w:ascii="Arial Narrow" w:hAnsi="Arial Narrow"/>
          <w:sz w:val="20"/>
        </w:rPr>
      </w:pPr>
      <w:r w:rsidRPr="007B3E0E">
        <w:rPr>
          <w:rFonts w:ascii="Arial Narrow" w:hAnsi="Arial Narrow"/>
          <w:sz w:val="20"/>
        </w:rPr>
        <w:t xml:space="preserve">Warunki Techniczne. Poziome znakowanie dróg. POD-97. Seria „I” - Informacje, Instrukcje. Zeszyt nr 55. </w:t>
      </w:r>
      <w:proofErr w:type="spellStart"/>
      <w:r w:rsidRPr="007B3E0E">
        <w:rPr>
          <w:rFonts w:ascii="Arial Narrow" w:hAnsi="Arial Narrow"/>
          <w:sz w:val="20"/>
        </w:rPr>
        <w:t>IBDiM</w:t>
      </w:r>
      <w:proofErr w:type="spellEnd"/>
      <w:r w:rsidRPr="007B3E0E">
        <w:rPr>
          <w:rFonts w:ascii="Arial Narrow" w:hAnsi="Arial Narrow"/>
          <w:sz w:val="20"/>
        </w:rPr>
        <w:t>, Warszawa, 1997</w:t>
      </w:r>
    </w:p>
    <w:p w:rsidR="00833169" w:rsidRPr="007B3E0E" w:rsidRDefault="00833169" w:rsidP="00833169">
      <w:pPr>
        <w:numPr>
          <w:ilvl w:val="0"/>
          <w:numId w:val="37"/>
        </w:numPr>
        <w:tabs>
          <w:tab w:val="clear" w:pos="0"/>
          <w:tab w:val="num" w:pos="-2835"/>
        </w:tabs>
        <w:overflowPunct w:val="0"/>
        <w:autoSpaceDE w:val="0"/>
        <w:autoSpaceDN w:val="0"/>
        <w:adjustRightInd w:val="0"/>
        <w:spacing w:before="0" w:after="0"/>
        <w:ind w:left="426" w:hanging="138"/>
        <w:textAlignment w:val="baseline"/>
        <w:rPr>
          <w:rFonts w:ascii="Arial Narrow" w:hAnsi="Arial Narrow"/>
          <w:sz w:val="20"/>
        </w:rPr>
      </w:pPr>
      <w:r w:rsidRPr="007B3E0E">
        <w:rPr>
          <w:rFonts w:ascii="Arial Narrow" w:hAnsi="Arial Narrow"/>
          <w:sz w:val="20"/>
        </w:rPr>
        <w:t xml:space="preserve">Warunki Techniczne. Poziome znakowanie dróg. POD-2006. Seria „I” - Informacje, Instrukcje. </w:t>
      </w:r>
      <w:proofErr w:type="spellStart"/>
      <w:r w:rsidRPr="007B3E0E">
        <w:rPr>
          <w:rFonts w:ascii="Arial Narrow" w:hAnsi="Arial Narrow"/>
          <w:sz w:val="20"/>
        </w:rPr>
        <w:t>IBDiM</w:t>
      </w:r>
      <w:proofErr w:type="spellEnd"/>
      <w:r w:rsidRPr="007B3E0E">
        <w:rPr>
          <w:rFonts w:ascii="Arial Narrow" w:hAnsi="Arial Narrow"/>
          <w:sz w:val="20"/>
        </w:rPr>
        <w:t>, Warszawa, w opracowaniu</w:t>
      </w:r>
    </w:p>
    <w:p w:rsidR="00833169" w:rsidRPr="007B3E0E" w:rsidRDefault="00833169" w:rsidP="00833169">
      <w:pPr>
        <w:numPr>
          <w:ilvl w:val="0"/>
          <w:numId w:val="37"/>
        </w:numPr>
        <w:tabs>
          <w:tab w:val="clear" w:pos="0"/>
          <w:tab w:val="num" w:pos="-2835"/>
        </w:tabs>
        <w:overflowPunct w:val="0"/>
        <w:autoSpaceDE w:val="0"/>
        <w:autoSpaceDN w:val="0"/>
        <w:adjustRightInd w:val="0"/>
        <w:spacing w:before="0" w:after="0"/>
        <w:ind w:left="426" w:hanging="138"/>
        <w:textAlignment w:val="baseline"/>
        <w:rPr>
          <w:rFonts w:ascii="Arial Narrow" w:hAnsi="Arial Narrow"/>
          <w:sz w:val="20"/>
        </w:rPr>
      </w:pPr>
      <w:r w:rsidRPr="007B3E0E">
        <w:rPr>
          <w:rFonts w:ascii="Arial Narrow" w:hAnsi="Arial Narrow"/>
          <w:sz w:val="20"/>
        </w:rPr>
        <w:t>Prawo przewozowe (Dz. U. nr 53 z 1984 r., poz. 272 z późniejszymi zmianami)</w:t>
      </w:r>
    </w:p>
    <w:p w:rsidR="00833169" w:rsidRPr="007B3E0E" w:rsidRDefault="00833169" w:rsidP="00833169">
      <w:pPr>
        <w:numPr>
          <w:ilvl w:val="0"/>
          <w:numId w:val="37"/>
        </w:numPr>
        <w:tabs>
          <w:tab w:val="clear" w:pos="0"/>
          <w:tab w:val="num" w:pos="-2835"/>
        </w:tabs>
        <w:overflowPunct w:val="0"/>
        <w:autoSpaceDE w:val="0"/>
        <w:autoSpaceDN w:val="0"/>
        <w:adjustRightInd w:val="0"/>
        <w:spacing w:before="0" w:after="0"/>
        <w:ind w:left="426" w:hanging="138"/>
        <w:textAlignment w:val="baseline"/>
        <w:rPr>
          <w:rFonts w:ascii="Arial Narrow" w:hAnsi="Arial Narrow"/>
          <w:sz w:val="20"/>
        </w:rPr>
      </w:pPr>
      <w:r w:rsidRPr="007B3E0E">
        <w:rPr>
          <w:rFonts w:ascii="Arial Narrow" w:hAnsi="Arial Narrow"/>
          <w:sz w:val="20"/>
        </w:rPr>
        <w:lastRenderedPageBreak/>
        <w:t>Rozporządzenie  Ministra  Infrastruktury   z  dnia  11 sierpnia 2004 r.  w  sprawie  systemów oceny zgodności, wymagań jakie powinny spełniać notyfikowane jednostki uczestniczące w ocenie zgodności oraz sposobu oznaczania wyrobów budowlanych oznakowaniem CE (Dz. U. nr 195, poz. 2011)</w:t>
      </w:r>
    </w:p>
    <w:p w:rsidR="00833169" w:rsidRPr="007B3E0E" w:rsidRDefault="00833169" w:rsidP="00833169">
      <w:pPr>
        <w:numPr>
          <w:ilvl w:val="0"/>
          <w:numId w:val="37"/>
        </w:numPr>
        <w:tabs>
          <w:tab w:val="clear" w:pos="0"/>
          <w:tab w:val="num" w:pos="-2835"/>
        </w:tabs>
        <w:overflowPunct w:val="0"/>
        <w:autoSpaceDE w:val="0"/>
        <w:autoSpaceDN w:val="0"/>
        <w:adjustRightInd w:val="0"/>
        <w:spacing w:before="0" w:after="0"/>
        <w:ind w:left="426" w:hanging="138"/>
        <w:textAlignment w:val="baseline"/>
        <w:rPr>
          <w:rFonts w:ascii="Arial Narrow" w:hAnsi="Arial Narrow"/>
          <w:sz w:val="20"/>
        </w:rPr>
      </w:pPr>
      <w:r w:rsidRPr="007B3E0E">
        <w:rPr>
          <w:rFonts w:ascii="Arial Narrow" w:hAnsi="Arial Narrow"/>
          <w:sz w:val="20"/>
        </w:rPr>
        <w:t>Rozporządzenie Ministra Zdrowia z dnia 2 września 2003 r. w sprawie oznakowania opakowań substancji niebezpiecznych i preparatów niebezpiecznych (Dz. U. nr 73, poz. 1679)</w:t>
      </w:r>
    </w:p>
    <w:p w:rsidR="00833169" w:rsidRPr="007B3E0E" w:rsidRDefault="00833169" w:rsidP="00833169">
      <w:pPr>
        <w:numPr>
          <w:ilvl w:val="0"/>
          <w:numId w:val="37"/>
        </w:numPr>
        <w:tabs>
          <w:tab w:val="clear" w:pos="0"/>
          <w:tab w:val="num" w:pos="-2835"/>
        </w:tabs>
        <w:overflowPunct w:val="0"/>
        <w:autoSpaceDE w:val="0"/>
        <w:autoSpaceDN w:val="0"/>
        <w:adjustRightInd w:val="0"/>
        <w:spacing w:before="0" w:after="0"/>
        <w:ind w:left="426" w:hanging="138"/>
        <w:textAlignment w:val="baseline"/>
        <w:rPr>
          <w:rFonts w:ascii="Arial Narrow" w:hAnsi="Arial Narrow"/>
          <w:sz w:val="20"/>
        </w:rPr>
      </w:pPr>
      <w:r w:rsidRPr="007B3E0E">
        <w:rPr>
          <w:rFonts w:ascii="Arial Narrow" w:hAnsi="Arial Narrow"/>
          <w:sz w:val="20"/>
        </w:rPr>
        <w:t>Umowa europejska dotycząca międzynarodowego przewozu towarów niebezpiecznych (RID/ADR)</w:t>
      </w:r>
    </w:p>
    <w:p w:rsidR="00833169" w:rsidRPr="007B3E0E" w:rsidRDefault="00833169" w:rsidP="00833169">
      <w:pPr>
        <w:numPr>
          <w:ilvl w:val="0"/>
          <w:numId w:val="37"/>
        </w:numPr>
        <w:tabs>
          <w:tab w:val="clear" w:pos="0"/>
          <w:tab w:val="num" w:pos="-2835"/>
        </w:tabs>
        <w:overflowPunct w:val="0"/>
        <w:autoSpaceDE w:val="0"/>
        <w:autoSpaceDN w:val="0"/>
        <w:adjustRightInd w:val="0"/>
        <w:spacing w:before="0" w:after="0"/>
        <w:ind w:left="426" w:hanging="138"/>
        <w:textAlignment w:val="baseline"/>
        <w:rPr>
          <w:rFonts w:ascii="Arial Narrow" w:hAnsi="Arial Narrow"/>
          <w:sz w:val="20"/>
        </w:rPr>
      </w:pPr>
      <w:r w:rsidRPr="007B3E0E">
        <w:rPr>
          <w:rFonts w:ascii="Arial Narrow" w:hAnsi="Arial Narrow"/>
          <w:sz w:val="20"/>
        </w:rPr>
        <w:t>Rozporządzenie Ministra Infrastruktury z dnia 8 listopada 2004 r. w sprawie aprobat technicznych oraz jednostek organizacyjnych uprawnionych do ich wydania (Dz.U.             nr 249, poz. 2497)</w:t>
      </w:r>
    </w:p>
    <w:p w:rsidR="00833169" w:rsidRPr="007B3E0E" w:rsidRDefault="00833169" w:rsidP="00833169">
      <w:pPr>
        <w:numPr>
          <w:ilvl w:val="0"/>
          <w:numId w:val="37"/>
        </w:numPr>
        <w:tabs>
          <w:tab w:val="clear" w:pos="0"/>
          <w:tab w:val="num" w:pos="-2835"/>
        </w:tabs>
        <w:overflowPunct w:val="0"/>
        <w:autoSpaceDE w:val="0"/>
        <w:autoSpaceDN w:val="0"/>
        <w:adjustRightInd w:val="0"/>
        <w:spacing w:before="0" w:after="0"/>
        <w:ind w:left="426" w:hanging="138"/>
        <w:textAlignment w:val="baseline"/>
        <w:rPr>
          <w:rFonts w:ascii="Arial Narrow" w:hAnsi="Arial Narrow"/>
          <w:sz w:val="20"/>
        </w:rPr>
      </w:pPr>
    </w:p>
    <w:p w:rsidR="00833169" w:rsidRPr="007B3E0E" w:rsidRDefault="00833169" w:rsidP="00833169">
      <w:pPr>
        <w:keepNext/>
        <w:keepLines/>
        <w:suppressAutoHyphens/>
        <w:spacing w:before="0" w:after="0"/>
        <w:outlineLvl w:val="0"/>
        <w:rPr>
          <w:rFonts w:ascii="Arial Narrow" w:hAnsi="Arial Narrow"/>
          <w:b/>
          <w:i/>
          <w:caps/>
          <w:color w:val="FF0000"/>
          <w:kern w:val="28"/>
          <w:sz w:val="20"/>
          <w:u w:val="single"/>
        </w:rPr>
      </w:pPr>
      <w:bookmarkStart w:id="12" w:name="_Toc13081633"/>
      <w:bookmarkStart w:id="13" w:name="_Toc92974742"/>
      <w:r w:rsidRPr="007B3E0E">
        <w:rPr>
          <w:rFonts w:ascii="Arial Narrow" w:hAnsi="Arial Narrow"/>
          <w:b/>
          <w:caps/>
          <w:color w:val="FF0000"/>
          <w:kern w:val="28"/>
          <w:sz w:val="20"/>
          <w:u w:val="single"/>
        </w:rPr>
        <w:t>D-07.02.01a OZNAKOWANIE  PIONOWE</w:t>
      </w:r>
      <w:bookmarkEnd w:id="12"/>
      <w:bookmarkEnd w:id="13"/>
    </w:p>
    <w:p w:rsidR="00833169" w:rsidRPr="007B3E0E" w:rsidRDefault="00833169" w:rsidP="00833169">
      <w:pPr>
        <w:keepNext/>
        <w:widowControl w:val="0"/>
        <w:tabs>
          <w:tab w:val="num" w:pos="0"/>
        </w:tabs>
        <w:suppressAutoHyphens/>
        <w:spacing w:before="0" w:after="0"/>
        <w:outlineLvl w:val="5"/>
        <w:rPr>
          <w:rFonts w:ascii="Arial Narrow" w:hAnsi="Arial Narrow"/>
          <w:b/>
          <w:sz w:val="20"/>
        </w:rPr>
      </w:pPr>
      <w:bookmarkStart w:id="14" w:name="_Toc425833580"/>
      <w:bookmarkStart w:id="15" w:name="_Toc275020458"/>
      <w:r w:rsidRPr="007B3E0E">
        <w:rPr>
          <w:rFonts w:ascii="Arial Narrow" w:hAnsi="Arial Narrow"/>
          <w:b/>
          <w:sz w:val="20"/>
        </w:rPr>
        <w:t>1. WSTĘP</w:t>
      </w:r>
      <w:bookmarkEnd w:id="14"/>
      <w:bookmarkEnd w:id="15"/>
    </w:p>
    <w:p w:rsidR="00833169" w:rsidRPr="007B3E0E" w:rsidRDefault="00833169" w:rsidP="00833169">
      <w:pPr>
        <w:spacing w:before="0" w:after="0"/>
        <w:rPr>
          <w:rFonts w:ascii="Arial Narrow" w:hAnsi="Arial Narrow"/>
          <w:b/>
          <w:sz w:val="20"/>
        </w:rPr>
      </w:pPr>
      <w:r w:rsidRPr="007B3E0E">
        <w:rPr>
          <w:rFonts w:ascii="Arial Narrow" w:hAnsi="Arial Narrow"/>
          <w:b/>
          <w:sz w:val="20"/>
        </w:rPr>
        <w:t>1.1. Przedmiot ST</w:t>
      </w:r>
    </w:p>
    <w:p w:rsidR="003E0568" w:rsidRPr="00C16467" w:rsidRDefault="00833169" w:rsidP="003E0568">
      <w:pPr>
        <w:pStyle w:val="StylIwony"/>
        <w:spacing w:before="0" w:after="0"/>
        <w:rPr>
          <w:rFonts w:ascii="Arial Narrow" w:hAnsi="Arial Narrow"/>
          <w:sz w:val="20"/>
        </w:rPr>
      </w:pPr>
      <w:r w:rsidRPr="007B3E0E">
        <w:rPr>
          <w:rFonts w:ascii="Arial Narrow" w:hAnsi="Arial Narrow"/>
          <w:sz w:val="20"/>
        </w:rPr>
        <w:tab/>
      </w:r>
      <w:r w:rsidRPr="007B3E0E">
        <w:rPr>
          <w:rFonts w:ascii="Arial Narrow" w:hAnsi="Arial Narrow"/>
          <w:color w:val="000000"/>
          <w:sz w:val="20"/>
        </w:rPr>
        <w:t>Przedmiotem niniejszej Specyfikacji Technicznej są wymagania dotyczące wykonania i odbioru oznakowania pionowego</w:t>
      </w:r>
      <w:r w:rsidR="003E0568" w:rsidRPr="003E0568">
        <w:rPr>
          <w:rFonts w:ascii="Arial Narrow" w:hAnsi="Arial Narrow"/>
          <w:sz w:val="20"/>
        </w:rPr>
        <w:t xml:space="preserve"> </w:t>
      </w:r>
      <w:r w:rsidR="003E0568">
        <w:rPr>
          <w:rFonts w:ascii="Arial Narrow" w:hAnsi="Arial Narrow"/>
          <w:sz w:val="20"/>
        </w:rPr>
        <w:t>na zadaniu pn. „</w:t>
      </w:r>
      <w:r w:rsidR="003E0568" w:rsidRPr="00C16467">
        <w:rPr>
          <w:rFonts w:ascii="Arial Narrow" w:hAnsi="Arial Narrow"/>
          <w:b/>
          <w:sz w:val="20"/>
        </w:rPr>
        <w:t>Utrzymanie oznakowania pionowego i poziomego na terenie Miasta Szczecinek</w:t>
      </w:r>
      <w:r w:rsidR="003E0568">
        <w:rPr>
          <w:rFonts w:ascii="Arial Narrow" w:hAnsi="Arial Narrow"/>
          <w:sz w:val="20"/>
        </w:rPr>
        <w:t xml:space="preserve"> </w:t>
      </w:r>
      <w:r w:rsidR="003E0568" w:rsidRPr="00C16467">
        <w:rPr>
          <w:rFonts w:ascii="Arial Narrow" w:hAnsi="Arial Narrow"/>
          <w:b/>
          <w:sz w:val="20"/>
        </w:rPr>
        <w:t>w okresie do 31.01.2024</w:t>
      </w:r>
      <w:r w:rsidR="003E0568">
        <w:rPr>
          <w:rFonts w:ascii="Arial Narrow" w:hAnsi="Arial Narrow"/>
          <w:b/>
          <w:sz w:val="20"/>
        </w:rPr>
        <w:t xml:space="preserve"> r.”</w:t>
      </w:r>
    </w:p>
    <w:p w:rsidR="00833169" w:rsidRPr="007B3E0E" w:rsidRDefault="00833169" w:rsidP="00833169">
      <w:pPr>
        <w:spacing w:before="0" w:after="0"/>
        <w:rPr>
          <w:rFonts w:ascii="Arial Narrow" w:hAnsi="Arial Narrow"/>
          <w:color w:val="000000"/>
          <w:sz w:val="20"/>
        </w:rPr>
      </w:pPr>
      <w:bookmarkStart w:id="16" w:name="_GoBack"/>
      <w:bookmarkEnd w:id="16"/>
      <w:r w:rsidRPr="007B3E0E">
        <w:rPr>
          <w:rFonts w:ascii="Arial Narrow" w:hAnsi="Arial Narrow"/>
          <w:sz w:val="20"/>
        </w:rPr>
        <w:tab/>
      </w:r>
      <w:r w:rsidRPr="007B3E0E">
        <w:rPr>
          <w:rFonts w:ascii="Arial Narrow" w:hAnsi="Arial Narrow"/>
          <w:color w:val="000000"/>
          <w:sz w:val="20"/>
        </w:rPr>
        <w:t>Specyfikacja Techniczna jest stosowana jako dokument przetargowy i kontraktowy przy zlecaniu i realizacji robót wymienionych w p. 1.1.</w:t>
      </w:r>
    </w:p>
    <w:p w:rsidR="00833169" w:rsidRPr="007B3E0E" w:rsidRDefault="00833169" w:rsidP="00833169">
      <w:pPr>
        <w:spacing w:before="0" w:after="0"/>
        <w:rPr>
          <w:rFonts w:ascii="Arial Narrow" w:hAnsi="Arial Narrow"/>
          <w:b/>
          <w:sz w:val="20"/>
        </w:rPr>
      </w:pPr>
      <w:r w:rsidRPr="007B3E0E">
        <w:rPr>
          <w:rFonts w:ascii="Arial Narrow" w:hAnsi="Arial Narrow"/>
          <w:b/>
          <w:sz w:val="20"/>
        </w:rPr>
        <w:t>1.3. Zakres robót objętych ST</w:t>
      </w:r>
    </w:p>
    <w:p w:rsidR="00833169" w:rsidRPr="007B3E0E" w:rsidRDefault="00833169" w:rsidP="00833169">
      <w:pPr>
        <w:spacing w:before="0" w:after="0"/>
        <w:rPr>
          <w:rFonts w:ascii="Arial Narrow" w:hAnsi="Arial Narrow"/>
          <w:sz w:val="20"/>
        </w:rPr>
      </w:pPr>
      <w:r w:rsidRPr="007B3E0E">
        <w:rPr>
          <w:rFonts w:ascii="Arial Narrow" w:hAnsi="Arial Narrow"/>
          <w:sz w:val="20"/>
        </w:rPr>
        <w:tab/>
        <w:t>Ustalenia zawarte w niniejszej specyfikacji dotyczą zasad prowadzenia robót przy oznakowaniu trasy i obejmują:</w:t>
      </w:r>
    </w:p>
    <w:p w:rsidR="00833169" w:rsidRPr="007B3E0E" w:rsidRDefault="00833169" w:rsidP="00833169">
      <w:pPr>
        <w:spacing w:before="0" w:after="0"/>
        <w:ind w:left="180" w:hanging="180"/>
        <w:rPr>
          <w:rFonts w:ascii="Arial Narrow" w:hAnsi="Arial Narrow"/>
          <w:sz w:val="20"/>
        </w:rPr>
      </w:pPr>
      <w:r w:rsidRPr="007B3E0E">
        <w:rPr>
          <w:rFonts w:ascii="Arial Narrow" w:hAnsi="Arial Narrow"/>
          <w:sz w:val="20"/>
        </w:rPr>
        <w:t xml:space="preserve">- ustawienie nowych i przestawianie słupków do znaków z rur stalowych, </w:t>
      </w:r>
    </w:p>
    <w:p w:rsidR="00833169" w:rsidRPr="007B3E0E" w:rsidRDefault="00833169" w:rsidP="00833169">
      <w:pPr>
        <w:spacing w:before="0" w:after="0"/>
        <w:ind w:left="180" w:hanging="180"/>
        <w:rPr>
          <w:rFonts w:ascii="Arial Narrow" w:hAnsi="Arial Narrow"/>
          <w:sz w:val="20"/>
        </w:rPr>
      </w:pPr>
      <w:r w:rsidRPr="007B3E0E">
        <w:rPr>
          <w:rFonts w:ascii="Arial Narrow" w:hAnsi="Arial Narrow"/>
          <w:sz w:val="20"/>
        </w:rPr>
        <w:t>- przymocowanie tarcz nowych i przestawianych znaków drogowych do gotowych słupków.</w:t>
      </w:r>
    </w:p>
    <w:p w:rsidR="00833169" w:rsidRPr="007B3E0E" w:rsidRDefault="00833169" w:rsidP="00833169">
      <w:pPr>
        <w:spacing w:before="0" w:after="0"/>
        <w:ind w:left="180" w:hanging="180"/>
        <w:rPr>
          <w:rFonts w:ascii="Arial Narrow" w:hAnsi="Arial Narrow"/>
          <w:sz w:val="20"/>
        </w:rPr>
      </w:pPr>
      <w:r w:rsidRPr="007B3E0E">
        <w:rPr>
          <w:rFonts w:ascii="Arial Narrow" w:hAnsi="Arial Narrow"/>
          <w:sz w:val="20"/>
        </w:rPr>
        <w:t>- montaż słupków betonowych o przekroju walca i wysokości nad nawierzchnią 0,8 m</w:t>
      </w:r>
    </w:p>
    <w:p w:rsidR="00833169" w:rsidRPr="007B3E0E" w:rsidRDefault="00833169" w:rsidP="00833169">
      <w:pPr>
        <w:spacing w:before="0" w:after="0"/>
        <w:rPr>
          <w:rFonts w:ascii="Arial Narrow" w:hAnsi="Arial Narrow"/>
          <w:sz w:val="20"/>
        </w:rPr>
      </w:pPr>
      <w:r w:rsidRPr="007B3E0E">
        <w:rPr>
          <w:rFonts w:ascii="Arial Narrow" w:hAnsi="Arial Narrow"/>
          <w:sz w:val="20"/>
        </w:rPr>
        <w:tab/>
        <w:t>Wszystkie elementy bezpieczeństwa ruchu powinny posiadać parametry zgodne z projektem stałej organizacji ruchu. Wszystkie znaki pionowe powinny być odblaskowe, o grupie wielkości oraz typie folii wg projektu stałej organizacji ruchu będącego częścią dokumentacji projektowej.</w:t>
      </w:r>
    </w:p>
    <w:p w:rsidR="00833169" w:rsidRPr="007B3E0E" w:rsidRDefault="00833169" w:rsidP="00833169">
      <w:pPr>
        <w:spacing w:before="0" w:after="0"/>
        <w:rPr>
          <w:rFonts w:ascii="Arial Narrow" w:hAnsi="Arial Narrow"/>
          <w:sz w:val="20"/>
        </w:rPr>
      </w:pPr>
      <w:r w:rsidRPr="007B3E0E">
        <w:rPr>
          <w:rFonts w:ascii="Arial Narrow" w:hAnsi="Arial Narrow"/>
          <w:sz w:val="20"/>
        </w:rPr>
        <w:t>Zestawienie znaków znajduje się w projekcie organizacji ruchu.</w:t>
      </w:r>
    </w:p>
    <w:p w:rsidR="00833169" w:rsidRPr="007B3E0E" w:rsidRDefault="00833169" w:rsidP="00833169">
      <w:pPr>
        <w:spacing w:before="0" w:after="0"/>
        <w:rPr>
          <w:rFonts w:ascii="Arial Narrow" w:hAnsi="Arial Narrow"/>
          <w:b/>
          <w:sz w:val="20"/>
        </w:rPr>
      </w:pPr>
      <w:r w:rsidRPr="007B3E0E">
        <w:rPr>
          <w:rFonts w:ascii="Arial Narrow" w:hAnsi="Arial Narrow"/>
          <w:b/>
          <w:sz w:val="20"/>
        </w:rPr>
        <w:t>1.4. Określenia podstawowe</w:t>
      </w:r>
    </w:p>
    <w:p w:rsidR="00833169" w:rsidRPr="007B3E0E" w:rsidRDefault="00833169" w:rsidP="00833169">
      <w:pPr>
        <w:numPr>
          <w:ilvl w:val="0"/>
          <w:numId w:val="23"/>
        </w:numPr>
        <w:spacing w:before="0" w:after="0"/>
        <w:jc w:val="left"/>
        <w:rPr>
          <w:rFonts w:ascii="Arial Narrow" w:hAnsi="Arial Narrow"/>
          <w:sz w:val="20"/>
        </w:rPr>
      </w:pPr>
      <w:r w:rsidRPr="007B3E0E">
        <w:rPr>
          <w:rFonts w:ascii="Arial Narrow" w:hAnsi="Arial Narrow"/>
          <w:sz w:val="20"/>
        </w:rPr>
        <w:t xml:space="preserve">Stały znak drogowy pionowy - składa się z lica, tarczy z uchwytem montażowym oraz z konstrukcji wsporczej. </w:t>
      </w:r>
    </w:p>
    <w:p w:rsidR="00833169" w:rsidRPr="007B3E0E" w:rsidRDefault="00833169" w:rsidP="00833169">
      <w:pPr>
        <w:numPr>
          <w:ilvl w:val="0"/>
          <w:numId w:val="23"/>
        </w:numPr>
        <w:spacing w:before="0" w:after="0"/>
        <w:jc w:val="left"/>
        <w:rPr>
          <w:rFonts w:ascii="Arial Narrow" w:hAnsi="Arial Narrow"/>
          <w:sz w:val="20"/>
        </w:rPr>
      </w:pPr>
      <w:r w:rsidRPr="007B3E0E">
        <w:rPr>
          <w:rFonts w:ascii="Arial Narrow" w:hAnsi="Arial Narrow"/>
          <w:sz w:val="20"/>
        </w:rPr>
        <w:t xml:space="preserve">Tarcza znaku - płaska powierzchnia z usztywnioną krawędzią, na której w sposób trwały umieszczone jest lico znaku. Tarcza może być wykonana z blachy stalowej ocynkowanej ogniowo albo aluminiowej zabezpieczona przed procesami korozji powłokami ochronnymi zapewniającymi jakość i trwałość wykonanego znaku. </w:t>
      </w:r>
    </w:p>
    <w:p w:rsidR="00833169" w:rsidRPr="007B3E0E" w:rsidRDefault="00833169" w:rsidP="00833169">
      <w:pPr>
        <w:numPr>
          <w:ilvl w:val="0"/>
          <w:numId w:val="23"/>
        </w:numPr>
        <w:spacing w:before="0" w:after="0"/>
        <w:jc w:val="left"/>
        <w:rPr>
          <w:rFonts w:ascii="Arial Narrow" w:hAnsi="Arial Narrow"/>
          <w:sz w:val="20"/>
        </w:rPr>
      </w:pPr>
      <w:r w:rsidRPr="007B3E0E">
        <w:rPr>
          <w:rFonts w:ascii="Arial Narrow" w:hAnsi="Arial Narrow"/>
          <w:sz w:val="20"/>
        </w:rPr>
        <w:t>Lico znaku - przednia część znaku, wykonana z samoprzylepnej folii odblaskowej wraz z naniesioną treścią, wykonaną techniką druku sitowego, wyklejaną z transparentnych folii ploterowych lub z folii odblaskowych.</w:t>
      </w:r>
    </w:p>
    <w:p w:rsidR="00833169" w:rsidRPr="007B3E0E" w:rsidRDefault="00833169" w:rsidP="00833169">
      <w:pPr>
        <w:numPr>
          <w:ilvl w:val="0"/>
          <w:numId w:val="23"/>
        </w:numPr>
        <w:spacing w:before="0" w:after="0"/>
        <w:jc w:val="left"/>
        <w:rPr>
          <w:rFonts w:ascii="Arial Narrow" w:hAnsi="Arial Narrow"/>
          <w:sz w:val="20"/>
        </w:rPr>
      </w:pPr>
      <w:r w:rsidRPr="007B3E0E">
        <w:rPr>
          <w:rFonts w:ascii="Arial Narrow" w:hAnsi="Arial Narrow"/>
          <w:sz w:val="20"/>
        </w:rPr>
        <w:t>Uchwyt montażowy - element stalowy lub aluminiowy zabezpieczony przed korozją, służący do zamocowania w sposób rozłączny tarczy znaku do konstrukcji wsporczej.</w:t>
      </w:r>
    </w:p>
    <w:p w:rsidR="00833169" w:rsidRPr="007B3E0E" w:rsidRDefault="00833169" w:rsidP="00833169">
      <w:pPr>
        <w:numPr>
          <w:ilvl w:val="0"/>
          <w:numId w:val="23"/>
        </w:numPr>
        <w:spacing w:before="0" w:after="0"/>
        <w:jc w:val="left"/>
        <w:rPr>
          <w:rFonts w:ascii="Arial Narrow" w:hAnsi="Arial Narrow"/>
          <w:sz w:val="20"/>
        </w:rPr>
      </w:pPr>
      <w:r w:rsidRPr="007B3E0E">
        <w:rPr>
          <w:rFonts w:ascii="Arial Narrow" w:hAnsi="Arial Narrow"/>
          <w:sz w:val="20"/>
        </w:rPr>
        <w:t xml:space="preserve">Znak drogowy odblaskowy - znak, którego lico wykazuje właściwości odblaskowe (wykonane jest z materiału o odbiciu powrotnym - </w:t>
      </w:r>
      <w:proofErr w:type="spellStart"/>
      <w:r w:rsidRPr="007B3E0E">
        <w:rPr>
          <w:rFonts w:ascii="Arial Narrow" w:hAnsi="Arial Narrow"/>
          <w:sz w:val="20"/>
        </w:rPr>
        <w:t>współdrożnym</w:t>
      </w:r>
      <w:proofErr w:type="spellEnd"/>
      <w:r w:rsidRPr="007B3E0E">
        <w:rPr>
          <w:rFonts w:ascii="Arial Narrow" w:hAnsi="Arial Narrow"/>
          <w:sz w:val="20"/>
        </w:rPr>
        <w:t>).</w:t>
      </w:r>
    </w:p>
    <w:p w:rsidR="00833169" w:rsidRPr="007B3E0E" w:rsidRDefault="00833169" w:rsidP="00833169">
      <w:pPr>
        <w:numPr>
          <w:ilvl w:val="0"/>
          <w:numId w:val="23"/>
        </w:numPr>
        <w:spacing w:before="0" w:after="0"/>
        <w:jc w:val="left"/>
        <w:rPr>
          <w:rFonts w:ascii="Arial Narrow" w:hAnsi="Arial Narrow"/>
          <w:sz w:val="20"/>
        </w:rPr>
      </w:pPr>
      <w:r w:rsidRPr="007B3E0E">
        <w:rPr>
          <w:rFonts w:ascii="Arial Narrow" w:hAnsi="Arial Narrow"/>
          <w:sz w:val="20"/>
        </w:rPr>
        <w:t>Konstrukcja wsporcza znaku - każdy rodzaj konstrukcji (słupek, słup, słupy, kratownice, wysięgniki, bramy, wsporniki itp.) gwarantujący przenoszenie obciążeń zmiennych i stałych działających na konstrukcję i zamontowane na niej znaki lub tablice.</w:t>
      </w:r>
    </w:p>
    <w:p w:rsidR="00833169" w:rsidRPr="007B3E0E" w:rsidRDefault="00833169" w:rsidP="00833169">
      <w:pPr>
        <w:numPr>
          <w:ilvl w:val="0"/>
          <w:numId w:val="23"/>
        </w:numPr>
        <w:spacing w:before="0" w:after="0"/>
        <w:jc w:val="left"/>
        <w:rPr>
          <w:rFonts w:ascii="Arial Narrow" w:hAnsi="Arial Narrow"/>
          <w:sz w:val="20"/>
        </w:rPr>
      </w:pPr>
      <w:r w:rsidRPr="007B3E0E">
        <w:rPr>
          <w:rFonts w:ascii="Arial Narrow" w:hAnsi="Arial Narrow"/>
          <w:sz w:val="20"/>
        </w:rPr>
        <w:t>Znak nowy - znak użytkowany (ustawiony na drodze) lub magazynowany w okresie do 3 miesięcy od daty produkcji.</w:t>
      </w:r>
    </w:p>
    <w:p w:rsidR="00833169" w:rsidRPr="007B3E0E" w:rsidRDefault="00833169" w:rsidP="00833169">
      <w:pPr>
        <w:numPr>
          <w:ilvl w:val="0"/>
          <w:numId w:val="23"/>
        </w:numPr>
        <w:spacing w:before="0" w:after="0"/>
        <w:jc w:val="left"/>
        <w:rPr>
          <w:rFonts w:ascii="Arial Narrow" w:hAnsi="Arial Narrow"/>
          <w:sz w:val="20"/>
        </w:rPr>
      </w:pPr>
      <w:r w:rsidRPr="007B3E0E">
        <w:rPr>
          <w:rFonts w:ascii="Arial Narrow" w:hAnsi="Arial Narrow"/>
          <w:sz w:val="20"/>
        </w:rPr>
        <w:t>Słupek betonowy - słupek wykonany z betonu odlewniczego o średnicy 20 cm mocowany poprzez zabetonowanie elementu kotwiącego (montaż winien być zgodny ze specyfikacjami technicznymi producenta).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Pozostałe określenia podstawowe są zgodne z obowiązującymi, odpowiednimi polskimi normami i z definicjami podanymi w ST D-00.00.00 „Wymagania ogólne” pkt 1.4.</w:t>
      </w:r>
    </w:p>
    <w:p w:rsidR="00833169" w:rsidRPr="007B3E0E" w:rsidRDefault="00833169" w:rsidP="00833169">
      <w:pPr>
        <w:spacing w:before="0" w:after="0"/>
        <w:rPr>
          <w:rFonts w:ascii="Arial Narrow" w:hAnsi="Arial Narrow"/>
          <w:b/>
          <w:sz w:val="20"/>
        </w:rPr>
      </w:pPr>
      <w:r w:rsidRPr="007B3E0E">
        <w:rPr>
          <w:rFonts w:ascii="Arial Narrow" w:hAnsi="Arial Narrow"/>
          <w:b/>
          <w:sz w:val="20"/>
        </w:rPr>
        <w:t>1.5. Ogólne wymagania dotyczące robót</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 xml:space="preserve">Ogólne wymagania dotyczące robót podano w ST D-00.00.00 „Wymagania ogólne” pkt 1.5. </w:t>
      </w:r>
    </w:p>
    <w:p w:rsidR="00833169" w:rsidRPr="007B3E0E" w:rsidRDefault="00833169" w:rsidP="00833169">
      <w:pPr>
        <w:keepNext/>
        <w:widowControl w:val="0"/>
        <w:tabs>
          <w:tab w:val="num" w:pos="0"/>
        </w:tabs>
        <w:suppressAutoHyphens/>
        <w:spacing w:before="0" w:after="0"/>
        <w:outlineLvl w:val="5"/>
        <w:rPr>
          <w:rFonts w:ascii="Arial Narrow" w:hAnsi="Arial Narrow"/>
          <w:b/>
          <w:sz w:val="20"/>
        </w:rPr>
      </w:pPr>
      <w:bookmarkStart w:id="17" w:name="_Toc425833581"/>
      <w:bookmarkStart w:id="18" w:name="_Toc275020459"/>
      <w:r w:rsidRPr="007B3E0E">
        <w:rPr>
          <w:rFonts w:ascii="Arial Narrow" w:hAnsi="Arial Narrow"/>
          <w:b/>
          <w:sz w:val="20"/>
        </w:rPr>
        <w:t>2. MATERIAŁY</w:t>
      </w:r>
      <w:bookmarkEnd w:id="17"/>
      <w:bookmarkEnd w:id="18"/>
    </w:p>
    <w:p w:rsidR="00833169" w:rsidRPr="007B3E0E" w:rsidRDefault="00833169" w:rsidP="00833169">
      <w:pPr>
        <w:spacing w:before="0" w:after="0"/>
        <w:rPr>
          <w:rFonts w:ascii="Arial Narrow" w:hAnsi="Arial Narrow"/>
          <w:b/>
          <w:sz w:val="20"/>
        </w:rPr>
      </w:pPr>
      <w:r w:rsidRPr="007B3E0E">
        <w:rPr>
          <w:rFonts w:ascii="Arial Narrow" w:hAnsi="Arial Narrow"/>
          <w:b/>
          <w:sz w:val="20"/>
        </w:rPr>
        <w:t>2.1. Ogólne wymagania dotyczące materiałów</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 xml:space="preserve">Ogólne wymagania dotyczące materiałów, ich pozyskiwania i składowania podano w ST </w:t>
      </w:r>
      <w:r w:rsidRPr="007B3E0E">
        <w:rPr>
          <w:rFonts w:ascii="Arial Narrow" w:hAnsi="Arial Narrow"/>
          <w:sz w:val="20"/>
        </w:rPr>
        <w:br/>
        <w:t>D-00.00.00 „Wymagania ogólne” pkt 2.</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2.2. Dopuszczenie do stosowania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Producent znaków drogowych powinien posiadać dla swojego wyrobu aprobatę techniczną, certyfikat zgodności nadany mu przez uprawnioną jednostkę certyfikującą, znak budowlany „B” i wystawioną przez siebie deklarację zgodności, zgodnie z rozporządzeniem Ministra Infrastruktury [</w:t>
      </w:r>
      <w:r w:rsidR="00C16467">
        <w:fldChar w:fldCharType="begin"/>
      </w:r>
      <w:r w:rsidR="00C16467">
        <w:instrText xml:space="preserve"> REF _Ref147472399 \r \h  \* MERGEFORMAT </w:instrText>
      </w:r>
      <w:r w:rsidR="00C16467">
        <w:fldChar w:fldCharType="separate"/>
      </w:r>
      <w:r w:rsidRPr="007B3E0E">
        <w:rPr>
          <w:rFonts w:ascii="Arial Narrow" w:hAnsi="Arial Narrow"/>
          <w:sz w:val="20"/>
        </w:rPr>
        <w:t>23</w:t>
      </w:r>
      <w:r w:rsidR="00C16467">
        <w:fldChar w:fldCharType="end"/>
      </w:r>
      <w:r w:rsidRPr="007B3E0E">
        <w:rPr>
          <w:rFonts w:ascii="Arial Narrow" w:hAnsi="Arial Narrow"/>
          <w:sz w:val="20"/>
        </w:rPr>
        <w:t xml:space="preserve">]. Folie odblaskowe stosowane na lica znaków drogowych powinny posiadać aprobatę techniczną wydaną przez uprawnioną jednostkę oraz deklaracje zgodności wystawioną przez producenta. Słupki, blachy i inne elementy konstrukcyjne powinny mieć deklaracje zgodności z odpowiednimi normami. </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W załączniku nr 1 do rozporządzenia Ministra Infrastruktury z dnia 3 lipca 2003 w sprawie szczegółowych warunków technicznych dla znaków i sygnałów drogowych oraz urządzeń bezpieczeństwa ruchu drogowego i warunków ich umieszczania na drogach [</w:t>
      </w:r>
      <w:r w:rsidR="00C16467">
        <w:fldChar w:fldCharType="begin"/>
      </w:r>
      <w:r w:rsidR="00C16467">
        <w:instrText xml:space="preserve"> REF _Ref147472414 \r \h  \* MERGEFORMAT </w:instrText>
      </w:r>
      <w:r w:rsidR="00C16467">
        <w:fldChar w:fldCharType="separate"/>
      </w:r>
      <w:r w:rsidRPr="007B3E0E">
        <w:rPr>
          <w:rFonts w:ascii="Arial Narrow" w:hAnsi="Arial Narrow"/>
          <w:sz w:val="20"/>
        </w:rPr>
        <w:t>22</w:t>
      </w:r>
      <w:r w:rsidR="00C16467">
        <w:fldChar w:fldCharType="end"/>
      </w:r>
      <w:r w:rsidRPr="007B3E0E">
        <w:rPr>
          <w:rFonts w:ascii="Arial Narrow" w:hAnsi="Arial Narrow"/>
          <w:sz w:val="20"/>
        </w:rPr>
        <w:t>], podano szczegółowe informacje odnośnie wymagań dla znaków pionowych.</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2.3. Materiały stosowane do fundamentów znaków</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Fundamenty dla zamocowania konstrukcji wsporczych znaków mogą być wykonywane jako:</w:t>
      </w:r>
    </w:p>
    <w:p w:rsidR="00833169" w:rsidRPr="007B3E0E" w:rsidRDefault="00833169" w:rsidP="00833169">
      <w:pPr>
        <w:numPr>
          <w:ilvl w:val="0"/>
          <w:numId w:val="19"/>
        </w:numPr>
        <w:spacing w:before="0" w:after="0"/>
        <w:ind w:left="2160" w:hanging="360"/>
        <w:jc w:val="left"/>
        <w:rPr>
          <w:rFonts w:ascii="Arial Narrow" w:hAnsi="Arial Narrow"/>
          <w:sz w:val="20"/>
        </w:rPr>
      </w:pPr>
      <w:r w:rsidRPr="007B3E0E">
        <w:rPr>
          <w:rFonts w:ascii="Arial Narrow" w:hAnsi="Arial Narrow"/>
          <w:sz w:val="20"/>
        </w:rPr>
        <w:t>prefabrykaty betonowe,</w:t>
      </w:r>
    </w:p>
    <w:p w:rsidR="00833169" w:rsidRPr="007B3E0E" w:rsidRDefault="00833169" w:rsidP="00833169">
      <w:pPr>
        <w:numPr>
          <w:ilvl w:val="0"/>
          <w:numId w:val="19"/>
        </w:numPr>
        <w:spacing w:before="0" w:after="0"/>
        <w:ind w:left="2160" w:hanging="360"/>
        <w:jc w:val="left"/>
        <w:rPr>
          <w:rFonts w:ascii="Arial Narrow" w:hAnsi="Arial Narrow"/>
          <w:sz w:val="20"/>
        </w:rPr>
      </w:pPr>
      <w:r w:rsidRPr="007B3E0E">
        <w:rPr>
          <w:rFonts w:ascii="Arial Narrow" w:hAnsi="Arial Narrow"/>
          <w:sz w:val="20"/>
        </w:rPr>
        <w:t>z betonu wykonywanego „na mokro”,</w:t>
      </w:r>
    </w:p>
    <w:p w:rsidR="00833169" w:rsidRPr="007B3E0E" w:rsidRDefault="00833169" w:rsidP="00833169">
      <w:pPr>
        <w:numPr>
          <w:ilvl w:val="0"/>
          <w:numId w:val="19"/>
        </w:numPr>
        <w:spacing w:before="0" w:after="0"/>
        <w:ind w:left="2160" w:hanging="360"/>
        <w:jc w:val="left"/>
        <w:rPr>
          <w:rFonts w:ascii="Arial Narrow" w:hAnsi="Arial Narrow"/>
          <w:sz w:val="20"/>
        </w:rPr>
      </w:pPr>
      <w:r w:rsidRPr="007B3E0E">
        <w:rPr>
          <w:rFonts w:ascii="Arial Narrow" w:hAnsi="Arial Narrow"/>
          <w:sz w:val="20"/>
        </w:rPr>
        <w:t>z betonu zbrojonego,</w:t>
      </w:r>
    </w:p>
    <w:p w:rsidR="00833169" w:rsidRPr="007B3E0E" w:rsidRDefault="00833169" w:rsidP="00833169">
      <w:pPr>
        <w:numPr>
          <w:ilvl w:val="0"/>
          <w:numId w:val="19"/>
        </w:numPr>
        <w:spacing w:before="0" w:after="0"/>
        <w:ind w:left="2160" w:hanging="360"/>
        <w:jc w:val="left"/>
        <w:rPr>
          <w:rFonts w:ascii="Arial Narrow" w:hAnsi="Arial Narrow"/>
          <w:sz w:val="20"/>
        </w:rPr>
      </w:pPr>
      <w:r w:rsidRPr="007B3E0E">
        <w:rPr>
          <w:rFonts w:ascii="Arial Narrow" w:hAnsi="Arial Narrow"/>
          <w:sz w:val="20"/>
        </w:rPr>
        <w:t>inne rozwiązania zaakceptowane przez Inżyniera.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Dla fundamentów należy opracować dokumentację techniczną zgodną z obowiązującymi przepisami.</w:t>
      </w:r>
    </w:p>
    <w:p w:rsidR="00833169" w:rsidRPr="007B3E0E" w:rsidRDefault="00833169" w:rsidP="00833169">
      <w:pPr>
        <w:numPr>
          <w:ilvl w:val="12"/>
          <w:numId w:val="0"/>
        </w:numPr>
        <w:spacing w:before="0" w:after="0"/>
        <w:ind w:firstLine="709"/>
        <w:rPr>
          <w:rFonts w:ascii="Arial Narrow" w:hAnsi="Arial Narrow"/>
          <w:sz w:val="20"/>
        </w:rPr>
      </w:pPr>
      <w:r w:rsidRPr="007B3E0E">
        <w:rPr>
          <w:rFonts w:ascii="Arial Narrow" w:hAnsi="Arial Narrow"/>
          <w:sz w:val="20"/>
        </w:rPr>
        <w:t xml:space="preserve">Fundamenty pod konstrukcje wsporcze oznakowania kierunkowego należy wykonać z betonu lub betonu zbrojonego klasy, co najmniej C16/20 wg PN-EN 206-1:2000. Zbrojenia stalowe należy wykonać zgodnie z normą PN-B-03264:1984. Wykonanie i osadzenie </w:t>
      </w:r>
      <w:r w:rsidRPr="007B3E0E">
        <w:rPr>
          <w:rFonts w:ascii="Arial Narrow" w:hAnsi="Arial Narrow"/>
          <w:sz w:val="20"/>
        </w:rPr>
        <w:lastRenderedPageBreak/>
        <w:t>kotew fundamentowych należy wykonać zgodnie z normą PN-B-03215:1998. Posadowienie fundamentów należy wykonać na głębokość poniżej przemarzania gruntu.</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2.4. Konstrukcje wsporcze</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2.4.1. Ogólne charakterystyki konstrukcji</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Konstrukcje wsporcze znaków pionowych należy wykonać zgodnie z dokumentacją projektową uwzględniającą wymagania postawione w PN-EN 12899-1:2005 i ST, a w przypadku braku wystarczających ustaleń, zgodnie z propozycją Wykonawcy zaakceptowaną przez Inżyniera.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Konstrukcje wsporcze do znaków i tablic należy zaprojektować i wykonać w sposób</w:t>
      </w:r>
      <w:r w:rsidRPr="007B3E0E">
        <w:rPr>
          <w:rFonts w:ascii="Arial Narrow" w:hAnsi="Arial Narrow"/>
          <w:b/>
          <w:sz w:val="20"/>
        </w:rPr>
        <w:t xml:space="preserve"> </w:t>
      </w:r>
      <w:r w:rsidRPr="007B3E0E">
        <w:rPr>
          <w:rFonts w:ascii="Arial Narrow" w:hAnsi="Arial Narrow"/>
          <w:sz w:val="20"/>
        </w:rPr>
        <w:t>gwarantujący stabilne</w:t>
      </w:r>
      <w:r w:rsidRPr="007B3E0E">
        <w:rPr>
          <w:rFonts w:ascii="Arial Narrow" w:hAnsi="Arial Narrow"/>
          <w:b/>
          <w:sz w:val="20"/>
        </w:rPr>
        <w:t xml:space="preserve"> </w:t>
      </w:r>
      <w:r w:rsidRPr="007B3E0E">
        <w:rPr>
          <w:rFonts w:ascii="Arial Narrow" w:hAnsi="Arial Narrow"/>
          <w:sz w:val="20"/>
        </w:rPr>
        <w:t>i</w:t>
      </w:r>
      <w:r w:rsidRPr="007B3E0E">
        <w:rPr>
          <w:rFonts w:ascii="Arial Narrow" w:hAnsi="Arial Narrow"/>
          <w:b/>
          <w:sz w:val="20"/>
        </w:rPr>
        <w:t xml:space="preserve"> </w:t>
      </w:r>
      <w:r w:rsidRPr="007B3E0E">
        <w:rPr>
          <w:rFonts w:ascii="Arial Narrow" w:hAnsi="Arial Narrow"/>
          <w:sz w:val="20"/>
        </w:rPr>
        <w:t>prawidłowe ustawienie w pasie drogowym.</w:t>
      </w:r>
    </w:p>
    <w:p w:rsidR="00833169" w:rsidRPr="007B3E0E" w:rsidRDefault="00833169" w:rsidP="00833169">
      <w:pPr>
        <w:numPr>
          <w:ilvl w:val="12"/>
          <w:numId w:val="0"/>
        </w:numPr>
        <w:spacing w:before="0" w:after="0"/>
        <w:ind w:firstLine="709"/>
        <w:rPr>
          <w:rFonts w:ascii="Arial Narrow" w:hAnsi="Arial Narrow"/>
          <w:sz w:val="20"/>
        </w:rPr>
      </w:pPr>
      <w:r w:rsidRPr="007B3E0E">
        <w:rPr>
          <w:rFonts w:ascii="Arial Narrow" w:hAnsi="Arial Narrow"/>
          <w:sz w:val="20"/>
        </w:rPr>
        <w:t xml:space="preserve">Zakres dokumentacji powinien obejmować opis techniczny, obliczenia statyczne uwzględniające strefy obciążenia wiatrem dla określonej kategorii terenu oraz rysunki techniczne wykonawcze konstrukcji wsporczych. Parametry techniczne konstrukcji uzależnione są od powierzchni montowanych znaków i tablic oraz od ilości i sposobu ich usytuowania w terenie. W miejscach wskazanych przez projektanta inżynierii ruchu, gdzie występuje szczególne niebezpieczeństwo bezpośredniej kolizji z konstrukcją wsporczą, usytuowanie i jej dobór wymagają oddzielnych rozwiązań projektowych spełniających warunek bezpieczeństwa dla użytkowników dróg. W takich przypadkach należy stosować konstrukcje zabezpieczające bierne bezpieczeństwo kategorii HE, zgodne z PN-EN 12 767:2003. </w:t>
      </w:r>
    </w:p>
    <w:p w:rsidR="00833169" w:rsidRPr="007B3E0E" w:rsidRDefault="00833169" w:rsidP="00833169">
      <w:pPr>
        <w:spacing w:before="0" w:after="0"/>
        <w:rPr>
          <w:rFonts w:ascii="Arial Narrow" w:hAnsi="Arial Narrow"/>
          <w:color w:val="000000"/>
          <w:sz w:val="20"/>
        </w:rPr>
      </w:pPr>
      <w:r w:rsidRPr="007B3E0E">
        <w:rPr>
          <w:rFonts w:ascii="Arial Narrow" w:hAnsi="Arial Narrow"/>
          <w:sz w:val="20"/>
        </w:rPr>
        <w:tab/>
        <w:t>Wyr</w:t>
      </w:r>
      <w:r w:rsidRPr="007B3E0E">
        <w:rPr>
          <w:rFonts w:ascii="Arial Narrow" w:hAnsi="Arial Narrow"/>
          <w:color w:val="000000"/>
          <w:sz w:val="20"/>
        </w:rPr>
        <w:t>óżnia się trzy kategorie biernego bezpieczeństwa dla konstrukcji wsporczych:</w:t>
      </w:r>
    </w:p>
    <w:p w:rsidR="00833169" w:rsidRPr="007B3E0E" w:rsidRDefault="00833169" w:rsidP="00833169">
      <w:pPr>
        <w:numPr>
          <w:ilvl w:val="0"/>
          <w:numId w:val="30"/>
        </w:numPr>
        <w:spacing w:before="0" w:after="0"/>
        <w:jc w:val="left"/>
        <w:rPr>
          <w:rFonts w:ascii="Arial Narrow" w:hAnsi="Arial Narrow"/>
          <w:color w:val="000000"/>
          <w:sz w:val="20"/>
        </w:rPr>
      </w:pPr>
      <w:r w:rsidRPr="007B3E0E">
        <w:rPr>
          <w:rFonts w:ascii="Arial Narrow" w:hAnsi="Arial Narrow"/>
          <w:color w:val="000000"/>
          <w:sz w:val="20"/>
        </w:rPr>
        <w:t>pochłaniająca energię w wysokim stopniu (HE),</w:t>
      </w:r>
    </w:p>
    <w:p w:rsidR="00833169" w:rsidRPr="007B3E0E" w:rsidRDefault="00833169" w:rsidP="00833169">
      <w:pPr>
        <w:numPr>
          <w:ilvl w:val="0"/>
          <w:numId w:val="30"/>
        </w:numPr>
        <w:spacing w:before="0" w:after="0"/>
        <w:jc w:val="left"/>
        <w:rPr>
          <w:rFonts w:ascii="Arial Narrow" w:hAnsi="Arial Narrow"/>
          <w:color w:val="000000"/>
          <w:sz w:val="20"/>
        </w:rPr>
      </w:pPr>
      <w:r w:rsidRPr="007B3E0E">
        <w:rPr>
          <w:rFonts w:ascii="Arial Narrow" w:hAnsi="Arial Narrow"/>
          <w:color w:val="000000"/>
          <w:sz w:val="20"/>
        </w:rPr>
        <w:t>pochłaniająca energię w niskim stopniu (LE),</w:t>
      </w:r>
    </w:p>
    <w:p w:rsidR="00833169" w:rsidRPr="007B3E0E" w:rsidRDefault="00833169" w:rsidP="00833169">
      <w:pPr>
        <w:numPr>
          <w:ilvl w:val="0"/>
          <w:numId w:val="30"/>
        </w:numPr>
        <w:spacing w:before="0" w:after="0"/>
        <w:jc w:val="left"/>
        <w:rPr>
          <w:rFonts w:ascii="Arial Narrow" w:hAnsi="Arial Narrow"/>
          <w:color w:val="000000"/>
          <w:sz w:val="20"/>
        </w:rPr>
      </w:pPr>
      <w:r w:rsidRPr="007B3E0E">
        <w:rPr>
          <w:rFonts w:ascii="Arial Narrow" w:hAnsi="Arial Narrow"/>
          <w:color w:val="000000"/>
          <w:sz w:val="20"/>
        </w:rPr>
        <w:t>nie pochłaniająca energii (NE).</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2.4.2. Rury</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Rury powinny odpowiadać wymaganiom PN-H-74200:1998, PN-84/H-74220 lub innej normy zaakceptowanej przez Inżyniera.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Powierzchnia zewnętrzna i wewnętrzna rur nie powinna wykazywać wad w postaci łusek, pęknięć, zwalcowań i naderwań. Dopuszczalne są nieznaczne nierówności, pojedyncze rysy wynikające z procesu wytwarzania, mieszczące się w granicach dopuszczalnych odchyłek wymiarowych.</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Końce rur powinny być obcięte równo i prostopadle do osi rury.</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Pożądane jest, aby rury były dostarczane o długościach:</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 xml:space="preserve">dokładnych, zgodnych z zamówieniem; z dopuszczalną odchyłką </w:t>
      </w:r>
      <w:r w:rsidRPr="007B3E0E">
        <w:rPr>
          <w:rFonts w:ascii="Arial Narrow" w:hAnsi="Arial Narrow"/>
          <w:sz w:val="20"/>
        </w:rPr>
        <w:sym w:font="Symbol" w:char="F0B1"/>
      </w:r>
      <w:r w:rsidRPr="007B3E0E">
        <w:rPr>
          <w:rFonts w:ascii="Arial Narrow" w:hAnsi="Arial Narrow"/>
          <w:sz w:val="20"/>
        </w:rPr>
        <w:t xml:space="preserve"> </w:t>
      </w:r>
      <w:smartTag w:uri="urn:schemas-microsoft-com:office:smarttags" w:element="metricconverter">
        <w:smartTagPr>
          <w:attr w:name="ProductID" w:val="10 mm"/>
        </w:smartTagPr>
        <w:r w:rsidRPr="007B3E0E">
          <w:rPr>
            <w:rFonts w:ascii="Arial Narrow" w:hAnsi="Arial Narrow"/>
            <w:sz w:val="20"/>
          </w:rPr>
          <w:t>10 mm</w:t>
        </w:r>
      </w:smartTag>
      <w:r w:rsidRPr="007B3E0E">
        <w:rPr>
          <w:rFonts w:ascii="Arial Narrow" w:hAnsi="Arial Narrow"/>
          <w:sz w:val="20"/>
        </w:rPr>
        <w:t>,</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 xml:space="preserve">wielokrotnych w stosunku do zamówionych długości dokładnych poniżej </w:t>
      </w:r>
      <w:smartTag w:uri="urn:schemas-microsoft-com:office:smarttags" w:element="metricconverter">
        <w:smartTagPr>
          <w:attr w:name="ProductID" w:val="3 m"/>
        </w:smartTagPr>
        <w:r w:rsidRPr="007B3E0E">
          <w:rPr>
            <w:rFonts w:ascii="Arial Narrow" w:hAnsi="Arial Narrow"/>
            <w:sz w:val="20"/>
          </w:rPr>
          <w:t>3 m</w:t>
        </w:r>
      </w:smartTag>
      <w:r w:rsidRPr="007B3E0E">
        <w:rPr>
          <w:rFonts w:ascii="Arial Narrow" w:hAnsi="Arial Narrow"/>
          <w:sz w:val="20"/>
        </w:rPr>
        <w:t xml:space="preserve"> z naddatkiem </w:t>
      </w:r>
      <w:smartTag w:uri="urn:schemas-microsoft-com:office:smarttags" w:element="metricconverter">
        <w:smartTagPr>
          <w:attr w:name="ProductID" w:val="5 mm"/>
        </w:smartTagPr>
        <w:r w:rsidRPr="007B3E0E">
          <w:rPr>
            <w:rFonts w:ascii="Arial Narrow" w:hAnsi="Arial Narrow"/>
            <w:sz w:val="20"/>
          </w:rPr>
          <w:t>5 mm</w:t>
        </w:r>
      </w:smartTag>
      <w:r w:rsidRPr="007B3E0E">
        <w:rPr>
          <w:rFonts w:ascii="Arial Narrow" w:hAnsi="Arial Narrow"/>
          <w:sz w:val="20"/>
        </w:rPr>
        <w:t xml:space="preserve"> na każde cięcie i z dopuszczalną odchyłką dla całej długości wielokrotnej, jak dla długości dokładnych.</w:t>
      </w:r>
    </w:p>
    <w:p w:rsidR="00833169" w:rsidRPr="007B3E0E" w:rsidRDefault="00833169" w:rsidP="00833169">
      <w:pPr>
        <w:spacing w:before="0" w:after="0"/>
        <w:rPr>
          <w:rFonts w:ascii="Arial Narrow" w:hAnsi="Arial Narrow"/>
          <w:sz w:val="20"/>
        </w:rPr>
      </w:pPr>
      <w:r w:rsidRPr="007B3E0E">
        <w:rPr>
          <w:rFonts w:ascii="Arial Narrow" w:hAnsi="Arial Narrow"/>
          <w:sz w:val="20"/>
        </w:rPr>
        <w:tab/>
        <w:t xml:space="preserve">Rury powinny być proste. Dopuszczalna miejscowa krzywizna nie powinna przekraczać </w:t>
      </w:r>
      <w:smartTag w:uri="urn:schemas-microsoft-com:office:smarttags" w:element="metricconverter">
        <w:smartTagPr>
          <w:attr w:name="ProductID" w:val="1,5 mm"/>
        </w:smartTagPr>
        <w:r w:rsidRPr="007B3E0E">
          <w:rPr>
            <w:rFonts w:ascii="Arial Narrow" w:hAnsi="Arial Narrow"/>
            <w:sz w:val="20"/>
          </w:rPr>
          <w:t>1,5 mm</w:t>
        </w:r>
      </w:smartTag>
      <w:r w:rsidRPr="007B3E0E">
        <w:rPr>
          <w:rFonts w:ascii="Arial Narrow" w:hAnsi="Arial Narrow"/>
          <w:sz w:val="20"/>
        </w:rPr>
        <w:t xml:space="preserve"> na </w:t>
      </w:r>
      <w:smartTag w:uri="urn:schemas-microsoft-com:office:smarttags" w:element="metricconverter">
        <w:smartTagPr>
          <w:attr w:name="ProductID" w:val="1 m"/>
        </w:smartTagPr>
        <w:r w:rsidRPr="007B3E0E">
          <w:rPr>
            <w:rFonts w:ascii="Arial Narrow" w:hAnsi="Arial Narrow"/>
            <w:sz w:val="20"/>
          </w:rPr>
          <w:t>1 m</w:t>
        </w:r>
      </w:smartTag>
      <w:r w:rsidRPr="007B3E0E">
        <w:rPr>
          <w:rFonts w:ascii="Arial Narrow" w:hAnsi="Arial Narrow"/>
          <w:sz w:val="20"/>
        </w:rPr>
        <w:t xml:space="preserve"> długości rury.</w:t>
      </w:r>
    </w:p>
    <w:p w:rsidR="00833169" w:rsidRPr="007B3E0E" w:rsidRDefault="00833169" w:rsidP="00833169">
      <w:pPr>
        <w:spacing w:before="0" w:after="0"/>
        <w:rPr>
          <w:rFonts w:ascii="Arial Narrow" w:hAnsi="Arial Narrow"/>
          <w:sz w:val="20"/>
        </w:rPr>
      </w:pPr>
      <w:r w:rsidRPr="007B3E0E">
        <w:rPr>
          <w:rFonts w:ascii="Arial Narrow" w:hAnsi="Arial Narrow"/>
          <w:sz w:val="20"/>
        </w:rPr>
        <w:tab/>
        <w:t>Rury powinny być wykonane ze stali w gatunkach dopuszczonych przez PN-H-84023.07 [</w:t>
      </w:r>
      <w:r w:rsidR="00C16467">
        <w:fldChar w:fldCharType="begin"/>
      </w:r>
      <w:r w:rsidR="00C16467">
        <w:instrText xml:space="preserve"> REF _Ref147472433 \r \h  \* MERGEFORMAT </w:instrText>
      </w:r>
      <w:r w:rsidR="00C16467">
        <w:fldChar w:fldCharType="separate"/>
      </w:r>
      <w:r w:rsidRPr="007B3E0E">
        <w:t>5</w:t>
      </w:r>
      <w:r w:rsidR="00C16467">
        <w:fldChar w:fldCharType="end"/>
      </w:r>
      <w:r w:rsidRPr="007B3E0E">
        <w:rPr>
          <w:rFonts w:ascii="Arial Narrow" w:hAnsi="Arial Narrow"/>
          <w:sz w:val="20"/>
        </w:rPr>
        <w:t>], lub inne normy.</w:t>
      </w:r>
    </w:p>
    <w:p w:rsidR="00833169" w:rsidRPr="007B3E0E" w:rsidRDefault="00833169" w:rsidP="00833169">
      <w:pPr>
        <w:spacing w:before="0" w:after="0"/>
        <w:rPr>
          <w:rFonts w:ascii="Arial Narrow" w:hAnsi="Arial Narrow"/>
          <w:sz w:val="20"/>
        </w:rPr>
      </w:pPr>
      <w:r w:rsidRPr="007B3E0E">
        <w:rPr>
          <w:rFonts w:ascii="Arial Narrow" w:hAnsi="Arial Narrow"/>
          <w:sz w:val="20"/>
        </w:rPr>
        <w:tab/>
        <w:t>Rury powinny być dostarczone bez opakowania w wiązkach lub luzem względnie w opakowaniu uzgodnionym z Zamawiającym. Rury powinny być cechowane indywidualnie lub na przywieszkach metalowych.</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2.4.3. Kształtowniki</w:t>
      </w:r>
    </w:p>
    <w:p w:rsidR="00833169" w:rsidRPr="007B3E0E" w:rsidRDefault="00833169" w:rsidP="00833169">
      <w:pPr>
        <w:spacing w:before="0" w:after="0"/>
        <w:rPr>
          <w:rFonts w:ascii="Arial Narrow" w:hAnsi="Arial Narrow"/>
          <w:sz w:val="20"/>
        </w:rPr>
      </w:pPr>
      <w:r w:rsidRPr="007B3E0E">
        <w:rPr>
          <w:rFonts w:ascii="Arial Narrow" w:hAnsi="Arial Narrow"/>
          <w:sz w:val="20"/>
        </w:rPr>
        <w:tab/>
        <w:t>Kształtowniki powinny odpowiadać wymaganiom PN-91/H-93010. Powierzchnia kształtownika powinna być charakterystyczna dla procesu walcowania i wolna od wad jak widoczne łuski, pęknięcia, zwalcowania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w:t>
      </w:r>
    </w:p>
    <w:p w:rsidR="00833169" w:rsidRPr="007B3E0E" w:rsidRDefault="00833169" w:rsidP="00833169">
      <w:pPr>
        <w:spacing w:before="0" w:after="0"/>
        <w:rPr>
          <w:rFonts w:ascii="Arial Narrow" w:hAnsi="Arial Narrow"/>
          <w:sz w:val="20"/>
        </w:rPr>
      </w:pPr>
      <w:r w:rsidRPr="007B3E0E">
        <w:rPr>
          <w:rFonts w:ascii="Arial Narrow" w:hAnsi="Arial Narrow"/>
          <w:sz w:val="20"/>
        </w:rPr>
        <w:tab/>
        <w:t>Kształtowniki powinny być obcięte prostopadle do osi wzdłużnej kształtownika. Powierzchnia końców kształtownika nie powinna wykazywać rzadzizn, rozwarstwień, pęknięć i śladów jamy skurczowej widocznych nie uzbrojonym okiem.</w:t>
      </w:r>
    </w:p>
    <w:p w:rsidR="00833169" w:rsidRPr="007B3E0E" w:rsidRDefault="00833169" w:rsidP="00833169">
      <w:pPr>
        <w:spacing w:before="0" w:after="0"/>
        <w:rPr>
          <w:rFonts w:ascii="Arial Narrow" w:hAnsi="Arial Narrow"/>
          <w:sz w:val="20"/>
        </w:rPr>
      </w:pPr>
      <w:r w:rsidRPr="007B3E0E">
        <w:rPr>
          <w:rFonts w:ascii="Arial Narrow" w:hAnsi="Arial Narrow"/>
          <w:sz w:val="20"/>
        </w:rPr>
        <w:tab/>
        <w:t>Kształtowniki powinny być ze stali St3W lub St4W oraz mieć własności mechaniczne według aktualnej normy uzgodnionej pomiędzy Zamawiającym i wytwórcą.</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2.4.4. Powłoki metalizacyjne cynkowe</w:t>
      </w:r>
    </w:p>
    <w:p w:rsidR="00833169" w:rsidRPr="007B3E0E" w:rsidRDefault="00833169" w:rsidP="00833169">
      <w:pPr>
        <w:spacing w:before="0" w:after="0"/>
        <w:rPr>
          <w:rFonts w:ascii="Arial Narrow" w:hAnsi="Arial Narrow"/>
          <w:sz w:val="20"/>
        </w:rPr>
      </w:pPr>
      <w:r w:rsidRPr="007B3E0E">
        <w:rPr>
          <w:rFonts w:ascii="Arial Narrow" w:hAnsi="Arial Narrow"/>
          <w:sz w:val="20"/>
        </w:rPr>
        <w:tab/>
        <w:t xml:space="preserve">W przypadku zastosowania powłoki metalizacyjnej cynkowej na konstrukcjach stalowych, powinna ona spełniać wymagania PN EN ISO 1461:2000 i PN-EN 10240:2001. Minimalna grubość powłoki cynkowej powinna wynosić 60 </w:t>
      </w:r>
      <w:r w:rsidRPr="007B3E0E">
        <w:rPr>
          <w:rFonts w:ascii="Arial Narrow" w:hAnsi="Arial Narrow"/>
          <w:sz w:val="20"/>
        </w:rPr>
        <w:sym w:font="Symbol" w:char="F06D"/>
      </w:r>
      <w:r w:rsidRPr="007B3E0E">
        <w:rPr>
          <w:rFonts w:ascii="Arial Narrow" w:hAnsi="Arial Narrow"/>
          <w:sz w:val="20"/>
        </w:rPr>
        <w:t>m.</w:t>
      </w:r>
    </w:p>
    <w:p w:rsidR="00833169" w:rsidRPr="007B3E0E" w:rsidRDefault="00833169" w:rsidP="00833169">
      <w:pPr>
        <w:spacing w:before="0" w:after="0"/>
        <w:rPr>
          <w:rFonts w:ascii="Arial Narrow" w:hAnsi="Arial Narrow"/>
          <w:sz w:val="20"/>
        </w:rPr>
      </w:pPr>
      <w:r w:rsidRPr="007B3E0E">
        <w:rPr>
          <w:rFonts w:ascii="Arial Narrow" w:hAnsi="Arial Narrow"/>
          <w:sz w:val="20"/>
        </w:rPr>
        <w:tab/>
        <w:t>Powierzchnia powłoki powinna być ciągła i jednorodna pod względem ziarnistości. Nie może ona wykazywać widocznych wad jak rysy, pęknięcia, pęcherze lub odstawanie powłoki od podłoża.</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2.4.5. Gwarancja producenta lub dostawcy na konstrukcję wsporczą</w:t>
      </w:r>
    </w:p>
    <w:p w:rsidR="00833169" w:rsidRPr="007B3E0E" w:rsidRDefault="00833169" w:rsidP="00833169">
      <w:pPr>
        <w:spacing w:before="0" w:after="0"/>
        <w:rPr>
          <w:rFonts w:ascii="Arial Narrow" w:hAnsi="Arial Narrow"/>
          <w:sz w:val="20"/>
        </w:rPr>
      </w:pPr>
      <w:r w:rsidRPr="007B3E0E">
        <w:rPr>
          <w:rFonts w:ascii="Arial Narrow" w:hAnsi="Arial Narrow"/>
          <w:sz w:val="20"/>
        </w:rPr>
        <w:tab/>
        <w:t>Producent lub dostawca każdej konstrukcji wsporczej, a w przypadku znaków umieszczanych na innych obiektach lub konstrukcjach (wiadukty nad drogą, kładki dla pieszych, słupy latarń itp.), także elementów służących do zamocowania znaków na tym obiekcie lub konstrukcji, obowiązany jest do wydania gwarancji na okres trwałości znaku uzgodniony z odbiorcą. Przedmiotem gwarancji są właściwości techniczne konstrukcji wsporczej lub elementów mocujących oraz trwałość zabezpieczenia przeciwkorozyjnego.</w:t>
      </w:r>
    </w:p>
    <w:p w:rsidR="00833169" w:rsidRPr="007B3E0E" w:rsidRDefault="00833169" w:rsidP="00833169">
      <w:pPr>
        <w:spacing w:before="0" w:after="0"/>
        <w:rPr>
          <w:rFonts w:ascii="Arial Narrow" w:hAnsi="Arial Narrow"/>
          <w:sz w:val="20"/>
        </w:rPr>
      </w:pPr>
      <w:r w:rsidRPr="007B3E0E">
        <w:rPr>
          <w:rFonts w:ascii="Arial Narrow" w:hAnsi="Arial Narrow"/>
          <w:sz w:val="20"/>
        </w:rPr>
        <w:tab/>
        <w:t>W przypadku słupków znaków pionowych ostrzegawczych, zakazu, nakazu i informacyjnych o standardowych wymiarach oraz w przypadku elementów, służących do zamocowania znaków do innych obiektów lub konstrukcji - gwarancja może być wydana dla partii dostawy. W przypadku konstrukcji wsporczej dla znaków drogowych bramowych i wysięgnikowych gwarancja jest wystawiana indywidualnie dla każdej konstrukcji wsporczej. Minimalny okres trwałości konstrukcji wsporczej powinien wynosić 10 lat.</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2.5. Tarcza znaku</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2.5.1. Trwałość materiałów na wpływy zewnętrzne</w:t>
      </w:r>
    </w:p>
    <w:p w:rsidR="00833169" w:rsidRPr="007B3E0E" w:rsidRDefault="00833169" w:rsidP="00833169">
      <w:pPr>
        <w:spacing w:before="0" w:after="0"/>
        <w:rPr>
          <w:rFonts w:ascii="Arial Narrow" w:hAnsi="Arial Narrow"/>
          <w:sz w:val="20"/>
        </w:rPr>
      </w:pPr>
      <w:r w:rsidRPr="007B3E0E">
        <w:rPr>
          <w:rFonts w:ascii="Arial Narrow" w:hAnsi="Arial Narrow"/>
          <w:sz w:val="20"/>
        </w:rPr>
        <w:tab/>
        <w:t>Materiały użyte na lico i tarczę znaku oraz połączenie lica znaku z tarczą znaku, a także sposób wykończenia znaku, muszą wykazywać pełną odporność na oddziaływanie światła, zmian temperatury, wpływy atmosferyczne i występujące w normalnych warunkach oddziaływania chemiczne (w tym korozję elektrochemiczną) - przez cały czas trwałości znaku, określony przez wytwórcę lub dostawcę.</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2.5.2. Warunki gwarancyjne producenta lub dostawcy znaku</w:t>
      </w:r>
    </w:p>
    <w:p w:rsidR="00833169" w:rsidRPr="007B3E0E" w:rsidRDefault="00833169" w:rsidP="00833169">
      <w:pPr>
        <w:spacing w:before="0" w:after="0"/>
        <w:rPr>
          <w:rFonts w:ascii="Arial Narrow" w:hAnsi="Arial Narrow"/>
          <w:sz w:val="20"/>
        </w:rPr>
      </w:pPr>
      <w:r w:rsidRPr="007B3E0E">
        <w:rPr>
          <w:rFonts w:ascii="Arial Narrow" w:hAnsi="Arial Narrow"/>
          <w:sz w:val="20"/>
        </w:rPr>
        <w:tab/>
        <w:t>Producent lub dostawca znaku obowiązany jest przy dostawie określić, uzgodnioną z odbiorcą, trwałość znaku oraz warunki gwarancyjne dla znaku, a także udostępnić na życzenie odbiorcy:</w:t>
      </w:r>
    </w:p>
    <w:p w:rsidR="00833169" w:rsidRPr="007B3E0E" w:rsidRDefault="00833169" w:rsidP="00833169">
      <w:pPr>
        <w:numPr>
          <w:ilvl w:val="0"/>
          <w:numId w:val="25"/>
        </w:numPr>
        <w:spacing w:before="0" w:after="0"/>
        <w:jc w:val="left"/>
        <w:rPr>
          <w:rFonts w:ascii="Arial Narrow" w:hAnsi="Arial Narrow"/>
          <w:sz w:val="20"/>
        </w:rPr>
      </w:pPr>
      <w:r w:rsidRPr="007B3E0E">
        <w:rPr>
          <w:rFonts w:ascii="Arial Narrow" w:hAnsi="Arial Narrow"/>
          <w:sz w:val="20"/>
        </w:rPr>
        <w:t>instrukcję montażu znaku,</w:t>
      </w:r>
    </w:p>
    <w:p w:rsidR="00833169" w:rsidRPr="007B3E0E" w:rsidRDefault="00833169" w:rsidP="00833169">
      <w:pPr>
        <w:numPr>
          <w:ilvl w:val="0"/>
          <w:numId w:val="25"/>
        </w:numPr>
        <w:spacing w:before="0" w:after="0"/>
        <w:jc w:val="left"/>
        <w:rPr>
          <w:rFonts w:ascii="Arial Narrow" w:hAnsi="Arial Narrow"/>
          <w:sz w:val="20"/>
        </w:rPr>
      </w:pPr>
      <w:r w:rsidRPr="007B3E0E">
        <w:rPr>
          <w:rFonts w:ascii="Arial Narrow" w:hAnsi="Arial Narrow"/>
          <w:sz w:val="20"/>
        </w:rPr>
        <w:t>dane szczegółowe o ewentualnych ograniczeniach w stosowaniu znaku,</w:t>
      </w:r>
    </w:p>
    <w:p w:rsidR="00833169" w:rsidRPr="007B3E0E" w:rsidRDefault="00833169" w:rsidP="00833169">
      <w:pPr>
        <w:numPr>
          <w:ilvl w:val="0"/>
          <w:numId w:val="25"/>
        </w:numPr>
        <w:spacing w:before="0" w:after="0"/>
        <w:jc w:val="left"/>
        <w:rPr>
          <w:rFonts w:ascii="Arial Narrow" w:hAnsi="Arial Narrow"/>
          <w:sz w:val="20"/>
        </w:rPr>
      </w:pPr>
      <w:r w:rsidRPr="007B3E0E">
        <w:rPr>
          <w:rFonts w:ascii="Arial Narrow" w:hAnsi="Arial Narrow"/>
          <w:sz w:val="20"/>
        </w:rPr>
        <w:t>instrukcję utrzymania znaku.</w:t>
      </w: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lastRenderedPageBreak/>
        <w:t>Trwałość znaku powinna być co najmniej równa trwałości zastosowanej folii. Minimalne okresy gwarancyjne powinny wynosić dla znaków z folią typu 2 – 10 lat.</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2.5.3. Materiały do wykonania tarczy znaku</w:t>
      </w:r>
    </w:p>
    <w:p w:rsidR="00833169" w:rsidRPr="007B3E0E" w:rsidRDefault="00833169" w:rsidP="00833169">
      <w:pPr>
        <w:widowControl w:val="0"/>
        <w:spacing w:before="0" w:after="0"/>
        <w:rPr>
          <w:rFonts w:ascii="Arial Narrow" w:hAnsi="Arial Narrow"/>
          <w:sz w:val="20"/>
        </w:rPr>
      </w:pPr>
      <w:r w:rsidRPr="007B3E0E">
        <w:rPr>
          <w:rFonts w:ascii="Arial Narrow" w:hAnsi="Arial Narrow"/>
          <w:sz w:val="20"/>
        </w:rPr>
        <w:tab/>
        <w:t>Tarcza znaku powinna być wykonana z :</w:t>
      </w:r>
    </w:p>
    <w:p w:rsidR="00833169" w:rsidRPr="007B3E0E" w:rsidRDefault="00833169" w:rsidP="00833169">
      <w:pPr>
        <w:numPr>
          <w:ilvl w:val="0"/>
          <w:numId w:val="32"/>
        </w:numPr>
        <w:spacing w:before="0" w:after="0"/>
        <w:jc w:val="left"/>
        <w:rPr>
          <w:rFonts w:ascii="Arial Narrow" w:hAnsi="Arial Narrow"/>
          <w:sz w:val="20"/>
        </w:rPr>
      </w:pPr>
      <w:r w:rsidRPr="007B3E0E">
        <w:rPr>
          <w:rFonts w:ascii="Arial Narrow" w:hAnsi="Arial Narrow"/>
          <w:sz w:val="20"/>
        </w:rPr>
        <w:t xml:space="preserve">blachy ocynkowanej ogniowo o grubości min. </w:t>
      </w:r>
      <w:smartTag w:uri="urn:schemas-microsoft-com:office:smarttags" w:element="metricconverter">
        <w:smartTagPr>
          <w:attr w:name="ProductID" w:val="1,25 mm"/>
        </w:smartTagPr>
        <w:r w:rsidRPr="007B3E0E">
          <w:rPr>
            <w:rFonts w:ascii="Arial Narrow" w:hAnsi="Arial Narrow"/>
            <w:sz w:val="20"/>
          </w:rPr>
          <w:t>1,25 mm</w:t>
        </w:r>
      </w:smartTag>
      <w:r w:rsidRPr="007B3E0E">
        <w:rPr>
          <w:rFonts w:ascii="Arial Narrow" w:hAnsi="Arial Narrow"/>
          <w:sz w:val="20"/>
        </w:rPr>
        <w:t xml:space="preserve"> wg PN-EN 10327:2005(U) lub PN-EN 10292:2003/A1:2004/A1:2005(U), </w:t>
      </w:r>
    </w:p>
    <w:p w:rsidR="00833169" w:rsidRPr="007B3E0E" w:rsidRDefault="00833169" w:rsidP="00833169">
      <w:pPr>
        <w:numPr>
          <w:ilvl w:val="0"/>
          <w:numId w:val="32"/>
        </w:numPr>
        <w:spacing w:before="0" w:after="0"/>
        <w:jc w:val="left"/>
        <w:rPr>
          <w:rFonts w:ascii="Arial Narrow" w:hAnsi="Arial Narrow"/>
          <w:sz w:val="20"/>
        </w:rPr>
      </w:pPr>
      <w:r w:rsidRPr="007B3E0E">
        <w:rPr>
          <w:rFonts w:ascii="Arial Narrow" w:hAnsi="Arial Narrow"/>
          <w:sz w:val="20"/>
        </w:rPr>
        <w:t xml:space="preserve">blachy aluminiowej o grubości min. </w:t>
      </w:r>
      <w:smartTag w:uri="urn:schemas-microsoft-com:office:smarttags" w:element="metricconverter">
        <w:smartTagPr>
          <w:attr w:name="ProductID" w:val="1,5 m"/>
        </w:smartTagPr>
        <w:r w:rsidRPr="007B3E0E">
          <w:rPr>
            <w:rFonts w:ascii="Arial Narrow" w:hAnsi="Arial Narrow"/>
            <w:sz w:val="20"/>
          </w:rPr>
          <w:t>1,5 m</w:t>
        </w:r>
      </w:smartTag>
      <w:r w:rsidRPr="007B3E0E">
        <w:rPr>
          <w:rFonts w:ascii="Arial Narrow" w:hAnsi="Arial Narrow"/>
          <w:sz w:val="20"/>
        </w:rPr>
        <w:t xml:space="preserve"> wg PN-EN 485-4:1997.</w:t>
      </w:r>
    </w:p>
    <w:p w:rsidR="00833169" w:rsidRPr="007B3E0E" w:rsidRDefault="00833169" w:rsidP="00833169">
      <w:pPr>
        <w:widowControl w:val="0"/>
        <w:spacing w:before="0" w:after="0"/>
        <w:rPr>
          <w:rFonts w:ascii="Arial Narrow" w:hAnsi="Arial Narrow"/>
          <w:sz w:val="20"/>
        </w:rPr>
      </w:pPr>
      <w:r w:rsidRPr="007B3E0E">
        <w:rPr>
          <w:rFonts w:ascii="Arial Narrow" w:hAnsi="Arial Narrow"/>
          <w:sz w:val="20"/>
        </w:rPr>
        <w:tab/>
        <w:t xml:space="preserve">Tarcza tablicy o powierzchni &gt; </w:t>
      </w:r>
      <w:smartTag w:uri="urn:schemas-microsoft-com:office:smarttags" w:element="metricconverter">
        <w:smartTagPr>
          <w:attr w:name="ProductID" w:val="1 m2"/>
        </w:smartTagPr>
        <w:r w:rsidRPr="007B3E0E">
          <w:rPr>
            <w:rFonts w:ascii="Arial Narrow" w:hAnsi="Arial Narrow"/>
            <w:sz w:val="20"/>
          </w:rPr>
          <w:t>1 m</w:t>
        </w:r>
        <w:r w:rsidRPr="007B3E0E">
          <w:rPr>
            <w:rFonts w:ascii="Arial Narrow" w:hAnsi="Arial Narrow"/>
            <w:sz w:val="20"/>
            <w:vertAlign w:val="superscript"/>
          </w:rPr>
          <w:t>2</w:t>
        </w:r>
      </w:smartTag>
      <w:r w:rsidRPr="007B3E0E">
        <w:rPr>
          <w:rFonts w:ascii="Arial Narrow" w:hAnsi="Arial Narrow"/>
          <w:sz w:val="20"/>
        </w:rPr>
        <w:t xml:space="preserve"> powinna być wykonana z :</w:t>
      </w:r>
    </w:p>
    <w:p w:rsidR="00833169" w:rsidRPr="007B3E0E" w:rsidRDefault="00833169" w:rsidP="00833169">
      <w:pPr>
        <w:numPr>
          <w:ilvl w:val="0"/>
          <w:numId w:val="32"/>
        </w:numPr>
        <w:spacing w:before="0" w:after="0"/>
        <w:jc w:val="left"/>
        <w:rPr>
          <w:rFonts w:ascii="Arial Narrow" w:hAnsi="Arial Narrow"/>
          <w:sz w:val="20"/>
        </w:rPr>
      </w:pPr>
      <w:r w:rsidRPr="007B3E0E">
        <w:rPr>
          <w:rFonts w:ascii="Arial Narrow" w:hAnsi="Arial Narrow"/>
          <w:sz w:val="20"/>
        </w:rPr>
        <w:t xml:space="preserve">blachy ocynkowanej ogniowo o grubości min. </w:t>
      </w:r>
      <w:smartTag w:uri="urn:schemas-microsoft-com:office:smarttags" w:element="metricconverter">
        <w:smartTagPr>
          <w:attr w:name="ProductID" w:val="1,5 mm"/>
        </w:smartTagPr>
        <w:r w:rsidRPr="007B3E0E">
          <w:rPr>
            <w:rFonts w:ascii="Arial Narrow" w:hAnsi="Arial Narrow"/>
            <w:sz w:val="20"/>
          </w:rPr>
          <w:t>1,5 mm</w:t>
        </w:r>
      </w:smartTag>
      <w:r w:rsidRPr="007B3E0E">
        <w:rPr>
          <w:rFonts w:ascii="Arial Narrow" w:hAnsi="Arial Narrow"/>
          <w:sz w:val="20"/>
        </w:rPr>
        <w:t xml:space="preserve"> wg PN-EN 10327:2005 (U) lub PN-EN 10292:2003/ A1:2004/A1:2005(U) lub z</w:t>
      </w:r>
    </w:p>
    <w:p w:rsidR="00833169" w:rsidRPr="007B3E0E" w:rsidRDefault="00833169" w:rsidP="00833169">
      <w:pPr>
        <w:numPr>
          <w:ilvl w:val="0"/>
          <w:numId w:val="32"/>
        </w:numPr>
        <w:spacing w:before="0" w:after="0"/>
        <w:jc w:val="left"/>
        <w:rPr>
          <w:rFonts w:ascii="Arial Narrow" w:hAnsi="Arial Narrow"/>
          <w:sz w:val="20"/>
        </w:rPr>
      </w:pPr>
      <w:r w:rsidRPr="007B3E0E">
        <w:rPr>
          <w:rFonts w:ascii="Arial Narrow" w:hAnsi="Arial Narrow"/>
          <w:sz w:val="20"/>
        </w:rPr>
        <w:t xml:space="preserve">blachy aluminiowej o grubości min. </w:t>
      </w:r>
      <w:smartTag w:uri="urn:schemas-microsoft-com:office:smarttags" w:element="metricconverter">
        <w:smartTagPr>
          <w:attr w:name="ProductID" w:val="2 mm"/>
        </w:smartTagPr>
        <w:r w:rsidRPr="007B3E0E">
          <w:rPr>
            <w:rFonts w:ascii="Arial Narrow" w:hAnsi="Arial Narrow"/>
            <w:sz w:val="20"/>
          </w:rPr>
          <w:t>2 mm</w:t>
        </w:r>
      </w:smartTag>
      <w:r w:rsidRPr="007B3E0E">
        <w:rPr>
          <w:rFonts w:ascii="Arial Narrow" w:hAnsi="Arial Narrow"/>
          <w:sz w:val="20"/>
        </w:rPr>
        <w:t xml:space="preserve"> wg PN-EN 485-4:1997.</w:t>
      </w: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 xml:space="preserve">Grubość warstwy powłoki cynkowej na blasze stalowej ocynkowanej ogniowo nie może być mniejsza niż 28 </w:t>
      </w:r>
      <w:r w:rsidRPr="007B3E0E">
        <w:rPr>
          <w:rFonts w:ascii="Arial Narrow" w:hAnsi="Arial Narrow"/>
          <w:sz w:val="20"/>
        </w:rPr>
        <w:sym w:font="Symbol" w:char="F06D"/>
      </w:r>
      <w:r w:rsidRPr="007B3E0E">
        <w:rPr>
          <w:rFonts w:ascii="Arial Narrow" w:hAnsi="Arial Narrow"/>
          <w:sz w:val="20"/>
        </w:rPr>
        <w:t>m (</w:t>
      </w:r>
      <w:smartTag w:uri="urn:schemas-microsoft-com:office:smarttags" w:element="metricconverter">
        <w:smartTagPr>
          <w:attr w:name="ProductID" w:val="200 g"/>
        </w:smartTagPr>
        <w:r w:rsidRPr="007B3E0E">
          <w:rPr>
            <w:rFonts w:ascii="Arial Narrow" w:hAnsi="Arial Narrow"/>
            <w:sz w:val="20"/>
          </w:rPr>
          <w:t>200 g</w:t>
        </w:r>
      </w:smartTag>
      <w:r w:rsidRPr="007B3E0E">
        <w:rPr>
          <w:rFonts w:ascii="Arial Narrow" w:hAnsi="Arial Narrow"/>
          <w:sz w:val="20"/>
        </w:rPr>
        <w:t xml:space="preserve"> Zn/m</w:t>
      </w:r>
      <w:r w:rsidRPr="007B3E0E">
        <w:rPr>
          <w:rFonts w:ascii="Arial Narrow" w:hAnsi="Arial Narrow"/>
          <w:sz w:val="20"/>
          <w:vertAlign w:val="superscript"/>
        </w:rPr>
        <w:t>2</w:t>
      </w:r>
      <w:r w:rsidRPr="007B3E0E">
        <w:rPr>
          <w:rFonts w:ascii="Arial Narrow" w:hAnsi="Arial Narrow"/>
          <w:sz w:val="20"/>
        </w:rPr>
        <w:t>).</w:t>
      </w: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Znaki i tablice powinny spełniać następujące wymagania podane w tablicy 1.</w:t>
      </w:r>
    </w:p>
    <w:p w:rsidR="00833169" w:rsidRPr="007B3E0E" w:rsidRDefault="00833169" w:rsidP="00833169">
      <w:pPr>
        <w:spacing w:before="0" w:after="0"/>
        <w:rPr>
          <w:rFonts w:ascii="Arial Narrow" w:hAnsi="Arial Narrow"/>
          <w:sz w:val="20"/>
        </w:rPr>
      </w:pPr>
      <w:r w:rsidRPr="007B3E0E">
        <w:rPr>
          <w:rFonts w:ascii="Arial Narrow" w:hAnsi="Arial Narrow"/>
          <w:sz w:val="20"/>
        </w:rPr>
        <w:t>Tablica 1.Wymagania dla znaków i tarcz znaków drogowych</w:t>
      </w:r>
    </w:p>
    <w:tbl>
      <w:tblPr>
        <w:tblW w:w="75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6"/>
        <w:gridCol w:w="1413"/>
        <w:gridCol w:w="2248"/>
        <w:gridCol w:w="1845"/>
      </w:tblGrid>
      <w:tr w:rsidR="00833169" w:rsidRPr="007B3E0E" w:rsidTr="00C16467">
        <w:trPr>
          <w:tblHeader/>
          <w:jc w:val="center"/>
        </w:trPr>
        <w:tc>
          <w:tcPr>
            <w:tcW w:w="2026" w:type="dxa"/>
            <w:tcBorders>
              <w:bottom w:val="double" w:sz="4" w:space="0" w:color="auto"/>
            </w:tcBorders>
            <w:vAlign w:val="center"/>
          </w:tcPr>
          <w:p w:rsidR="00833169" w:rsidRPr="007B3E0E" w:rsidRDefault="00833169" w:rsidP="00C16467">
            <w:pPr>
              <w:spacing w:before="0" w:after="0"/>
              <w:rPr>
                <w:rFonts w:ascii="Arial Narrow" w:hAnsi="Arial Narrow"/>
                <w:bCs/>
                <w:sz w:val="20"/>
              </w:rPr>
            </w:pPr>
            <w:r w:rsidRPr="007B3E0E">
              <w:rPr>
                <w:rFonts w:ascii="Arial Narrow" w:hAnsi="Arial Narrow"/>
                <w:bCs/>
                <w:sz w:val="20"/>
              </w:rPr>
              <w:t>Parametr</w:t>
            </w:r>
          </w:p>
        </w:tc>
        <w:tc>
          <w:tcPr>
            <w:tcW w:w="1413" w:type="dxa"/>
            <w:tcBorders>
              <w:bottom w:val="double" w:sz="4" w:space="0" w:color="auto"/>
            </w:tcBorders>
            <w:vAlign w:val="center"/>
          </w:tcPr>
          <w:p w:rsidR="00833169" w:rsidRPr="007B3E0E" w:rsidRDefault="00833169" w:rsidP="00C16467">
            <w:pPr>
              <w:spacing w:before="0" w:after="0"/>
              <w:rPr>
                <w:rFonts w:ascii="Arial Narrow" w:hAnsi="Arial Narrow"/>
                <w:bCs/>
                <w:sz w:val="20"/>
              </w:rPr>
            </w:pPr>
            <w:r w:rsidRPr="007B3E0E">
              <w:rPr>
                <w:rFonts w:ascii="Arial Narrow" w:hAnsi="Arial Narrow"/>
                <w:bCs/>
                <w:sz w:val="20"/>
              </w:rPr>
              <w:t>Jednostka</w:t>
            </w:r>
          </w:p>
        </w:tc>
        <w:tc>
          <w:tcPr>
            <w:tcW w:w="2248" w:type="dxa"/>
            <w:tcBorders>
              <w:bottom w:val="double" w:sz="4" w:space="0" w:color="auto"/>
            </w:tcBorders>
            <w:vAlign w:val="center"/>
          </w:tcPr>
          <w:p w:rsidR="00833169" w:rsidRPr="007B3E0E" w:rsidRDefault="00833169" w:rsidP="00C16467">
            <w:pPr>
              <w:spacing w:before="0" w:after="0"/>
              <w:rPr>
                <w:rFonts w:ascii="Arial Narrow" w:hAnsi="Arial Narrow"/>
                <w:bCs/>
                <w:sz w:val="20"/>
              </w:rPr>
            </w:pPr>
            <w:r w:rsidRPr="007B3E0E">
              <w:rPr>
                <w:rFonts w:ascii="Arial Narrow" w:hAnsi="Arial Narrow"/>
                <w:bCs/>
                <w:sz w:val="20"/>
              </w:rPr>
              <w:t>Wymaganie</w:t>
            </w:r>
          </w:p>
        </w:tc>
        <w:tc>
          <w:tcPr>
            <w:tcW w:w="1845" w:type="dxa"/>
            <w:tcBorders>
              <w:bottom w:val="double" w:sz="4" w:space="0" w:color="auto"/>
            </w:tcBorders>
            <w:vAlign w:val="center"/>
          </w:tcPr>
          <w:p w:rsidR="00833169" w:rsidRPr="007B3E0E" w:rsidRDefault="00833169" w:rsidP="00C16467">
            <w:pPr>
              <w:spacing w:before="0" w:after="0"/>
              <w:ind w:left="-385" w:firstLine="385"/>
              <w:rPr>
                <w:rFonts w:ascii="Arial Narrow" w:hAnsi="Arial Narrow"/>
                <w:bCs/>
                <w:sz w:val="20"/>
                <w:lang w:val="de-DE"/>
              </w:rPr>
            </w:pPr>
            <w:proofErr w:type="spellStart"/>
            <w:r w:rsidRPr="007B3E0E">
              <w:rPr>
                <w:rFonts w:ascii="Arial Narrow" w:hAnsi="Arial Narrow"/>
                <w:bCs/>
                <w:sz w:val="20"/>
                <w:lang w:val="de-DE"/>
              </w:rPr>
              <w:t>Klasa</w:t>
            </w:r>
            <w:proofErr w:type="spellEnd"/>
            <w:r w:rsidRPr="007B3E0E">
              <w:rPr>
                <w:rFonts w:ascii="Arial Narrow" w:hAnsi="Arial Narrow"/>
                <w:bCs/>
                <w:sz w:val="20"/>
                <w:lang w:val="de-DE"/>
              </w:rPr>
              <w:t xml:space="preserve"> </w:t>
            </w:r>
            <w:proofErr w:type="spellStart"/>
            <w:r w:rsidRPr="007B3E0E">
              <w:rPr>
                <w:rFonts w:ascii="Arial Narrow" w:hAnsi="Arial Narrow"/>
                <w:bCs/>
                <w:sz w:val="20"/>
                <w:lang w:val="de-DE"/>
              </w:rPr>
              <w:t>wg</w:t>
            </w:r>
            <w:proofErr w:type="spellEnd"/>
          </w:p>
          <w:p w:rsidR="00833169" w:rsidRPr="007B3E0E" w:rsidRDefault="00833169" w:rsidP="00C16467">
            <w:pPr>
              <w:spacing w:before="0" w:after="0"/>
              <w:rPr>
                <w:rFonts w:ascii="Arial Narrow" w:hAnsi="Arial Narrow"/>
                <w:bCs/>
                <w:sz w:val="20"/>
                <w:lang w:val="de-DE"/>
              </w:rPr>
            </w:pPr>
            <w:r w:rsidRPr="007B3E0E">
              <w:rPr>
                <w:rFonts w:ascii="Arial Narrow" w:hAnsi="Arial Narrow"/>
                <w:bCs/>
                <w:sz w:val="20"/>
                <w:lang w:val="de-DE"/>
              </w:rPr>
              <w:t>PN-EN 12899-1: 2005</w:t>
            </w:r>
          </w:p>
        </w:tc>
      </w:tr>
      <w:tr w:rsidR="00833169" w:rsidRPr="007B3E0E" w:rsidTr="00C16467">
        <w:trPr>
          <w:jc w:val="center"/>
        </w:trPr>
        <w:tc>
          <w:tcPr>
            <w:tcW w:w="2026" w:type="dxa"/>
            <w:tcBorders>
              <w:top w:val="double" w:sz="4" w:space="0" w:color="auto"/>
            </w:tcBorders>
          </w:tcPr>
          <w:p w:rsidR="00833169" w:rsidRPr="007B3E0E" w:rsidRDefault="00833169" w:rsidP="00C16467">
            <w:pPr>
              <w:spacing w:before="0" w:after="0"/>
              <w:rPr>
                <w:rFonts w:ascii="Arial Narrow" w:hAnsi="Arial Narrow"/>
                <w:sz w:val="20"/>
                <w:highlight w:val="green"/>
              </w:rPr>
            </w:pPr>
            <w:r w:rsidRPr="007B3E0E">
              <w:rPr>
                <w:rFonts w:ascii="Arial Narrow" w:hAnsi="Arial Narrow"/>
                <w:sz w:val="20"/>
              </w:rPr>
              <w:t>Wytrzymałość na obciążenie siłą naporu wiatru</w:t>
            </w:r>
          </w:p>
        </w:tc>
        <w:tc>
          <w:tcPr>
            <w:tcW w:w="1413" w:type="dxa"/>
            <w:tcBorders>
              <w:top w:val="double" w:sz="4" w:space="0" w:color="auto"/>
            </w:tcBorders>
          </w:tcPr>
          <w:p w:rsidR="00833169" w:rsidRPr="007B3E0E" w:rsidRDefault="00833169" w:rsidP="00C16467">
            <w:pPr>
              <w:spacing w:before="0" w:after="0"/>
              <w:rPr>
                <w:rFonts w:ascii="Arial Narrow" w:hAnsi="Arial Narrow"/>
                <w:sz w:val="20"/>
                <w:lang w:val="en-US"/>
              </w:rPr>
            </w:pPr>
            <w:proofErr w:type="spellStart"/>
            <w:r w:rsidRPr="007B3E0E">
              <w:rPr>
                <w:rFonts w:ascii="Arial Narrow" w:hAnsi="Arial Narrow"/>
                <w:sz w:val="20"/>
                <w:lang w:val="en-US"/>
              </w:rPr>
              <w:t>kN</w:t>
            </w:r>
            <w:proofErr w:type="spellEnd"/>
            <w:r w:rsidRPr="007B3E0E">
              <w:rPr>
                <w:rFonts w:ascii="Arial Narrow" w:hAnsi="Arial Narrow"/>
                <w:sz w:val="20"/>
                <w:lang w:val="en-US"/>
              </w:rPr>
              <w:t xml:space="preserve"> m</w:t>
            </w:r>
            <w:r w:rsidRPr="007B3E0E">
              <w:rPr>
                <w:rFonts w:ascii="Arial Narrow" w:hAnsi="Arial Narrow"/>
                <w:sz w:val="20"/>
                <w:vertAlign w:val="superscript"/>
                <w:lang w:val="en-US"/>
              </w:rPr>
              <w:t>-2</w:t>
            </w:r>
          </w:p>
        </w:tc>
        <w:tc>
          <w:tcPr>
            <w:tcW w:w="2248" w:type="dxa"/>
            <w:tcBorders>
              <w:top w:val="double" w:sz="4" w:space="0" w:color="auto"/>
            </w:tcBorders>
          </w:tcPr>
          <w:p w:rsidR="00833169" w:rsidRPr="007B3E0E" w:rsidRDefault="00833169" w:rsidP="00C16467">
            <w:pPr>
              <w:spacing w:before="0" w:after="0"/>
              <w:rPr>
                <w:rFonts w:ascii="Arial Narrow" w:hAnsi="Arial Narrow"/>
                <w:sz w:val="20"/>
                <w:highlight w:val="green"/>
                <w:lang w:val="en-US"/>
              </w:rPr>
            </w:pPr>
            <w:r w:rsidRPr="007B3E0E">
              <w:rPr>
                <w:rFonts w:ascii="Arial Narrow" w:hAnsi="Arial Narrow"/>
                <w:sz w:val="20"/>
                <w:lang w:val="en-US"/>
              </w:rPr>
              <w:sym w:font="Symbol" w:char="F0B3"/>
            </w:r>
            <w:r w:rsidRPr="007B3E0E">
              <w:rPr>
                <w:rFonts w:ascii="Arial Narrow" w:hAnsi="Arial Narrow"/>
                <w:sz w:val="20"/>
                <w:lang w:val="en-US"/>
              </w:rPr>
              <w:t xml:space="preserve"> 0,60</w:t>
            </w:r>
          </w:p>
        </w:tc>
        <w:tc>
          <w:tcPr>
            <w:tcW w:w="1845" w:type="dxa"/>
            <w:tcBorders>
              <w:top w:val="double" w:sz="4" w:space="0" w:color="auto"/>
            </w:tcBorders>
          </w:tcPr>
          <w:p w:rsidR="00833169" w:rsidRPr="007B3E0E" w:rsidRDefault="00833169" w:rsidP="00C16467">
            <w:pPr>
              <w:spacing w:before="0" w:after="0"/>
              <w:rPr>
                <w:rFonts w:ascii="Arial Narrow" w:hAnsi="Arial Narrow"/>
                <w:sz w:val="20"/>
                <w:lang w:val="en-US"/>
              </w:rPr>
            </w:pPr>
            <w:r w:rsidRPr="007B3E0E">
              <w:rPr>
                <w:rFonts w:ascii="Arial Narrow" w:hAnsi="Arial Narrow"/>
                <w:sz w:val="20"/>
                <w:lang w:val="en-US"/>
              </w:rPr>
              <w:t>WL2</w:t>
            </w:r>
          </w:p>
        </w:tc>
      </w:tr>
      <w:tr w:rsidR="00833169" w:rsidRPr="007B3E0E" w:rsidTr="00C16467">
        <w:trPr>
          <w:jc w:val="center"/>
        </w:trPr>
        <w:tc>
          <w:tcPr>
            <w:tcW w:w="2026" w:type="dxa"/>
          </w:tcPr>
          <w:p w:rsidR="00833169" w:rsidRPr="007B3E0E" w:rsidRDefault="00833169" w:rsidP="00C16467">
            <w:pPr>
              <w:spacing w:before="0" w:after="0"/>
              <w:rPr>
                <w:rFonts w:ascii="Arial Narrow" w:hAnsi="Arial Narrow"/>
                <w:sz w:val="20"/>
                <w:highlight w:val="green"/>
              </w:rPr>
            </w:pPr>
            <w:r w:rsidRPr="007B3E0E">
              <w:rPr>
                <w:rFonts w:ascii="Arial Narrow" w:hAnsi="Arial Narrow"/>
                <w:sz w:val="20"/>
              </w:rPr>
              <w:t>Wytrzymałość na obciążenie skupione</w:t>
            </w:r>
          </w:p>
        </w:tc>
        <w:tc>
          <w:tcPr>
            <w:tcW w:w="1413" w:type="dxa"/>
          </w:tcPr>
          <w:p w:rsidR="00833169" w:rsidRPr="007B3E0E" w:rsidRDefault="00833169" w:rsidP="00C16467">
            <w:pPr>
              <w:spacing w:before="0" w:after="0"/>
              <w:rPr>
                <w:rFonts w:ascii="Arial Narrow" w:hAnsi="Arial Narrow"/>
                <w:sz w:val="20"/>
              </w:rPr>
            </w:pPr>
            <w:proofErr w:type="spellStart"/>
            <w:r w:rsidRPr="007B3E0E">
              <w:rPr>
                <w:rFonts w:ascii="Arial Narrow" w:hAnsi="Arial Narrow"/>
                <w:sz w:val="20"/>
              </w:rPr>
              <w:t>kN</w:t>
            </w:r>
            <w:proofErr w:type="spellEnd"/>
          </w:p>
        </w:tc>
        <w:tc>
          <w:tcPr>
            <w:tcW w:w="2248" w:type="dxa"/>
          </w:tcPr>
          <w:p w:rsidR="00833169" w:rsidRPr="007B3E0E" w:rsidRDefault="00833169" w:rsidP="00C16467">
            <w:pPr>
              <w:spacing w:before="0" w:after="0"/>
              <w:rPr>
                <w:rFonts w:ascii="Arial Narrow" w:hAnsi="Arial Narrow"/>
                <w:sz w:val="20"/>
                <w:highlight w:val="green"/>
              </w:rPr>
            </w:pPr>
            <w:r w:rsidRPr="007B3E0E">
              <w:rPr>
                <w:rFonts w:ascii="Arial Narrow" w:hAnsi="Arial Narrow"/>
                <w:sz w:val="20"/>
                <w:lang w:val="en-US"/>
              </w:rPr>
              <w:sym w:font="Symbol" w:char="F0B3"/>
            </w:r>
            <w:r w:rsidRPr="007B3E0E">
              <w:rPr>
                <w:rFonts w:ascii="Arial Narrow" w:hAnsi="Arial Narrow"/>
                <w:sz w:val="20"/>
              </w:rPr>
              <w:t xml:space="preserve"> 0,50</w:t>
            </w:r>
          </w:p>
        </w:tc>
        <w:tc>
          <w:tcPr>
            <w:tcW w:w="1845"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PL2</w:t>
            </w:r>
          </w:p>
        </w:tc>
      </w:tr>
      <w:tr w:rsidR="00833169" w:rsidRPr="007B3E0E" w:rsidTr="00C16467">
        <w:trPr>
          <w:jc w:val="center"/>
        </w:trPr>
        <w:tc>
          <w:tcPr>
            <w:tcW w:w="2026" w:type="dxa"/>
          </w:tcPr>
          <w:p w:rsidR="00833169" w:rsidRPr="007B3E0E" w:rsidRDefault="00833169" w:rsidP="00C16467">
            <w:pPr>
              <w:spacing w:before="0" w:after="0"/>
              <w:rPr>
                <w:rFonts w:ascii="Arial Narrow" w:hAnsi="Arial Narrow"/>
                <w:sz w:val="20"/>
                <w:highlight w:val="green"/>
              </w:rPr>
            </w:pPr>
            <w:r w:rsidRPr="007B3E0E">
              <w:rPr>
                <w:rFonts w:ascii="Arial Narrow" w:hAnsi="Arial Narrow"/>
                <w:sz w:val="20"/>
              </w:rPr>
              <w:t>Chwilowe odkształcenie zginające</w:t>
            </w:r>
          </w:p>
        </w:tc>
        <w:tc>
          <w:tcPr>
            <w:tcW w:w="1413"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mm/m</w:t>
            </w:r>
          </w:p>
        </w:tc>
        <w:tc>
          <w:tcPr>
            <w:tcW w:w="2248" w:type="dxa"/>
          </w:tcPr>
          <w:p w:rsidR="00833169" w:rsidRPr="007B3E0E" w:rsidRDefault="00833169" w:rsidP="00C16467">
            <w:pPr>
              <w:spacing w:before="0" w:after="0"/>
              <w:rPr>
                <w:rFonts w:ascii="Arial Narrow" w:hAnsi="Arial Narrow"/>
                <w:sz w:val="20"/>
                <w:highlight w:val="green"/>
              </w:rPr>
            </w:pPr>
            <w:r w:rsidRPr="007B3E0E">
              <w:rPr>
                <w:rFonts w:ascii="Arial Narrow" w:hAnsi="Arial Narrow"/>
                <w:sz w:val="20"/>
                <w:lang w:val="en-US"/>
              </w:rPr>
              <w:sym w:font="Symbol" w:char="F0A3"/>
            </w:r>
            <w:r w:rsidRPr="007B3E0E">
              <w:rPr>
                <w:rFonts w:ascii="Arial Narrow" w:hAnsi="Arial Narrow"/>
                <w:sz w:val="20"/>
              </w:rPr>
              <w:t xml:space="preserve"> 25</w:t>
            </w:r>
          </w:p>
        </w:tc>
        <w:tc>
          <w:tcPr>
            <w:tcW w:w="1845" w:type="dxa"/>
          </w:tcPr>
          <w:p w:rsidR="00833169" w:rsidRPr="007B3E0E" w:rsidRDefault="00833169" w:rsidP="00C16467">
            <w:pPr>
              <w:spacing w:before="0" w:after="0"/>
              <w:rPr>
                <w:rFonts w:ascii="Arial Narrow" w:hAnsi="Arial Narrow"/>
                <w:sz w:val="20"/>
                <w:highlight w:val="green"/>
              </w:rPr>
            </w:pPr>
            <w:r w:rsidRPr="007B3E0E">
              <w:rPr>
                <w:rFonts w:ascii="Arial Narrow" w:hAnsi="Arial Narrow"/>
                <w:sz w:val="20"/>
              </w:rPr>
              <w:t>TDB4</w:t>
            </w:r>
          </w:p>
        </w:tc>
      </w:tr>
      <w:tr w:rsidR="00833169" w:rsidRPr="007B3E0E" w:rsidTr="00C16467">
        <w:trPr>
          <w:jc w:val="center"/>
        </w:trPr>
        <w:tc>
          <w:tcPr>
            <w:tcW w:w="2026" w:type="dxa"/>
          </w:tcPr>
          <w:p w:rsidR="00833169" w:rsidRPr="007B3E0E" w:rsidRDefault="00833169" w:rsidP="00C16467">
            <w:pPr>
              <w:spacing w:before="0" w:after="0"/>
              <w:rPr>
                <w:rFonts w:ascii="Arial Narrow" w:hAnsi="Arial Narrow"/>
                <w:sz w:val="20"/>
                <w:highlight w:val="green"/>
              </w:rPr>
            </w:pPr>
            <w:r w:rsidRPr="007B3E0E">
              <w:rPr>
                <w:rFonts w:ascii="Arial Narrow" w:hAnsi="Arial Narrow"/>
                <w:sz w:val="20"/>
              </w:rPr>
              <w:t>Chwilowe odkształcenie skrętne</w:t>
            </w:r>
          </w:p>
        </w:tc>
        <w:tc>
          <w:tcPr>
            <w:tcW w:w="1413" w:type="dxa"/>
          </w:tcPr>
          <w:p w:rsidR="00833169" w:rsidRPr="007B3E0E" w:rsidRDefault="00833169" w:rsidP="00C16467">
            <w:pPr>
              <w:spacing w:before="0" w:after="0"/>
              <w:rPr>
                <w:rFonts w:ascii="Arial Narrow" w:hAnsi="Arial Narrow"/>
                <w:sz w:val="20"/>
                <w:vertAlign w:val="superscript"/>
              </w:rPr>
            </w:pPr>
            <w:r w:rsidRPr="007B3E0E">
              <w:rPr>
                <w:rFonts w:ascii="Arial Narrow" w:hAnsi="Arial Narrow"/>
                <w:sz w:val="20"/>
              </w:rPr>
              <w:t xml:space="preserve">stopień </w:t>
            </w:r>
            <w:r w:rsidRPr="007B3E0E">
              <w:rPr>
                <w:rFonts w:ascii="Arial Narrow" w:hAnsi="Arial Narrow"/>
                <w:sz w:val="20"/>
              </w:rPr>
              <w:sym w:font="Symbol" w:char="F0D7"/>
            </w:r>
            <w:r w:rsidRPr="007B3E0E">
              <w:rPr>
                <w:rFonts w:ascii="Arial Narrow" w:hAnsi="Arial Narrow"/>
                <w:sz w:val="20"/>
              </w:rPr>
              <w:t xml:space="preserve"> m</w:t>
            </w:r>
          </w:p>
        </w:tc>
        <w:tc>
          <w:tcPr>
            <w:tcW w:w="2248" w:type="dxa"/>
          </w:tcPr>
          <w:p w:rsidR="00833169" w:rsidRPr="007B3E0E" w:rsidRDefault="00833169" w:rsidP="00C16467">
            <w:pPr>
              <w:spacing w:before="0" w:after="0"/>
              <w:rPr>
                <w:rFonts w:ascii="Arial Narrow" w:hAnsi="Arial Narrow"/>
                <w:sz w:val="20"/>
              </w:rPr>
            </w:pPr>
            <w:r w:rsidRPr="007B3E0E">
              <w:rPr>
                <w:rFonts w:ascii="Arial Narrow" w:hAnsi="Arial Narrow"/>
                <w:sz w:val="20"/>
                <w:lang w:val="en-US"/>
              </w:rPr>
              <w:sym w:font="Symbol" w:char="F0A3"/>
            </w:r>
            <w:r w:rsidRPr="007B3E0E">
              <w:rPr>
                <w:rFonts w:ascii="Arial Narrow" w:hAnsi="Arial Narrow"/>
                <w:sz w:val="20"/>
              </w:rPr>
              <w:t xml:space="preserve"> 0,02</w:t>
            </w:r>
          </w:p>
          <w:p w:rsidR="00833169" w:rsidRPr="007B3E0E" w:rsidRDefault="00833169" w:rsidP="00C16467">
            <w:pPr>
              <w:spacing w:before="0" w:after="0"/>
              <w:rPr>
                <w:rFonts w:ascii="Arial Narrow" w:hAnsi="Arial Narrow"/>
                <w:sz w:val="20"/>
              </w:rPr>
            </w:pPr>
            <w:r w:rsidRPr="007B3E0E">
              <w:rPr>
                <w:rFonts w:ascii="Arial Narrow" w:hAnsi="Arial Narrow"/>
                <w:sz w:val="20"/>
                <w:lang w:val="en-US"/>
              </w:rPr>
              <w:sym w:font="Symbol" w:char="F0A3"/>
            </w:r>
            <w:r w:rsidRPr="007B3E0E">
              <w:rPr>
                <w:rFonts w:ascii="Arial Narrow" w:hAnsi="Arial Narrow"/>
                <w:sz w:val="20"/>
              </w:rPr>
              <w:t xml:space="preserve"> 0,11</w:t>
            </w:r>
          </w:p>
          <w:p w:rsidR="00833169" w:rsidRPr="007B3E0E" w:rsidRDefault="00833169" w:rsidP="00C16467">
            <w:pPr>
              <w:spacing w:before="0" w:after="0"/>
              <w:rPr>
                <w:rFonts w:ascii="Arial Narrow" w:hAnsi="Arial Narrow"/>
                <w:sz w:val="20"/>
              </w:rPr>
            </w:pPr>
            <w:r w:rsidRPr="007B3E0E">
              <w:rPr>
                <w:rFonts w:ascii="Arial Narrow" w:hAnsi="Arial Narrow"/>
                <w:sz w:val="20"/>
                <w:lang w:val="en-US"/>
              </w:rPr>
              <w:sym w:font="Symbol" w:char="F0A3"/>
            </w:r>
            <w:r w:rsidRPr="007B3E0E">
              <w:rPr>
                <w:rFonts w:ascii="Arial Narrow" w:hAnsi="Arial Narrow"/>
                <w:sz w:val="20"/>
              </w:rPr>
              <w:t xml:space="preserve"> 0,57</w:t>
            </w:r>
          </w:p>
          <w:p w:rsidR="00833169" w:rsidRPr="007B3E0E" w:rsidRDefault="00833169" w:rsidP="00C16467">
            <w:pPr>
              <w:spacing w:before="0" w:after="0"/>
              <w:rPr>
                <w:rFonts w:ascii="Arial Narrow" w:hAnsi="Arial Narrow"/>
                <w:sz w:val="20"/>
                <w:highlight w:val="green"/>
              </w:rPr>
            </w:pPr>
            <w:r w:rsidRPr="007B3E0E">
              <w:rPr>
                <w:rFonts w:ascii="Arial Narrow" w:hAnsi="Arial Narrow"/>
                <w:sz w:val="20"/>
                <w:lang w:val="en-US"/>
              </w:rPr>
              <w:sym w:font="Symbol" w:char="F0A3"/>
            </w:r>
            <w:r w:rsidRPr="007B3E0E">
              <w:rPr>
                <w:rFonts w:ascii="Arial Narrow" w:hAnsi="Arial Narrow"/>
                <w:sz w:val="20"/>
              </w:rPr>
              <w:t xml:space="preserve"> 1,15</w:t>
            </w:r>
          </w:p>
        </w:tc>
        <w:tc>
          <w:tcPr>
            <w:tcW w:w="1845"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TDT1</w:t>
            </w:r>
          </w:p>
          <w:p w:rsidR="00833169" w:rsidRPr="007B3E0E" w:rsidRDefault="00833169" w:rsidP="00C16467">
            <w:pPr>
              <w:spacing w:before="0" w:after="0"/>
              <w:rPr>
                <w:rFonts w:ascii="Arial Narrow" w:hAnsi="Arial Narrow"/>
                <w:sz w:val="20"/>
              </w:rPr>
            </w:pPr>
            <w:r w:rsidRPr="007B3E0E">
              <w:rPr>
                <w:rFonts w:ascii="Arial Narrow" w:hAnsi="Arial Narrow"/>
                <w:sz w:val="20"/>
              </w:rPr>
              <w:t>TDT3</w:t>
            </w:r>
          </w:p>
          <w:p w:rsidR="00833169" w:rsidRPr="007B3E0E" w:rsidRDefault="00833169" w:rsidP="00C16467">
            <w:pPr>
              <w:spacing w:before="0" w:after="0"/>
              <w:rPr>
                <w:rFonts w:ascii="Arial Narrow" w:hAnsi="Arial Narrow"/>
                <w:sz w:val="20"/>
              </w:rPr>
            </w:pPr>
            <w:r w:rsidRPr="007B3E0E">
              <w:rPr>
                <w:rFonts w:ascii="Arial Narrow" w:hAnsi="Arial Narrow"/>
                <w:sz w:val="20"/>
              </w:rPr>
              <w:t>TDT5</w:t>
            </w:r>
          </w:p>
          <w:p w:rsidR="00833169" w:rsidRPr="007B3E0E" w:rsidRDefault="00833169" w:rsidP="00C16467">
            <w:pPr>
              <w:spacing w:before="0" w:after="0"/>
              <w:rPr>
                <w:rFonts w:ascii="Arial Narrow" w:hAnsi="Arial Narrow"/>
                <w:sz w:val="20"/>
                <w:highlight w:val="green"/>
              </w:rPr>
            </w:pPr>
            <w:r w:rsidRPr="007B3E0E">
              <w:rPr>
                <w:rFonts w:ascii="Arial Narrow" w:hAnsi="Arial Narrow"/>
                <w:sz w:val="20"/>
              </w:rPr>
              <w:t xml:space="preserve"> TDT6*</w:t>
            </w:r>
          </w:p>
        </w:tc>
      </w:tr>
      <w:tr w:rsidR="00833169" w:rsidRPr="007B3E0E" w:rsidTr="00C16467">
        <w:trPr>
          <w:jc w:val="center"/>
        </w:trPr>
        <w:tc>
          <w:tcPr>
            <w:tcW w:w="2026"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Odkształcenie trwałe</w:t>
            </w:r>
          </w:p>
        </w:tc>
        <w:tc>
          <w:tcPr>
            <w:tcW w:w="1413"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mm/m lub stopień </w:t>
            </w:r>
            <w:r w:rsidRPr="007B3E0E">
              <w:rPr>
                <w:rFonts w:ascii="Arial Narrow" w:hAnsi="Arial Narrow"/>
                <w:sz w:val="20"/>
              </w:rPr>
              <w:sym w:font="Symbol" w:char="F0D7"/>
            </w:r>
            <w:r w:rsidRPr="007B3E0E">
              <w:rPr>
                <w:rFonts w:ascii="Arial Narrow" w:hAnsi="Arial Narrow"/>
                <w:sz w:val="20"/>
              </w:rPr>
              <w:t xml:space="preserve"> m</w:t>
            </w:r>
          </w:p>
        </w:tc>
        <w:tc>
          <w:tcPr>
            <w:tcW w:w="2248"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20 % odkształcenia chwilowego</w:t>
            </w:r>
          </w:p>
        </w:tc>
        <w:tc>
          <w:tcPr>
            <w:tcW w:w="1845"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w:t>
            </w:r>
          </w:p>
        </w:tc>
      </w:tr>
      <w:tr w:rsidR="00833169" w:rsidRPr="007B3E0E" w:rsidTr="00C16467">
        <w:trPr>
          <w:jc w:val="center"/>
        </w:trPr>
        <w:tc>
          <w:tcPr>
            <w:tcW w:w="2026"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Rodzaj krawędzi znaku</w:t>
            </w:r>
          </w:p>
        </w:tc>
        <w:tc>
          <w:tcPr>
            <w:tcW w:w="1413"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w:t>
            </w:r>
          </w:p>
        </w:tc>
        <w:tc>
          <w:tcPr>
            <w:tcW w:w="2248" w:type="dxa"/>
          </w:tcPr>
          <w:p w:rsidR="00833169" w:rsidRPr="007B3E0E" w:rsidRDefault="00833169" w:rsidP="00C16467">
            <w:pPr>
              <w:spacing w:before="0" w:after="0"/>
              <w:rPr>
                <w:rFonts w:ascii="Arial Narrow" w:hAnsi="Arial Narrow"/>
                <w:sz w:val="20"/>
                <w:highlight w:val="green"/>
              </w:rPr>
            </w:pPr>
            <w:r w:rsidRPr="007B3E0E">
              <w:rPr>
                <w:rFonts w:ascii="Arial Narrow" w:hAnsi="Arial Narrow"/>
                <w:sz w:val="20"/>
              </w:rPr>
              <w:t>Zabezpieczona, krawędź tłoczona, zaginana, prasowana lub zabezpieczona profilem krawędziowym</w:t>
            </w:r>
          </w:p>
        </w:tc>
        <w:tc>
          <w:tcPr>
            <w:tcW w:w="1845"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E2</w:t>
            </w:r>
          </w:p>
        </w:tc>
      </w:tr>
      <w:tr w:rsidR="00833169" w:rsidRPr="007B3E0E" w:rsidTr="00C16467">
        <w:trPr>
          <w:jc w:val="center"/>
        </w:trPr>
        <w:tc>
          <w:tcPr>
            <w:tcW w:w="2026" w:type="dxa"/>
          </w:tcPr>
          <w:p w:rsidR="00833169" w:rsidRPr="007B3E0E" w:rsidRDefault="00833169" w:rsidP="00C16467">
            <w:pPr>
              <w:spacing w:before="0" w:after="0"/>
              <w:rPr>
                <w:rFonts w:ascii="Arial Narrow" w:hAnsi="Arial Narrow"/>
                <w:sz w:val="20"/>
                <w:highlight w:val="green"/>
              </w:rPr>
            </w:pPr>
            <w:r w:rsidRPr="007B3E0E">
              <w:rPr>
                <w:rFonts w:ascii="Arial Narrow" w:hAnsi="Arial Narrow"/>
                <w:sz w:val="20"/>
              </w:rPr>
              <w:t>Przewiercanie lica znaku</w:t>
            </w:r>
          </w:p>
        </w:tc>
        <w:tc>
          <w:tcPr>
            <w:tcW w:w="1413"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w:t>
            </w:r>
          </w:p>
        </w:tc>
        <w:tc>
          <w:tcPr>
            <w:tcW w:w="2248" w:type="dxa"/>
          </w:tcPr>
          <w:p w:rsidR="00833169" w:rsidRPr="007B3E0E" w:rsidRDefault="00833169" w:rsidP="00C16467">
            <w:pPr>
              <w:spacing w:before="0" w:after="0"/>
              <w:rPr>
                <w:rFonts w:ascii="Arial Narrow" w:hAnsi="Arial Narrow"/>
                <w:sz w:val="20"/>
                <w:highlight w:val="green"/>
              </w:rPr>
            </w:pPr>
            <w:r w:rsidRPr="007B3E0E">
              <w:rPr>
                <w:rFonts w:ascii="Arial Narrow" w:hAnsi="Arial Narrow"/>
                <w:sz w:val="20"/>
              </w:rPr>
              <w:t>Lico znaku nie może być przewiercone z żadnego powodu</w:t>
            </w:r>
          </w:p>
        </w:tc>
        <w:tc>
          <w:tcPr>
            <w:tcW w:w="1845" w:type="dxa"/>
          </w:tcPr>
          <w:p w:rsidR="00833169" w:rsidRPr="007B3E0E" w:rsidRDefault="00833169" w:rsidP="00C16467">
            <w:pPr>
              <w:spacing w:before="0" w:after="0"/>
              <w:rPr>
                <w:rFonts w:ascii="Arial Narrow" w:hAnsi="Arial Narrow"/>
                <w:sz w:val="20"/>
                <w:highlight w:val="green"/>
              </w:rPr>
            </w:pPr>
            <w:r w:rsidRPr="007B3E0E">
              <w:rPr>
                <w:rFonts w:ascii="Arial Narrow" w:hAnsi="Arial Narrow"/>
                <w:sz w:val="20"/>
              </w:rPr>
              <w:t>P3</w:t>
            </w:r>
          </w:p>
        </w:tc>
      </w:tr>
      <w:tr w:rsidR="00833169" w:rsidRPr="007B3E0E" w:rsidTr="00C16467">
        <w:trPr>
          <w:jc w:val="center"/>
        </w:trPr>
        <w:tc>
          <w:tcPr>
            <w:tcW w:w="7532" w:type="dxa"/>
            <w:gridSpan w:val="4"/>
          </w:tcPr>
          <w:p w:rsidR="00833169" w:rsidRPr="007B3E0E" w:rsidRDefault="00833169" w:rsidP="00C16467">
            <w:pPr>
              <w:spacing w:before="0" w:after="0"/>
              <w:rPr>
                <w:rFonts w:ascii="Arial Narrow" w:hAnsi="Arial Narrow"/>
                <w:sz w:val="20"/>
              </w:rPr>
            </w:pPr>
            <w:r w:rsidRPr="007B3E0E">
              <w:rPr>
                <w:rFonts w:ascii="Arial Narrow" w:hAnsi="Arial Narrow"/>
                <w:sz w:val="20"/>
              </w:rPr>
              <w:t>* klasę TDT3 stosuje się dla tablic na 2 lub więcej podporach, klasę TDT 5 dla tablic na jednej podporze, klasę TDT1 dla tablic na konstrukcjach bramowych, klasę TDT6 dla tablic na konstrukcjach wysięgnikowych</w:t>
            </w:r>
          </w:p>
        </w:tc>
      </w:tr>
    </w:tbl>
    <w:p w:rsidR="00833169" w:rsidRPr="007B3E0E" w:rsidRDefault="00833169" w:rsidP="00833169">
      <w:pPr>
        <w:spacing w:before="0" w:after="0"/>
        <w:rPr>
          <w:rFonts w:ascii="Arial Narrow" w:hAnsi="Arial Narrow"/>
          <w:sz w:val="20"/>
        </w:rPr>
      </w:pP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 xml:space="preserve">Przyjęto zgodnie z tablicą 1, że przy sile naporu wiatru równej 0,6 </w:t>
      </w:r>
      <w:proofErr w:type="spellStart"/>
      <w:r w:rsidRPr="007B3E0E">
        <w:rPr>
          <w:rFonts w:ascii="Arial Narrow" w:hAnsi="Arial Narrow"/>
          <w:sz w:val="20"/>
        </w:rPr>
        <w:t>kN</w:t>
      </w:r>
      <w:proofErr w:type="spellEnd"/>
      <w:r w:rsidRPr="007B3E0E">
        <w:rPr>
          <w:rFonts w:ascii="Arial Narrow" w:hAnsi="Arial Narrow"/>
          <w:sz w:val="20"/>
        </w:rPr>
        <w:t xml:space="preserve"> (klasa WL2), chwilowe odkształcenie zginające, zarówno znak, jak i samą tarczę znaku nie może być większe niż 25 mm/m (klasa TDB4).</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2.5.4. Warunki wykonania tarczy znaku</w:t>
      </w: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Tarcze znaków powinny spełniać także następujące wymagania:</w:t>
      </w:r>
    </w:p>
    <w:p w:rsidR="00833169" w:rsidRPr="007B3E0E" w:rsidRDefault="00833169" w:rsidP="00833169">
      <w:pPr>
        <w:numPr>
          <w:ilvl w:val="0"/>
          <w:numId w:val="26"/>
        </w:numPr>
        <w:spacing w:before="0" w:after="0"/>
        <w:jc w:val="left"/>
        <w:rPr>
          <w:rFonts w:ascii="Arial Narrow" w:hAnsi="Arial Narrow"/>
          <w:sz w:val="20"/>
        </w:rPr>
      </w:pPr>
      <w:r w:rsidRPr="007B3E0E">
        <w:rPr>
          <w:rFonts w:ascii="Arial Narrow" w:hAnsi="Arial Narrow"/>
          <w:sz w:val="20"/>
        </w:rPr>
        <w:t xml:space="preserve">krawędzie tarczy znaku powinny być usztywnione na całym obwodzie poprzez ich podwójne gięcie o promieniu gięcia nie większym niż </w:t>
      </w:r>
      <w:smartTag w:uri="urn:schemas-microsoft-com:office:smarttags" w:element="metricconverter">
        <w:smartTagPr>
          <w:attr w:name="ProductID" w:val="10 mm"/>
        </w:smartTagPr>
        <w:r w:rsidRPr="007B3E0E">
          <w:rPr>
            <w:rFonts w:ascii="Arial Narrow" w:hAnsi="Arial Narrow"/>
            <w:sz w:val="20"/>
          </w:rPr>
          <w:t>10 mm</w:t>
        </w:r>
      </w:smartTag>
      <w:r w:rsidRPr="007B3E0E">
        <w:rPr>
          <w:rFonts w:ascii="Arial Narrow" w:hAnsi="Arial Narrow"/>
          <w:sz w:val="20"/>
        </w:rPr>
        <w:t xml:space="preserve"> włącznie z narożnikami lub przez zamocowanie odpowiedniego profilu na całym obwodzie znaku, </w:t>
      </w:r>
    </w:p>
    <w:p w:rsidR="00833169" w:rsidRPr="007B3E0E" w:rsidRDefault="00833169" w:rsidP="00833169">
      <w:pPr>
        <w:numPr>
          <w:ilvl w:val="0"/>
          <w:numId w:val="26"/>
        </w:numPr>
        <w:spacing w:before="0" w:after="0"/>
        <w:jc w:val="left"/>
        <w:rPr>
          <w:rFonts w:ascii="Arial Narrow" w:hAnsi="Arial Narrow"/>
          <w:sz w:val="20"/>
        </w:rPr>
      </w:pPr>
      <w:r w:rsidRPr="007B3E0E">
        <w:rPr>
          <w:rFonts w:ascii="Arial Narrow" w:hAnsi="Arial Narrow"/>
          <w:sz w:val="20"/>
        </w:rPr>
        <w:t>powierzchnia czołowa tarczy znaku powinna być równa – bez wgięć, pofałdowań i otworów montażowych. Dopuszczalna nierówność wynosi 1 mm/m,</w:t>
      </w:r>
    </w:p>
    <w:p w:rsidR="00833169" w:rsidRPr="007B3E0E" w:rsidRDefault="00833169" w:rsidP="00833169">
      <w:pPr>
        <w:numPr>
          <w:ilvl w:val="0"/>
          <w:numId w:val="26"/>
        </w:numPr>
        <w:spacing w:before="0" w:after="0"/>
        <w:jc w:val="left"/>
        <w:rPr>
          <w:rFonts w:ascii="Arial Narrow" w:hAnsi="Arial Narrow"/>
          <w:sz w:val="20"/>
        </w:rPr>
      </w:pPr>
      <w:r w:rsidRPr="007B3E0E">
        <w:rPr>
          <w:rFonts w:ascii="Arial Narrow" w:hAnsi="Arial Narrow"/>
          <w:sz w:val="20"/>
        </w:rPr>
        <w:t>podwójna gięta krawędź lub przymocowane do tylnej powierzchni profile montażowe powinny usztywnić tarczę znaku w taki sposób, aby wymagania podane w tablicy 1 były spełnione a zarazem stanowiły element konstrukcyjny do montażu do konstrukcji wsporczej. Dopuszcza się maksymalne odkształcenie trwałe do 20 % odkształcenia odpowiedniej klasy na zginanie i skręcanie,</w:t>
      </w:r>
    </w:p>
    <w:p w:rsidR="00833169" w:rsidRPr="007B3E0E" w:rsidRDefault="00833169" w:rsidP="00833169">
      <w:pPr>
        <w:numPr>
          <w:ilvl w:val="0"/>
          <w:numId w:val="26"/>
        </w:numPr>
        <w:spacing w:before="0" w:after="0"/>
        <w:jc w:val="left"/>
        <w:rPr>
          <w:rFonts w:ascii="Arial Narrow" w:hAnsi="Arial Narrow"/>
          <w:sz w:val="20"/>
        </w:rPr>
      </w:pPr>
      <w:r w:rsidRPr="007B3E0E">
        <w:rPr>
          <w:rFonts w:ascii="Arial Narrow" w:hAnsi="Arial Narrow"/>
          <w:sz w:val="20"/>
        </w:rPr>
        <w:t xml:space="preserve">tylna powierzchnia tarczy powinna być zabezpieczona przed procesami korozji ochronnymi powłokami chemicznymi oraz powłoką lakierniczą o grubości min. 60 µm z proszkowych farb poliestrowych ciemnoszarych matowych lub półmatowych w kolorze RAL 7037; badania należy wykonywać zgodnie z PN-88/C-81523 oraz PN-76/C-81521 w zakresie odporności na działanie mgły solnej oraz wody. </w:t>
      </w: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 xml:space="preserve">Tarcze znaków i tablic o powierzchni &gt; </w:t>
      </w:r>
      <w:smartTag w:uri="urn:schemas-microsoft-com:office:smarttags" w:element="metricconverter">
        <w:smartTagPr>
          <w:attr w:name="ProductID" w:val="1 m2"/>
        </w:smartTagPr>
        <w:r w:rsidRPr="007B3E0E">
          <w:rPr>
            <w:rFonts w:ascii="Arial Narrow" w:hAnsi="Arial Narrow"/>
            <w:sz w:val="20"/>
          </w:rPr>
          <w:t>1 m</w:t>
        </w:r>
        <w:r w:rsidRPr="007B3E0E">
          <w:rPr>
            <w:rFonts w:ascii="Arial Narrow" w:hAnsi="Arial Narrow"/>
            <w:sz w:val="20"/>
            <w:vertAlign w:val="superscript"/>
          </w:rPr>
          <w:t>2</w:t>
        </w:r>
      </w:smartTag>
      <w:r w:rsidRPr="007B3E0E">
        <w:rPr>
          <w:rFonts w:ascii="Arial Narrow" w:hAnsi="Arial Narrow"/>
          <w:sz w:val="20"/>
          <w:vertAlign w:val="superscript"/>
        </w:rPr>
        <w:t xml:space="preserve"> </w:t>
      </w:r>
      <w:r w:rsidRPr="007B3E0E">
        <w:rPr>
          <w:rFonts w:ascii="Arial Narrow" w:hAnsi="Arial Narrow"/>
          <w:sz w:val="20"/>
        </w:rPr>
        <w:t>powinny spełniać dodatkowo następujące wymagania:</w:t>
      </w:r>
    </w:p>
    <w:p w:rsidR="00833169" w:rsidRPr="007B3E0E" w:rsidRDefault="00833169" w:rsidP="00833169">
      <w:pPr>
        <w:numPr>
          <w:ilvl w:val="0"/>
          <w:numId w:val="26"/>
        </w:numPr>
        <w:spacing w:before="0" w:after="0"/>
        <w:jc w:val="left"/>
        <w:rPr>
          <w:rFonts w:ascii="Arial Narrow" w:hAnsi="Arial Narrow"/>
          <w:sz w:val="20"/>
        </w:rPr>
      </w:pPr>
      <w:r w:rsidRPr="007B3E0E">
        <w:rPr>
          <w:rFonts w:ascii="Arial Narrow" w:hAnsi="Arial Narrow"/>
          <w:sz w:val="20"/>
        </w:rPr>
        <w:t>narożniki znaku i tablicy powinny być zaokrąglone, o promieniu zgodnym z wymaganiami określonymi w załączniku nr 1 do rozporządzenia Ministra Infrastruktury z dnia 3 lipca 2003 r. [</w:t>
      </w:r>
      <w:r w:rsidR="00C16467">
        <w:fldChar w:fldCharType="begin"/>
      </w:r>
      <w:r w:rsidR="00C16467">
        <w:instrText xml:space="preserve"> REF _Ref147472414 \r \h  \* MERGEFORMAT </w:instrText>
      </w:r>
      <w:r w:rsidR="00C16467">
        <w:fldChar w:fldCharType="separate"/>
      </w:r>
      <w:r w:rsidRPr="007B3E0E">
        <w:rPr>
          <w:rFonts w:ascii="Arial Narrow" w:hAnsi="Arial Narrow"/>
          <w:sz w:val="20"/>
        </w:rPr>
        <w:t>22</w:t>
      </w:r>
      <w:r w:rsidR="00C16467">
        <w:fldChar w:fldCharType="end"/>
      </w:r>
      <w:r w:rsidRPr="007B3E0E">
        <w:rPr>
          <w:rFonts w:ascii="Arial Narrow" w:hAnsi="Arial Narrow"/>
          <w:sz w:val="20"/>
        </w:rPr>
        <w:t xml:space="preserve">] nie mniejszym jednak niż </w:t>
      </w:r>
      <w:smartTag w:uri="urn:schemas-microsoft-com:office:smarttags" w:element="metricconverter">
        <w:smartTagPr>
          <w:attr w:name="ProductID" w:val="30 mm"/>
        </w:smartTagPr>
        <w:r w:rsidRPr="007B3E0E">
          <w:rPr>
            <w:rFonts w:ascii="Arial Narrow" w:hAnsi="Arial Narrow"/>
            <w:sz w:val="20"/>
          </w:rPr>
          <w:t>30 mm</w:t>
        </w:r>
      </w:smartTag>
      <w:r w:rsidRPr="007B3E0E">
        <w:rPr>
          <w:rFonts w:ascii="Arial Narrow" w:hAnsi="Arial Narrow"/>
          <w:sz w:val="20"/>
        </w:rPr>
        <w:t>, gdy wielkości tego promienia nie wskazano,</w:t>
      </w:r>
    </w:p>
    <w:p w:rsidR="00833169" w:rsidRPr="007B3E0E" w:rsidRDefault="00833169" w:rsidP="00833169">
      <w:pPr>
        <w:numPr>
          <w:ilvl w:val="0"/>
          <w:numId w:val="26"/>
        </w:numPr>
        <w:spacing w:before="0" w:after="0"/>
        <w:jc w:val="left"/>
        <w:rPr>
          <w:rFonts w:ascii="Arial Narrow" w:hAnsi="Arial Narrow"/>
          <w:sz w:val="20"/>
        </w:rPr>
      </w:pPr>
      <w:r w:rsidRPr="007B3E0E">
        <w:rPr>
          <w:rFonts w:ascii="Arial Narrow" w:hAnsi="Arial Narrow"/>
          <w:sz w:val="20"/>
        </w:rPr>
        <w:t>łączenie poszczególnych segmentów tarczy (dla znaków wielkogabarytowych) wzdłuż poziomej lub pionowej krawędzi powinno być wykonane w taki sposób, aby nie występowały przesunięcia i prześwity w miejscach ich łączenia.</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2.6. Znaki odblaskowe</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2.6.1. Wymagania dotyczące powierzchni odblaskowej</w:t>
      </w:r>
    </w:p>
    <w:p w:rsidR="00833169" w:rsidRPr="007B3E0E" w:rsidRDefault="00833169" w:rsidP="00833169">
      <w:pPr>
        <w:spacing w:before="0" w:after="0"/>
        <w:rPr>
          <w:rFonts w:ascii="Arial Narrow" w:hAnsi="Arial Narrow"/>
          <w:sz w:val="20"/>
        </w:rPr>
      </w:pPr>
      <w:r w:rsidRPr="007B3E0E">
        <w:rPr>
          <w:rFonts w:ascii="Arial Narrow" w:hAnsi="Arial Narrow"/>
          <w:sz w:val="20"/>
        </w:rPr>
        <w:tab/>
        <w:t>Znaki drogowe odblaskowe wykonuje się przez naklejenie na tarczę znaku lica wykonanego z samoprzylepnej, aktywowanej przez docisk, folii odblaskowej. Znaki drogowe klasy A, B, C, D, E, F, G, T i urządzenia bezpieczeństwa ruchu drogowego klasy U nie odblaskowe, nie są dopuszczone do stosowania na drogach publicznych.</w:t>
      </w:r>
    </w:p>
    <w:p w:rsidR="00833169" w:rsidRPr="007B3E0E" w:rsidRDefault="00833169" w:rsidP="00833169">
      <w:pPr>
        <w:spacing w:before="0" w:after="0"/>
        <w:rPr>
          <w:rFonts w:ascii="Arial Narrow" w:hAnsi="Arial Narrow"/>
          <w:sz w:val="20"/>
        </w:rPr>
      </w:pPr>
      <w:r w:rsidRPr="007B3E0E">
        <w:rPr>
          <w:rFonts w:ascii="Arial Narrow" w:hAnsi="Arial Narrow"/>
          <w:sz w:val="20"/>
        </w:rPr>
        <w:tab/>
        <w:t>Folia odblaskowa (odbijająca powrotnie) powinna spełniać wymagania określone w aprobacie technicznej .</w:t>
      </w:r>
    </w:p>
    <w:p w:rsidR="00833169" w:rsidRPr="007B3E0E" w:rsidRDefault="00833169" w:rsidP="00833169">
      <w:pPr>
        <w:widowControl w:val="0"/>
        <w:spacing w:before="0" w:after="0"/>
        <w:ind w:firstLine="709"/>
        <w:rPr>
          <w:rFonts w:ascii="Arial Narrow" w:hAnsi="Arial Narrow"/>
          <w:sz w:val="20"/>
        </w:rPr>
      </w:pPr>
      <w:r w:rsidRPr="007B3E0E">
        <w:rPr>
          <w:rFonts w:ascii="Arial Narrow" w:hAnsi="Arial Narrow"/>
          <w:sz w:val="20"/>
        </w:rPr>
        <w:t>Lico znaku powinno być wykonane z:</w:t>
      </w:r>
    </w:p>
    <w:p w:rsidR="00833169" w:rsidRPr="007B3E0E" w:rsidRDefault="00833169" w:rsidP="00833169">
      <w:pPr>
        <w:widowControl w:val="0"/>
        <w:numPr>
          <w:ilvl w:val="0"/>
          <w:numId w:val="31"/>
        </w:numPr>
        <w:spacing w:before="0" w:after="0"/>
        <w:jc w:val="left"/>
        <w:rPr>
          <w:rFonts w:ascii="Arial Narrow" w:hAnsi="Arial Narrow"/>
          <w:sz w:val="20"/>
        </w:rPr>
      </w:pPr>
      <w:r w:rsidRPr="007B3E0E">
        <w:rPr>
          <w:rFonts w:ascii="Arial Narrow" w:hAnsi="Arial Narrow"/>
          <w:sz w:val="20"/>
        </w:rPr>
        <w:lastRenderedPageBreak/>
        <w:t>samoprzylepnej folii odblaskowej o właściwościach fotometrycznych i kolorymetrycznych typu 2 (folia z kulkami szklanymi lub pryzmatyczna) potwierdzonych uzyskanymi aprobatami technicznymi dla poszczególnych typów folii,</w:t>
      </w:r>
    </w:p>
    <w:p w:rsidR="00833169" w:rsidRPr="007B3E0E" w:rsidRDefault="00833169" w:rsidP="00833169">
      <w:pPr>
        <w:numPr>
          <w:ilvl w:val="0"/>
          <w:numId w:val="31"/>
        </w:numPr>
        <w:spacing w:before="0" w:after="0"/>
        <w:jc w:val="left"/>
        <w:rPr>
          <w:rFonts w:ascii="Arial Narrow" w:hAnsi="Arial Narrow"/>
          <w:sz w:val="20"/>
        </w:rPr>
      </w:pPr>
      <w:r w:rsidRPr="007B3E0E">
        <w:rPr>
          <w:rFonts w:ascii="Arial Narrow" w:hAnsi="Arial Narrow"/>
          <w:sz w:val="20"/>
        </w:rPr>
        <w:t>do nanoszenia barw innych niż biała można stosować: farby transparentne do sitodruku, zalecane przez producenta danej folii, transparentne folie ploterowe posiadające aprobaty techniczne,</w:t>
      </w:r>
    </w:p>
    <w:p w:rsidR="00833169" w:rsidRPr="007B3E0E" w:rsidRDefault="00833169" w:rsidP="00833169">
      <w:pPr>
        <w:numPr>
          <w:ilvl w:val="0"/>
          <w:numId w:val="31"/>
        </w:numPr>
        <w:spacing w:before="0" w:after="0"/>
        <w:jc w:val="left"/>
        <w:rPr>
          <w:rFonts w:ascii="Arial Narrow" w:hAnsi="Arial Narrow"/>
          <w:sz w:val="20"/>
        </w:rPr>
      </w:pPr>
      <w:r w:rsidRPr="007B3E0E">
        <w:rPr>
          <w:rFonts w:ascii="Arial Narrow" w:hAnsi="Arial Narrow"/>
          <w:sz w:val="20"/>
        </w:rPr>
        <w:t>dopuszcza się wycinanie kształtów z folii 2 typu pod warunkiem zabezpieczenia ich krawędzi lakierem zalecanym przez producenta folii,</w:t>
      </w:r>
    </w:p>
    <w:p w:rsidR="00833169" w:rsidRPr="007B3E0E" w:rsidRDefault="00833169" w:rsidP="00833169">
      <w:pPr>
        <w:numPr>
          <w:ilvl w:val="0"/>
          <w:numId w:val="31"/>
        </w:numPr>
        <w:spacing w:before="0" w:after="0"/>
        <w:jc w:val="left"/>
        <w:rPr>
          <w:rFonts w:ascii="Arial Narrow" w:hAnsi="Arial Narrow"/>
          <w:sz w:val="20"/>
        </w:rPr>
      </w:pPr>
      <w:r w:rsidRPr="007B3E0E">
        <w:rPr>
          <w:rFonts w:ascii="Arial Narrow" w:hAnsi="Arial Narrow"/>
          <w:sz w:val="20"/>
        </w:rPr>
        <w:t>nie dopuszcza się stosowania folii o okresie trwałości poniżej 7 lat do znaków stałych,</w:t>
      </w:r>
    </w:p>
    <w:p w:rsidR="00833169" w:rsidRPr="007B3E0E" w:rsidRDefault="00833169" w:rsidP="00833169">
      <w:pPr>
        <w:numPr>
          <w:ilvl w:val="0"/>
          <w:numId w:val="31"/>
        </w:numPr>
        <w:spacing w:before="0" w:after="0"/>
        <w:jc w:val="left"/>
        <w:rPr>
          <w:rFonts w:ascii="Arial Narrow" w:hAnsi="Arial Narrow"/>
          <w:sz w:val="20"/>
        </w:rPr>
      </w:pPr>
      <w:r w:rsidRPr="007B3E0E">
        <w:rPr>
          <w:rFonts w:ascii="Arial Narrow" w:hAnsi="Arial Narrow"/>
          <w:sz w:val="20"/>
        </w:rPr>
        <w:t>folie o 2-letnim i 3-letnim okresie trwałości mogą być wykorzystywane do znaków tymczasowych stosowanych do oznakowania robót drogowych, pod warunkiem posiadania aprobaty technicznej i zachowania zgodności z załącznikiem nr 1 do rozporządzenia Ministra Infrastruktury z dnia 3 lipca 2003 w sprawie szczegółowych warunków technicznych dla znaków i sygnałów drogowych oraz urządzeń bezpieczeństwa ruchu drogowego i warunków ich umieszczania na drogach [</w:t>
      </w:r>
      <w:r w:rsidR="00C16467">
        <w:fldChar w:fldCharType="begin"/>
      </w:r>
      <w:r w:rsidR="00C16467">
        <w:instrText xml:space="preserve"> REF _Ref147472414 \r \h  \* MERGEFORMAT </w:instrText>
      </w:r>
      <w:r w:rsidR="00C16467">
        <w:fldChar w:fldCharType="separate"/>
      </w:r>
      <w:r w:rsidRPr="007B3E0E">
        <w:rPr>
          <w:rFonts w:ascii="Arial Narrow" w:hAnsi="Arial Narrow"/>
          <w:sz w:val="20"/>
        </w:rPr>
        <w:t>22</w:t>
      </w:r>
      <w:r w:rsidR="00C16467">
        <w:fldChar w:fldCharType="end"/>
      </w:r>
      <w:r w:rsidRPr="007B3E0E">
        <w:rPr>
          <w:rFonts w:ascii="Arial Narrow" w:hAnsi="Arial Narrow"/>
          <w:sz w:val="20"/>
        </w:rPr>
        <w:t>].</w:t>
      </w: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 xml:space="preserve">Minimalna początkowa wartość współczynnika odblasku R’(cd·lx-1m-2 ) znaków odblaskowych, zmierzona zgodnie z procedurą zawartą w CIE No.54, używając standardowego </w:t>
      </w:r>
      <w:proofErr w:type="spellStart"/>
      <w:r w:rsidRPr="007B3E0E">
        <w:rPr>
          <w:rFonts w:ascii="Arial Narrow" w:hAnsi="Arial Narrow"/>
          <w:sz w:val="20"/>
        </w:rPr>
        <w:t>iluminanta</w:t>
      </w:r>
      <w:proofErr w:type="spellEnd"/>
      <w:r w:rsidRPr="007B3E0E">
        <w:rPr>
          <w:rFonts w:ascii="Arial Narrow" w:hAnsi="Arial Narrow"/>
          <w:sz w:val="20"/>
        </w:rPr>
        <w:t xml:space="preserve"> A, powinna spełniać odpowiednio wymagania podane w tablicy 2.</w:t>
      </w: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Współczynnik odblasku R’ dla wszystkich kolorów drukowanych, z wyjątkiem białego, nie powinien być mniejszy niż 70 % wartości podanych w tablicy 2 dla znaków z folią typu 2, zgodnie z publikacją CIE No 39.2.</w:t>
      </w: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 xml:space="preserve">W przypadku oświetlenia standardowym </w:t>
      </w:r>
      <w:proofErr w:type="spellStart"/>
      <w:r w:rsidRPr="007B3E0E">
        <w:rPr>
          <w:rFonts w:ascii="Arial Narrow" w:hAnsi="Arial Narrow"/>
          <w:sz w:val="20"/>
        </w:rPr>
        <w:t>iluminantem</w:t>
      </w:r>
      <w:proofErr w:type="spellEnd"/>
      <w:r w:rsidRPr="007B3E0E">
        <w:rPr>
          <w:rFonts w:ascii="Arial Narrow" w:hAnsi="Arial Narrow"/>
          <w:sz w:val="20"/>
        </w:rPr>
        <w:t xml:space="preserve"> D 65 i pomiaru w geometrii 45/0 współrzędne chromatyczności i współczynnik luminancji </w:t>
      </w:r>
      <w:r w:rsidRPr="007B3E0E">
        <w:rPr>
          <w:rFonts w:ascii="Arial Narrow" w:hAnsi="Arial Narrow"/>
          <w:sz w:val="20"/>
        </w:rPr>
        <w:sym w:font="Symbol" w:char="F062"/>
      </w:r>
      <w:r w:rsidRPr="007B3E0E">
        <w:rPr>
          <w:rFonts w:ascii="Arial Narrow" w:hAnsi="Arial Narrow"/>
          <w:sz w:val="20"/>
        </w:rPr>
        <w:t xml:space="preserve"> powinny być zgodne z wymaganiami podanymi w tablicach 2 i 3.</w:t>
      </w:r>
    </w:p>
    <w:p w:rsidR="00833169" w:rsidRPr="007B3E0E" w:rsidRDefault="00833169" w:rsidP="00833169">
      <w:pPr>
        <w:spacing w:before="0" w:after="0"/>
        <w:ind w:left="993" w:hanging="993"/>
        <w:rPr>
          <w:rFonts w:ascii="Arial Narrow" w:hAnsi="Arial Narrow"/>
          <w:sz w:val="20"/>
        </w:rPr>
      </w:pPr>
      <w:r w:rsidRPr="007B3E0E">
        <w:rPr>
          <w:rFonts w:ascii="Arial Narrow" w:hAnsi="Arial Narrow"/>
          <w:sz w:val="20"/>
        </w:rPr>
        <w:br w:type="page"/>
      </w:r>
      <w:r w:rsidRPr="007B3E0E">
        <w:rPr>
          <w:rFonts w:ascii="Arial Narrow" w:hAnsi="Arial Narrow"/>
          <w:sz w:val="20"/>
        </w:rPr>
        <w:lastRenderedPageBreak/>
        <w:t xml:space="preserve">Tablica 2. </w:t>
      </w:r>
      <w:r w:rsidRPr="007B3E0E">
        <w:rPr>
          <w:rFonts w:ascii="Arial Narrow" w:hAnsi="Arial Narrow"/>
          <w:sz w:val="20"/>
        </w:rPr>
        <w:tab/>
        <w:t xml:space="preserve">Wymagania dla współczynnika luminancji </w:t>
      </w:r>
      <w:r w:rsidRPr="007B3E0E">
        <w:rPr>
          <w:rFonts w:ascii="Arial Narrow" w:hAnsi="Arial Narrow"/>
          <w:sz w:val="20"/>
        </w:rPr>
        <w:sym w:font="Symbol" w:char="F062"/>
      </w:r>
      <w:r w:rsidRPr="007B3E0E">
        <w:rPr>
          <w:rFonts w:ascii="Arial Narrow" w:hAnsi="Arial Narrow"/>
          <w:sz w:val="20"/>
        </w:rPr>
        <w:t xml:space="preserve"> i współrzędnych chromatyczności x, y oraz współczynnika odblasku R’</w:t>
      </w:r>
    </w:p>
    <w:tbl>
      <w:tblPr>
        <w:tblW w:w="7527" w:type="dxa"/>
        <w:jc w:val="center"/>
        <w:tblLayout w:type="fixed"/>
        <w:tblCellMar>
          <w:left w:w="70" w:type="dxa"/>
          <w:right w:w="70" w:type="dxa"/>
        </w:tblCellMar>
        <w:tblLook w:val="0000" w:firstRow="0" w:lastRow="0" w:firstColumn="0" w:lastColumn="0" w:noHBand="0" w:noVBand="0"/>
      </w:tblPr>
      <w:tblGrid>
        <w:gridCol w:w="567"/>
        <w:gridCol w:w="2835"/>
        <w:gridCol w:w="993"/>
        <w:gridCol w:w="3132"/>
      </w:tblGrid>
      <w:tr w:rsidR="00833169" w:rsidRPr="007B3E0E" w:rsidTr="00C16467">
        <w:trPr>
          <w:trHeight w:val="218"/>
          <w:tblHeader/>
          <w:jc w:val="center"/>
        </w:trPr>
        <w:tc>
          <w:tcPr>
            <w:tcW w:w="567" w:type="dxa"/>
            <w:tcBorders>
              <w:top w:val="single" w:sz="6" w:space="0" w:color="auto"/>
              <w:left w:val="single" w:sz="6" w:space="0" w:color="auto"/>
              <w:bottom w:val="double" w:sz="4" w:space="0" w:color="auto"/>
              <w:right w:val="single" w:sz="6"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Lp.</w:t>
            </w:r>
          </w:p>
        </w:tc>
        <w:tc>
          <w:tcPr>
            <w:tcW w:w="2835" w:type="dxa"/>
            <w:tcBorders>
              <w:top w:val="single" w:sz="6" w:space="0" w:color="auto"/>
              <w:left w:val="single" w:sz="6" w:space="0" w:color="auto"/>
              <w:bottom w:val="double" w:sz="4" w:space="0" w:color="auto"/>
              <w:right w:val="single" w:sz="6"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Właściwości</w:t>
            </w:r>
          </w:p>
        </w:tc>
        <w:tc>
          <w:tcPr>
            <w:tcW w:w="993" w:type="dxa"/>
            <w:tcBorders>
              <w:top w:val="single" w:sz="6" w:space="0" w:color="auto"/>
              <w:left w:val="single" w:sz="6" w:space="0" w:color="auto"/>
              <w:bottom w:val="double" w:sz="4" w:space="0" w:color="auto"/>
              <w:right w:val="single" w:sz="6"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Jednostki</w:t>
            </w:r>
          </w:p>
        </w:tc>
        <w:tc>
          <w:tcPr>
            <w:tcW w:w="3132" w:type="dxa"/>
            <w:tcBorders>
              <w:top w:val="single" w:sz="6" w:space="0" w:color="auto"/>
              <w:left w:val="single" w:sz="6" w:space="0" w:color="auto"/>
              <w:bottom w:val="double" w:sz="4" w:space="0" w:color="auto"/>
              <w:right w:val="single" w:sz="6"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Wymagania</w:t>
            </w:r>
          </w:p>
        </w:tc>
      </w:tr>
      <w:tr w:rsidR="00833169" w:rsidRPr="007B3E0E" w:rsidTr="00C16467">
        <w:trPr>
          <w:cantSplit/>
          <w:trHeight w:val="2688"/>
          <w:jc w:val="center"/>
        </w:trPr>
        <w:tc>
          <w:tcPr>
            <w:tcW w:w="567" w:type="dxa"/>
            <w:tcBorders>
              <w:top w:val="single" w:sz="6" w:space="0" w:color="auto"/>
              <w:left w:val="single" w:sz="6" w:space="0" w:color="auto"/>
              <w:bottom w:val="single" w:sz="6" w:space="0" w:color="auto"/>
              <w:right w:val="single" w:sz="6"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1</w:t>
            </w:r>
          </w:p>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p>
        </w:tc>
        <w:tc>
          <w:tcPr>
            <w:tcW w:w="2835" w:type="dxa"/>
            <w:tcBorders>
              <w:top w:val="single" w:sz="6" w:space="0" w:color="auto"/>
              <w:left w:val="single" w:sz="6" w:space="0" w:color="auto"/>
              <w:bottom w:val="single" w:sz="6" w:space="0" w:color="auto"/>
              <w:right w:val="single" w:sz="6"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Współczynnik odblasku R’ (kąt oświetlenia 5o, kąt obserwacji 0,33o) dla folii:</w:t>
            </w:r>
          </w:p>
          <w:p w:rsidR="00833169" w:rsidRPr="007B3E0E" w:rsidRDefault="00833169" w:rsidP="00C16467">
            <w:pPr>
              <w:spacing w:before="0" w:after="0"/>
              <w:rPr>
                <w:rFonts w:ascii="Arial Narrow" w:hAnsi="Arial Narrow"/>
                <w:sz w:val="20"/>
              </w:rPr>
            </w:pPr>
            <w:r w:rsidRPr="007B3E0E">
              <w:rPr>
                <w:rFonts w:ascii="Arial Narrow" w:hAnsi="Arial Narrow"/>
                <w:sz w:val="20"/>
              </w:rPr>
              <w:t>- białej</w:t>
            </w:r>
          </w:p>
          <w:p w:rsidR="00833169" w:rsidRPr="007B3E0E" w:rsidRDefault="00833169" w:rsidP="00C16467">
            <w:pPr>
              <w:spacing w:before="0" w:after="0"/>
              <w:rPr>
                <w:rFonts w:ascii="Arial Narrow" w:hAnsi="Arial Narrow"/>
                <w:sz w:val="20"/>
              </w:rPr>
            </w:pPr>
            <w:r w:rsidRPr="007B3E0E">
              <w:rPr>
                <w:rFonts w:ascii="Arial Narrow" w:hAnsi="Arial Narrow"/>
                <w:sz w:val="20"/>
              </w:rPr>
              <w:t>- żółtej</w:t>
            </w:r>
          </w:p>
          <w:p w:rsidR="00833169" w:rsidRPr="007B3E0E" w:rsidRDefault="00833169" w:rsidP="00C16467">
            <w:pPr>
              <w:spacing w:before="0" w:after="0"/>
              <w:rPr>
                <w:rFonts w:ascii="Arial Narrow" w:hAnsi="Arial Narrow"/>
                <w:sz w:val="20"/>
              </w:rPr>
            </w:pPr>
            <w:r w:rsidRPr="007B3E0E">
              <w:rPr>
                <w:rFonts w:ascii="Arial Narrow" w:hAnsi="Arial Narrow"/>
                <w:sz w:val="20"/>
              </w:rPr>
              <w:t>- czerwonej</w:t>
            </w:r>
          </w:p>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 zielonej </w:t>
            </w:r>
          </w:p>
          <w:p w:rsidR="00833169" w:rsidRPr="007B3E0E" w:rsidRDefault="00833169" w:rsidP="00C16467">
            <w:pPr>
              <w:spacing w:before="0" w:after="0"/>
              <w:rPr>
                <w:rFonts w:ascii="Arial Narrow" w:hAnsi="Arial Narrow"/>
                <w:sz w:val="20"/>
              </w:rPr>
            </w:pPr>
            <w:r w:rsidRPr="007B3E0E">
              <w:rPr>
                <w:rFonts w:ascii="Arial Narrow" w:hAnsi="Arial Narrow"/>
                <w:sz w:val="20"/>
              </w:rPr>
              <w:t>- niebieskiej</w:t>
            </w:r>
          </w:p>
          <w:p w:rsidR="00833169" w:rsidRPr="007B3E0E" w:rsidRDefault="00833169" w:rsidP="00C16467">
            <w:pPr>
              <w:spacing w:before="0" w:after="0"/>
              <w:rPr>
                <w:rFonts w:ascii="Arial Narrow" w:hAnsi="Arial Narrow"/>
                <w:sz w:val="20"/>
              </w:rPr>
            </w:pPr>
            <w:r w:rsidRPr="007B3E0E">
              <w:rPr>
                <w:rFonts w:ascii="Arial Narrow" w:hAnsi="Arial Narrow"/>
                <w:sz w:val="20"/>
              </w:rPr>
              <w:t>- brązowej</w:t>
            </w:r>
          </w:p>
          <w:p w:rsidR="00833169" w:rsidRPr="007B3E0E" w:rsidRDefault="00833169" w:rsidP="00C16467">
            <w:pPr>
              <w:spacing w:before="0" w:after="0"/>
              <w:rPr>
                <w:rFonts w:ascii="Arial Narrow" w:hAnsi="Arial Narrow"/>
                <w:sz w:val="20"/>
              </w:rPr>
            </w:pPr>
            <w:r w:rsidRPr="007B3E0E">
              <w:rPr>
                <w:rFonts w:ascii="Arial Narrow" w:hAnsi="Arial Narrow"/>
                <w:sz w:val="20"/>
              </w:rPr>
              <w:t>- pomarańczowej</w:t>
            </w:r>
          </w:p>
          <w:p w:rsidR="00833169" w:rsidRPr="007B3E0E" w:rsidRDefault="00833169" w:rsidP="00C16467">
            <w:pPr>
              <w:spacing w:before="0" w:after="0"/>
              <w:rPr>
                <w:rFonts w:ascii="Arial Narrow" w:hAnsi="Arial Narrow"/>
                <w:sz w:val="20"/>
              </w:rPr>
            </w:pPr>
            <w:r w:rsidRPr="007B3E0E">
              <w:rPr>
                <w:rFonts w:ascii="Arial Narrow" w:hAnsi="Arial Narrow"/>
                <w:sz w:val="20"/>
              </w:rPr>
              <w:t>- szarej</w:t>
            </w:r>
          </w:p>
        </w:tc>
        <w:tc>
          <w:tcPr>
            <w:tcW w:w="993" w:type="dxa"/>
            <w:tcBorders>
              <w:top w:val="single" w:sz="6" w:space="0" w:color="auto"/>
              <w:left w:val="single" w:sz="6" w:space="0" w:color="auto"/>
              <w:bottom w:val="single" w:sz="6"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cd/m2lx</w:t>
            </w:r>
          </w:p>
        </w:tc>
        <w:tc>
          <w:tcPr>
            <w:tcW w:w="3132"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highlight w:val="yellow"/>
              </w:rPr>
            </w:pPr>
            <w:r w:rsidRPr="007B3E0E">
              <w:rPr>
                <w:rFonts w:ascii="Arial Narrow" w:hAnsi="Arial Narrow"/>
                <w:sz w:val="20"/>
              </w:rPr>
              <w:t>typ 2</w:t>
            </w:r>
          </w:p>
          <w:p w:rsidR="00833169" w:rsidRPr="007B3E0E" w:rsidRDefault="00833169" w:rsidP="00C16467">
            <w:pPr>
              <w:spacing w:before="0" w:after="0"/>
              <w:rPr>
                <w:rFonts w:ascii="Arial Narrow" w:hAnsi="Arial Narrow"/>
                <w:sz w:val="20"/>
                <w:highlight w:val="yellow"/>
              </w:rPr>
            </w:pPr>
          </w:p>
          <w:p w:rsidR="00833169" w:rsidRPr="007B3E0E" w:rsidRDefault="00833169" w:rsidP="00C16467">
            <w:pPr>
              <w:spacing w:before="0" w:after="0"/>
              <w:rPr>
                <w:rFonts w:ascii="Arial Narrow" w:hAnsi="Arial Narrow"/>
                <w:sz w:val="20"/>
                <w:highlight w:val="yellow"/>
              </w:rPr>
            </w:pP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180</w:t>
            </w: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120</w:t>
            </w: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45</w:t>
            </w: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21</w:t>
            </w: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14</w:t>
            </w: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8</w:t>
            </w: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B3"/>
            </w:r>
            <w:r w:rsidRPr="007B3E0E">
              <w:rPr>
                <w:rFonts w:ascii="Arial Narrow" w:hAnsi="Arial Narrow"/>
                <w:sz w:val="20"/>
              </w:rPr>
              <w:t xml:space="preserve"> 65</w:t>
            </w:r>
          </w:p>
          <w:p w:rsidR="00833169" w:rsidRPr="007B3E0E" w:rsidRDefault="00833169" w:rsidP="00C16467">
            <w:pPr>
              <w:spacing w:before="0" w:after="0"/>
              <w:rPr>
                <w:rFonts w:ascii="Arial Narrow" w:hAnsi="Arial Narrow"/>
                <w:sz w:val="20"/>
                <w:highlight w:val="yellow"/>
              </w:rPr>
            </w:pPr>
            <w:r w:rsidRPr="007B3E0E">
              <w:rPr>
                <w:rFonts w:ascii="Arial Narrow" w:hAnsi="Arial Narrow"/>
                <w:sz w:val="20"/>
              </w:rPr>
              <w:sym w:font="Symbol" w:char="F0B3"/>
            </w:r>
            <w:r w:rsidRPr="007B3E0E">
              <w:rPr>
                <w:rFonts w:ascii="Arial Narrow" w:hAnsi="Arial Narrow"/>
                <w:sz w:val="20"/>
              </w:rPr>
              <w:t xml:space="preserve"> 90</w:t>
            </w:r>
          </w:p>
        </w:tc>
      </w:tr>
      <w:tr w:rsidR="00833169" w:rsidRPr="007B3E0E" w:rsidTr="00C16467">
        <w:trPr>
          <w:jc w:val="center"/>
        </w:trPr>
        <w:tc>
          <w:tcPr>
            <w:tcW w:w="567" w:type="dxa"/>
            <w:tcBorders>
              <w:top w:val="single" w:sz="6" w:space="0" w:color="auto"/>
              <w:left w:val="single" w:sz="6" w:space="0" w:color="auto"/>
              <w:bottom w:val="single" w:sz="6" w:space="0" w:color="auto"/>
              <w:right w:val="single" w:sz="6"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2</w:t>
            </w:r>
          </w:p>
        </w:tc>
        <w:tc>
          <w:tcPr>
            <w:tcW w:w="2835" w:type="dxa"/>
            <w:tcBorders>
              <w:top w:val="single" w:sz="6" w:space="0" w:color="auto"/>
              <w:left w:val="single" w:sz="6" w:space="0" w:color="auto"/>
              <w:bottom w:val="single" w:sz="6" w:space="0" w:color="auto"/>
              <w:right w:val="single" w:sz="6"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Współczynnik luminancji </w:t>
            </w:r>
            <w:r w:rsidRPr="007B3E0E">
              <w:rPr>
                <w:rFonts w:ascii="Arial Narrow" w:hAnsi="Arial Narrow"/>
                <w:sz w:val="20"/>
              </w:rPr>
              <w:sym w:font="Symbol" w:char="F062"/>
            </w:r>
            <w:r w:rsidRPr="007B3E0E">
              <w:rPr>
                <w:rFonts w:ascii="Arial Narrow" w:hAnsi="Arial Narrow"/>
                <w:sz w:val="20"/>
              </w:rPr>
              <w:t xml:space="preserve"> i współrzędne chromatyczności x, y *) dla folii:</w:t>
            </w:r>
          </w:p>
          <w:p w:rsidR="00833169" w:rsidRPr="007B3E0E" w:rsidRDefault="00833169" w:rsidP="00C16467">
            <w:pPr>
              <w:spacing w:before="0" w:after="0"/>
              <w:rPr>
                <w:rFonts w:ascii="Arial Narrow" w:hAnsi="Arial Narrow"/>
                <w:sz w:val="20"/>
              </w:rPr>
            </w:pPr>
            <w:r w:rsidRPr="007B3E0E">
              <w:rPr>
                <w:rFonts w:ascii="Arial Narrow" w:hAnsi="Arial Narrow"/>
                <w:sz w:val="20"/>
              </w:rPr>
              <w:t>- białej</w:t>
            </w:r>
          </w:p>
          <w:p w:rsidR="00833169" w:rsidRPr="007B3E0E" w:rsidRDefault="00833169" w:rsidP="00C16467">
            <w:pPr>
              <w:spacing w:before="0" w:after="0"/>
              <w:rPr>
                <w:rFonts w:ascii="Arial Narrow" w:hAnsi="Arial Narrow"/>
                <w:sz w:val="20"/>
              </w:rPr>
            </w:pPr>
            <w:r w:rsidRPr="007B3E0E">
              <w:rPr>
                <w:rFonts w:ascii="Arial Narrow" w:hAnsi="Arial Narrow"/>
                <w:sz w:val="20"/>
              </w:rPr>
              <w:t>- żółtej</w:t>
            </w:r>
          </w:p>
          <w:p w:rsidR="00833169" w:rsidRPr="007B3E0E" w:rsidRDefault="00833169" w:rsidP="00C16467">
            <w:pPr>
              <w:spacing w:before="0" w:after="0"/>
              <w:rPr>
                <w:rFonts w:ascii="Arial Narrow" w:hAnsi="Arial Narrow"/>
                <w:sz w:val="20"/>
              </w:rPr>
            </w:pPr>
            <w:r w:rsidRPr="007B3E0E">
              <w:rPr>
                <w:rFonts w:ascii="Arial Narrow" w:hAnsi="Arial Narrow"/>
                <w:sz w:val="20"/>
              </w:rPr>
              <w:t>- czerwonej</w:t>
            </w:r>
          </w:p>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 zielonej </w:t>
            </w:r>
          </w:p>
          <w:p w:rsidR="00833169" w:rsidRPr="007B3E0E" w:rsidRDefault="00833169" w:rsidP="00C16467">
            <w:pPr>
              <w:spacing w:before="0" w:after="0"/>
              <w:rPr>
                <w:rFonts w:ascii="Arial Narrow" w:hAnsi="Arial Narrow"/>
                <w:sz w:val="20"/>
              </w:rPr>
            </w:pPr>
            <w:r w:rsidRPr="007B3E0E">
              <w:rPr>
                <w:rFonts w:ascii="Arial Narrow" w:hAnsi="Arial Narrow"/>
                <w:sz w:val="20"/>
              </w:rPr>
              <w:t>- niebieskiej</w:t>
            </w:r>
          </w:p>
          <w:p w:rsidR="00833169" w:rsidRPr="007B3E0E" w:rsidRDefault="00833169" w:rsidP="00C16467">
            <w:pPr>
              <w:spacing w:before="0" w:after="0"/>
              <w:ind w:left="708" w:hanging="708"/>
              <w:rPr>
                <w:rFonts w:ascii="Arial Narrow" w:hAnsi="Arial Narrow"/>
                <w:sz w:val="20"/>
              </w:rPr>
            </w:pPr>
            <w:r w:rsidRPr="007B3E0E">
              <w:rPr>
                <w:rFonts w:ascii="Arial Narrow" w:hAnsi="Arial Narrow"/>
                <w:sz w:val="20"/>
              </w:rPr>
              <w:t>- brązowej</w:t>
            </w:r>
          </w:p>
          <w:p w:rsidR="00833169" w:rsidRPr="007B3E0E" w:rsidRDefault="00833169" w:rsidP="00C16467">
            <w:pPr>
              <w:spacing w:before="0" w:after="0"/>
              <w:ind w:left="708" w:hanging="708"/>
              <w:rPr>
                <w:rFonts w:ascii="Arial Narrow" w:hAnsi="Arial Narrow"/>
                <w:sz w:val="20"/>
              </w:rPr>
            </w:pPr>
            <w:r w:rsidRPr="007B3E0E">
              <w:rPr>
                <w:rFonts w:ascii="Arial Narrow" w:hAnsi="Arial Narrow"/>
                <w:sz w:val="20"/>
              </w:rPr>
              <w:t>- pomarańczowej</w:t>
            </w:r>
          </w:p>
          <w:p w:rsidR="00833169" w:rsidRPr="007B3E0E" w:rsidRDefault="00833169" w:rsidP="00C16467">
            <w:pPr>
              <w:spacing w:before="0" w:after="0"/>
              <w:ind w:left="708" w:hanging="708"/>
              <w:rPr>
                <w:rFonts w:ascii="Arial Narrow" w:hAnsi="Arial Narrow"/>
                <w:sz w:val="20"/>
              </w:rPr>
            </w:pPr>
            <w:r w:rsidRPr="007B3E0E">
              <w:rPr>
                <w:rFonts w:ascii="Arial Narrow" w:hAnsi="Arial Narrow"/>
                <w:sz w:val="20"/>
              </w:rPr>
              <w:t>- szarej</w:t>
            </w:r>
          </w:p>
        </w:tc>
        <w:tc>
          <w:tcPr>
            <w:tcW w:w="993" w:type="dxa"/>
            <w:tcBorders>
              <w:top w:val="single" w:sz="6" w:space="0" w:color="auto"/>
              <w:left w:val="single" w:sz="6" w:space="0" w:color="auto"/>
              <w:bottom w:val="single" w:sz="6"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w:t>
            </w:r>
          </w:p>
        </w:tc>
        <w:tc>
          <w:tcPr>
            <w:tcW w:w="3132"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typ 2</w:t>
            </w:r>
          </w:p>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62"/>
            </w:r>
            <w:r w:rsidRPr="007B3E0E">
              <w:rPr>
                <w:rFonts w:ascii="Arial Narrow" w:hAnsi="Arial Narrow"/>
                <w:sz w:val="20"/>
              </w:rPr>
              <w:t xml:space="preserve"> </w:t>
            </w:r>
            <w:r w:rsidRPr="007B3E0E">
              <w:rPr>
                <w:rFonts w:ascii="Arial Narrow" w:hAnsi="Arial Narrow"/>
                <w:sz w:val="20"/>
              </w:rPr>
              <w:sym w:font="Symbol" w:char="F0B3"/>
            </w:r>
            <w:r w:rsidRPr="007B3E0E">
              <w:rPr>
                <w:rFonts w:ascii="Arial Narrow" w:hAnsi="Arial Narrow"/>
                <w:sz w:val="20"/>
              </w:rPr>
              <w:t xml:space="preserve"> 0,27</w:t>
            </w: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62"/>
            </w:r>
            <w:r w:rsidRPr="007B3E0E">
              <w:rPr>
                <w:rFonts w:ascii="Arial Narrow" w:hAnsi="Arial Narrow"/>
                <w:sz w:val="20"/>
              </w:rPr>
              <w:t xml:space="preserve"> </w:t>
            </w:r>
            <w:r w:rsidRPr="007B3E0E">
              <w:rPr>
                <w:rFonts w:ascii="Arial Narrow" w:hAnsi="Arial Narrow"/>
                <w:sz w:val="20"/>
              </w:rPr>
              <w:sym w:font="Symbol" w:char="F0B3"/>
            </w:r>
            <w:r w:rsidRPr="007B3E0E">
              <w:rPr>
                <w:rFonts w:ascii="Arial Narrow" w:hAnsi="Arial Narrow"/>
                <w:sz w:val="20"/>
              </w:rPr>
              <w:t xml:space="preserve"> 0,16</w:t>
            </w: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62"/>
            </w:r>
            <w:r w:rsidRPr="007B3E0E">
              <w:rPr>
                <w:rFonts w:ascii="Arial Narrow" w:hAnsi="Arial Narrow"/>
                <w:sz w:val="20"/>
              </w:rPr>
              <w:t xml:space="preserve"> </w:t>
            </w:r>
            <w:r w:rsidRPr="007B3E0E">
              <w:rPr>
                <w:rFonts w:ascii="Arial Narrow" w:hAnsi="Arial Narrow"/>
                <w:sz w:val="20"/>
              </w:rPr>
              <w:sym w:font="Symbol" w:char="F0B3"/>
            </w:r>
            <w:r w:rsidRPr="007B3E0E">
              <w:rPr>
                <w:rFonts w:ascii="Arial Narrow" w:hAnsi="Arial Narrow"/>
                <w:sz w:val="20"/>
              </w:rPr>
              <w:t xml:space="preserve"> 0,03</w:t>
            </w: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62"/>
            </w:r>
            <w:r w:rsidRPr="007B3E0E">
              <w:rPr>
                <w:rFonts w:ascii="Arial Narrow" w:hAnsi="Arial Narrow"/>
                <w:sz w:val="20"/>
              </w:rPr>
              <w:t xml:space="preserve"> </w:t>
            </w:r>
            <w:r w:rsidRPr="007B3E0E">
              <w:rPr>
                <w:rFonts w:ascii="Arial Narrow" w:hAnsi="Arial Narrow"/>
                <w:sz w:val="20"/>
              </w:rPr>
              <w:sym w:font="Symbol" w:char="F0B3"/>
            </w:r>
            <w:r w:rsidRPr="007B3E0E">
              <w:rPr>
                <w:rFonts w:ascii="Arial Narrow" w:hAnsi="Arial Narrow"/>
                <w:sz w:val="20"/>
              </w:rPr>
              <w:t xml:space="preserve"> 0,03</w:t>
            </w: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62"/>
            </w:r>
            <w:r w:rsidRPr="007B3E0E">
              <w:rPr>
                <w:rFonts w:ascii="Arial Narrow" w:hAnsi="Arial Narrow"/>
                <w:sz w:val="20"/>
              </w:rPr>
              <w:t xml:space="preserve"> </w:t>
            </w:r>
            <w:r w:rsidRPr="007B3E0E">
              <w:rPr>
                <w:rFonts w:ascii="Arial Narrow" w:hAnsi="Arial Narrow"/>
                <w:sz w:val="20"/>
              </w:rPr>
              <w:sym w:font="Symbol" w:char="F0B3"/>
            </w:r>
            <w:r w:rsidRPr="007B3E0E">
              <w:rPr>
                <w:rFonts w:ascii="Arial Narrow" w:hAnsi="Arial Narrow"/>
                <w:sz w:val="20"/>
              </w:rPr>
              <w:t xml:space="preserve"> 0,01</w:t>
            </w:r>
          </w:p>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0,09 </w:t>
            </w:r>
            <w:r w:rsidRPr="007B3E0E">
              <w:rPr>
                <w:rFonts w:ascii="Arial Narrow" w:hAnsi="Arial Narrow"/>
                <w:sz w:val="20"/>
              </w:rPr>
              <w:sym w:font="Symbol" w:char="F0B3"/>
            </w:r>
            <w:r w:rsidRPr="007B3E0E">
              <w:rPr>
                <w:rFonts w:ascii="Arial Narrow" w:hAnsi="Arial Narrow"/>
                <w:sz w:val="20"/>
              </w:rPr>
              <w:sym w:font="Symbol" w:char="F062"/>
            </w:r>
            <w:r w:rsidRPr="007B3E0E">
              <w:rPr>
                <w:rFonts w:ascii="Arial Narrow" w:hAnsi="Arial Narrow"/>
                <w:sz w:val="20"/>
              </w:rPr>
              <w:t xml:space="preserve"> </w:t>
            </w:r>
            <w:r w:rsidRPr="007B3E0E">
              <w:rPr>
                <w:rFonts w:ascii="Arial Narrow" w:hAnsi="Arial Narrow"/>
                <w:sz w:val="20"/>
              </w:rPr>
              <w:sym w:font="Symbol" w:char="F0B3"/>
            </w:r>
            <w:r w:rsidRPr="007B3E0E">
              <w:rPr>
                <w:rFonts w:ascii="Arial Narrow" w:hAnsi="Arial Narrow"/>
                <w:sz w:val="20"/>
              </w:rPr>
              <w:t xml:space="preserve"> 0,03</w:t>
            </w:r>
          </w:p>
          <w:p w:rsidR="00833169" w:rsidRPr="007B3E0E" w:rsidRDefault="00833169" w:rsidP="00C16467">
            <w:pPr>
              <w:spacing w:before="0" w:after="0"/>
              <w:rPr>
                <w:rFonts w:ascii="Arial Narrow" w:hAnsi="Arial Narrow"/>
                <w:sz w:val="20"/>
              </w:rPr>
            </w:pPr>
            <w:r w:rsidRPr="007B3E0E">
              <w:rPr>
                <w:rFonts w:ascii="Arial Narrow" w:hAnsi="Arial Narrow"/>
                <w:sz w:val="20"/>
              </w:rPr>
              <w:sym w:font="Symbol" w:char="F062"/>
            </w:r>
            <w:r w:rsidRPr="007B3E0E">
              <w:rPr>
                <w:rFonts w:ascii="Arial Narrow" w:hAnsi="Arial Narrow"/>
                <w:sz w:val="20"/>
              </w:rPr>
              <w:t xml:space="preserve"> </w:t>
            </w:r>
            <w:r w:rsidRPr="007B3E0E">
              <w:rPr>
                <w:rFonts w:ascii="Arial Narrow" w:hAnsi="Arial Narrow"/>
                <w:sz w:val="20"/>
              </w:rPr>
              <w:sym w:font="Symbol" w:char="F0B3"/>
            </w:r>
            <w:r w:rsidRPr="007B3E0E">
              <w:rPr>
                <w:rFonts w:ascii="Arial Narrow" w:hAnsi="Arial Narrow"/>
                <w:sz w:val="20"/>
              </w:rPr>
              <w:t xml:space="preserve"> 0,14</w:t>
            </w:r>
          </w:p>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0,18 </w:t>
            </w:r>
            <w:r w:rsidRPr="007B3E0E">
              <w:rPr>
                <w:rFonts w:ascii="Arial Narrow" w:hAnsi="Arial Narrow"/>
                <w:sz w:val="20"/>
              </w:rPr>
              <w:sym w:font="Symbol" w:char="F0B3"/>
            </w:r>
            <w:r w:rsidRPr="007B3E0E">
              <w:rPr>
                <w:rFonts w:ascii="Arial Narrow" w:hAnsi="Arial Narrow"/>
                <w:sz w:val="20"/>
              </w:rPr>
              <w:sym w:font="Symbol" w:char="F062"/>
            </w:r>
            <w:r w:rsidRPr="007B3E0E">
              <w:rPr>
                <w:rFonts w:ascii="Arial Narrow" w:hAnsi="Arial Narrow"/>
                <w:sz w:val="20"/>
              </w:rPr>
              <w:t xml:space="preserve"> </w:t>
            </w:r>
            <w:r w:rsidRPr="007B3E0E">
              <w:rPr>
                <w:rFonts w:ascii="Arial Narrow" w:hAnsi="Arial Narrow"/>
                <w:sz w:val="20"/>
              </w:rPr>
              <w:sym w:font="Symbol" w:char="F0B3"/>
            </w:r>
            <w:r w:rsidRPr="007B3E0E">
              <w:rPr>
                <w:rFonts w:ascii="Arial Narrow" w:hAnsi="Arial Narrow"/>
                <w:sz w:val="20"/>
              </w:rPr>
              <w:t xml:space="preserve"> 0,12</w:t>
            </w:r>
          </w:p>
        </w:tc>
      </w:tr>
      <w:tr w:rsidR="00833169" w:rsidRPr="007B3E0E" w:rsidTr="00C16467">
        <w:trPr>
          <w:jc w:val="center"/>
        </w:trPr>
        <w:tc>
          <w:tcPr>
            <w:tcW w:w="7527" w:type="dxa"/>
            <w:gridSpan w:val="4"/>
            <w:tcBorders>
              <w:top w:val="single" w:sz="6" w:space="0" w:color="auto"/>
              <w:left w:val="single" w:sz="6" w:space="0" w:color="auto"/>
              <w:bottom w:val="single" w:sz="6"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 współrzędne chromatyczności x, y w polu barw według tablicy 3</w:t>
            </w:r>
          </w:p>
        </w:tc>
      </w:tr>
    </w:tbl>
    <w:p w:rsidR="00833169" w:rsidRPr="007B3E0E" w:rsidRDefault="00833169" w:rsidP="00833169">
      <w:pPr>
        <w:spacing w:before="0" w:after="0"/>
        <w:rPr>
          <w:rFonts w:ascii="Arial Narrow" w:hAnsi="Arial Narrow"/>
          <w:sz w:val="20"/>
        </w:rPr>
      </w:pPr>
      <w:r w:rsidRPr="007B3E0E">
        <w:rPr>
          <w:rFonts w:ascii="Arial Narrow" w:hAnsi="Arial Narrow"/>
          <w:sz w:val="20"/>
        </w:rPr>
        <w:t>Tablica 3. Współrzędne punktów narożnych wyznaczających pola barw</w:t>
      </w:r>
    </w:p>
    <w:tbl>
      <w:tblPr>
        <w:tblW w:w="730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13"/>
        <w:gridCol w:w="851"/>
        <w:gridCol w:w="1134"/>
        <w:gridCol w:w="1134"/>
        <w:gridCol w:w="1134"/>
        <w:gridCol w:w="1134"/>
      </w:tblGrid>
      <w:tr w:rsidR="00833169" w:rsidRPr="007B3E0E" w:rsidTr="00C16467">
        <w:trPr>
          <w:cantSplit/>
          <w:trHeight w:val="528"/>
          <w:tblHeader/>
          <w:jc w:val="center"/>
        </w:trPr>
        <w:tc>
          <w:tcPr>
            <w:tcW w:w="2764" w:type="dxa"/>
            <w:gridSpan w:val="2"/>
            <w:vMerge w:val="restart"/>
            <w:tcBorders>
              <w:top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p>
          <w:p w:rsidR="00833169" w:rsidRPr="007B3E0E" w:rsidRDefault="00833169" w:rsidP="00C16467">
            <w:pPr>
              <w:spacing w:before="0" w:after="0"/>
              <w:rPr>
                <w:rFonts w:ascii="Arial Narrow" w:hAnsi="Arial Narrow"/>
                <w:sz w:val="20"/>
              </w:rPr>
            </w:pPr>
            <w:r w:rsidRPr="007B3E0E">
              <w:rPr>
                <w:rFonts w:ascii="Arial Narrow" w:hAnsi="Arial Narrow"/>
                <w:sz w:val="20"/>
              </w:rPr>
              <w:t>Barwa folii</w:t>
            </w:r>
          </w:p>
        </w:tc>
        <w:tc>
          <w:tcPr>
            <w:tcW w:w="4536" w:type="dxa"/>
            <w:gridSpan w:val="4"/>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Współrzędne chromatyczności punktów narożnych wyznaczających pole barwy</w:t>
            </w:r>
          </w:p>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(źródło światła D65, geometria pomiaru 45/0 o) </w:t>
            </w:r>
          </w:p>
        </w:tc>
      </w:tr>
      <w:tr w:rsidR="00833169" w:rsidRPr="007B3E0E" w:rsidTr="00C16467">
        <w:trPr>
          <w:cantSplit/>
          <w:trHeight w:val="194"/>
          <w:tblHeader/>
          <w:jc w:val="center"/>
        </w:trPr>
        <w:tc>
          <w:tcPr>
            <w:tcW w:w="2764" w:type="dxa"/>
            <w:gridSpan w:val="2"/>
            <w:vMerge/>
            <w:tcBorders>
              <w:top w:val="single" w:sz="4" w:space="0" w:color="auto"/>
              <w:bottom w:val="single" w:sz="4" w:space="0" w:color="auto"/>
              <w:right w:val="single" w:sz="4" w:space="0" w:color="auto"/>
            </w:tcBorders>
            <w:vAlign w:val="center"/>
          </w:tcPr>
          <w:p w:rsidR="00833169" w:rsidRPr="007B3E0E" w:rsidRDefault="00833169" w:rsidP="00C16467">
            <w:pPr>
              <w:spacing w:before="0" w:after="0"/>
              <w:rPr>
                <w:rFonts w:ascii="Arial Narrow" w:hAnsi="Arial Narrow"/>
                <w:sz w:val="20"/>
              </w:rPr>
            </w:pP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1</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2</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3</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4</w:t>
            </w:r>
          </w:p>
        </w:tc>
      </w:tr>
      <w:tr w:rsidR="00833169" w:rsidRPr="007B3E0E" w:rsidTr="00C16467">
        <w:trPr>
          <w:cantSplit/>
          <w:trHeight w:val="270"/>
          <w:jc w:val="center"/>
        </w:trPr>
        <w:tc>
          <w:tcPr>
            <w:tcW w:w="1913" w:type="dxa"/>
            <w:vMerge w:val="restart"/>
            <w:tcBorders>
              <w:top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Biała</w:t>
            </w: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x</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0,355</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0,305</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0,285</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0,335</w:t>
            </w:r>
          </w:p>
        </w:tc>
      </w:tr>
      <w:tr w:rsidR="00833169" w:rsidRPr="007B3E0E" w:rsidTr="00C16467">
        <w:trPr>
          <w:cantSplit/>
          <w:trHeight w:val="274"/>
          <w:jc w:val="center"/>
        </w:trPr>
        <w:tc>
          <w:tcPr>
            <w:tcW w:w="1913" w:type="dxa"/>
            <w:vMerge/>
            <w:tcBorders>
              <w:top w:val="single" w:sz="4" w:space="0" w:color="auto"/>
              <w:bottom w:val="single" w:sz="4" w:space="0" w:color="auto"/>
              <w:right w:val="single" w:sz="4" w:space="0" w:color="auto"/>
            </w:tcBorders>
            <w:vAlign w:val="center"/>
          </w:tcPr>
          <w:p w:rsidR="00833169" w:rsidRPr="007B3E0E" w:rsidRDefault="00833169" w:rsidP="00C16467">
            <w:pPr>
              <w:spacing w:before="0" w:after="0"/>
              <w:rPr>
                <w:rFonts w:ascii="Arial Narrow" w:hAnsi="Arial Narrow"/>
                <w:sz w:val="20"/>
              </w:rPr>
            </w:pP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y</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0,355</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0,305</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0,325</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0,375</w:t>
            </w:r>
          </w:p>
        </w:tc>
      </w:tr>
      <w:tr w:rsidR="00833169" w:rsidRPr="007B3E0E" w:rsidTr="00C16467">
        <w:trPr>
          <w:cantSplit/>
          <w:trHeight w:val="214"/>
          <w:jc w:val="center"/>
        </w:trPr>
        <w:tc>
          <w:tcPr>
            <w:tcW w:w="1913" w:type="dxa"/>
            <w:vMerge w:val="restart"/>
            <w:tcBorders>
              <w:top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Żółta typ 1 folii</w:t>
            </w: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x</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0,522</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0,470</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0,427</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0,465</w:t>
            </w:r>
          </w:p>
        </w:tc>
      </w:tr>
      <w:tr w:rsidR="00833169" w:rsidRPr="007B3E0E" w:rsidTr="00C16467">
        <w:trPr>
          <w:cantSplit/>
          <w:trHeight w:val="281"/>
          <w:jc w:val="center"/>
        </w:trPr>
        <w:tc>
          <w:tcPr>
            <w:tcW w:w="1913" w:type="dxa"/>
            <w:vMerge/>
            <w:tcBorders>
              <w:top w:val="single" w:sz="4" w:space="0" w:color="auto"/>
              <w:bottom w:val="single" w:sz="4" w:space="0" w:color="auto"/>
              <w:right w:val="single" w:sz="4" w:space="0" w:color="auto"/>
            </w:tcBorders>
            <w:vAlign w:val="center"/>
          </w:tcPr>
          <w:p w:rsidR="00833169" w:rsidRPr="007B3E0E" w:rsidRDefault="00833169" w:rsidP="00C16467">
            <w:pPr>
              <w:spacing w:before="0" w:after="0"/>
              <w:rPr>
                <w:rFonts w:ascii="Arial Narrow" w:hAnsi="Arial Narrow"/>
                <w:sz w:val="20"/>
              </w:rPr>
            </w:pP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y</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0,477</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0,440</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0,483</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0,534</w:t>
            </w:r>
          </w:p>
        </w:tc>
      </w:tr>
      <w:tr w:rsidR="00833169" w:rsidRPr="007B3E0E" w:rsidTr="00C16467">
        <w:trPr>
          <w:cantSplit/>
          <w:trHeight w:val="199"/>
          <w:jc w:val="center"/>
        </w:trPr>
        <w:tc>
          <w:tcPr>
            <w:tcW w:w="1913" w:type="dxa"/>
            <w:vMerge w:val="restart"/>
            <w:tcBorders>
              <w:top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Żółta typ 2 folii</w:t>
            </w: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x</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0,545</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0,487</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0,427</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0,465</w:t>
            </w:r>
          </w:p>
        </w:tc>
      </w:tr>
      <w:tr w:rsidR="00833169" w:rsidRPr="007B3E0E" w:rsidTr="00C16467">
        <w:trPr>
          <w:cantSplit/>
          <w:trHeight w:val="199"/>
          <w:jc w:val="center"/>
        </w:trPr>
        <w:tc>
          <w:tcPr>
            <w:tcW w:w="1913" w:type="dxa"/>
            <w:vMerge/>
            <w:tcBorders>
              <w:bottom w:val="single" w:sz="4" w:space="0" w:color="auto"/>
              <w:right w:val="single" w:sz="4" w:space="0" w:color="auto"/>
            </w:tcBorders>
          </w:tcPr>
          <w:p w:rsidR="00833169" w:rsidRPr="007B3E0E" w:rsidRDefault="00833169" w:rsidP="00C16467">
            <w:pPr>
              <w:spacing w:before="0" w:after="0"/>
              <w:rPr>
                <w:rFonts w:ascii="Arial Narrow" w:hAnsi="Arial Narrow"/>
                <w:sz w:val="20"/>
              </w:rPr>
            </w:pP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y</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0,454</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0,423</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0,483</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0,534</w:t>
            </w:r>
          </w:p>
        </w:tc>
      </w:tr>
      <w:tr w:rsidR="00833169" w:rsidRPr="007B3E0E" w:rsidTr="00C16467">
        <w:trPr>
          <w:cantSplit/>
          <w:trHeight w:val="182"/>
          <w:jc w:val="center"/>
        </w:trPr>
        <w:tc>
          <w:tcPr>
            <w:tcW w:w="1913" w:type="dxa"/>
            <w:vMerge w:val="restart"/>
            <w:tcBorders>
              <w:top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Czerwona</w:t>
            </w: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x </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0,735</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0,674</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0,569</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0,655</w:t>
            </w:r>
          </w:p>
        </w:tc>
      </w:tr>
      <w:tr w:rsidR="00833169" w:rsidRPr="007B3E0E" w:rsidTr="00C16467">
        <w:trPr>
          <w:cantSplit/>
          <w:trHeight w:val="214"/>
          <w:jc w:val="center"/>
        </w:trPr>
        <w:tc>
          <w:tcPr>
            <w:tcW w:w="1913" w:type="dxa"/>
            <w:vMerge/>
            <w:tcBorders>
              <w:top w:val="single" w:sz="4" w:space="0" w:color="auto"/>
              <w:bottom w:val="single" w:sz="4" w:space="0" w:color="auto"/>
              <w:right w:val="single" w:sz="4" w:space="0" w:color="auto"/>
            </w:tcBorders>
            <w:vAlign w:val="center"/>
          </w:tcPr>
          <w:p w:rsidR="00833169" w:rsidRPr="007B3E0E" w:rsidRDefault="00833169" w:rsidP="00C16467">
            <w:pPr>
              <w:spacing w:before="0" w:after="0"/>
              <w:rPr>
                <w:rFonts w:ascii="Arial Narrow" w:hAnsi="Arial Narrow"/>
                <w:sz w:val="20"/>
              </w:rPr>
            </w:pP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y </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0,265</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0,236</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0,341</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0,345</w:t>
            </w:r>
          </w:p>
        </w:tc>
      </w:tr>
      <w:tr w:rsidR="00833169" w:rsidRPr="007B3E0E" w:rsidTr="00C16467">
        <w:trPr>
          <w:cantSplit/>
          <w:trHeight w:val="254"/>
          <w:jc w:val="center"/>
        </w:trPr>
        <w:tc>
          <w:tcPr>
            <w:tcW w:w="1913" w:type="dxa"/>
            <w:vMerge w:val="restart"/>
            <w:tcBorders>
              <w:top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Niebieska</w:t>
            </w: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x </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0,078</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0,150</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0,210</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0,137</w:t>
            </w:r>
          </w:p>
        </w:tc>
      </w:tr>
      <w:tr w:rsidR="00833169" w:rsidRPr="007B3E0E" w:rsidTr="00C16467">
        <w:trPr>
          <w:cantSplit/>
          <w:trHeight w:val="144"/>
          <w:jc w:val="center"/>
        </w:trPr>
        <w:tc>
          <w:tcPr>
            <w:tcW w:w="1913" w:type="dxa"/>
            <w:vMerge/>
            <w:tcBorders>
              <w:top w:val="single" w:sz="4" w:space="0" w:color="auto"/>
              <w:bottom w:val="single" w:sz="4" w:space="0" w:color="auto"/>
              <w:right w:val="single" w:sz="4" w:space="0" w:color="auto"/>
            </w:tcBorders>
            <w:vAlign w:val="center"/>
          </w:tcPr>
          <w:p w:rsidR="00833169" w:rsidRPr="007B3E0E" w:rsidRDefault="00833169" w:rsidP="00C16467">
            <w:pPr>
              <w:spacing w:before="0" w:after="0"/>
              <w:rPr>
                <w:rFonts w:ascii="Arial Narrow" w:hAnsi="Arial Narrow"/>
                <w:sz w:val="20"/>
              </w:rPr>
            </w:pP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y </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0,171</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0,220</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0,160</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0,038</w:t>
            </w:r>
          </w:p>
        </w:tc>
      </w:tr>
      <w:tr w:rsidR="00833169" w:rsidRPr="007B3E0E" w:rsidTr="00C16467">
        <w:trPr>
          <w:cantSplit/>
          <w:trHeight w:val="213"/>
          <w:jc w:val="center"/>
        </w:trPr>
        <w:tc>
          <w:tcPr>
            <w:tcW w:w="1913" w:type="dxa"/>
            <w:vMerge w:val="restart"/>
            <w:tcBorders>
              <w:top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Zielona</w:t>
            </w: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x </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0,007</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0,248</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0,177</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0,026</w:t>
            </w:r>
          </w:p>
        </w:tc>
      </w:tr>
      <w:tr w:rsidR="00833169" w:rsidRPr="007B3E0E" w:rsidTr="00C16467">
        <w:trPr>
          <w:cantSplit/>
          <w:trHeight w:val="230"/>
          <w:jc w:val="center"/>
        </w:trPr>
        <w:tc>
          <w:tcPr>
            <w:tcW w:w="1913" w:type="dxa"/>
            <w:vMerge/>
            <w:tcBorders>
              <w:top w:val="single" w:sz="4" w:space="0" w:color="auto"/>
              <w:bottom w:val="single" w:sz="4" w:space="0" w:color="auto"/>
              <w:right w:val="single" w:sz="4" w:space="0" w:color="auto"/>
            </w:tcBorders>
            <w:vAlign w:val="center"/>
          </w:tcPr>
          <w:p w:rsidR="00833169" w:rsidRPr="007B3E0E" w:rsidRDefault="00833169" w:rsidP="00C16467">
            <w:pPr>
              <w:spacing w:before="0" w:after="0"/>
              <w:rPr>
                <w:rFonts w:ascii="Arial Narrow" w:hAnsi="Arial Narrow"/>
                <w:sz w:val="20"/>
              </w:rPr>
            </w:pP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 xml:space="preserve">y </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0,703</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0,409</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0,362</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0,399</w:t>
            </w:r>
          </w:p>
        </w:tc>
      </w:tr>
      <w:tr w:rsidR="00833169" w:rsidRPr="007B3E0E" w:rsidTr="00C16467">
        <w:trPr>
          <w:cantSplit/>
          <w:trHeight w:val="213"/>
          <w:jc w:val="center"/>
        </w:trPr>
        <w:tc>
          <w:tcPr>
            <w:tcW w:w="1913" w:type="dxa"/>
            <w:vMerge w:val="restart"/>
            <w:tcBorders>
              <w:top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Brązowa</w:t>
            </w: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x</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0,455</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0,523</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0,479</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0,558</w:t>
            </w:r>
          </w:p>
        </w:tc>
      </w:tr>
      <w:tr w:rsidR="00833169" w:rsidRPr="007B3E0E" w:rsidTr="00C16467">
        <w:trPr>
          <w:cantSplit/>
          <w:trHeight w:val="230"/>
          <w:jc w:val="center"/>
        </w:trPr>
        <w:tc>
          <w:tcPr>
            <w:tcW w:w="1913" w:type="dxa"/>
            <w:vMerge/>
            <w:tcBorders>
              <w:top w:val="single" w:sz="4" w:space="0" w:color="auto"/>
              <w:bottom w:val="single" w:sz="4" w:space="0" w:color="auto"/>
              <w:right w:val="single" w:sz="4" w:space="0" w:color="auto"/>
            </w:tcBorders>
            <w:vAlign w:val="center"/>
          </w:tcPr>
          <w:p w:rsidR="00833169" w:rsidRPr="007B3E0E" w:rsidRDefault="00833169" w:rsidP="00C16467">
            <w:pPr>
              <w:spacing w:before="0" w:after="0"/>
              <w:rPr>
                <w:rFonts w:ascii="Arial Narrow" w:hAnsi="Arial Narrow"/>
                <w:sz w:val="20"/>
              </w:rPr>
            </w:pP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y</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0,397</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0,429</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0,373</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0,394</w:t>
            </w:r>
          </w:p>
        </w:tc>
      </w:tr>
      <w:tr w:rsidR="00833169" w:rsidRPr="007B3E0E" w:rsidTr="00C16467">
        <w:trPr>
          <w:cantSplit/>
          <w:trHeight w:val="213"/>
          <w:jc w:val="center"/>
        </w:trPr>
        <w:tc>
          <w:tcPr>
            <w:tcW w:w="1913" w:type="dxa"/>
            <w:vMerge w:val="restart"/>
            <w:tcBorders>
              <w:top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Pomarańczowa</w:t>
            </w: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x</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0,610</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0,535</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0,506</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0,570</w:t>
            </w:r>
          </w:p>
        </w:tc>
      </w:tr>
      <w:tr w:rsidR="00833169" w:rsidRPr="007B3E0E" w:rsidTr="00C16467">
        <w:trPr>
          <w:cantSplit/>
          <w:trHeight w:val="230"/>
          <w:jc w:val="center"/>
        </w:trPr>
        <w:tc>
          <w:tcPr>
            <w:tcW w:w="1913" w:type="dxa"/>
            <w:vMerge/>
            <w:tcBorders>
              <w:top w:val="single" w:sz="4" w:space="0" w:color="auto"/>
              <w:bottom w:val="single" w:sz="4" w:space="0" w:color="auto"/>
              <w:right w:val="single" w:sz="4" w:space="0" w:color="auto"/>
            </w:tcBorders>
            <w:vAlign w:val="center"/>
          </w:tcPr>
          <w:p w:rsidR="00833169" w:rsidRPr="007B3E0E" w:rsidRDefault="00833169" w:rsidP="00C16467">
            <w:pPr>
              <w:spacing w:before="0" w:after="0"/>
              <w:rPr>
                <w:rFonts w:ascii="Arial Narrow" w:hAnsi="Arial Narrow"/>
                <w:sz w:val="20"/>
              </w:rPr>
            </w:pP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y</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0,390</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0,375</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0,404</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0,429</w:t>
            </w:r>
          </w:p>
        </w:tc>
      </w:tr>
      <w:tr w:rsidR="00833169" w:rsidRPr="007B3E0E" w:rsidTr="00C16467">
        <w:trPr>
          <w:cantSplit/>
          <w:trHeight w:val="199"/>
          <w:jc w:val="center"/>
        </w:trPr>
        <w:tc>
          <w:tcPr>
            <w:tcW w:w="1913" w:type="dxa"/>
            <w:vMerge w:val="restart"/>
            <w:tcBorders>
              <w:top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Szara</w:t>
            </w: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x</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0,350</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0,300</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0,285</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0,335</w:t>
            </w:r>
          </w:p>
        </w:tc>
      </w:tr>
      <w:tr w:rsidR="00833169" w:rsidRPr="007B3E0E" w:rsidTr="00C16467">
        <w:trPr>
          <w:cantSplit/>
          <w:trHeight w:val="199"/>
          <w:jc w:val="center"/>
        </w:trPr>
        <w:tc>
          <w:tcPr>
            <w:tcW w:w="1913" w:type="dxa"/>
            <w:vMerge/>
            <w:tcBorders>
              <w:bottom w:val="single" w:sz="4" w:space="0" w:color="auto"/>
              <w:right w:val="single" w:sz="4" w:space="0" w:color="auto"/>
            </w:tcBorders>
          </w:tcPr>
          <w:p w:rsidR="00833169" w:rsidRPr="007B3E0E" w:rsidRDefault="00833169" w:rsidP="00C16467">
            <w:pPr>
              <w:spacing w:before="0" w:after="0"/>
              <w:rPr>
                <w:rFonts w:ascii="Arial Narrow" w:hAnsi="Arial Narrow"/>
                <w:sz w:val="20"/>
              </w:rPr>
            </w:pPr>
          </w:p>
        </w:tc>
        <w:tc>
          <w:tcPr>
            <w:tcW w:w="851"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y</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0,360</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0,310</w:t>
            </w:r>
          </w:p>
        </w:tc>
        <w:tc>
          <w:tcPr>
            <w:tcW w:w="1134" w:type="dxa"/>
            <w:tcBorders>
              <w:top w:val="single" w:sz="4" w:space="0" w:color="auto"/>
              <w:left w:val="single" w:sz="4" w:space="0" w:color="auto"/>
              <w:bottom w:val="single" w:sz="4" w:space="0" w:color="auto"/>
              <w:right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0,325</w:t>
            </w:r>
          </w:p>
        </w:tc>
        <w:tc>
          <w:tcPr>
            <w:tcW w:w="1134" w:type="dxa"/>
            <w:tcBorders>
              <w:top w:val="single" w:sz="4" w:space="0" w:color="auto"/>
              <w:left w:val="single" w:sz="4" w:space="0" w:color="auto"/>
              <w:bottom w:val="sing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0,375</w:t>
            </w:r>
          </w:p>
        </w:tc>
      </w:tr>
    </w:tbl>
    <w:p w:rsidR="00833169" w:rsidRPr="007B3E0E" w:rsidRDefault="00833169" w:rsidP="00833169">
      <w:pPr>
        <w:spacing w:before="0" w:after="0"/>
        <w:rPr>
          <w:rFonts w:ascii="Arial Narrow" w:hAnsi="Arial Narrow"/>
          <w:b/>
          <w:sz w:val="20"/>
        </w:rPr>
      </w:pPr>
      <w:r w:rsidRPr="007B3E0E">
        <w:rPr>
          <w:rFonts w:ascii="Arial Narrow" w:hAnsi="Arial Narrow"/>
          <w:b/>
          <w:sz w:val="20"/>
        </w:rPr>
        <w:t>2.6.2. Wymagania jakościowe</w:t>
      </w:r>
    </w:p>
    <w:p w:rsidR="00833169" w:rsidRPr="007B3E0E" w:rsidRDefault="00833169" w:rsidP="00833169">
      <w:pPr>
        <w:widowControl w:val="0"/>
        <w:spacing w:before="0" w:after="0"/>
        <w:rPr>
          <w:rFonts w:ascii="Arial Narrow" w:hAnsi="Arial Narrow"/>
          <w:sz w:val="20"/>
        </w:rPr>
      </w:pPr>
      <w:r w:rsidRPr="007B3E0E">
        <w:rPr>
          <w:rFonts w:ascii="Arial Narrow" w:hAnsi="Arial Narrow"/>
          <w:sz w:val="20"/>
        </w:rPr>
        <w:tab/>
        <w:t xml:space="preserve">Powierzchnia licowa znaku powinna być równa, gładka, bez rozwarstwień, pęcherzy i odklejeń na krawędziach. Na powierzchni mogą występować w obrębie jednego pola średnio nie więcej niż 0,7 błędów na powierzchni (kurz, pęcherze) o wielkości najwyżej </w:t>
      </w:r>
      <w:smartTag w:uri="urn:schemas-microsoft-com:office:smarttags" w:element="metricconverter">
        <w:smartTagPr>
          <w:attr w:name="ProductID" w:val="1 mm"/>
        </w:smartTagPr>
        <w:r w:rsidRPr="007B3E0E">
          <w:rPr>
            <w:rFonts w:ascii="Arial Narrow" w:hAnsi="Arial Narrow"/>
            <w:sz w:val="20"/>
          </w:rPr>
          <w:t>1 mm</w:t>
        </w:r>
      </w:smartTag>
      <w:r w:rsidRPr="007B3E0E">
        <w:rPr>
          <w:rFonts w:ascii="Arial Narrow" w:hAnsi="Arial Narrow"/>
          <w:sz w:val="20"/>
        </w:rPr>
        <w:t>. Rysy nie mają prawa wystąpić.</w:t>
      </w:r>
    </w:p>
    <w:p w:rsidR="00833169" w:rsidRPr="007B3E0E" w:rsidRDefault="00833169" w:rsidP="00833169">
      <w:pPr>
        <w:spacing w:before="0" w:after="0"/>
        <w:rPr>
          <w:rFonts w:ascii="Arial Narrow" w:hAnsi="Arial Narrow"/>
          <w:sz w:val="20"/>
        </w:rPr>
      </w:pPr>
      <w:r w:rsidRPr="007B3E0E">
        <w:rPr>
          <w:rFonts w:ascii="Arial Narrow" w:hAnsi="Arial Narrow"/>
          <w:sz w:val="20"/>
        </w:rPr>
        <w:tab/>
        <w:t>Sposób połączenia folii z powierzchnią tarczy znaku powinien uniemożliwiać jej odłączenie od tarczy bez jej zniszczenia.</w:t>
      </w:r>
    </w:p>
    <w:p w:rsidR="00833169" w:rsidRPr="007B3E0E" w:rsidRDefault="00833169" w:rsidP="00833169">
      <w:pPr>
        <w:spacing w:before="0" w:after="0"/>
        <w:rPr>
          <w:rFonts w:ascii="Arial Narrow" w:hAnsi="Arial Narrow"/>
          <w:sz w:val="20"/>
        </w:rPr>
      </w:pPr>
      <w:r w:rsidRPr="007B3E0E">
        <w:rPr>
          <w:rFonts w:ascii="Arial Narrow" w:hAnsi="Arial Narrow"/>
          <w:sz w:val="20"/>
        </w:rPr>
        <w:tab/>
        <w:t>Dokładność rysunku znaku powinna być taka, aby wady konturów znaku, które mogą powstać przy nanoszeniu farby na odblaskową powierzchnię znaku, nie były większe niż podane w p. 2.6.3.</w:t>
      </w:r>
    </w:p>
    <w:p w:rsidR="00833169" w:rsidRPr="007B3E0E" w:rsidRDefault="00833169" w:rsidP="00833169">
      <w:pPr>
        <w:widowControl w:val="0"/>
        <w:spacing w:before="0" w:after="0"/>
        <w:ind w:firstLine="709"/>
        <w:rPr>
          <w:rFonts w:ascii="Arial Narrow" w:hAnsi="Arial Narrow"/>
          <w:sz w:val="20"/>
        </w:rPr>
      </w:pPr>
      <w:r w:rsidRPr="007B3E0E">
        <w:rPr>
          <w:rFonts w:ascii="Arial Narrow" w:hAnsi="Arial Narrow"/>
          <w:sz w:val="20"/>
        </w:rPr>
        <w:t>Lica znaków wykonane drukiem sitowym powinny być wolne od smug i cieni.</w:t>
      </w:r>
    </w:p>
    <w:p w:rsidR="00833169" w:rsidRPr="007B3E0E" w:rsidRDefault="00833169" w:rsidP="00833169">
      <w:pPr>
        <w:spacing w:before="0" w:after="0"/>
        <w:rPr>
          <w:rFonts w:ascii="Arial Narrow" w:hAnsi="Arial Narrow"/>
          <w:sz w:val="20"/>
        </w:rPr>
      </w:pPr>
      <w:r w:rsidRPr="007B3E0E">
        <w:rPr>
          <w:rFonts w:ascii="Arial Narrow" w:hAnsi="Arial Narrow"/>
          <w:sz w:val="20"/>
        </w:rPr>
        <w:tab/>
        <w:t>Krawędzie lica znaku z folii typu 2 powinny być odpowiednio zabezpieczone np. przez lakierowanie lub ramą z profilu ceowego.</w:t>
      </w:r>
    </w:p>
    <w:p w:rsidR="00833169" w:rsidRPr="007B3E0E" w:rsidRDefault="00833169" w:rsidP="00833169">
      <w:pPr>
        <w:widowControl w:val="0"/>
        <w:spacing w:before="0" w:after="0"/>
        <w:ind w:firstLine="709"/>
        <w:rPr>
          <w:rFonts w:ascii="Arial Narrow" w:hAnsi="Arial Narrow"/>
          <w:sz w:val="20"/>
        </w:rPr>
      </w:pPr>
      <w:r w:rsidRPr="007B3E0E">
        <w:rPr>
          <w:rFonts w:ascii="Arial Narrow" w:hAnsi="Arial Narrow"/>
          <w:sz w:val="20"/>
        </w:rPr>
        <w:t>Powłoka lakiernicza w kolorze RAL 7037 na tylnej stronie znaku powinna być równa, gładka bez smug i zacieków.</w:t>
      </w:r>
    </w:p>
    <w:p w:rsidR="00833169" w:rsidRPr="007B3E0E" w:rsidRDefault="00833169" w:rsidP="00833169">
      <w:pPr>
        <w:widowControl w:val="0"/>
        <w:spacing w:before="0" w:after="0"/>
        <w:ind w:firstLine="709"/>
        <w:rPr>
          <w:rFonts w:ascii="Arial Narrow" w:hAnsi="Arial Narrow"/>
          <w:sz w:val="20"/>
        </w:rPr>
      </w:pPr>
      <w:r w:rsidRPr="007B3E0E">
        <w:rPr>
          <w:rFonts w:ascii="Arial Narrow" w:hAnsi="Arial Narrow"/>
          <w:sz w:val="20"/>
        </w:rPr>
        <w:t>Sprawdzenie polega na ocenie wizualnej.</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2.6.3 Tolerancje wymiarowe znaków drogowych</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2.6.3.1 Tolerancje wymiarowe dla grubości blach</w:t>
      </w:r>
    </w:p>
    <w:p w:rsidR="00833169" w:rsidRPr="007B3E0E" w:rsidRDefault="00833169" w:rsidP="00833169">
      <w:pPr>
        <w:spacing w:before="0" w:after="0"/>
        <w:ind w:firstLine="709"/>
        <w:rPr>
          <w:rFonts w:ascii="Arial Narrow" w:hAnsi="Arial Narrow"/>
          <w:bCs/>
          <w:sz w:val="20"/>
        </w:rPr>
      </w:pPr>
      <w:r w:rsidRPr="007B3E0E">
        <w:rPr>
          <w:rFonts w:ascii="Arial Narrow" w:hAnsi="Arial Narrow"/>
          <w:bCs/>
          <w:sz w:val="20"/>
        </w:rPr>
        <w:t>Sprawdzenie śrubą mikrometryczną:</w:t>
      </w:r>
    </w:p>
    <w:p w:rsidR="00833169" w:rsidRPr="007B3E0E" w:rsidRDefault="00833169" w:rsidP="00833169">
      <w:pPr>
        <w:numPr>
          <w:ilvl w:val="0"/>
          <w:numId w:val="28"/>
        </w:numPr>
        <w:spacing w:before="0" w:after="0"/>
        <w:jc w:val="left"/>
        <w:rPr>
          <w:rFonts w:ascii="Arial Narrow" w:hAnsi="Arial Narrow"/>
          <w:sz w:val="20"/>
        </w:rPr>
      </w:pPr>
      <w:r w:rsidRPr="007B3E0E">
        <w:rPr>
          <w:rFonts w:ascii="Arial Narrow" w:hAnsi="Arial Narrow"/>
          <w:sz w:val="20"/>
        </w:rPr>
        <w:t xml:space="preserve">dla blachy stalowej ocynkowanej ogniowo o gr. 1,25 - </w:t>
      </w:r>
      <w:smartTag w:uri="urn:schemas-microsoft-com:office:smarttags" w:element="metricconverter">
        <w:smartTagPr>
          <w:attr w:name="ProductID" w:val="1,5 mm"/>
        </w:smartTagPr>
        <w:r w:rsidRPr="007B3E0E">
          <w:rPr>
            <w:rFonts w:ascii="Arial Narrow" w:hAnsi="Arial Narrow"/>
            <w:sz w:val="20"/>
          </w:rPr>
          <w:t>1,5 mm</w:t>
        </w:r>
      </w:smartTag>
      <w:r w:rsidRPr="007B3E0E">
        <w:rPr>
          <w:rFonts w:ascii="Arial Narrow" w:hAnsi="Arial Narrow"/>
          <w:sz w:val="20"/>
        </w:rPr>
        <w:t xml:space="preserve"> wynosi </w:t>
      </w:r>
      <w:r w:rsidRPr="007B3E0E">
        <w:rPr>
          <w:rFonts w:ascii="Arial Narrow" w:hAnsi="Arial Narrow"/>
          <w:sz w:val="20"/>
        </w:rPr>
        <w:tab/>
        <w:t xml:space="preserve"> - </w:t>
      </w:r>
      <w:smartTag w:uri="urn:schemas-microsoft-com:office:smarttags" w:element="metricconverter">
        <w:smartTagPr>
          <w:attr w:name="ProductID" w:val="0,14 mm"/>
        </w:smartTagPr>
        <w:r w:rsidRPr="007B3E0E">
          <w:rPr>
            <w:rFonts w:ascii="Arial Narrow" w:hAnsi="Arial Narrow"/>
            <w:sz w:val="20"/>
          </w:rPr>
          <w:t>0,14 mm</w:t>
        </w:r>
      </w:smartTag>
      <w:r w:rsidRPr="007B3E0E">
        <w:rPr>
          <w:rFonts w:ascii="Arial Narrow" w:hAnsi="Arial Narrow"/>
          <w:sz w:val="20"/>
        </w:rPr>
        <w:t>,</w:t>
      </w:r>
    </w:p>
    <w:p w:rsidR="00833169" w:rsidRPr="007B3E0E" w:rsidRDefault="00833169" w:rsidP="00833169">
      <w:pPr>
        <w:numPr>
          <w:ilvl w:val="0"/>
          <w:numId w:val="28"/>
        </w:numPr>
        <w:spacing w:before="0" w:after="0"/>
        <w:jc w:val="left"/>
        <w:rPr>
          <w:rFonts w:ascii="Arial Narrow" w:hAnsi="Arial Narrow"/>
          <w:sz w:val="20"/>
        </w:rPr>
      </w:pPr>
      <w:r w:rsidRPr="007B3E0E">
        <w:rPr>
          <w:rFonts w:ascii="Arial Narrow" w:hAnsi="Arial Narrow"/>
          <w:sz w:val="20"/>
        </w:rPr>
        <w:t xml:space="preserve">dla blach aluminiowych o gr. 1,5 - </w:t>
      </w:r>
      <w:smartTag w:uri="urn:schemas-microsoft-com:office:smarttags" w:element="metricconverter">
        <w:smartTagPr>
          <w:attr w:name="ProductID" w:val="2,0 mm"/>
        </w:smartTagPr>
        <w:r w:rsidRPr="007B3E0E">
          <w:rPr>
            <w:rFonts w:ascii="Arial Narrow" w:hAnsi="Arial Narrow"/>
            <w:sz w:val="20"/>
          </w:rPr>
          <w:t>2,0 mm</w:t>
        </w:r>
      </w:smartTag>
      <w:r w:rsidRPr="007B3E0E">
        <w:rPr>
          <w:rFonts w:ascii="Arial Narrow" w:hAnsi="Arial Narrow"/>
          <w:sz w:val="20"/>
        </w:rPr>
        <w:t xml:space="preserve"> wynosi </w:t>
      </w:r>
      <w:r w:rsidRPr="007B3E0E">
        <w:rPr>
          <w:rFonts w:ascii="Arial Narrow" w:hAnsi="Arial Narrow"/>
          <w:sz w:val="20"/>
        </w:rPr>
        <w:tab/>
      </w:r>
      <w:r w:rsidRPr="007B3E0E">
        <w:rPr>
          <w:rFonts w:ascii="Arial Narrow" w:hAnsi="Arial Narrow"/>
          <w:sz w:val="20"/>
        </w:rPr>
        <w:tab/>
      </w:r>
      <w:r w:rsidRPr="007B3E0E">
        <w:rPr>
          <w:rFonts w:ascii="Arial Narrow" w:hAnsi="Arial Narrow"/>
          <w:sz w:val="20"/>
        </w:rPr>
        <w:tab/>
      </w:r>
      <w:r w:rsidRPr="007B3E0E">
        <w:rPr>
          <w:rFonts w:ascii="Arial Narrow" w:hAnsi="Arial Narrow"/>
          <w:sz w:val="20"/>
        </w:rPr>
        <w:tab/>
        <w:t xml:space="preserve"> - </w:t>
      </w:r>
      <w:smartTag w:uri="urn:schemas-microsoft-com:office:smarttags" w:element="metricconverter">
        <w:smartTagPr>
          <w:attr w:name="ProductID" w:val="0,10 mm"/>
        </w:smartTagPr>
        <w:r w:rsidRPr="007B3E0E">
          <w:rPr>
            <w:rFonts w:ascii="Arial Narrow" w:hAnsi="Arial Narrow"/>
            <w:sz w:val="20"/>
          </w:rPr>
          <w:t>0,10 mm</w:t>
        </w:r>
      </w:smartTag>
      <w:r w:rsidRPr="007B3E0E">
        <w:rPr>
          <w:rFonts w:ascii="Arial Narrow" w:hAnsi="Arial Narrow"/>
          <w:sz w:val="20"/>
        </w:rPr>
        <w:t>.</w:t>
      </w:r>
    </w:p>
    <w:p w:rsidR="00833169" w:rsidRPr="007B3E0E" w:rsidRDefault="00833169" w:rsidP="00833169">
      <w:pPr>
        <w:spacing w:before="0" w:after="0"/>
        <w:rPr>
          <w:rFonts w:ascii="Arial Narrow" w:hAnsi="Arial Narrow"/>
          <w:b/>
          <w:sz w:val="20"/>
        </w:rPr>
      </w:pPr>
      <w:r w:rsidRPr="007B3E0E">
        <w:rPr>
          <w:rFonts w:ascii="Arial Narrow" w:hAnsi="Arial Narrow"/>
          <w:b/>
          <w:sz w:val="20"/>
        </w:rPr>
        <w:lastRenderedPageBreak/>
        <w:t xml:space="preserve">2.6.3.2 Tolerancje wymiarowe dla grubości powłok malarskich </w:t>
      </w:r>
    </w:p>
    <w:p w:rsidR="00833169" w:rsidRPr="007B3E0E" w:rsidRDefault="00833169" w:rsidP="00833169">
      <w:pPr>
        <w:spacing w:before="0" w:after="0"/>
        <w:ind w:firstLine="709"/>
        <w:rPr>
          <w:rFonts w:ascii="Arial Narrow" w:hAnsi="Arial Narrow"/>
          <w:bCs/>
          <w:sz w:val="20"/>
        </w:rPr>
      </w:pPr>
      <w:r w:rsidRPr="007B3E0E">
        <w:rPr>
          <w:rFonts w:ascii="Arial Narrow" w:hAnsi="Arial Narrow"/>
          <w:sz w:val="20"/>
        </w:rPr>
        <w:t xml:space="preserve">Dla powłoki lakierniczej na tylnej powierzchni tarczy znaku o grubości 60 µm wynosi </w:t>
      </w:r>
      <w:r w:rsidRPr="007B3E0E">
        <w:rPr>
          <w:rFonts w:ascii="Arial Narrow" w:hAnsi="Arial Narrow"/>
          <w:sz w:val="20"/>
        </w:rPr>
        <w:sym w:font="Symbol" w:char="F0B1"/>
      </w:r>
      <w:r w:rsidRPr="007B3E0E">
        <w:rPr>
          <w:rFonts w:ascii="Arial Narrow" w:hAnsi="Arial Narrow"/>
          <w:sz w:val="20"/>
        </w:rPr>
        <w:t xml:space="preserve">15 nm. </w:t>
      </w:r>
      <w:r w:rsidRPr="007B3E0E">
        <w:rPr>
          <w:rFonts w:ascii="Arial Narrow" w:hAnsi="Arial Narrow"/>
          <w:bCs/>
          <w:sz w:val="20"/>
        </w:rPr>
        <w:t>Sprawdzenie wg PN-EN ISO 2808:2000.</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2.6.3.3 Tolerancje wymiarowe dla płaskości powierzchni</w:t>
      </w: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Odchylenia od poziomu nie mogą wynieść więcej niż 0,2 %, wyjątkowo do 0,5 %. Sprawdzenie szczelinomierzem.</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2.6.3.4 Tolerancje wymiarowe dla tarcz znaków</w:t>
      </w:r>
    </w:p>
    <w:p w:rsidR="00833169" w:rsidRPr="007B3E0E" w:rsidRDefault="00833169" w:rsidP="00833169">
      <w:pPr>
        <w:spacing w:before="0" w:after="0"/>
        <w:ind w:firstLine="709"/>
        <w:rPr>
          <w:rFonts w:ascii="Arial Narrow" w:hAnsi="Arial Narrow"/>
          <w:bCs/>
          <w:sz w:val="20"/>
        </w:rPr>
      </w:pPr>
      <w:r w:rsidRPr="007B3E0E">
        <w:rPr>
          <w:rFonts w:ascii="Arial Narrow" w:hAnsi="Arial Narrow"/>
          <w:bCs/>
          <w:sz w:val="20"/>
        </w:rPr>
        <w:t>Sprawdzenie przymiarem liniowym:</w:t>
      </w:r>
    </w:p>
    <w:p w:rsidR="00833169" w:rsidRPr="007B3E0E" w:rsidRDefault="00833169" w:rsidP="00833169">
      <w:pPr>
        <w:numPr>
          <w:ilvl w:val="0"/>
          <w:numId w:val="27"/>
        </w:numPr>
        <w:spacing w:before="0" w:after="0"/>
        <w:jc w:val="left"/>
        <w:rPr>
          <w:rFonts w:ascii="Arial Narrow" w:hAnsi="Arial Narrow"/>
          <w:sz w:val="20"/>
        </w:rPr>
      </w:pPr>
      <w:r w:rsidRPr="007B3E0E">
        <w:rPr>
          <w:rFonts w:ascii="Arial Narrow" w:hAnsi="Arial Narrow"/>
          <w:sz w:val="20"/>
        </w:rPr>
        <w:t>wymiary dla tarcz znaków o powierzchni &lt; 1m</w:t>
      </w:r>
      <w:r w:rsidRPr="007B3E0E">
        <w:rPr>
          <w:rFonts w:ascii="Arial Narrow" w:hAnsi="Arial Narrow"/>
          <w:sz w:val="20"/>
          <w:vertAlign w:val="superscript"/>
        </w:rPr>
        <w:t>2</w:t>
      </w:r>
      <w:r w:rsidRPr="007B3E0E">
        <w:rPr>
          <w:rFonts w:ascii="Arial Narrow" w:hAnsi="Arial Narrow"/>
          <w:sz w:val="20"/>
        </w:rPr>
        <w:t xml:space="preserve"> podane w opisach szczegółowych załącznika nr 1 [</w:t>
      </w:r>
      <w:r w:rsidR="00C16467">
        <w:fldChar w:fldCharType="begin"/>
      </w:r>
      <w:r w:rsidR="00C16467">
        <w:instrText xml:space="preserve"> REF _Ref147472414 \r \h  \* MERGEFORMAT </w:instrText>
      </w:r>
      <w:r w:rsidR="00C16467">
        <w:fldChar w:fldCharType="separate"/>
      </w:r>
      <w:r w:rsidRPr="007B3E0E">
        <w:rPr>
          <w:rFonts w:ascii="Arial Narrow" w:hAnsi="Arial Narrow"/>
          <w:sz w:val="20"/>
        </w:rPr>
        <w:t>22</w:t>
      </w:r>
      <w:r w:rsidR="00C16467">
        <w:fldChar w:fldCharType="end"/>
      </w:r>
      <w:r w:rsidRPr="007B3E0E">
        <w:rPr>
          <w:rFonts w:ascii="Arial Narrow" w:hAnsi="Arial Narrow"/>
          <w:sz w:val="20"/>
        </w:rPr>
        <w:t xml:space="preserve">] są należy powiększyć o </w:t>
      </w:r>
      <w:smartTag w:uri="urn:schemas-microsoft-com:office:smarttags" w:element="metricconverter">
        <w:smartTagPr>
          <w:attr w:name="ProductID" w:val="10 mm"/>
        </w:smartTagPr>
        <w:r w:rsidRPr="007B3E0E">
          <w:rPr>
            <w:rFonts w:ascii="Arial Narrow" w:hAnsi="Arial Narrow"/>
            <w:sz w:val="20"/>
          </w:rPr>
          <w:t>10 mm</w:t>
        </w:r>
      </w:smartTag>
      <w:r w:rsidRPr="007B3E0E">
        <w:rPr>
          <w:rFonts w:ascii="Arial Narrow" w:hAnsi="Arial Narrow"/>
          <w:sz w:val="20"/>
        </w:rPr>
        <w:t xml:space="preserve"> i wykonać w tolerancji wymiarowej </w:t>
      </w:r>
      <w:r w:rsidRPr="007B3E0E">
        <w:rPr>
          <w:rFonts w:ascii="Arial Narrow" w:hAnsi="Arial Narrow"/>
          <w:sz w:val="20"/>
        </w:rPr>
        <w:sym w:font="Symbol" w:char="F0B1"/>
      </w:r>
      <w:r w:rsidRPr="007B3E0E">
        <w:rPr>
          <w:rFonts w:ascii="Arial Narrow" w:hAnsi="Arial Narrow"/>
          <w:sz w:val="20"/>
        </w:rPr>
        <w:t xml:space="preserve"> </w:t>
      </w:r>
      <w:smartTag w:uri="urn:schemas-microsoft-com:office:smarttags" w:element="metricconverter">
        <w:smartTagPr>
          <w:attr w:name="ProductID" w:val="5 mm"/>
        </w:smartTagPr>
        <w:r w:rsidRPr="007B3E0E">
          <w:rPr>
            <w:rFonts w:ascii="Arial Narrow" w:hAnsi="Arial Narrow"/>
            <w:sz w:val="20"/>
          </w:rPr>
          <w:t>5 mm</w:t>
        </w:r>
      </w:smartTag>
      <w:r w:rsidRPr="007B3E0E">
        <w:rPr>
          <w:rFonts w:ascii="Arial Narrow" w:hAnsi="Arial Narrow"/>
          <w:sz w:val="20"/>
        </w:rPr>
        <w:t>,</w:t>
      </w:r>
    </w:p>
    <w:p w:rsidR="00833169" w:rsidRPr="007B3E0E" w:rsidRDefault="00833169" w:rsidP="00833169">
      <w:pPr>
        <w:numPr>
          <w:ilvl w:val="0"/>
          <w:numId w:val="27"/>
        </w:numPr>
        <w:spacing w:before="0" w:after="0"/>
        <w:jc w:val="left"/>
        <w:rPr>
          <w:rFonts w:ascii="Arial Narrow" w:hAnsi="Arial Narrow"/>
          <w:sz w:val="20"/>
        </w:rPr>
      </w:pPr>
      <w:r w:rsidRPr="007B3E0E">
        <w:rPr>
          <w:rFonts w:ascii="Arial Narrow" w:hAnsi="Arial Narrow"/>
          <w:sz w:val="20"/>
        </w:rPr>
        <w:t>wymiary dla tarcz znaków i tablic o powierzchni &gt; 1m</w:t>
      </w:r>
      <w:r w:rsidRPr="007B3E0E">
        <w:rPr>
          <w:rFonts w:ascii="Arial Narrow" w:hAnsi="Arial Narrow"/>
          <w:sz w:val="20"/>
          <w:vertAlign w:val="superscript"/>
        </w:rPr>
        <w:t>2</w:t>
      </w:r>
      <w:r w:rsidRPr="007B3E0E">
        <w:rPr>
          <w:rFonts w:ascii="Arial Narrow" w:hAnsi="Arial Narrow"/>
          <w:sz w:val="20"/>
        </w:rPr>
        <w:t xml:space="preserve"> podane w opisach szczegółowych załącznika nr 1 [</w:t>
      </w:r>
      <w:r w:rsidR="00C16467">
        <w:fldChar w:fldCharType="begin"/>
      </w:r>
      <w:r w:rsidR="00C16467">
        <w:instrText xml:space="preserve"> REF _Ref147472414 \r \h  \* MERGEFORMAT </w:instrText>
      </w:r>
      <w:r w:rsidR="00C16467">
        <w:fldChar w:fldCharType="separate"/>
      </w:r>
      <w:r w:rsidRPr="007B3E0E">
        <w:rPr>
          <w:rFonts w:ascii="Arial Narrow" w:hAnsi="Arial Narrow"/>
          <w:sz w:val="20"/>
        </w:rPr>
        <w:t>22</w:t>
      </w:r>
      <w:r w:rsidR="00C16467">
        <w:fldChar w:fldCharType="end"/>
      </w:r>
      <w:r w:rsidRPr="007B3E0E">
        <w:rPr>
          <w:rFonts w:ascii="Arial Narrow" w:hAnsi="Arial Narrow"/>
          <w:sz w:val="20"/>
        </w:rPr>
        <w:t xml:space="preserve">] oraz wymiary wynikowe dla tablic grupy E należy powiększyć o </w:t>
      </w:r>
      <w:smartTag w:uri="urn:schemas-microsoft-com:office:smarttags" w:element="metricconverter">
        <w:smartTagPr>
          <w:attr w:name="ProductID" w:val="15 mm"/>
        </w:smartTagPr>
        <w:r w:rsidRPr="007B3E0E">
          <w:rPr>
            <w:rFonts w:ascii="Arial Narrow" w:hAnsi="Arial Narrow"/>
            <w:sz w:val="20"/>
          </w:rPr>
          <w:t>15 mm</w:t>
        </w:r>
      </w:smartTag>
      <w:r w:rsidRPr="007B3E0E">
        <w:rPr>
          <w:rFonts w:ascii="Arial Narrow" w:hAnsi="Arial Narrow"/>
          <w:sz w:val="20"/>
        </w:rPr>
        <w:t xml:space="preserve"> i wykonać w tolerancji wymiarowej </w:t>
      </w:r>
      <w:r w:rsidRPr="007B3E0E">
        <w:rPr>
          <w:rFonts w:ascii="Arial Narrow" w:hAnsi="Arial Narrow"/>
          <w:sz w:val="20"/>
        </w:rPr>
        <w:sym w:font="Symbol" w:char="F0B1"/>
      </w:r>
      <w:r w:rsidRPr="007B3E0E">
        <w:rPr>
          <w:rFonts w:ascii="Arial Narrow" w:hAnsi="Arial Narrow"/>
          <w:sz w:val="20"/>
        </w:rPr>
        <w:t xml:space="preserve"> </w:t>
      </w:r>
      <w:smartTag w:uri="urn:schemas-microsoft-com:office:smarttags" w:element="metricconverter">
        <w:smartTagPr>
          <w:attr w:name="ProductID" w:val="10 mm"/>
        </w:smartTagPr>
        <w:r w:rsidRPr="007B3E0E">
          <w:rPr>
            <w:rFonts w:ascii="Arial Narrow" w:hAnsi="Arial Narrow"/>
            <w:sz w:val="20"/>
          </w:rPr>
          <w:t>10 mm</w:t>
        </w:r>
      </w:smartTag>
      <w:r w:rsidRPr="007B3E0E">
        <w:rPr>
          <w:rFonts w:ascii="Arial Narrow" w:hAnsi="Arial Narrow"/>
          <w:sz w:val="20"/>
        </w:rPr>
        <w:t>.</w:t>
      </w:r>
    </w:p>
    <w:p w:rsidR="00833169" w:rsidRPr="007B3E0E" w:rsidRDefault="00833169" w:rsidP="00833169">
      <w:pPr>
        <w:spacing w:before="0" w:after="0"/>
        <w:rPr>
          <w:rFonts w:ascii="Arial Narrow" w:hAnsi="Arial Narrow"/>
          <w:b/>
          <w:sz w:val="20"/>
        </w:rPr>
      </w:pPr>
      <w:r w:rsidRPr="007B3E0E">
        <w:rPr>
          <w:rFonts w:ascii="Arial Narrow" w:hAnsi="Arial Narrow"/>
          <w:b/>
          <w:sz w:val="20"/>
        </w:rPr>
        <w:t xml:space="preserve">2.6.3.5 Tolerancje wymiarowe dla lica znaku </w:t>
      </w:r>
    </w:p>
    <w:p w:rsidR="00833169" w:rsidRPr="007B3E0E" w:rsidRDefault="00833169" w:rsidP="00833169">
      <w:pPr>
        <w:spacing w:before="0" w:after="0"/>
        <w:ind w:firstLine="709"/>
        <w:rPr>
          <w:rFonts w:ascii="Arial Narrow" w:hAnsi="Arial Narrow"/>
          <w:bCs/>
          <w:sz w:val="20"/>
        </w:rPr>
      </w:pPr>
      <w:r w:rsidRPr="007B3E0E">
        <w:rPr>
          <w:rFonts w:ascii="Arial Narrow" w:hAnsi="Arial Narrow"/>
          <w:bCs/>
          <w:sz w:val="20"/>
        </w:rPr>
        <w:t>Sprawdzone przymiarem liniowym:</w:t>
      </w:r>
    </w:p>
    <w:p w:rsidR="00833169" w:rsidRPr="007B3E0E" w:rsidRDefault="00833169" w:rsidP="00833169">
      <w:pPr>
        <w:numPr>
          <w:ilvl w:val="0"/>
          <w:numId w:val="29"/>
        </w:numPr>
        <w:spacing w:before="0" w:after="0"/>
        <w:jc w:val="left"/>
        <w:rPr>
          <w:rFonts w:ascii="Arial Narrow" w:hAnsi="Arial Narrow"/>
          <w:sz w:val="20"/>
        </w:rPr>
      </w:pPr>
      <w:r w:rsidRPr="007B3E0E">
        <w:rPr>
          <w:rFonts w:ascii="Arial Narrow" w:hAnsi="Arial Narrow"/>
          <w:sz w:val="20"/>
        </w:rPr>
        <w:t xml:space="preserve">tolerancje wymiarowe rysunku lica wykonanego drukiem sitowym wynoszą </w:t>
      </w:r>
      <w:r w:rsidRPr="007B3E0E">
        <w:rPr>
          <w:rFonts w:ascii="Arial Narrow" w:hAnsi="Arial Narrow"/>
          <w:sz w:val="20"/>
        </w:rPr>
        <w:sym w:font="Symbol" w:char="F0B1"/>
      </w:r>
      <w:r w:rsidRPr="007B3E0E">
        <w:rPr>
          <w:rFonts w:ascii="Arial Narrow" w:hAnsi="Arial Narrow"/>
          <w:sz w:val="20"/>
        </w:rPr>
        <w:t xml:space="preserve"> </w:t>
      </w:r>
      <w:smartTag w:uri="urn:schemas-microsoft-com:office:smarttags" w:element="metricconverter">
        <w:smartTagPr>
          <w:attr w:name="ProductID" w:val="1,5 mm"/>
        </w:smartTagPr>
        <w:r w:rsidRPr="007B3E0E">
          <w:rPr>
            <w:rFonts w:ascii="Arial Narrow" w:hAnsi="Arial Narrow"/>
            <w:sz w:val="20"/>
          </w:rPr>
          <w:t>1,5 mm</w:t>
        </w:r>
      </w:smartTag>
      <w:r w:rsidRPr="007B3E0E">
        <w:rPr>
          <w:rFonts w:ascii="Arial Narrow" w:hAnsi="Arial Narrow"/>
          <w:sz w:val="20"/>
        </w:rPr>
        <w:t>,</w:t>
      </w:r>
    </w:p>
    <w:p w:rsidR="00833169" w:rsidRPr="007B3E0E" w:rsidRDefault="00833169" w:rsidP="00833169">
      <w:pPr>
        <w:numPr>
          <w:ilvl w:val="0"/>
          <w:numId w:val="29"/>
        </w:numPr>
        <w:spacing w:before="0" w:after="0"/>
        <w:jc w:val="left"/>
        <w:rPr>
          <w:rFonts w:ascii="Arial Narrow" w:hAnsi="Arial Narrow"/>
          <w:sz w:val="20"/>
        </w:rPr>
      </w:pPr>
      <w:r w:rsidRPr="007B3E0E">
        <w:rPr>
          <w:rFonts w:ascii="Arial Narrow" w:hAnsi="Arial Narrow"/>
          <w:sz w:val="20"/>
        </w:rPr>
        <w:t xml:space="preserve">tolerancje wymiarowe rysunku lica wykonanego metodą wyklejania wynoszą </w:t>
      </w:r>
      <w:r w:rsidRPr="007B3E0E">
        <w:rPr>
          <w:rFonts w:ascii="Arial Narrow" w:hAnsi="Arial Narrow"/>
          <w:sz w:val="20"/>
        </w:rPr>
        <w:sym w:font="Symbol" w:char="F0B1"/>
      </w:r>
      <w:r w:rsidRPr="007B3E0E">
        <w:rPr>
          <w:rFonts w:ascii="Arial Narrow" w:hAnsi="Arial Narrow"/>
          <w:sz w:val="20"/>
        </w:rPr>
        <w:t xml:space="preserve"> </w:t>
      </w:r>
      <w:smartTag w:uri="urn:schemas-microsoft-com:office:smarttags" w:element="metricconverter">
        <w:smartTagPr>
          <w:attr w:name="ProductID" w:val="2 mm"/>
        </w:smartTagPr>
        <w:r w:rsidRPr="007B3E0E">
          <w:rPr>
            <w:rFonts w:ascii="Arial Narrow" w:hAnsi="Arial Narrow"/>
            <w:sz w:val="20"/>
          </w:rPr>
          <w:t>2 mm</w:t>
        </w:r>
      </w:smartTag>
      <w:r w:rsidRPr="007B3E0E">
        <w:rPr>
          <w:rFonts w:ascii="Arial Narrow" w:hAnsi="Arial Narrow"/>
          <w:sz w:val="20"/>
        </w:rPr>
        <w:t>,</w:t>
      </w:r>
    </w:p>
    <w:p w:rsidR="00833169" w:rsidRPr="007B3E0E" w:rsidRDefault="00833169" w:rsidP="00833169">
      <w:pPr>
        <w:numPr>
          <w:ilvl w:val="0"/>
          <w:numId w:val="29"/>
        </w:numPr>
        <w:spacing w:before="0" w:after="0"/>
        <w:jc w:val="left"/>
        <w:rPr>
          <w:rFonts w:ascii="Arial Narrow" w:hAnsi="Arial Narrow"/>
          <w:sz w:val="20"/>
        </w:rPr>
      </w:pPr>
      <w:r w:rsidRPr="007B3E0E">
        <w:rPr>
          <w:rFonts w:ascii="Arial Narrow" w:hAnsi="Arial Narrow"/>
          <w:sz w:val="20"/>
        </w:rPr>
        <w:t xml:space="preserve">kontury rysunku znaku (obwódka i symbol) muszą być równe z dokładnością w każdym kierunku do </w:t>
      </w:r>
      <w:smartTag w:uri="urn:schemas-microsoft-com:office:smarttags" w:element="metricconverter">
        <w:smartTagPr>
          <w:attr w:name="ProductID" w:val="1,0 mm"/>
        </w:smartTagPr>
        <w:r w:rsidRPr="007B3E0E">
          <w:rPr>
            <w:rFonts w:ascii="Arial Narrow" w:hAnsi="Arial Narrow"/>
            <w:sz w:val="20"/>
          </w:rPr>
          <w:t>1,0 mm</w:t>
        </w:r>
      </w:smartTag>
      <w:r w:rsidRPr="007B3E0E">
        <w:rPr>
          <w:rFonts w:ascii="Arial Narrow" w:hAnsi="Arial Narrow"/>
          <w:sz w:val="20"/>
        </w:rPr>
        <w:t>.</w:t>
      </w:r>
    </w:p>
    <w:p w:rsidR="00833169" w:rsidRPr="007B3E0E" w:rsidRDefault="00833169" w:rsidP="00833169">
      <w:pPr>
        <w:spacing w:before="0" w:after="0"/>
        <w:rPr>
          <w:rFonts w:ascii="Arial Narrow" w:hAnsi="Arial Narrow"/>
          <w:sz w:val="20"/>
        </w:rPr>
      </w:pPr>
      <w:r w:rsidRPr="007B3E0E">
        <w:rPr>
          <w:rFonts w:ascii="Arial Narrow" w:hAnsi="Arial Narrow"/>
          <w:sz w:val="20"/>
        </w:rPr>
        <w:tab/>
        <w:t xml:space="preserve">W znakach nowych na każdym z fragmentów powierzchni znaku o wymiarach 4 x </w:t>
      </w:r>
      <w:smartTag w:uri="urn:schemas-microsoft-com:office:smarttags" w:element="metricconverter">
        <w:smartTagPr>
          <w:attr w:name="ProductID" w:val="4 cm"/>
        </w:smartTagPr>
        <w:r w:rsidRPr="007B3E0E">
          <w:rPr>
            <w:rFonts w:ascii="Arial Narrow" w:hAnsi="Arial Narrow"/>
            <w:sz w:val="20"/>
          </w:rPr>
          <w:t>4 cm</w:t>
        </w:r>
      </w:smartTag>
      <w:r w:rsidRPr="007B3E0E">
        <w:rPr>
          <w:rFonts w:ascii="Arial Narrow" w:hAnsi="Arial Narrow"/>
          <w:sz w:val="20"/>
        </w:rPr>
        <w:t xml:space="preserve"> nie może występować więcej niż 0,7 lokalnych usterek (załamania, pęcherzyki) o wymiarach nie większych niż </w:t>
      </w:r>
      <w:smartTag w:uri="urn:schemas-microsoft-com:office:smarttags" w:element="metricconverter">
        <w:smartTagPr>
          <w:attr w:name="ProductID" w:val="1 mm"/>
        </w:smartTagPr>
        <w:r w:rsidRPr="007B3E0E">
          <w:rPr>
            <w:rFonts w:ascii="Arial Narrow" w:hAnsi="Arial Narrow"/>
            <w:sz w:val="20"/>
          </w:rPr>
          <w:t>1 mm</w:t>
        </w:r>
      </w:smartTag>
      <w:r w:rsidRPr="007B3E0E">
        <w:rPr>
          <w:rFonts w:ascii="Arial Narrow" w:hAnsi="Arial Narrow"/>
          <w:sz w:val="20"/>
        </w:rPr>
        <w:t xml:space="preserve"> w każdym kierunku. Niedopuszczalne jest występowanie jakichkolwiek zarysowań powierzchni znaku.</w:t>
      </w:r>
    </w:p>
    <w:p w:rsidR="00833169" w:rsidRPr="007B3E0E" w:rsidRDefault="00833169" w:rsidP="00833169">
      <w:pPr>
        <w:spacing w:before="0" w:after="0"/>
        <w:rPr>
          <w:rFonts w:ascii="Arial Narrow" w:hAnsi="Arial Narrow"/>
          <w:sz w:val="20"/>
        </w:rPr>
      </w:pPr>
      <w:r w:rsidRPr="007B3E0E">
        <w:rPr>
          <w:rFonts w:ascii="Arial Narrow" w:hAnsi="Arial Narrow"/>
          <w:sz w:val="20"/>
        </w:rPr>
        <w:tab/>
        <w:t xml:space="preserve">Na znakach w okresie gwarancji, na każdym z fragmentów powierzchni znaku o wymiarach 4 x </w:t>
      </w:r>
      <w:smartTag w:uri="urn:schemas-microsoft-com:office:smarttags" w:element="metricconverter">
        <w:smartTagPr>
          <w:attr w:name="ProductID" w:val="4 cm"/>
        </w:smartTagPr>
        <w:r w:rsidRPr="007B3E0E">
          <w:rPr>
            <w:rFonts w:ascii="Arial Narrow" w:hAnsi="Arial Narrow"/>
            <w:sz w:val="20"/>
          </w:rPr>
          <w:t>4 cm</w:t>
        </w:r>
      </w:smartTag>
      <w:r w:rsidRPr="007B3E0E">
        <w:rPr>
          <w:rFonts w:ascii="Arial Narrow" w:hAnsi="Arial Narrow"/>
          <w:sz w:val="20"/>
        </w:rPr>
        <w:t xml:space="preserve"> dopuszcza się do 2 usterek jak wyżej, o wymiarach nie większych niż </w:t>
      </w:r>
      <w:smartTag w:uri="urn:schemas-microsoft-com:office:smarttags" w:element="metricconverter">
        <w:smartTagPr>
          <w:attr w:name="ProductID" w:val="1 mm"/>
        </w:smartTagPr>
        <w:r w:rsidRPr="007B3E0E">
          <w:rPr>
            <w:rFonts w:ascii="Arial Narrow" w:hAnsi="Arial Narrow"/>
            <w:sz w:val="20"/>
          </w:rPr>
          <w:t>1 mm</w:t>
        </w:r>
      </w:smartTag>
      <w:r w:rsidRPr="007B3E0E">
        <w:rPr>
          <w:rFonts w:ascii="Arial Narrow" w:hAnsi="Arial Narrow"/>
          <w:sz w:val="20"/>
        </w:rPr>
        <w:t xml:space="preserve"> w każdym kierunku. Na powierzchni tej dopuszcza się do 3 zarysowań o szerokości nie większej niż </w:t>
      </w:r>
      <w:smartTag w:uri="urn:schemas-microsoft-com:office:smarttags" w:element="metricconverter">
        <w:smartTagPr>
          <w:attr w:name="ProductID" w:val="0,8 mm"/>
        </w:smartTagPr>
        <w:r w:rsidRPr="007B3E0E">
          <w:rPr>
            <w:rFonts w:ascii="Arial Narrow" w:hAnsi="Arial Narrow"/>
            <w:sz w:val="20"/>
          </w:rPr>
          <w:t>0,8 mm</w:t>
        </w:r>
      </w:smartTag>
      <w:r w:rsidRPr="007B3E0E">
        <w:rPr>
          <w:rFonts w:ascii="Arial Narrow" w:hAnsi="Arial Narrow"/>
          <w:sz w:val="20"/>
        </w:rPr>
        <w:t xml:space="preserve"> i całkowitej długości nie większej niż </w:t>
      </w:r>
      <w:smartTag w:uri="urn:schemas-microsoft-com:office:smarttags" w:element="metricconverter">
        <w:smartTagPr>
          <w:attr w:name="ProductID" w:val="10 cm"/>
        </w:smartTagPr>
        <w:r w:rsidRPr="007B3E0E">
          <w:rPr>
            <w:rFonts w:ascii="Arial Narrow" w:hAnsi="Arial Narrow"/>
            <w:sz w:val="20"/>
          </w:rPr>
          <w:t>10 cm</w:t>
        </w:r>
      </w:smartTag>
      <w:r w:rsidRPr="007B3E0E">
        <w:rPr>
          <w:rFonts w:ascii="Arial Narrow" w:hAnsi="Arial Narrow"/>
          <w:sz w:val="20"/>
        </w:rPr>
        <w:t xml:space="preserve">. Na całkowitej długości znaku dopuszcza się nie więcej niż 5 rys szerokości nie większej niż </w:t>
      </w:r>
      <w:smartTag w:uri="urn:schemas-microsoft-com:office:smarttags" w:element="metricconverter">
        <w:smartTagPr>
          <w:attr w:name="ProductID" w:val="0,8 mm"/>
        </w:smartTagPr>
        <w:r w:rsidRPr="007B3E0E">
          <w:rPr>
            <w:rFonts w:ascii="Arial Narrow" w:hAnsi="Arial Narrow"/>
            <w:sz w:val="20"/>
          </w:rPr>
          <w:t>0,8 mm</w:t>
        </w:r>
      </w:smartTag>
      <w:r w:rsidRPr="007B3E0E">
        <w:rPr>
          <w:rFonts w:ascii="Arial Narrow" w:hAnsi="Arial Narrow"/>
          <w:sz w:val="20"/>
        </w:rPr>
        <w:t xml:space="preserve"> i długości przekraczającej </w:t>
      </w:r>
      <w:smartTag w:uri="urn:schemas-microsoft-com:office:smarttags" w:element="metricconverter">
        <w:smartTagPr>
          <w:attr w:name="ProductID" w:val="10 cm"/>
        </w:smartTagPr>
        <w:r w:rsidRPr="007B3E0E">
          <w:rPr>
            <w:rFonts w:ascii="Arial Narrow" w:hAnsi="Arial Narrow"/>
            <w:sz w:val="20"/>
          </w:rPr>
          <w:t>10 cm</w:t>
        </w:r>
      </w:smartTag>
      <w:r w:rsidRPr="007B3E0E">
        <w:rPr>
          <w:rFonts w:ascii="Arial Narrow" w:hAnsi="Arial Narrow"/>
          <w:sz w:val="20"/>
        </w:rPr>
        <w:t xml:space="preserve"> - pod warunkiem, że zarysowania te nie zniekształcają treści znaku.</w:t>
      </w:r>
    </w:p>
    <w:p w:rsidR="00833169" w:rsidRPr="007B3E0E" w:rsidRDefault="00833169" w:rsidP="00833169">
      <w:pPr>
        <w:spacing w:before="0" w:after="0"/>
        <w:rPr>
          <w:rFonts w:ascii="Arial Narrow" w:hAnsi="Arial Narrow"/>
          <w:sz w:val="20"/>
        </w:rPr>
      </w:pPr>
      <w:r w:rsidRPr="007B3E0E">
        <w:rPr>
          <w:rFonts w:ascii="Arial Narrow" w:hAnsi="Arial Narrow"/>
          <w:sz w:val="20"/>
        </w:rPr>
        <w:tab/>
        <w:t>Na znakach w okresie gwarancji dopuszcza się również lokalne uszkodzenie folii o powierzchni nie przekraczającej 6 mm</w:t>
      </w:r>
      <w:r w:rsidRPr="007B3E0E">
        <w:rPr>
          <w:rFonts w:ascii="Arial Narrow" w:hAnsi="Arial Narrow"/>
          <w:sz w:val="20"/>
          <w:vertAlign w:val="superscript"/>
        </w:rPr>
        <w:t>2</w:t>
      </w:r>
      <w:r w:rsidRPr="007B3E0E">
        <w:rPr>
          <w:rFonts w:ascii="Arial Narrow" w:hAnsi="Arial Narrow"/>
          <w:sz w:val="20"/>
        </w:rPr>
        <w:t xml:space="preserve"> każde - w liczbie nie większej niż pięć na powierzchni znaku małego lub średniego, oraz o powierzchni nie przekraczającej 8 mm</w:t>
      </w:r>
      <w:r w:rsidRPr="007B3E0E">
        <w:rPr>
          <w:rFonts w:ascii="Arial Narrow" w:hAnsi="Arial Narrow"/>
          <w:sz w:val="20"/>
          <w:vertAlign w:val="superscript"/>
        </w:rPr>
        <w:t>2</w:t>
      </w:r>
      <w:r w:rsidRPr="007B3E0E">
        <w:rPr>
          <w:rFonts w:ascii="Arial Narrow" w:hAnsi="Arial Narrow"/>
          <w:sz w:val="20"/>
        </w:rPr>
        <w:t xml:space="preserve"> każde - w liczbie nie większej niż 8 na każdym z fragmentów powierzchni znaku dużego lub wielkiego (włączając znaki informacyjne) o wymiarach 1200 × </w:t>
      </w:r>
      <w:smartTag w:uri="urn:schemas-microsoft-com:office:smarttags" w:element="metricconverter">
        <w:smartTagPr>
          <w:attr w:name="ProductID" w:val="1200 mm"/>
        </w:smartTagPr>
        <w:r w:rsidRPr="007B3E0E">
          <w:rPr>
            <w:rFonts w:ascii="Arial Narrow" w:hAnsi="Arial Narrow"/>
            <w:sz w:val="20"/>
          </w:rPr>
          <w:t>1200 mm</w:t>
        </w:r>
      </w:smartTag>
      <w:r w:rsidRPr="007B3E0E">
        <w:rPr>
          <w:rFonts w:ascii="Arial Narrow" w:hAnsi="Arial Narrow"/>
          <w:sz w:val="20"/>
        </w:rPr>
        <w:t>.</w:t>
      </w:r>
    </w:p>
    <w:p w:rsidR="00833169" w:rsidRPr="007B3E0E" w:rsidRDefault="00833169" w:rsidP="00833169">
      <w:pPr>
        <w:spacing w:before="0" w:after="0"/>
        <w:rPr>
          <w:rFonts w:ascii="Arial Narrow" w:hAnsi="Arial Narrow"/>
          <w:sz w:val="20"/>
        </w:rPr>
      </w:pPr>
      <w:r w:rsidRPr="007B3E0E">
        <w:rPr>
          <w:rFonts w:ascii="Arial Narrow" w:hAnsi="Arial Narrow"/>
          <w:sz w:val="20"/>
        </w:rPr>
        <w:tab/>
        <w:t>Uszkodzenia folii nie mogą zniekształcać treści znaku - w przypadku występowania takiego zniekształcenia znak musi być bezzwłocznie wymieniony.</w:t>
      </w:r>
    </w:p>
    <w:p w:rsidR="00833169" w:rsidRPr="007B3E0E" w:rsidRDefault="00833169" w:rsidP="00833169">
      <w:pPr>
        <w:spacing w:before="0" w:after="0"/>
        <w:rPr>
          <w:rFonts w:ascii="Arial Narrow" w:hAnsi="Arial Narrow"/>
          <w:sz w:val="20"/>
        </w:rPr>
      </w:pPr>
      <w:r w:rsidRPr="007B3E0E">
        <w:rPr>
          <w:rFonts w:ascii="Arial Narrow" w:hAnsi="Arial Narrow"/>
          <w:sz w:val="20"/>
        </w:rPr>
        <w:tab/>
        <w:t>W znakach nowych niedopuszczalne jest występowanie jakichkolwiek rys, sięgających przez warstwę folii do powierzchni tarczy znaku. W znakach eksploatowanych istnienie takich rys jest dopuszczalne pod warunkiem, że występujące w ich otoczeniu ogniska korozyjne nie przekroczą wielkości określonych poniżej.</w:t>
      </w:r>
    </w:p>
    <w:p w:rsidR="00833169" w:rsidRPr="007B3E0E" w:rsidRDefault="00833169" w:rsidP="00833169">
      <w:pPr>
        <w:spacing w:before="0" w:after="0"/>
        <w:rPr>
          <w:rFonts w:ascii="Arial Narrow" w:hAnsi="Arial Narrow"/>
          <w:sz w:val="20"/>
        </w:rPr>
      </w:pPr>
      <w:r w:rsidRPr="007B3E0E">
        <w:rPr>
          <w:rFonts w:ascii="Arial Narrow" w:hAnsi="Arial Narrow"/>
          <w:sz w:val="20"/>
        </w:rPr>
        <w:tab/>
        <w:t xml:space="preserve">W znakach eksploatowanych dopuszczalne jest występowanie co najwyżej dwóch lokalnych ognisk korozji o wymiarach nie przekraczających </w:t>
      </w:r>
      <w:smartTag w:uri="urn:schemas-microsoft-com:office:smarttags" w:element="metricconverter">
        <w:smartTagPr>
          <w:attr w:name="ProductID" w:val="2,0 mm"/>
        </w:smartTagPr>
        <w:r w:rsidRPr="007B3E0E">
          <w:rPr>
            <w:rFonts w:ascii="Arial Narrow" w:hAnsi="Arial Narrow"/>
            <w:sz w:val="20"/>
          </w:rPr>
          <w:t>2,0 mm</w:t>
        </w:r>
      </w:smartTag>
      <w:r w:rsidRPr="007B3E0E">
        <w:rPr>
          <w:rFonts w:ascii="Arial Narrow" w:hAnsi="Arial Narrow"/>
          <w:sz w:val="20"/>
        </w:rPr>
        <w:t xml:space="preserve"> w każdym kierunku na powierzchni każdego z fragmentów znaku o wymiarach 4 × </w:t>
      </w:r>
      <w:smartTag w:uri="urn:schemas-microsoft-com:office:smarttags" w:element="metricconverter">
        <w:smartTagPr>
          <w:attr w:name="ProductID" w:val="4 cm"/>
        </w:smartTagPr>
        <w:r w:rsidRPr="007B3E0E">
          <w:rPr>
            <w:rFonts w:ascii="Arial Narrow" w:hAnsi="Arial Narrow"/>
            <w:sz w:val="20"/>
          </w:rPr>
          <w:t>4 cm</w:t>
        </w:r>
      </w:smartTag>
      <w:r w:rsidRPr="007B3E0E">
        <w:rPr>
          <w:rFonts w:ascii="Arial Narrow" w:hAnsi="Arial Narrow"/>
          <w:sz w:val="20"/>
        </w:rPr>
        <w:t>. W znakach nowych oraz w znakach znajdujących się w okresie wymaganej gwarancji żadna korozja tarczy znaku nie może występować.</w:t>
      </w:r>
    </w:p>
    <w:p w:rsidR="00833169" w:rsidRPr="007B3E0E" w:rsidRDefault="00833169" w:rsidP="00833169">
      <w:pPr>
        <w:spacing w:before="0" w:after="0"/>
        <w:rPr>
          <w:rFonts w:ascii="Arial Narrow" w:hAnsi="Arial Narrow"/>
          <w:sz w:val="20"/>
        </w:rPr>
      </w:pPr>
      <w:r w:rsidRPr="007B3E0E">
        <w:rPr>
          <w:rFonts w:ascii="Arial Narrow" w:hAnsi="Arial Narrow"/>
          <w:sz w:val="20"/>
        </w:rPr>
        <w:tab/>
        <w:t>Wymagana jest taka wytrzymałość połączenia folii odblaskowej z tarczą znaku, by po zgięciu tarczy o 90</w:t>
      </w:r>
      <w:r w:rsidRPr="007B3E0E">
        <w:rPr>
          <w:rFonts w:ascii="Arial Narrow" w:hAnsi="Arial Narrow"/>
          <w:sz w:val="20"/>
          <w:vertAlign w:val="superscript"/>
        </w:rPr>
        <w:t>o</w:t>
      </w:r>
      <w:r w:rsidRPr="007B3E0E">
        <w:rPr>
          <w:rFonts w:ascii="Arial Narrow" w:hAnsi="Arial Narrow"/>
          <w:sz w:val="20"/>
        </w:rPr>
        <w:t xml:space="preserve"> przy promieniu łuku zgięcia do </w:t>
      </w:r>
      <w:smartTag w:uri="urn:schemas-microsoft-com:office:smarttags" w:element="metricconverter">
        <w:smartTagPr>
          <w:attr w:name="ProductID" w:val="10 mm"/>
        </w:smartTagPr>
        <w:r w:rsidRPr="007B3E0E">
          <w:rPr>
            <w:rFonts w:ascii="Arial Narrow" w:hAnsi="Arial Narrow"/>
            <w:sz w:val="20"/>
          </w:rPr>
          <w:t>10 mm</w:t>
        </w:r>
      </w:smartTag>
      <w:r w:rsidRPr="007B3E0E">
        <w:rPr>
          <w:rFonts w:ascii="Arial Narrow" w:hAnsi="Arial Narrow"/>
          <w:sz w:val="20"/>
        </w:rPr>
        <w:t xml:space="preserve"> w żadnym miejscu nie uległo ono zniszczeniu.</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2.6.4 Obowiązujący system oceny zgodności</w:t>
      </w: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Zgodnie z art. 4, art. 5 ust. 1 oraz art. 8, ust. 1 ustawy z dnia 16 kwietnia 2004 r. o wyrobach budowlanych [</w:t>
      </w:r>
      <w:r w:rsidR="00C16467">
        <w:fldChar w:fldCharType="begin"/>
      </w:r>
      <w:r w:rsidR="00C16467">
        <w:instrText xml:space="preserve"> REF _Ref147472489 \r \h  \* MERGEFORMAT </w:instrText>
      </w:r>
      <w:r w:rsidR="00C16467">
        <w:fldChar w:fldCharType="separate"/>
      </w:r>
      <w:r w:rsidRPr="007B3E0E">
        <w:rPr>
          <w:rFonts w:ascii="Arial Narrow" w:hAnsi="Arial Narrow"/>
          <w:sz w:val="20"/>
        </w:rPr>
        <w:t>27</w:t>
      </w:r>
      <w:r w:rsidR="00C16467">
        <w:fldChar w:fldCharType="end"/>
      </w:r>
      <w:r w:rsidRPr="007B3E0E">
        <w:rPr>
          <w:rFonts w:ascii="Arial Narrow" w:hAnsi="Arial Narrow"/>
          <w:sz w:val="20"/>
        </w:rPr>
        <w:t>] wyrób, który posiada aprobatę techniczną może być wprowadzony do obrotu i stosowania przy wykonywaniu robót budowlanych w zakresie odpowiadającym jego właściwościom użytkowym i przeznaczeniu, jeżeli producent dokonał oceny zgodności, wydał krajową deklarację zgodności z aprobatą techniczną i oznakował wyrób budowlany zgodnie z obowiązującymi przepisami.</w:t>
      </w:r>
    </w:p>
    <w:p w:rsidR="00833169" w:rsidRPr="007B3E0E" w:rsidRDefault="00833169" w:rsidP="00833169">
      <w:pPr>
        <w:numPr>
          <w:ilvl w:val="12"/>
          <w:numId w:val="0"/>
        </w:numPr>
        <w:spacing w:before="0" w:after="0"/>
        <w:ind w:firstLine="1"/>
        <w:rPr>
          <w:rFonts w:ascii="Arial Narrow" w:hAnsi="Arial Narrow"/>
          <w:sz w:val="20"/>
        </w:rPr>
      </w:pPr>
      <w:r w:rsidRPr="007B3E0E">
        <w:rPr>
          <w:rFonts w:ascii="Arial Narrow" w:hAnsi="Arial Narrow"/>
          <w:sz w:val="20"/>
        </w:rPr>
        <w:t>Zgodnie z rozporządzeniem Ministra Infrastruktury z dnia 11 sierpnia 2004 r. [</w:t>
      </w:r>
      <w:r w:rsidR="00C16467">
        <w:fldChar w:fldCharType="begin"/>
      </w:r>
      <w:r w:rsidR="00C16467">
        <w:instrText xml:space="preserve"> REF _Ref147472399 \r \h  \* MERGEFORMAT </w:instrText>
      </w:r>
      <w:r w:rsidR="00C16467">
        <w:fldChar w:fldCharType="separate"/>
      </w:r>
      <w:r w:rsidRPr="007B3E0E">
        <w:rPr>
          <w:rFonts w:ascii="Arial Narrow" w:hAnsi="Arial Narrow"/>
          <w:sz w:val="20"/>
        </w:rPr>
        <w:t>23</w:t>
      </w:r>
      <w:r w:rsidR="00C16467">
        <w:fldChar w:fldCharType="end"/>
      </w:r>
      <w:r w:rsidRPr="007B3E0E">
        <w:rPr>
          <w:rFonts w:ascii="Arial Narrow" w:hAnsi="Arial Narrow"/>
          <w:sz w:val="20"/>
        </w:rPr>
        <w:t xml:space="preserve">] oceny zgodności wyrobu z aprobatą techniczną dokonuje producent, stosując system 1. </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2.7. Materiały do montażu znaków</w:t>
      </w:r>
    </w:p>
    <w:p w:rsidR="00833169" w:rsidRPr="007B3E0E" w:rsidRDefault="00833169" w:rsidP="00833169">
      <w:pPr>
        <w:spacing w:before="0" w:after="0"/>
        <w:rPr>
          <w:rFonts w:ascii="Arial Narrow" w:hAnsi="Arial Narrow"/>
          <w:sz w:val="20"/>
        </w:rPr>
      </w:pPr>
      <w:r w:rsidRPr="007B3E0E">
        <w:rPr>
          <w:rFonts w:ascii="Arial Narrow" w:hAnsi="Arial Narrow"/>
          <w:sz w:val="20"/>
        </w:rPr>
        <w:tab/>
        <w:t>Wszystkie łączniki metalowe przewidywane do mocowania między sobą elementów konstrukcji wsporczych znaków jak śruby, listwy, wkręty, nakrętki itp. powinny być czyste, gładkie, bez pęknięć, naderwań, rozwarstwień i wypukłych karbów.</w:t>
      </w:r>
    </w:p>
    <w:p w:rsidR="00833169" w:rsidRPr="007B3E0E" w:rsidRDefault="00833169" w:rsidP="00833169">
      <w:pPr>
        <w:spacing w:before="0" w:after="0"/>
        <w:rPr>
          <w:rFonts w:ascii="Arial Narrow" w:hAnsi="Arial Narrow"/>
          <w:sz w:val="20"/>
        </w:rPr>
      </w:pPr>
      <w:r w:rsidRPr="007B3E0E">
        <w:rPr>
          <w:rFonts w:ascii="Arial Narrow" w:hAnsi="Arial Narrow"/>
          <w:sz w:val="20"/>
        </w:rPr>
        <w:tab/>
        <w:t>Łączniki mogą być dostarczane w pudełkach tekturowych, pojemnikach blaszanych lub paletach, w zależności od ich wielkości. Łączniki powinny być ocynkowane ogniowo lub wykonane z materiałów odpornych na korozję w czasie nie krótszym niż tarcza znaku i konstrukcja wsporcza.</w:t>
      </w:r>
    </w:p>
    <w:p w:rsidR="00833169" w:rsidRPr="007B3E0E" w:rsidRDefault="00833169" w:rsidP="00833169">
      <w:pPr>
        <w:spacing w:before="0" w:after="0"/>
        <w:rPr>
          <w:rFonts w:ascii="Arial Narrow" w:hAnsi="Arial Narrow"/>
          <w:b/>
          <w:sz w:val="20"/>
        </w:rPr>
      </w:pPr>
      <w:r w:rsidRPr="007B3E0E">
        <w:rPr>
          <w:rFonts w:ascii="Arial Narrow" w:hAnsi="Arial Narrow"/>
          <w:b/>
          <w:sz w:val="20"/>
        </w:rPr>
        <w:t>2.8. Przechowywanie i składowanie materiałów</w:t>
      </w:r>
    </w:p>
    <w:p w:rsidR="00833169" w:rsidRPr="007B3E0E" w:rsidRDefault="00833169" w:rsidP="00833169">
      <w:pPr>
        <w:spacing w:before="0" w:after="0"/>
        <w:rPr>
          <w:rFonts w:ascii="Arial Narrow" w:hAnsi="Arial Narrow"/>
          <w:sz w:val="20"/>
        </w:rPr>
      </w:pPr>
      <w:r w:rsidRPr="007B3E0E">
        <w:rPr>
          <w:rFonts w:ascii="Arial Narrow" w:hAnsi="Arial Narrow"/>
          <w:sz w:val="20"/>
        </w:rPr>
        <w:tab/>
        <w:t xml:space="preserve">Prefabrykaty betonowe powinny być składowane na wyrównanym, utwardzonym i odwodnionym podłożu. Prefabrykaty należy układać na podkładach z zachowaniem prześwitu minimum </w:t>
      </w:r>
      <w:smartTag w:uri="urn:schemas-microsoft-com:office:smarttags" w:element="metricconverter">
        <w:smartTagPr>
          <w:attr w:name="ProductID" w:val="10 cm"/>
        </w:smartTagPr>
        <w:r w:rsidRPr="007B3E0E">
          <w:rPr>
            <w:rFonts w:ascii="Arial Narrow" w:hAnsi="Arial Narrow"/>
            <w:sz w:val="20"/>
          </w:rPr>
          <w:t>10 cm</w:t>
        </w:r>
      </w:smartTag>
      <w:r w:rsidRPr="007B3E0E">
        <w:rPr>
          <w:rFonts w:ascii="Arial Narrow" w:hAnsi="Arial Narrow"/>
          <w:sz w:val="20"/>
        </w:rPr>
        <w:t xml:space="preserve"> między podłożem a prefabrykatem.</w:t>
      </w:r>
    </w:p>
    <w:p w:rsidR="00833169" w:rsidRPr="007B3E0E" w:rsidRDefault="00833169" w:rsidP="00833169">
      <w:pPr>
        <w:spacing w:before="0" w:after="0"/>
        <w:rPr>
          <w:rFonts w:ascii="Arial Narrow" w:hAnsi="Arial Narrow"/>
          <w:sz w:val="20"/>
        </w:rPr>
      </w:pPr>
      <w:r w:rsidRPr="007B3E0E">
        <w:rPr>
          <w:rFonts w:ascii="Arial Narrow" w:hAnsi="Arial Narrow"/>
          <w:sz w:val="20"/>
        </w:rPr>
        <w:tab/>
        <w:t>Znaki powinny być przechowywane w pomieszczeniach suchych, z dala od materiałów działających korodująco i w warunkach zabezpieczających przed uszkodzeniami.</w:t>
      </w:r>
    </w:p>
    <w:p w:rsidR="00833169" w:rsidRPr="007B3E0E" w:rsidRDefault="00833169" w:rsidP="00833169">
      <w:pPr>
        <w:keepNext/>
        <w:widowControl w:val="0"/>
        <w:tabs>
          <w:tab w:val="num" w:pos="0"/>
        </w:tabs>
        <w:suppressAutoHyphens/>
        <w:spacing w:before="0" w:after="0"/>
        <w:outlineLvl w:val="5"/>
        <w:rPr>
          <w:rFonts w:ascii="Arial Narrow" w:hAnsi="Arial Narrow"/>
          <w:b/>
          <w:sz w:val="20"/>
        </w:rPr>
      </w:pPr>
      <w:bookmarkStart w:id="19" w:name="_Toc425833582"/>
      <w:bookmarkStart w:id="20" w:name="_Toc275020460"/>
      <w:r w:rsidRPr="007B3E0E">
        <w:rPr>
          <w:rFonts w:ascii="Arial Narrow" w:hAnsi="Arial Narrow"/>
          <w:b/>
          <w:sz w:val="20"/>
        </w:rPr>
        <w:t>3. SPRZĘT</w:t>
      </w:r>
      <w:bookmarkEnd w:id="19"/>
      <w:bookmarkEnd w:id="20"/>
    </w:p>
    <w:p w:rsidR="00833169" w:rsidRPr="007B3E0E" w:rsidRDefault="00833169" w:rsidP="00833169">
      <w:pPr>
        <w:spacing w:before="0" w:after="0"/>
        <w:rPr>
          <w:rFonts w:ascii="Arial Narrow" w:hAnsi="Arial Narrow"/>
          <w:b/>
          <w:sz w:val="20"/>
        </w:rPr>
      </w:pPr>
      <w:r w:rsidRPr="007B3E0E">
        <w:rPr>
          <w:rFonts w:ascii="Arial Narrow" w:hAnsi="Arial Narrow"/>
          <w:b/>
          <w:sz w:val="20"/>
        </w:rPr>
        <w:t>3.1. Ogólne wymagania dotyczące sprzętu</w:t>
      </w:r>
    </w:p>
    <w:p w:rsidR="00833169" w:rsidRPr="007B3E0E" w:rsidRDefault="00833169" w:rsidP="00833169">
      <w:pPr>
        <w:spacing w:before="0" w:after="0"/>
        <w:rPr>
          <w:rFonts w:ascii="Arial Narrow" w:hAnsi="Arial Narrow"/>
          <w:sz w:val="20"/>
        </w:rPr>
      </w:pPr>
      <w:r w:rsidRPr="007B3E0E">
        <w:rPr>
          <w:rFonts w:ascii="Arial Narrow" w:hAnsi="Arial Narrow"/>
          <w:sz w:val="20"/>
        </w:rPr>
        <w:tab/>
        <w:t>Ogólne wymagania dotyczące sprzętu podano w ST D-00.00.00 „Wymagania ogólne” pkt 3.</w:t>
      </w:r>
    </w:p>
    <w:p w:rsidR="00833169" w:rsidRPr="007B3E0E" w:rsidRDefault="00833169" w:rsidP="00833169">
      <w:pPr>
        <w:spacing w:before="0" w:after="0"/>
        <w:rPr>
          <w:rFonts w:ascii="Arial Narrow" w:hAnsi="Arial Narrow"/>
          <w:b/>
          <w:sz w:val="20"/>
        </w:rPr>
      </w:pPr>
      <w:r w:rsidRPr="007B3E0E">
        <w:rPr>
          <w:rFonts w:ascii="Arial Narrow" w:hAnsi="Arial Narrow"/>
          <w:b/>
          <w:sz w:val="20"/>
        </w:rPr>
        <w:t>3.2. Sprzęt do wykonania oznakowania pionowego</w:t>
      </w:r>
    </w:p>
    <w:p w:rsidR="00833169" w:rsidRPr="007B3E0E" w:rsidRDefault="00833169" w:rsidP="00833169">
      <w:pPr>
        <w:spacing w:before="0" w:after="0"/>
        <w:rPr>
          <w:rFonts w:ascii="Arial Narrow" w:hAnsi="Arial Narrow"/>
          <w:sz w:val="20"/>
        </w:rPr>
      </w:pPr>
      <w:r w:rsidRPr="007B3E0E">
        <w:rPr>
          <w:rFonts w:ascii="Arial Narrow" w:hAnsi="Arial Narrow"/>
          <w:sz w:val="20"/>
        </w:rPr>
        <w:tab/>
        <w:t>Wykonawca przystępujący do wykonania oznakowania pionowego powinien wykazać się możliwością korzystania z następującego sprzętu:</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wiertnic do wykonywania dołów pod słupki w gruncie spoistym,</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betoniarek przewoźnych do wykonywania fundamentów betonowych „na mokro”,</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środków transportowych do przewozu materiałów,</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przewoźnych zbiorników na wodę,</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sprzętu spawalniczego, itp.</w:t>
      </w:r>
    </w:p>
    <w:p w:rsidR="00833169" w:rsidRPr="007B3E0E" w:rsidRDefault="00833169" w:rsidP="00833169">
      <w:pPr>
        <w:keepNext/>
        <w:widowControl w:val="0"/>
        <w:tabs>
          <w:tab w:val="num" w:pos="0"/>
        </w:tabs>
        <w:suppressAutoHyphens/>
        <w:spacing w:before="0" w:after="0"/>
        <w:outlineLvl w:val="5"/>
        <w:rPr>
          <w:rFonts w:ascii="Arial Narrow" w:hAnsi="Arial Narrow"/>
          <w:b/>
          <w:sz w:val="20"/>
        </w:rPr>
      </w:pPr>
      <w:bookmarkStart w:id="21" w:name="_Toc425833583"/>
      <w:bookmarkStart w:id="22" w:name="_Toc275020461"/>
      <w:r w:rsidRPr="007B3E0E">
        <w:rPr>
          <w:rFonts w:ascii="Arial Narrow" w:hAnsi="Arial Narrow"/>
          <w:b/>
          <w:sz w:val="20"/>
        </w:rPr>
        <w:lastRenderedPageBreak/>
        <w:t>4. TRANSPORT</w:t>
      </w:r>
      <w:bookmarkEnd w:id="21"/>
      <w:bookmarkEnd w:id="22"/>
    </w:p>
    <w:p w:rsidR="00833169" w:rsidRPr="007B3E0E" w:rsidRDefault="00833169" w:rsidP="00833169">
      <w:pPr>
        <w:spacing w:before="0" w:after="0"/>
        <w:rPr>
          <w:rFonts w:ascii="Arial Narrow" w:hAnsi="Arial Narrow"/>
          <w:b/>
          <w:sz w:val="20"/>
        </w:rPr>
      </w:pPr>
      <w:r w:rsidRPr="007B3E0E">
        <w:rPr>
          <w:rFonts w:ascii="Arial Narrow" w:hAnsi="Arial Narrow"/>
          <w:b/>
          <w:sz w:val="20"/>
        </w:rPr>
        <w:t>4.1. Ogólne wymagania dotyczące transportu</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Ogólne wymagania dotyczące transportu podano w ST D-00.00.00 „Wymagania ogólne” pkt 4.</w:t>
      </w:r>
    </w:p>
    <w:p w:rsidR="00833169" w:rsidRPr="007B3E0E" w:rsidRDefault="00833169" w:rsidP="00833169">
      <w:pPr>
        <w:spacing w:before="0" w:after="0"/>
        <w:rPr>
          <w:rFonts w:ascii="Arial Narrow" w:hAnsi="Arial Narrow"/>
          <w:b/>
          <w:sz w:val="20"/>
        </w:rPr>
      </w:pPr>
      <w:r w:rsidRPr="007B3E0E">
        <w:rPr>
          <w:rFonts w:ascii="Arial Narrow" w:hAnsi="Arial Narrow"/>
          <w:b/>
          <w:sz w:val="20"/>
        </w:rPr>
        <w:t>4.2. Transport znaków do pionowego oznakowania dróg</w:t>
      </w:r>
    </w:p>
    <w:p w:rsidR="00833169" w:rsidRPr="007B3E0E" w:rsidRDefault="00833169" w:rsidP="00833169">
      <w:pPr>
        <w:widowControl w:val="0"/>
        <w:spacing w:before="0" w:after="0"/>
        <w:ind w:firstLine="709"/>
        <w:rPr>
          <w:rFonts w:ascii="Arial Narrow" w:hAnsi="Arial Narrow"/>
          <w:sz w:val="20"/>
        </w:rPr>
      </w:pPr>
      <w:bookmarkStart w:id="23" w:name="_Toc425833584"/>
      <w:r w:rsidRPr="007B3E0E">
        <w:rPr>
          <w:rFonts w:ascii="Arial Narrow" w:hAnsi="Arial Narrow"/>
          <w:sz w:val="20"/>
        </w:rPr>
        <w:t>Znaki drogowe należy na okres transportu odpowiednio zabezpieczyć, tak aby nie ulegały przemieszczaniu i w sposób nie uszkodzony dotarły do odbiorcy.</w:t>
      </w:r>
    </w:p>
    <w:p w:rsidR="00833169" w:rsidRPr="007B3E0E" w:rsidRDefault="00833169" w:rsidP="00833169">
      <w:pPr>
        <w:keepNext/>
        <w:widowControl w:val="0"/>
        <w:tabs>
          <w:tab w:val="num" w:pos="0"/>
        </w:tabs>
        <w:suppressAutoHyphens/>
        <w:spacing w:before="0" w:after="0"/>
        <w:outlineLvl w:val="5"/>
        <w:rPr>
          <w:rFonts w:ascii="Arial Narrow" w:hAnsi="Arial Narrow"/>
          <w:b/>
          <w:sz w:val="20"/>
        </w:rPr>
      </w:pPr>
      <w:bookmarkStart w:id="24" w:name="_Toc275020462"/>
      <w:r w:rsidRPr="007B3E0E">
        <w:rPr>
          <w:rFonts w:ascii="Arial Narrow" w:hAnsi="Arial Narrow"/>
          <w:b/>
          <w:sz w:val="20"/>
        </w:rPr>
        <w:t>5. WYKONANIE ROBÓT</w:t>
      </w:r>
      <w:bookmarkEnd w:id="23"/>
      <w:bookmarkEnd w:id="24"/>
    </w:p>
    <w:p w:rsidR="00833169" w:rsidRPr="007B3E0E" w:rsidRDefault="00833169" w:rsidP="00833169">
      <w:pPr>
        <w:spacing w:before="0" w:after="0"/>
        <w:rPr>
          <w:rFonts w:ascii="Arial Narrow" w:hAnsi="Arial Narrow"/>
          <w:b/>
          <w:sz w:val="20"/>
        </w:rPr>
      </w:pPr>
      <w:r w:rsidRPr="007B3E0E">
        <w:rPr>
          <w:rFonts w:ascii="Arial Narrow" w:hAnsi="Arial Narrow"/>
          <w:b/>
          <w:sz w:val="20"/>
        </w:rPr>
        <w:t>5.1. Ogólne zasady wykonywania robót</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Ogólne zasady wykonywania robót podano w ST D-00.00.00 „Wymagania ogólne” pkt 5.</w:t>
      </w:r>
    </w:p>
    <w:p w:rsidR="00833169" w:rsidRPr="007B3E0E" w:rsidRDefault="00833169" w:rsidP="00833169">
      <w:pPr>
        <w:spacing w:before="0" w:after="0"/>
        <w:rPr>
          <w:rFonts w:ascii="Arial Narrow" w:hAnsi="Arial Narrow"/>
          <w:b/>
          <w:sz w:val="20"/>
        </w:rPr>
      </w:pPr>
      <w:r w:rsidRPr="007B3E0E">
        <w:rPr>
          <w:rFonts w:ascii="Arial Narrow" w:hAnsi="Arial Narrow"/>
          <w:b/>
          <w:sz w:val="20"/>
        </w:rPr>
        <w:t>5.2. Roboty przygotowawcze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Przed przystąpieniem do robót należy wyznaczyć:</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 xml:space="preserve">lokalizację znaku, tj. jego </w:t>
      </w:r>
      <w:proofErr w:type="spellStart"/>
      <w:r w:rsidRPr="007B3E0E">
        <w:rPr>
          <w:rFonts w:ascii="Arial Narrow" w:hAnsi="Arial Narrow"/>
          <w:sz w:val="20"/>
        </w:rPr>
        <w:t>pikietaż</w:t>
      </w:r>
      <w:proofErr w:type="spellEnd"/>
      <w:r w:rsidRPr="007B3E0E">
        <w:rPr>
          <w:rFonts w:ascii="Arial Narrow" w:hAnsi="Arial Narrow"/>
          <w:sz w:val="20"/>
        </w:rPr>
        <w:t xml:space="preserve"> oraz odległość od krawędzi jezdni, krawędzi pobocza umocnionego lub pasa awaryjnego postoju,</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wysokość zamocowania znaku na konstrukcji wsporczej.</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Punkty stabilizujące miejsca ustawienia znaków należy zabezpieczyć w taki sposób, aby w czasie trwania i odbioru robót istniała możliwość sprawdzenia lokalizacji znaków.</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Lokalizacja i wysokość zamocowania znaku powinny być zgodne z dokumentacją projektową.</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Miejsce wykonywania prac należy oznakować, w celu zabezpieczenia pracowników i kierujących pojazdami na drodze.</w:t>
      </w:r>
    </w:p>
    <w:p w:rsidR="00833169" w:rsidRPr="007B3E0E" w:rsidRDefault="00833169" w:rsidP="00833169">
      <w:pPr>
        <w:spacing w:before="0" w:after="0"/>
        <w:rPr>
          <w:rFonts w:ascii="Arial Narrow" w:hAnsi="Arial Narrow"/>
          <w:b/>
          <w:sz w:val="20"/>
        </w:rPr>
      </w:pPr>
      <w:r w:rsidRPr="007B3E0E">
        <w:rPr>
          <w:rFonts w:ascii="Arial Narrow" w:hAnsi="Arial Narrow"/>
          <w:b/>
          <w:sz w:val="20"/>
        </w:rPr>
        <w:t>5.3. Wykonanie wykopów i fundamentów dla konstrukcji wsporczych znaków</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Sposób wykonania wykopu pod fundament znaku pionowego powinien być dostosowany do głębokości wykopu, rodzaju gruntu i posiadanego sprzętu. Wymiary wykopu powinny być zgodne z dokumentacją projektową lub wskazaniami Inżyniera.</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Wykopy fundamentowe powinny być wykonane w takim okresie, aby po ich zakończeniu można było przystąpić natychmiast do wykonania w nich robót fundamentowych.</w:t>
      </w:r>
    </w:p>
    <w:p w:rsidR="00833169" w:rsidRPr="007B3E0E" w:rsidRDefault="00833169" w:rsidP="00833169">
      <w:pPr>
        <w:spacing w:before="0" w:after="0"/>
        <w:rPr>
          <w:rFonts w:ascii="Arial Narrow" w:hAnsi="Arial Narrow"/>
          <w:b/>
          <w:sz w:val="20"/>
        </w:rPr>
      </w:pPr>
      <w:r w:rsidRPr="007B3E0E">
        <w:rPr>
          <w:rFonts w:ascii="Arial Narrow" w:hAnsi="Arial Narrow"/>
          <w:b/>
          <w:sz w:val="20"/>
        </w:rPr>
        <w:t>5.3.1. Prefabrykaty betonowe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Dno wykopu przed ułożeniem prefabrykatu należy wyrównać i zagęścić. Wolne przestrzenie między ścianami gruntu i prefabrykatem należy wypełnić materiałem kamiennym, np. klińcem i dokładnie zagęścić ubijakami ręcznymi.</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 xml:space="preserve">Jeżeli znak jest zlokalizowany na poboczu drogi, to górna powierzchnia prefabrykatu powinna być równa z powierzchnią pobocza lub być wyniesiona nad tę powierzchnię nie więcej niż </w:t>
      </w:r>
      <w:smartTag w:uri="urn:schemas-microsoft-com:office:smarttags" w:element="metricconverter">
        <w:smartTagPr>
          <w:attr w:name="ProductID" w:val="0,03 m"/>
        </w:smartTagPr>
        <w:r w:rsidRPr="007B3E0E">
          <w:rPr>
            <w:rFonts w:ascii="Arial Narrow" w:hAnsi="Arial Narrow"/>
            <w:sz w:val="20"/>
          </w:rPr>
          <w:t>0,03 m</w:t>
        </w:r>
      </w:smartTag>
      <w:r w:rsidRPr="007B3E0E">
        <w:rPr>
          <w:rFonts w:ascii="Arial Narrow" w:hAnsi="Arial Narrow"/>
          <w:sz w:val="20"/>
        </w:rPr>
        <w:t>.</w:t>
      </w:r>
    </w:p>
    <w:p w:rsidR="00833169" w:rsidRPr="007B3E0E" w:rsidRDefault="00833169" w:rsidP="00833169">
      <w:pPr>
        <w:spacing w:before="0" w:after="0"/>
        <w:rPr>
          <w:rFonts w:ascii="Arial Narrow" w:hAnsi="Arial Narrow"/>
          <w:b/>
          <w:sz w:val="20"/>
        </w:rPr>
      </w:pPr>
      <w:r w:rsidRPr="007B3E0E">
        <w:rPr>
          <w:rFonts w:ascii="Arial Narrow" w:hAnsi="Arial Narrow"/>
          <w:b/>
          <w:sz w:val="20"/>
        </w:rPr>
        <w:t>5.3.2. Fundamenty z betonu i betonu zbrojonego</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Wykopy pod fundamenty konstrukcji wsporczych dla zamocowania znaków wielkowymiarowych (znak kierunku i miejscowości), wykonywane z betonu „na mokro” lub z betonu zbrojonego należy wykonać zgodnie z PN-S-02205:1998.</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 xml:space="preserve">Posadowienie fundamentów w wykopach otwartych bądź rozpartych należy wykonywać zgodnie z dokumentacją projektową, ST lub wskazaniami Inżyniera. Wykopy należy zabezpieczyć przed napływem wód opadowych przez wyprofilowanie terenu ze spadkiem umożliwiającym łatwy odpływ wody poza teren przylegający do wykopu. Dno wykopu powinno być wyrównane z dokładnością </w:t>
      </w:r>
      <w:r w:rsidRPr="007B3E0E">
        <w:rPr>
          <w:rFonts w:ascii="Arial Narrow" w:hAnsi="Arial Narrow"/>
          <w:sz w:val="20"/>
        </w:rPr>
        <w:sym w:font="Symbol" w:char="F0B1"/>
      </w:r>
      <w:r w:rsidRPr="007B3E0E">
        <w:rPr>
          <w:rFonts w:ascii="Arial Narrow" w:hAnsi="Arial Narrow"/>
          <w:sz w:val="20"/>
        </w:rPr>
        <w:t xml:space="preserve"> </w:t>
      </w:r>
      <w:smartTag w:uri="urn:schemas-microsoft-com:office:smarttags" w:element="metricconverter">
        <w:smartTagPr>
          <w:attr w:name="ProductID" w:val="2 cm"/>
        </w:smartTagPr>
        <w:r w:rsidRPr="007B3E0E">
          <w:rPr>
            <w:rFonts w:ascii="Arial Narrow" w:hAnsi="Arial Narrow"/>
            <w:sz w:val="20"/>
          </w:rPr>
          <w:t>2 cm</w:t>
        </w:r>
      </w:smartTag>
      <w:r w:rsidRPr="007B3E0E">
        <w:rPr>
          <w:rFonts w:ascii="Arial Narrow" w:hAnsi="Arial Narrow"/>
          <w:sz w:val="20"/>
        </w:rPr>
        <w:t>.</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 xml:space="preserve">Przy naruszonej strukturze gruntu rodzimego, grunt należy usunąć i miejsce wypełnić do spodu fundamentu betonem. Płaszczyzny boczne fundamentów stykające się z gruntem należy zabezpieczyć izolacją, np. emulsją asfaltową. Po wykonaniu fundamentu wykop należy zasypać warstwami grubości </w:t>
      </w:r>
      <w:smartTag w:uri="urn:schemas-microsoft-com:office:smarttags" w:element="metricconverter">
        <w:smartTagPr>
          <w:attr w:name="ProductID" w:val="20 cm"/>
        </w:smartTagPr>
        <w:r w:rsidRPr="007B3E0E">
          <w:rPr>
            <w:rFonts w:ascii="Arial Narrow" w:hAnsi="Arial Narrow"/>
            <w:sz w:val="20"/>
          </w:rPr>
          <w:t>20 cm</w:t>
        </w:r>
      </w:smartTag>
      <w:r w:rsidRPr="007B3E0E">
        <w:rPr>
          <w:rFonts w:ascii="Arial Narrow" w:hAnsi="Arial Narrow"/>
          <w:sz w:val="20"/>
        </w:rPr>
        <w:t xml:space="preserve"> z dokładnym zagęszczeniem gruntu.</w:t>
      </w:r>
    </w:p>
    <w:p w:rsidR="00833169" w:rsidRPr="007B3E0E" w:rsidRDefault="00833169" w:rsidP="00833169">
      <w:pPr>
        <w:spacing w:before="0" w:after="0"/>
        <w:rPr>
          <w:rFonts w:ascii="Arial Narrow" w:hAnsi="Arial Narrow"/>
          <w:b/>
          <w:sz w:val="20"/>
        </w:rPr>
      </w:pPr>
      <w:r w:rsidRPr="007B3E0E">
        <w:rPr>
          <w:rFonts w:ascii="Arial Narrow" w:hAnsi="Arial Narrow"/>
          <w:b/>
          <w:sz w:val="20"/>
        </w:rPr>
        <w:t>5.4. Tolerancje ustawienia znaku pionowego</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Konstrukcje wsporcze znaków - słupki, słupy, wysięgniki, konstrukcje dla tablic wielkowymiarowych, powinny być wykonane zgodnie z dokumentacją i ST.</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Dopuszczalne tolerancje ustawienia znaku:</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 xml:space="preserve">odchyłka od pionu, nie więcej niż </w:t>
      </w:r>
      <w:r w:rsidRPr="007B3E0E">
        <w:rPr>
          <w:rFonts w:ascii="Arial Narrow" w:hAnsi="Arial Narrow"/>
          <w:sz w:val="20"/>
        </w:rPr>
        <w:sym w:font="Symbol" w:char="F0B1"/>
      </w:r>
      <w:r w:rsidRPr="007B3E0E">
        <w:rPr>
          <w:rFonts w:ascii="Arial Narrow" w:hAnsi="Arial Narrow"/>
          <w:sz w:val="20"/>
        </w:rPr>
        <w:t xml:space="preserve"> 1 %,</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 xml:space="preserve">odchyłka w wysokości umieszczenia znaku, nie więcej niż </w:t>
      </w:r>
      <w:r w:rsidRPr="007B3E0E">
        <w:rPr>
          <w:rFonts w:ascii="Arial Narrow" w:hAnsi="Arial Narrow"/>
          <w:sz w:val="20"/>
        </w:rPr>
        <w:sym w:font="Symbol" w:char="F0B1"/>
      </w:r>
      <w:r w:rsidRPr="007B3E0E">
        <w:rPr>
          <w:rFonts w:ascii="Arial Narrow" w:hAnsi="Arial Narrow"/>
          <w:sz w:val="20"/>
        </w:rPr>
        <w:t xml:space="preserve"> </w:t>
      </w:r>
      <w:smartTag w:uri="urn:schemas-microsoft-com:office:smarttags" w:element="metricconverter">
        <w:smartTagPr>
          <w:attr w:name="ProductID" w:val="2 cm"/>
        </w:smartTagPr>
        <w:r w:rsidRPr="007B3E0E">
          <w:rPr>
            <w:rFonts w:ascii="Arial Narrow" w:hAnsi="Arial Narrow"/>
            <w:sz w:val="20"/>
          </w:rPr>
          <w:t>2 cm</w:t>
        </w:r>
      </w:smartTag>
      <w:r w:rsidRPr="007B3E0E">
        <w:rPr>
          <w:rFonts w:ascii="Arial Narrow" w:hAnsi="Arial Narrow"/>
          <w:sz w:val="20"/>
        </w:rPr>
        <w:t>,</w:t>
      </w:r>
    </w:p>
    <w:p w:rsidR="00833169" w:rsidRPr="007B3E0E" w:rsidRDefault="00833169" w:rsidP="00833169">
      <w:pPr>
        <w:numPr>
          <w:ilvl w:val="0"/>
          <w:numId w:val="22"/>
        </w:numPr>
        <w:spacing w:before="0" w:after="0"/>
        <w:jc w:val="left"/>
        <w:rPr>
          <w:rFonts w:ascii="Arial Narrow" w:hAnsi="Arial Narrow"/>
          <w:sz w:val="20"/>
        </w:rPr>
      </w:pPr>
      <w:r w:rsidRPr="007B3E0E">
        <w:rPr>
          <w:rFonts w:ascii="Arial Narrow" w:hAnsi="Arial Narrow"/>
          <w:sz w:val="20"/>
        </w:rPr>
        <w:t xml:space="preserve">odchyłka w odległości ustawienia znaku od krawędzi jezdni utwardzonego pobocza lub pasa awaryjnego postoju, nie więcej niż </w:t>
      </w:r>
      <w:r w:rsidRPr="007B3E0E">
        <w:rPr>
          <w:rFonts w:ascii="Arial Narrow" w:hAnsi="Arial Narrow"/>
          <w:sz w:val="20"/>
        </w:rPr>
        <w:sym w:font="Symbol" w:char="F0B1"/>
      </w:r>
      <w:r w:rsidRPr="007B3E0E">
        <w:rPr>
          <w:rFonts w:ascii="Arial Narrow" w:hAnsi="Arial Narrow"/>
          <w:sz w:val="20"/>
        </w:rPr>
        <w:t xml:space="preserve"> </w:t>
      </w:r>
      <w:smartTag w:uri="urn:schemas-microsoft-com:office:smarttags" w:element="metricconverter">
        <w:smartTagPr>
          <w:attr w:name="ProductID" w:val="5 cm"/>
        </w:smartTagPr>
        <w:r w:rsidRPr="007B3E0E">
          <w:rPr>
            <w:rFonts w:ascii="Arial Narrow" w:hAnsi="Arial Narrow"/>
            <w:sz w:val="20"/>
          </w:rPr>
          <w:t>5 cm</w:t>
        </w:r>
      </w:smartTag>
      <w:r w:rsidRPr="007B3E0E">
        <w:rPr>
          <w:rFonts w:ascii="Arial Narrow" w:hAnsi="Arial Narrow"/>
          <w:sz w:val="20"/>
        </w:rPr>
        <w:t>, przy zachowaniu minimalnej odległości umieszczenia znaku zgodnie z załącznikiem nr 1 do rozporządzenia Ministra Infrastruktury z dnia 3 lipca 2003 r. w sprawie szczegółowych warunków technicznych dla znaków i sygnałów drogowych oraz urządzeń bezpieczeństwa ruchu drogowego i warunków ich umieszczania na drogach [</w:t>
      </w:r>
      <w:r w:rsidR="00C16467">
        <w:fldChar w:fldCharType="begin"/>
      </w:r>
      <w:r w:rsidR="00C16467">
        <w:instrText xml:space="preserve"> REF _Ref147472414 \r \h  \* MERGEFORMAT </w:instrText>
      </w:r>
      <w:r w:rsidR="00C16467">
        <w:fldChar w:fldCharType="separate"/>
      </w:r>
      <w:r w:rsidRPr="007B3E0E">
        <w:rPr>
          <w:rFonts w:ascii="Arial Narrow" w:hAnsi="Arial Narrow"/>
          <w:sz w:val="20"/>
        </w:rPr>
        <w:t>22</w:t>
      </w:r>
      <w:r w:rsidR="00C16467">
        <w:fldChar w:fldCharType="end"/>
      </w:r>
      <w:r w:rsidRPr="007B3E0E">
        <w:rPr>
          <w:rFonts w:ascii="Arial Narrow" w:hAnsi="Arial Narrow"/>
          <w:sz w:val="20"/>
        </w:rPr>
        <w:t>].</w:t>
      </w:r>
    </w:p>
    <w:p w:rsidR="00833169" w:rsidRPr="007B3E0E" w:rsidRDefault="00833169" w:rsidP="00833169">
      <w:pPr>
        <w:spacing w:before="0" w:after="0"/>
        <w:rPr>
          <w:rFonts w:ascii="Arial Narrow" w:hAnsi="Arial Narrow"/>
          <w:b/>
          <w:sz w:val="20"/>
        </w:rPr>
      </w:pPr>
      <w:r w:rsidRPr="007B3E0E">
        <w:rPr>
          <w:rFonts w:ascii="Arial Narrow" w:hAnsi="Arial Narrow"/>
          <w:b/>
          <w:sz w:val="20"/>
        </w:rPr>
        <w:t>5.5. Konstrukcje wsporcze</w:t>
      </w:r>
    </w:p>
    <w:p w:rsidR="00833169" w:rsidRPr="007B3E0E" w:rsidRDefault="00833169" w:rsidP="00833169">
      <w:pPr>
        <w:spacing w:before="0" w:after="0"/>
        <w:rPr>
          <w:rFonts w:ascii="Arial Narrow" w:hAnsi="Arial Narrow"/>
          <w:b/>
          <w:sz w:val="20"/>
        </w:rPr>
      </w:pPr>
      <w:r w:rsidRPr="007B3E0E">
        <w:rPr>
          <w:rFonts w:ascii="Arial Narrow" w:hAnsi="Arial Narrow"/>
          <w:b/>
          <w:sz w:val="20"/>
        </w:rPr>
        <w:t>5.5.1. Zabezpieczenie konstrukcji wsporczej przed najechaniem</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 xml:space="preserve">Konstrukcje wsporcze znaków drogowych bramowych lub wysięgnikowych jedno lub dwustronnych, jak również konstrukcje wsporcze znaków tablicowych bocznych o powierzchni większej od </w:t>
      </w:r>
      <w:smartTag w:uri="urn:schemas-microsoft-com:office:smarttags" w:element="metricconverter">
        <w:smartTagPr>
          <w:attr w:name="ProductID" w:val="4,5 m2"/>
        </w:smartTagPr>
        <w:r w:rsidRPr="007B3E0E">
          <w:rPr>
            <w:rFonts w:ascii="Arial Narrow" w:hAnsi="Arial Narrow"/>
            <w:sz w:val="20"/>
          </w:rPr>
          <w:t>4,5 m</w:t>
        </w:r>
        <w:r w:rsidRPr="007B3E0E">
          <w:rPr>
            <w:rFonts w:ascii="Arial Narrow" w:hAnsi="Arial Narrow"/>
            <w:sz w:val="20"/>
            <w:vertAlign w:val="superscript"/>
          </w:rPr>
          <w:t>2</w:t>
        </w:r>
      </w:smartTag>
      <w:r w:rsidRPr="007B3E0E">
        <w:rPr>
          <w:rFonts w:ascii="Arial Narrow" w:hAnsi="Arial Narrow"/>
          <w:sz w:val="20"/>
        </w:rPr>
        <w:t xml:space="preserve">, gdy występuje możliwość bezpośredniego najechania na nie przez pojazd - muszą być zabezpieczone odpowiednio umieszczonymi barierami ochronnymi lub innego rodzaju urządzeniami ochronnymi lub </w:t>
      </w:r>
      <w:proofErr w:type="spellStart"/>
      <w:r w:rsidRPr="007B3E0E">
        <w:rPr>
          <w:rFonts w:ascii="Arial Narrow" w:hAnsi="Arial Narrow"/>
          <w:sz w:val="20"/>
        </w:rPr>
        <w:t>przeciwdestrukcyjnymi</w:t>
      </w:r>
      <w:proofErr w:type="spellEnd"/>
      <w:r w:rsidRPr="007B3E0E">
        <w:rPr>
          <w:rFonts w:ascii="Arial Narrow" w:hAnsi="Arial Narrow"/>
          <w:sz w:val="20"/>
        </w:rPr>
        <w:t>, zgodnie z dokumentacją projektową, ST lub wskazaniami Inżyniera. Podobne zabezpieczenie należy stosować w przypadku innych konstrukcji wsporczych, gdy najechanie na nie w większym stopniu zagraża bezpieczeństwu użytkowników pojazdów, niż najechanie pojazdu na barierę, jeśli przewiduje to dokumentacja projektowa, ST lub Inżynier.</w:t>
      </w:r>
    </w:p>
    <w:p w:rsidR="00833169" w:rsidRPr="007B3E0E" w:rsidRDefault="00833169" w:rsidP="00833169">
      <w:pPr>
        <w:spacing w:before="0" w:after="0"/>
        <w:rPr>
          <w:rFonts w:ascii="Arial Narrow" w:hAnsi="Arial Narrow"/>
          <w:b/>
          <w:sz w:val="20"/>
        </w:rPr>
      </w:pPr>
      <w:r w:rsidRPr="007B3E0E">
        <w:rPr>
          <w:rFonts w:ascii="Arial Narrow" w:hAnsi="Arial Narrow"/>
          <w:b/>
          <w:sz w:val="20"/>
        </w:rPr>
        <w:t xml:space="preserve">5.5.2. Łatwo </w:t>
      </w:r>
      <w:proofErr w:type="spellStart"/>
      <w:r w:rsidRPr="007B3E0E">
        <w:rPr>
          <w:rFonts w:ascii="Arial Narrow" w:hAnsi="Arial Narrow"/>
          <w:b/>
          <w:sz w:val="20"/>
        </w:rPr>
        <w:t>zrywalne</w:t>
      </w:r>
      <w:proofErr w:type="spellEnd"/>
      <w:r w:rsidRPr="007B3E0E">
        <w:rPr>
          <w:rFonts w:ascii="Arial Narrow" w:hAnsi="Arial Narrow"/>
          <w:b/>
          <w:sz w:val="20"/>
        </w:rPr>
        <w:t xml:space="preserve"> złącza konstrukcji wsporczej</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 xml:space="preserve">W przypadku konstrukcji wsporczych, nie osłoniętych barierami ochronnymi - zaleca się stosowanie łatwo </w:t>
      </w:r>
      <w:proofErr w:type="spellStart"/>
      <w:r w:rsidRPr="007B3E0E">
        <w:rPr>
          <w:rFonts w:ascii="Arial Narrow" w:hAnsi="Arial Narrow"/>
          <w:sz w:val="20"/>
        </w:rPr>
        <w:t>zrywalnych</w:t>
      </w:r>
      <w:proofErr w:type="spellEnd"/>
      <w:r w:rsidRPr="007B3E0E">
        <w:rPr>
          <w:rFonts w:ascii="Arial Narrow" w:hAnsi="Arial Narrow"/>
          <w:sz w:val="20"/>
        </w:rPr>
        <w:t xml:space="preserve"> lub łatwo rozłączalnych przekrojów, złączy lub przegubów o odpowiednio bezpiecznej konstrukcji, umieszczonych na wysokości od 0,15 do </w:t>
      </w:r>
      <w:smartTag w:uri="urn:schemas-microsoft-com:office:smarttags" w:element="metricconverter">
        <w:smartTagPr>
          <w:attr w:name="ProductID" w:val="0,20 m"/>
        </w:smartTagPr>
        <w:r w:rsidRPr="007B3E0E">
          <w:rPr>
            <w:rFonts w:ascii="Arial Narrow" w:hAnsi="Arial Narrow"/>
            <w:sz w:val="20"/>
          </w:rPr>
          <w:t>0,20 m</w:t>
        </w:r>
      </w:smartTag>
      <w:r w:rsidRPr="007B3E0E">
        <w:rPr>
          <w:rFonts w:ascii="Arial Narrow" w:hAnsi="Arial Narrow"/>
          <w:sz w:val="20"/>
        </w:rPr>
        <w:t xml:space="preserve"> nad powierzchnią terenu.</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W szczególności - zaleca się stosowanie takich przekrojów, złączy lub przegubów w konstrukcjach wsporczych nie osłoniętych barierami ochronnymi, które znajdują się na obszarach zwiększonego zagrożenia kolizyjnego (ostrza rozgałęzień dróg łącznikowych, zewnętrzna strona łuków drogi itp.).</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 xml:space="preserve">Łatwo </w:t>
      </w:r>
      <w:proofErr w:type="spellStart"/>
      <w:r w:rsidRPr="007B3E0E">
        <w:rPr>
          <w:rFonts w:ascii="Arial Narrow" w:hAnsi="Arial Narrow"/>
          <w:sz w:val="20"/>
        </w:rPr>
        <w:t>zrywalne</w:t>
      </w:r>
      <w:proofErr w:type="spellEnd"/>
      <w:r w:rsidRPr="007B3E0E">
        <w:rPr>
          <w:rFonts w:ascii="Arial Narrow" w:hAnsi="Arial Narrow"/>
          <w:sz w:val="20"/>
        </w:rPr>
        <w:t xml:space="preserve"> lub łatwo rozłączalne złącza, przekroje lub przeguby powinny być tak skonstruowane i umieszczone, by znak wraz z konstrukcją wsporczą po zerwaniu nie przewracał się na jezdnię. Wysokość części konstrukcji wsporczej, pozostałej po odłączeniu górnej jej części od fundamentu, nie może być większa od </w:t>
      </w:r>
      <w:smartTag w:uri="urn:schemas-microsoft-com:office:smarttags" w:element="metricconverter">
        <w:smartTagPr>
          <w:attr w:name="ProductID" w:val="0,25 m"/>
        </w:smartTagPr>
        <w:r w:rsidRPr="007B3E0E">
          <w:rPr>
            <w:rFonts w:ascii="Arial Narrow" w:hAnsi="Arial Narrow"/>
            <w:sz w:val="20"/>
          </w:rPr>
          <w:t>0,25 m</w:t>
        </w:r>
      </w:smartTag>
      <w:r w:rsidRPr="007B3E0E">
        <w:rPr>
          <w:rFonts w:ascii="Arial Narrow" w:hAnsi="Arial Narrow"/>
          <w:sz w:val="20"/>
        </w:rPr>
        <w:t>.</w:t>
      </w:r>
    </w:p>
    <w:p w:rsidR="00833169" w:rsidRPr="007B3E0E" w:rsidRDefault="00833169" w:rsidP="00833169">
      <w:pPr>
        <w:spacing w:before="0" w:after="0"/>
        <w:rPr>
          <w:rFonts w:ascii="Arial Narrow" w:hAnsi="Arial Narrow"/>
          <w:b/>
          <w:sz w:val="20"/>
        </w:rPr>
      </w:pPr>
      <w:r w:rsidRPr="007B3E0E">
        <w:rPr>
          <w:rFonts w:ascii="Arial Narrow" w:hAnsi="Arial Narrow"/>
          <w:b/>
          <w:sz w:val="20"/>
        </w:rPr>
        <w:t>5.5.3. Zapobieganie zagrożeniu użytkowników drogi i terenu przyległego - przez konstrukcję wsporczą</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Konstrukcja wsporcza znaku musi być wykonana w sposób ograniczający zagrożenie użytkowników pojazdów samochodowych oraz innych użytkowników drogi i terenu do niej przyległego przy najechaniu przez pojazd na znak. Konstrukcja wsporcza znaku musi zapewnić możliwość łatwej naprawy po najechaniu przez pojazdy lub innego rodzaju uszkodzenia znaku.</w:t>
      </w:r>
    </w:p>
    <w:p w:rsidR="00833169" w:rsidRPr="007B3E0E" w:rsidRDefault="00833169" w:rsidP="00833169">
      <w:pPr>
        <w:spacing w:before="0" w:after="0"/>
        <w:rPr>
          <w:rFonts w:ascii="Arial Narrow" w:hAnsi="Arial Narrow"/>
          <w:b/>
          <w:sz w:val="20"/>
        </w:rPr>
      </w:pPr>
      <w:r w:rsidRPr="007B3E0E">
        <w:rPr>
          <w:rFonts w:ascii="Arial Narrow" w:hAnsi="Arial Narrow"/>
          <w:b/>
          <w:sz w:val="20"/>
        </w:rPr>
        <w:lastRenderedPageBreak/>
        <w:t>5.5.4. Tablicowe znaki drogowe na dwóch słupach lub podporach</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 xml:space="preserve">Przy stosowaniu tablicowych znaków drogowych (drogowskazów tablicowych, tablic </w:t>
      </w:r>
      <w:proofErr w:type="spellStart"/>
      <w:r w:rsidRPr="007B3E0E">
        <w:rPr>
          <w:rFonts w:ascii="Arial Narrow" w:hAnsi="Arial Narrow"/>
          <w:sz w:val="20"/>
        </w:rPr>
        <w:t>przeddrogowskazowych</w:t>
      </w:r>
      <w:proofErr w:type="spellEnd"/>
      <w:r w:rsidRPr="007B3E0E">
        <w:rPr>
          <w:rFonts w:ascii="Arial Narrow" w:hAnsi="Arial Narrow"/>
          <w:sz w:val="20"/>
        </w:rPr>
        <w:t xml:space="preserve">, tablic szlaku drogowego, tablic objazdów itp.) umieszczanych na dwóch słupach lub podporach - odległość między tymi słupami lub podporami, mierzona prostopadle do przewidywanego kierunku najechania przez pojazd, nie może być mniejsza od </w:t>
      </w:r>
      <w:smartTag w:uri="urn:schemas-microsoft-com:office:smarttags" w:element="metricconverter">
        <w:smartTagPr>
          <w:attr w:name="ProductID" w:val="1,75 m"/>
        </w:smartTagPr>
        <w:r w:rsidRPr="007B3E0E">
          <w:rPr>
            <w:rFonts w:ascii="Arial Narrow" w:hAnsi="Arial Narrow"/>
            <w:sz w:val="20"/>
          </w:rPr>
          <w:t>1,75 m</w:t>
        </w:r>
      </w:smartTag>
      <w:r w:rsidRPr="007B3E0E">
        <w:rPr>
          <w:rFonts w:ascii="Arial Narrow" w:hAnsi="Arial Narrow"/>
          <w:sz w:val="20"/>
        </w:rPr>
        <w:t>. Przy stosowaniu większej liczby słupów niż dwa - odległość między nimi może być mniejsza.</w:t>
      </w:r>
    </w:p>
    <w:p w:rsidR="00833169" w:rsidRPr="007B3E0E" w:rsidRDefault="00833169" w:rsidP="00833169">
      <w:pPr>
        <w:spacing w:before="0" w:after="0"/>
        <w:rPr>
          <w:rFonts w:ascii="Arial Narrow" w:hAnsi="Arial Narrow"/>
          <w:b/>
          <w:sz w:val="20"/>
        </w:rPr>
      </w:pPr>
      <w:r w:rsidRPr="007B3E0E">
        <w:rPr>
          <w:rFonts w:ascii="Arial Narrow" w:hAnsi="Arial Narrow"/>
          <w:b/>
          <w:sz w:val="20"/>
        </w:rPr>
        <w:t>5.5.5. Poziom górnej powierzchni fundamentu</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 xml:space="preserve">Przy zamocowaniu konstrukcji wsporczej znaku w fundamencie betonowym lub innym podobnym - pożądane jest, by górna część fundamentu pokrywała się z powierzchnią pobocza, pasa dzielącego itp. lub była nad tę powierzchnię wyniesiona nie więcej niż </w:t>
      </w:r>
      <w:smartTag w:uri="urn:schemas-microsoft-com:office:smarttags" w:element="metricconverter">
        <w:smartTagPr>
          <w:attr w:name="ProductID" w:val="0,03 m"/>
        </w:smartTagPr>
        <w:r w:rsidRPr="007B3E0E">
          <w:rPr>
            <w:rFonts w:ascii="Arial Narrow" w:hAnsi="Arial Narrow"/>
            <w:sz w:val="20"/>
          </w:rPr>
          <w:t>0,03 m</w:t>
        </w:r>
      </w:smartTag>
      <w:r w:rsidRPr="007B3E0E">
        <w:rPr>
          <w:rFonts w:ascii="Arial Narrow" w:hAnsi="Arial Narrow"/>
          <w:sz w:val="20"/>
        </w:rPr>
        <w:t xml:space="preserve">. W przypadku konstrukcji wsporczych, znajdujących się poza koroną drogi, górna część fundamentu powinna być wyniesiona nad powierzchnię terenu nie więcej niż </w:t>
      </w:r>
      <w:smartTag w:uri="urn:schemas-microsoft-com:office:smarttags" w:element="metricconverter">
        <w:smartTagPr>
          <w:attr w:name="ProductID" w:val="0,15 m"/>
        </w:smartTagPr>
        <w:r w:rsidRPr="007B3E0E">
          <w:rPr>
            <w:rFonts w:ascii="Arial Narrow" w:hAnsi="Arial Narrow"/>
            <w:sz w:val="20"/>
          </w:rPr>
          <w:t>0,15 m</w:t>
        </w:r>
      </w:smartTag>
      <w:r w:rsidRPr="007B3E0E">
        <w:rPr>
          <w:rFonts w:ascii="Arial Narrow" w:hAnsi="Arial Narrow"/>
          <w:sz w:val="20"/>
        </w:rPr>
        <w:t>.</w:t>
      </w:r>
    </w:p>
    <w:p w:rsidR="00833169" w:rsidRPr="007B3E0E" w:rsidRDefault="00833169" w:rsidP="00833169">
      <w:pPr>
        <w:spacing w:before="0" w:after="0"/>
        <w:rPr>
          <w:rFonts w:ascii="Arial Narrow" w:hAnsi="Arial Narrow"/>
          <w:b/>
          <w:sz w:val="20"/>
        </w:rPr>
      </w:pPr>
      <w:r w:rsidRPr="007B3E0E">
        <w:rPr>
          <w:rFonts w:ascii="Arial Narrow" w:hAnsi="Arial Narrow"/>
          <w:b/>
          <w:sz w:val="20"/>
        </w:rPr>
        <w:t>5.5.6. Barwa konstrukcji wsporczej</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Konstrukcje wsporcze znaków drogowych pionowych muszą mieć barwę szarą neutralną z tym, że dopuszcza się barwę naturalną pokryć cynkowanych. Zabrania się stosowania pokryć konstrukcji wsporczych o jaskrawej barwie - z wyjątkiem przypadków, gdy jest to wymagane odrębnymi przepisami, wytycznymi lub warunkami technicznymi.</w:t>
      </w:r>
    </w:p>
    <w:p w:rsidR="00833169" w:rsidRPr="007B3E0E" w:rsidRDefault="00833169" w:rsidP="00833169">
      <w:pPr>
        <w:spacing w:before="0" w:after="0"/>
        <w:rPr>
          <w:rFonts w:ascii="Arial Narrow" w:hAnsi="Arial Narrow"/>
          <w:b/>
          <w:sz w:val="20"/>
        </w:rPr>
      </w:pPr>
      <w:r w:rsidRPr="007B3E0E">
        <w:rPr>
          <w:rFonts w:ascii="Arial Narrow" w:hAnsi="Arial Narrow"/>
          <w:b/>
          <w:sz w:val="20"/>
        </w:rPr>
        <w:t>5.6. Połączenie tarczy znaku z konstrukcją wsporczą</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Tarcza znaku musi być zamocowana do konstrukcji wsporczej w sposób uniemożliwiający jej przesunięcie lub obrót.</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Materiał i sposób wykonania połączenia tarczy znaku z konstrukcją wsporczą musi umożliwiać, przy użyciu odpowiednich narzędzi, odłączenie tarczy znaku od tej konstrukcji przez cały okres użytkowania znaku.</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Na drogach i obszarach, na których występują częste przypadki dewastacji znaków, zaleca się stosowanie elementów złącznych o konstrukcji uniemożliwiającej lub znacznie utrudniającej ich rozłączenie przez osoby niepowołane.</w:t>
      </w:r>
    </w:p>
    <w:p w:rsidR="00833169" w:rsidRPr="007B3E0E" w:rsidRDefault="00833169" w:rsidP="00833169">
      <w:pPr>
        <w:numPr>
          <w:ilvl w:val="12"/>
          <w:numId w:val="0"/>
        </w:numPr>
        <w:spacing w:before="0" w:after="0"/>
        <w:rPr>
          <w:rFonts w:ascii="Arial Narrow" w:hAnsi="Arial Narrow"/>
          <w:sz w:val="20"/>
        </w:rPr>
      </w:pPr>
      <w:r w:rsidRPr="007B3E0E">
        <w:rPr>
          <w:rFonts w:ascii="Arial Narrow" w:hAnsi="Arial Narrow"/>
          <w:sz w:val="20"/>
        </w:rPr>
        <w:tab/>
        <w:t>Nie dopuszcza się zamocowania znaku do konstrukcji wsporczej w sposób wymagający bezpośredniego przeprowadzenia śrub mocujących przez lico znaku.</w:t>
      </w:r>
    </w:p>
    <w:p w:rsidR="00833169" w:rsidRPr="007B3E0E" w:rsidRDefault="00833169" w:rsidP="00833169">
      <w:pPr>
        <w:spacing w:before="0" w:after="0"/>
        <w:rPr>
          <w:rFonts w:ascii="Arial Narrow" w:hAnsi="Arial Narrow"/>
          <w:b/>
          <w:sz w:val="20"/>
        </w:rPr>
      </w:pPr>
      <w:r w:rsidRPr="007B3E0E">
        <w:rPr>
          <w:rFonts w:ascii="Arial Narrow" w:hAnsi="Arial Narrow"/>
          <w:b/>
          <w:sz w:val="20"/>
        </w:rPr>
        <w:t>5.7. Oznakowanie znaku</w:t>
      </w:r>
    </w:p>
    <w:p w:rsidR="00833169" w:rsidRPr="007B3E0E" w:rsidRDefault="00833169" w:rsidP="00833169">
      <w:pPr>
        <w:spacing w:before="0" w:after="0"/>
        <w:rPr>
          <w:rFonts w:ascii="Arial Narrow" w:hAnsi="Arial Narrow"/>
          <w:sz w:val="20"/>
        </w:rPr>
      </w:pPr>
      <w:r w:rsidRPr="007B3E0E">
        <w:rPr>
          <w:rFonts w:ascii="Arial Narrow" w:hAnsi="Arial Narrow"/>
          <w:sz w:val="20"/>
        </w:rPr>
        <w:tab/>
        <w:t>Każdy wykonany znak drogowy musi mieć naklejoną na rewersie naklejkę zawierającą następujące informacje:</w:t>
      </w:r>
    </w:p>
    <w:p w:rsidR="00833169" w:rsidRPr="007B3E0E" w:rsidRDefault="00833169" w:rsidP="00833169">
      <w:pPr>
        <w:widowControl w:val="0"/>
        <w:numPr>
          <w:ilvl w:val="0"/>
          <w:numId w:val="21"/>
        </w:numPr>
        <w:spacing w:before="0" w:after="0"/>
        <w:jc w:val="left"/>
        <w:rPr>
          <w:rFonts w:ascii="Arial Narrow" w:hAnsi="Arial Narrow"/>
          <w:sz w:val="20"/>
        </w:rPr>
      </w:pPr>
      <w:r w:rsidRPr="007B3E0E">
        <w:rPr>
          <w:rFonts w:ascii="Arial Narrow" w:hAnsi="Arial Narrow"/>
          <w:sz w:val="20"/>
        </w:rPr>
        <w:t>numer i datę normy tj. PN-EN 12899-1:2005,</w:t>
      </w:r>
    </w:p>
    <w:p w:rsidR="00833169" w:rsidRPr="007B3E0E" w:rsidRDefault="00833169" w:rsidP="00833169">
      <w:pPr>
        <w:widowControl w:val="0"/>
        <w:numPr>
          <w:ilvl w:val="0"/>
          <w:numId w:val="21"/>
        </w:numPr>
        <w:spacing w:before="0" w:after="0"/>
        <w:jc w:val="left"/>
        <w:rPr>
          <w:rFonts w:ascii="Arial Narrow" w:hAnsi="Arial Narrow"/>
          <w:sz w:val="20"/>
        </w:rPr>
      </w:pPr>
      <w:r w:rsidRPr="007B3E0E">
        <w:rPr>
          <w:rFonts w:ascii="Arial Narrow" w:hAnsi="Arial Narrow"/>
          <w:sz w:val="20"/>
        </w:rPr>
        <w:t>klasy istotnych właściwości wyrobu,</w:t>
      </w:r>
    </w:p>
    <w:p w:rsidR="00833169" w:rsidRPr="007B3E0E" w:rsidRDefault="00833169" w:rsidP="00833169">
      <w:pPr>
        <w:widowControl w:val="0"/>
        <w:numPr>
          <w:ilvl w:val="0"/>
          <w:numId w:val="21"/>
        </w:numPr>
        <w:spacing w:before="0" w:after="0"/>
        <w:jc w:val="left"/>
        <w:rPr>
          <w:rFonts w:ascii="Arial Narrow" w:hAnsi="Arial Narrow"/>
          <w:sz w:val="20"/>
        </w:rPr>
      </w:pPr>
      <w:r w:rsidRPr="007B3E0E">
        <w:rPr>
          <w:rFonts w:ascii="Arial Narrow" w:hAnsi="Arial Narrow"/>
          <w:sz w:val="20"/>
        </w:rPr>
        <w:t>miesiąc i dwie ostatnie cyfry roku produkcji</w:t>
      </w:r>
    </w:p>
    <w:p w:rsidR="00833169" w:rsidRPr="007B3E0E" w:rsidRDefault="00833169" w:rsidP="00833169">
      <w:pPr>
        <w:widowControl w:val="0"/>
        <w:numPr>
          <w:ilvl w:val="0"/>
          <w:numId w:val="21"/>
        </w:numPr>
        <w:spacing w:before="0" w:after="0"/>
        <w:jc w:val="left"/>
        <w:rPr>
          <w:rFonts w:ascii="Arial Narrow" w:hAnsi="Arial Narrow"/>
          <w:sz w:val="20"/>
        </w:rPr>
      </w:pPr>
      <w:r w:rsidRPr="007B3E0E">
        <w:rPr>
          <w:rFonts w:ascii="Arial Narrow" w:hAnsi="Arial Narrow"/>
          <w:sz w:val="20"/>
        </w:rPr>
        <w:t>nazwę, znak handlowy i inne oznaczenia identyfikujące producenta lub dostawcę jeśli nie jest producentem,</w:t>
      </w:r>
    </w:p>
    <w:p w:rsidR="00833169" w:rsidRPr="007B3E0E" w:rsidRDefault="00833169" w:rsidP="00833169">
      <w:pPr>
        <w:widowControl w:val="0"/>
        <w:numPr>
          <w:ilvl w:val="0"/>
          <w:numId w:val="21"/>
        </w:numPr>
        <w:spacing w:before="0" w:after="0"/>
        <w:jc w:val="left"/>
        <w:rPr>
          <w:rFonts w:ascii="Arial Narrow" w:hAnsi="Arial Narrow"/>
          <w:sz w:val="20"/>
        </w:rPr>
      </w:pPr>
      <w:r w:rsidRPr="007B3E0E">
        <w:rPr>
          <w:rFonts w:ascii="Arial Narrow" w:hAnsi="Arial Narrow"/>
          <w:sz w:val="20"/>
        </w:rPr>
        <w:t>znak budowlany „B”,</w:t>
      </w:r>
    </w:p>
    <w:p w:rsidR="00833169" w:rsidRPr="007B3E0E" w:rsidRDefault="00833169" w:rsidP="00833169">
      <w:pPr>
        <w:widowControl w:val="0"/>
        <w:numPr>
          <w:ilvl w:val="0"/>
          <w:numId w:val="21"/>
        </w:numPr>
        <w:spacing w:before="0" w:after="0"/>
        <w:jc w:val="left"/>
        <w:rPr>
          <w:rFonts w:ascii="Arial Narrow" w:hAnsi="Arial Narrow"/>
          <w:sz w:val="20"/>
        </w:rPr>
      </w:pPr>
      <w:r w:rsidRPr="007B3E0E">
        <w:rPr>
          <w:rFonts w:ascii="Arial Narrow" w:hAnsi="Arial Narrow"/>
          <w:sz w:val="20"/>
        </w:rPr>
        <w:t xml:space="preserve">numer aprobaty technicznej </w:t>
      </w:r>
      <w:proofErr w:type="spellStart"/>
      <w:r w:rsidRPr="007B3E0E">
        <w:rPr>
          <w:rFonts w:ascii="Arial Narrow" w:hAnsi="Arial Narrow"/>
          <w:sz w:val="20"/>
        </w:rPr>
        <w:t>IBDiM</w:t>
      </w:r>
      <w:proofErr w:type="spellEnd"/>
      <w:r w:rsidRPr="007B3E0E">
        <w:rPr>
          <w:rFonts w:ascii="Arial Narrow" w:hAnsi="Arial Narrow"/>
          <w:sz w:val="20"/>
        </w:rPr>
        <w:t>,</w:t>
      </w:r>
    </w:p>
    <w:p w:rsidR="00833169" w:rsidRPr="007B3E0E" w:rsidRDefault="00833169" w:rsidP="00833169">
      <w:pPr>
        <w:widowControl w:val="0"/>
        <w:numPr>
          <w:ilvl w:val="0"/>
          <w:numId w:val="21"/>
        </w:numPr>
        <w:spacing w:before="0" w:after="0"/>
        <w:jc w:val="left"/>
        <w:rPr>
          <w:rFonts w:ascii="Arial Narrow" w:hAnsi="Arial Narrow"/>
          <w:sz w:val="20"/>
        </w:rPr>
      </w:pPr>
      <w:r w:rsidRPr="007B3E0E">
        <w:rPr>
          <w:rFonts w:ascii="Arial Narrow" w:hAnsi="Arial Narrow"/>
          <w:sz w:val="20"/>
        </w:rPr>
        <w:t>numer certyfikatu zgodności i numer jednostki certyfikującej.</w:t>
      </w:r>
    </w:p>
    <w:p w:rsidR="00833169" w:rsidRPr="007B3E0E" w:rsidRDefault="00833169" w:rsidP="00833169">
      <w:pPr>
        <w:widowControl w:val="0"/>
        <w:spacing w:before="0" w:after="0"/>
        <w:ind w:firstLine="709"/>
        <w:rPr>
          <w:rFonts w:ascii="Arial Narrow" w:hAnsi="Arial Narrow"/>
          <w:sz w:val="20"/>
        </w:rPr>
      </w:pPr>
      <w:r w:rsidRPr="007B3E0E">
        <w:rPr>
          <w:rFonts w:ascii="Arial Narrow" w:hAnsi="Arial Narrow"/>
          <w:sz w:val="20"/>
        </w:rPr>
        <w:t xml:space="preserve">Oznakowania powinny być wykonane w sposób trwały i wyraźny, czytelny z normalnej odległości widzenia, a całkowita powierzchnia naklejki nie była większa niż 30 cm2 . Czytelność i trwałość cechy na tylnej stronie tarczy znaku nie powinna być niższa od wymaganej trwałości znaku. Naklejkę należy wykonać z folii </w:t>
      </w:r>
      <w:proofErr w:type="spellStart"/>
      <w:r w:rsidRPr="007B3E0E">
        <w:rPr>
          <w:rFonts w:ascii="Arial Narrow" w:hAnsi="Arial Narrow"/>
          <w:sz w:val="20"/>
        </w:rPr>
        <w:t>nieodblaskowej</w:t>
      </w:r>
      <w:proofErr w:type="spellEnd"/>
      <w:r w:rsidRPr="007B3E0E">
        <w:rPr>
          <w:rFonts w:ascii="Arial Narrow" w:hAnsi="Arial Narrow"/>
          <w:sz w:val="20"/>
        </w:rPr>
        <w:t>.</w:t>
      </w:r>
    </w:p>
    <w:p w:rsidR="00833169" w:rsidRPr="007B3E0E" w:rsidRDefault="00833169" w:rsidP="00833169">
      <w:pPr>
        <w:keepNext/>
        <w:widowControl w:val="0"/>
        <w:tabs>
          <w:tab w:val="num" w:pos="0"/>
        </w:tabs>
        <w:suppressAutoHyphens/>
        <w:spacing w:before="0" w:after="0"/>
        <w:outlineLvl w:val="5"/>
        <w:rPr>
          <w:rFonts w:ascii="Arial Narrow" w:hAnsi="Arial Narrow"/>
          <w:b/>
          <w:sz w:val="20"/>
        </w:rPr>
      </w:pPr>
      <w:bookmarkStart w:id="25" w:name="_Toc425833585"/>
      <w:bookmarkStart w:id="26" w:name="_Toc275020463"/>
      <w:r w:rsidRPr="007B3E0E">
        <w:rPr>
          <w:rFonts w:ascii="Arial Narrow" w:hAnsi="Arial Narrow"/>
          <w:b/>
          <w:sz w:val="20"/>
        </w:rPr>
        <w:t>6. KONTROLA JAKOŚCI ROBÓT</w:t>
      </w:r>
      <w:bookmarkEnd w:id="25"/>
      <w:bookmarkEnd w:id="26"/>
    </w:p>
    <w:p w:rsidR="00833169" w:rsidRPr="007B3E0E" w:rsidRDefault="00833169" w:rsidP="00833169">
      <w:pPr>
        <w:spacing w:before="0" w:after="0"/>
        <w:rPr>
          <w:rFonts w:ascii="Arial Narrow" w:hAnsi="Arial Narrow"/>
          <w:b/>
          <w:sz w:val="20"/>
        </w:rPr>
      </w:pPr>
      <w:r w:rsidRPr="007B3E0E">
        <w:rPr>
          <w:rFonts w:ascii="Arial Narrow" w:hAnsi="Arial Narrow"/>
          <w:b/>
          <w:sz w:val="20"/>
        </w:rPr>
        <w:t>6.1. Ogólne zasady kontroli jakości robót</w:t>
      </w:r>
    </w:p>
    <w:p w:rsidR="00833169" w:rsidRPr="007B3E0E" w:rsidRDefault="00833169" w:rsidP="00833169">
      <w:pPr>
        <w:spacing w:before="0" w:after="0"/>
        <w:rPr>
          <w:rFonts w:ascii="Arial Narrow" w:hAnsi="Arial Narrow"/>
          <w:sz w:val="20"/>
        </w:rPr>
      </w:pPr>
      <w:r w:rsidRPr="007B3E0E">
        <w:rPr>
          <w:rFonts w:ascii="Arial Narrow" w:hAnsi="Arial Narrow"/>
          <w:sz w:val="20"/>
        </w:rPr>
        <w:tab/>
        <w:t>Ogólne zasady kontroli jakości robót podano w ST D-00.00.00 „Wymagania ogólne” pkt 6.</w:t>
      </w:r>
    </w:p>
    <w:p w:rsidR="00833169" w:rsidRPr="007B3E0E" w:rsidRDefault="00833169" w:rsidP="00833169">
      <w:pPr>
        <w:spacing w:before="0" w:after="0"/>
        <w:rPr>
          <w:rFonts w:ascii="Arial Narrow" w:hAnsi="Arial Narrow"/>
          <w:b/>
          <w:sz w:val="20"/>
        </w:rPr>
      </w:pPr>
      <w:r w:rsidRPr="007B3E0E">
        <w:rPr>
          <w:rFonts w:ascii="Arial Narrow" w:hAnsi="Arial Narrow"/>
          <w:b/>
          <w:sz w:val="20"/>
        </w:rPr>
        <w:t>6.2. Badania materiałów do wykonania fundamentów betonowych</w:t>
      </w:r>
    </w:p>
    <w:p w:rsidR="00833169" w:rsidRPr="007B3E0E" w:rsidRDefault="00833169" w:rsidP="00833169">
      <w:pPr>
        <w:spacing w:before="0" w:after="0"/>
        <w:rPr>
          <w:rFonts w:ascii="Arial Narrow" w:hAnsi="Arial Narrow"/>
          <w:sz w:val="20"/>
        </w:rPr>
      </w:pPr>
      <w:r w:rsidRPr="007B3E0E">
        <w:rPr>
          <w:rFonts w:ascii="Arial Narrow" w:hAnsi="Arial Narrow"/>
          <w:sz w:val="20"/>
        </w:rPr>
        <w:tab/>
        <w:t>Wykonawca powinien przeprowadzić badania materiałów do wykonania fundamentów betonowych „na mokro”. Uwzględniając nieskomplikowany charakter robót fundamentowych, na wniosek Wykonawcy, Inżynier może zwolnić go z potrzeby wykonania badań materiałów dla tych robót.</w:t>
      </w:r>
    </w:p>
    <w:p w:rsidR="00833169" w:rsidRPr="007B3E0E" w:rsidRDefault="00833169" w:rsidP="00833169">
      <w:pPr>
        <w:spacing w:before="0" w:after="0"/>
        <w:rPr>
          <w:rFonts w:ascii="Arial Narrow" w:hAnsi="Arial Narrow"/>
          <w:b/>
          <w:sz w:val="20"/>
        </w:rPr>
      </w:pPr>
      <w:r w:rsidRPr="007B3E0E">
        <w:rPr>
          <w:rFonts w:ascii="Arial Narrow" w:hAnsi="Arial Narrow"/>
          <w:b/>
          <w:sz w:val="20"/>
        </w:rPr>
        <w:t>6.3. Badania w czasie wykonywania robót</w:t>
      </w:r>
    </w:p>
    <w:p w:rsidR="00833169" w:rsidRPr="007B3E0E" w:rsidRDefault="00833169" w:rsidP="00833169">
      <w:pPr>
        <w:spacing w:before="0" w:after="0"/>
        <w:rPr>
          <w:rFonts w:ascii="Arial Narrow" w:hAnsi="Arial Narrow"/>
          <w:b/>
          <w:sz w:val="20"/>
        </w:rPr>
      </w:pPr>
      <w:r w:rsidRPr="007B3E0E">
        <w:rPr>
          <w:rFonts w:ascii="Arial Narrow" w:hAnsi="Arial Narrow"/>
          <w:b/>
          <w:sz w:val="20"/>
        </w:rPr>
        <w:t>6.3.1. Badania materiałów w czasie wykonywania robót</w:t>
      </w:r>
    </w:p>
    <w:p w:rsidR="00833169" w:rsidRPr="007B3E0E" w:rsidRDefault="00833169" w:rsidP="00833169">
      <w:pPr>
        <w:spacing w:before="0" w:after="0"/>
        <w:rPr>
          <w:rFonts w:ascii="Arial Narrow" w:hAnsi="Arial Narrow"/>
          <w:sz w:val="20"/>
        </w:rPr>
      </w:pPr>
      <w:r w:rsidRPr="007B3E0E">
        <w:rPr>
          <w:rFonts w:ascii="Arial Narrow" w:hAnsi="Arial Narrow"/>
          <w:sz w:val="20"/>
        </w:rPr>
        <w:tab/>
        <w:t>Wszystkie materiały dostarczone na budowę powinny być sprawdzone w zakresie powierzchni wyrobu i jego wymiarów.</w:t>
      </w: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Częstotliwość badań i ocena ich wyników powinna być zgodna z ustaleniami zawartymi w tablicy 4.</w:t>
      </w:r>
    </w:p>
    <w:p w:rsidR="00833169" w:rsidRPr="007B3E0E" w:rsidRDefault="00833169" w:rsidP="00833169">
      <w:pPr>
        <w:spacing w:before="0" w:after="0"/>
        <w:rPr>
          <w:rFonts w:ascii="Arial Narrow" w:hAnsi="Arial Narrow"/>
          <w:sz w:val="20"/>
        </w:rPr>
      </w:pPr>
      <w:r w:rsidRPr="007B3E0E">
        <w:rPr>
          <w:rFonts w:ascii="Arial Narrow" w:hAnsi="Arial Narrow"/>
          <w:sz w:val="20"/>
        </w:rPr>
        <w:t>Tablica 4. Częstotliwość badań przy sprawdzeniu powierzchni i wymiarów wyrobów dostarczonych przez producentów</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1985"/>
        <w:gridCol w:w="3543"/>
        <w:gridCol w:w="1560"/>
      </w:tblGrid>
      <w:tr w:rsidR="00833169" w:rsidRPr="007B3E0E" w:rsidTr="00C16467">
        <w:tc>
          <w:tcPr>
            <w:tcW w:w="496" w:type="dxa"/>
            <w:tcBorders>
              <w:bottom w:val="doub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Lp.</w:t>
            </w:r>
          </w:p>
        </w:tc>
        <w:tc>
          <w:tcPr>
            <w:tcW w:w="1417" w:type="dxa"/>
            <w:tcBorders>
              <w:bottom w:val="doub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Rodzaj badania</w:t>
            </w:r>
          </w:p>
        </w:tc>
        <w:tc>
          <w:tcPr>
            <w:tcW w:w="1985" w:type="dxa"/>
            <w:tcBorders>
              <w:bottom w:val="doub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Liczba badań</w:t>
            </w:r>
          </w:p>
        </w:tc>
        <w:tc>
          <w:tcPr>
            <w:tcW w:w="3543" w:type="dxa"/>
            <w:tcBorders>
              <w:bottom w:val="doub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Opis badań</w:t>
            </w:r>
          </w:p>
        </w:tc>
        <w:tc>
          <w:tcPr>
            <w:tcW w:w="1560" w:type="dxa"/>
            <w:tcBorders>
              <w:bottom w:val="doub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Ocena wyników badań</w:t>
            </w:r>
          </w:p>
        </w:tc>
      </w:tr>
      <w:tr w:rsidR="00833169" w:rsidRPr="007B3E0E" w:rsidTr="00C16467">
        <w:trPr>
          <w:cantSplit/>
        </w:trPr>
        <w:tc>
          <w:tcPr>
            <w:tcW w:w="496" w:type="dxa"/>
            <w:tcBorders>
              <w:top w:val="doub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1</w:t>
            </w:r>
          </w:p>
        </w:tc>
        <w:tc>
          <w:tcPr>
            <w:tcW w:w="1417" w:type="dxa"/>
            <w:tcBorders>
              <w:top w:val="doub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Sprawdzenie powierzchni</w:t>
            </w:r>
          </w:p>
        </w:tc>
        <w:tc>
          <w:tcPr>
            <w:tcW w:w="1985" w:type="dxa"/>
            <w:vMerge w:val="restart"/>
            <w:tcBorders>
              <w:top w:val="doub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od 5 do 10 badań z wybranych losowo elementów w każdej dostarczonej partii wyrobów liczącej do 1000 elementów</w:t>
            </w:r>
          </w:p>
        </w:tc>
        <w:tc>
          <w:tcPr>
            <w:tcW w:w="3543" w:type="dxa"/>
            <w:tcBorders>
              <w:top w:val="doub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Powierzchnię zbadać nieuzbrojonym okiem. Do ew. sprawdzenia głębokości wad użyć dostępnych narzędzi (np. liniałów z czujnikiem, suwmiarek, mikrometrów itp.</w:t>
            </w:r>
          </w:p>
        </w:tc>
        <w:tc>
          <w:tcPr>
            <w:tcW w:w="1560" w:type="dxa"/>
            <w:vMerge w:val="restart"/>
            <w:tcBorders>
              <w:top w:val="double" w:sz="4" w:space="0" w:color="auto"/>
            </w:tcBorders>
          </w:tcPr>
          <w:p w:rsidR="00833169" w:rsidRPr="007B3E0E" w:rsidRDefault="00833169" w:rsidP="00C16467">
            <w:pPr>
              <w:spacing w:before="0" w:after="0"/>
              <w:rPr>
                <w:rFonts w:ascii="Arial Narrow" w:hAnsi="Arial Narrow"/>
                <w:sz w:val="20"/>
              </w:rPr>
            </w:pPr>
            <w:r w:rsidRPr="007B3E0E">
              <w:rPr>
                <w:rFonts w:ascii="Arial Narrow" w:hAnsi="Arial Narrow"/>
                <w:sz w:val="20"/>
              </w:rPr>
              <w:t>Wyniki badań powinny być zgodne z wymaganiami punktu 2</w:t>
            </w:r>
          </w:p>
        </w:tc>
      </w:tr>
      <w:tr w:rsidR="00833169" w:rsidRPr="007B3E0E" w:rsidTr="00C16467">
        <w:trPr>
          <w:cantSplit/>
        </w:trPr>
        <w:tc>
          <w:tcPr>
            <w:tcW w:w="496"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2</w:t>
            </w:r>
          </w:p>
        </w:tc>
        <w:tc>
          <w:tcPr>
            <w:tcW w:w="1417"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Sprawdzenie wymiarów</w:t>
            </w:r>
          </w:p>
        </w:tc>
        <w:tc>
          <w:tcPr>
            <w:tcW w:w="1985" w:type="dxa"/>
            <w:vMerge/>
          </w:tcPr>
          <w:p w:rsidR="00833169" w:rsidRPr="007B3E0E" w:rsidRDefault="00833169" w:rsidP="00C16467">
            <w:pPr>
              <w:spacing w:before="0" w:after="0"/>
              <w:rPr>
                <w:rFonts w:ascii="Arial Narrow" w:hAnsi="Arial Narrow"/>
                <w:sz w:val="20"/>
              </w:rPr>
            </w:pPr>
          </w:p>
        </w:tc>
        <w:tc>
          <w:tcPr>
            <w:tcW w:w="3543" w:type="dxa"/>
          </w:tcPr>
          <w:p w:rsidR="00833169" w:rsidRPr="007B3E0E" w:rsidRDefault="00833169" w:rsidP="00C16467">
            <w:pPr>
              <w:spacing w:before="0" w:after="0"/>
              <w:rPr>
                <w:rFonts w:ascii="Arial Narrow" w:hAnsi="Arial Narrow"/>
                <w:sz w:val="20"/>
              </w:rPr>
            </w:pPr>
            <w:r w:rsidRPr="007B3E0E">
              <w:rPr>
                <w:rFonts w:ascii="Arial Narrow" w:hAnsi="Arial Narrow"/>
                <w:sz w:val="20"/>
              </w:rPr>
              <w:t>Przeprowadzić uniwersalnymi przyrządami pomiarowymi lub sprawdzianami (np. liniałami, przymiarami itp.)</w:t>
            </w:r>
          </w:p>
        </w:tc>
        <w:tc>
          <w:tcPr>
            <w:tcW w:w="1560" w:type="dxa"/>
            <w:vMerge/>
          </w:tcPr>
          <w:p w:rsidR="00833169" w:rsidRPr="007B3E0E" w:rsidRDefault="00833169" w:rsidP="00C16467">
            <w:pPr>
              <w:spacing w:before="0" w:after="0"/>
              <w:rPr>
                <w:rFonts w:ascii="Arial Narrow" w:hAnsi="Arial Narrow"/>
                <w:sz w:val="20"/>
              </w:rPr>
            </w:pPr>
          </w:p>
        </w:tc>
      </w:tr>
    </w:tbl>
    <w:p w:rsidR="00833169" w:rsidRPr="007B3E0E" w:rsidRDefault="00833169" w:rsidP="00833169">
      <w:pPr>
        <w:spacing w:before="0" w:after="0"/>
        <w:ind w:firstLine="709"/>
        <w:rPr>
          <w:rFonts w:ascii="Arial Narrow" w:hAnsi="Arial Narrow"/>
          <w:sz w:val="20"/>
        </w:rPr>
      </w:pP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 xml:space="preserve">W przypadkach budzących wątpliwości można zlecić uprawnionej jednostce zbadanie właściwości dostarczonych wyrobów i materiałów w zakresie wymagań podanych w punkcie 2. </w:t>
      </w:r>
    </w:p>
    <w:p w:rsidR="00833169" w:rsidRPr="007B3E0E" w:rsidRDefault="00833169" w:rsidP="00833169">
      <w:pPr>
        <w:spacing w:before="0" w:after="0"/>
        <w:rPr>
          <w:rFonts w:ascii="Arial Narrow" w:hAnsi="Arial Narrow"/>
          <w:b/>
          <w:sz w:val="20"/>
        </w:rPr>
      </w:pPr>
      <w:r w:rsidRPr="007B3E0E">
        <w:rPr>
          <w:rFonts w:ascii="Arial Narrow" w:hAnsi="Arial Narrow"/>
          <w:b/>
          <w:sz w:val="20"/>
        </w:rPr>
        <w:t>6.3.2. Kontrola w czasie wykonywania robót</w:t>
      </w:r>
    </w:p>
    <w:p w:rsidR="00833169" w:rsidRPr="007B3E0E" w:rsidRDefault="00833169" w:rsidP="00833169">
      <w:pPr>
        <w:spacing w:before="0" w:after="0"/>
        <w:rPr>
          <w:rFonts w:ascii="Arial Narrow" w:hAnsi="Arial Narrow"/>
          <w:sz w:val="20"/>
        </w:rPr>
      </w:pPr>
      <w:r w:rsidRPr="007B3E0E">
        <w:rPr>
          <w:rFonts w:ascii="Arial Narrow" w:hAnsi="Arial Narrow"/>
          <w:sz w:val="20"/>
        </w:rPr>
        <w:tab/>
        <w:t>W czasie wykonywania robót należy sprawdzać:</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zgodność wykonania znaków pionowych z dokumentacją projektową (lokalizacja, wymiary znaków, wysokość zamocowania znaków),</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zachowanie dopuszczalnych odchyłek wymiarów, zgodnie z punktem 2 i 5 bądź dopuszczenie przez Inżyniera w przypadku znaków pochodzących z rozbiórki,</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prawidłowość wykonania wykopów pod konstrukcje wsporcze, zgodnie z punktem 5.3,</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poprawność wykonania fundamentów pod słupki zgodnie z punktem 5.3,</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poprawność ustawienia słupków i konstrukcji wsporczych, zgodnie z punktem 5.4 i 5.5,</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zgodność rodzaju i grubości blachy ze specyfikacją.</w:t>
      </w:r>
    </w:p>
    <w:p w:rsidR="00833169" w:rsidRPr="007B3E0E" w:rsidRDefault="00833169" w:rsidP="00833169">
      <w:pPr>
        <w:keepNext/>
        <w:widowControl w:val="0"/>
        <w:tabs>
          <w:tab w:val="num" w:pos="0"/>
        </w:tabs>
        <w:suppressAutoHyphens/>
        <w:spacing w:before="0" w:after="0"/>
        <w:outlineLvl w:val="5"/>
        <w:rPr>
          <w:rFonts w:ascii="Arial Narrow" w:hAnsi="Arial Narrow"/>
          <w:b/>
          <w:sz w:val="20"/>
        </w:rPr>
      </w:pPr>
      <w:bookmarkStart w:id="27" w:name="_Toc425562419"/>
      <w:bookmarkStart w:id="28" w:name="_Toc425833586"/>
      <w:bookmarkStart w:id="29" w:name="_Toc275020464"/>
      <w:r w:rsidRPr="007B3E0E">
        <w:rPr>
          <w:rFonts w:ascii="Arial Narrow" w:hAnsi="Arial Narrow"/>
          <w:b/>
          <w:sz w:val="20"/>
        </w:rPr>
        <w:lastRenderedPageBreak/>
        <w:t>7. OBMIAR ROBÓT</w:t>
      </w:r>
      <w:bookmarkEnd w:id="27"/>
      <w:bookmarkEnd w:id="28"/>
      <w:bookmarkEnd w:id="29"/>
    </w:p>
    <w:p w:rsidR="00833169" w:rsidRPr="007B3E0E" w:rsidRDefault="00833169" w:rsidP="00833169">
      <w:pPr>
        <w:spacing w:before="0" w:after="0"/>
        <w:rPr>
          <w:rFonts w:ascii="Arial Narrow" w:hAnsi="Arial Narrow"/>
          <w:b/>
          <w:sz w:val="20"/>
        </w:rPr>
      </w:pPr>
      <w:r w:rsidRPr="007B3E0E">
        <w:rPr>
          <w:rFonts w:ascii="Arial Narrow" w:hAnsi="Arial Narrow"/>
          <w:b/>
          <w:sz w:val="20"/>
        </w:rPr>
        <w:t>7.1. Ogólne zasady obmiaru robót</w:t>
      </w:r>
    </w:p>
    <w:p w:rsidR="00833169" w:rsidRPr="007B3E0E" w:rsidRDefault="00833169" w:rsidP="00833169">
      <w:pPr>
        <w:spacing w:before="0" w:after="0"/>
        <w:rPr>
          <w:rFonts w:ascii="Arial Narrow" w:hAnsi="Arial Narrow"/>
          <w:sz w:val="20"/>
        </w:rPr>
      </w:pPr>
      <w:r w:rsidRPr="007B3E0E">
        <w:rPr>
          <w:rFonts w:ascii="Arial Narrow" w:hAnsi="Arial Narrow"/>
          <w:sz w:val="20"/>
        </w:rPr>
        <w:tab/>
        <w:t>Ogólne zasady obmiaru robót podano w ST D-00.00.00 „Wymagania ogólne” pkt 7.</w:t>
      </w:r>
    </w:p>
    <w:p w:rsidR="00833169" w:rsidRPr="007B3E0E" w:rsidRDefault="00833169" w:rsidP="00833169">
      <w:pPr>
        <w:spacing w:before="0" w:after="0"/>
        <w:rPr>
          <w:rFonts w:ascii="Arial Narrow" w:hAnsi="Arial Narrow"/>
          <w:b/>
          <w:sz w:val="20"/>
        </w:rPr>
      </w:pPr>
      <w:r w:rsidRPr="007B3E0E">
        <w:rPr>
          <w:rFonts w:ascii="Arial Narrow" w:hAnsi="Arial Narrow"/>
          <w:b/>
          <w:sz w:val="20"/>
        </w:rPr>
        <w:t>7.2. Jednostka obmiarowa</w:t>
      </w:r>
    </w:p>
    <w:p w:rsidR="00833169" w:rsidRPr="007B3E0E" w:rsidRDefault="00833169" w:rsidP="00833169">
      <w:pPr>
        <w:spacing w:before="0" w:after="0"/>
        <w:rPr>
          <w:rFonts w:ascii="Arial Narrow" w:hAnsi="Arial Narrow"/>
          <w:sz w:val="20"/>
        </w:rPr>
      </w:pPr>
      <w:bookmarkStart w:id="30" w:name="_Toc425562420"/>
      <w:bookmarkStart w:id="31" w:name="_Toc425833587"/>
      <w:r w:rsidRPr="007B3E0E">
        <w:rPr>
          <w:rFonts w:ascii="Arial Narrow" w:hAnsi="Arial Narrow"/>
          <w:sz w:val="20"/>
        </w:rPr>
        <w:tab/>
        <w:t>Jednostką obmiarową jest szt. (sztuka) dla znaków drogowych oraz wszystkich elementów bezpieczeństwa ruchu.</w:t>
      </w:r>
    </w:p>
    <w:p w:rsidR="00833169" w:rsidRPr="007B3E0E" w:rsidRDefault="00833169" w:rsidP="00833169">
      <w:pPr>
        <w:keepNext/>
        <w:widowControl w:val="0"/>
        <w:tabs>
          <w:tab w:val="num" w:pos="0"/>
        </w:tabs>
        <w:suppressAutoHyphens/>
        <w:spacing w:before="0" w:after="0"/>
        <w:outlineLvl w:val="5"/>
        <w:rPr>
          <w:rFonts w:ascii="Arial Narrow" w:hAnsi="Arial Narrow"/>
          <w:b/>
          <w:sz w:val="20"/>
        </w:rPr>
      </w:pPr>
      <w:bookmarkStart w:id="32" w:name="_Toc275020465"/>
      <w:r w:rsidRPr="007B3E0E">
        <w:rPr>
          <w:rFonts w:ascii="Arial Narrow" w:hAnsi="Arial Narrow"/>
          <w:b/>
          <w:sz w:val="20"/>
        </w:rPr>
        <w:t>8. ODBIÓR ROBÓT</w:t>
      </w:r>
      <w:bookmarkEnd w:id="30"/>
      <w:bookmarkEnd w:id="31"/>
      <w:bookmarkEnd w:id="32"/>
    </w:p>
    <w:p w:rsidR="00833169" w:rsidRPr="007B3E0E" w:rsidRDefault="00833169" w:rsidP="00833169">
      <w:pPr>
        <w:spacing w:before="0" w:after="0"/>
        <w:rPr>
          <w:rFonts w:ascii="Arial Narrow" w:hAnsi="Arial Narrow"/>
          <w:b/>
          <w:sz w:val="20"/>
        </w:rPr>
      </w:pPr>
      <w:r w:rsidRPr="007B3E0E">
        <w:rPr>
          <w:rFonts w:ascii="Arial Narrow" w:hAnsi="Arial Narrow"/>
          <w:b/>
          <w:sz w:val="20"/>
        </w:rPr>
        <w:t>8.1. Ogólne zasady odbioru robót</w:t>
      </w:r>
    </w:p>
    <w:p w:rsidR="00833169" w:rsidRPr="007B3E0E" w:rsidRDefault="00833169" w:rsidP="00833169">
      <w:pPr>
        <w:spacing w:before="0" w:after="0"/>
        <w:rPr>
          <w:rFonts w:ascii="Arial Narrow" w:hAnsi="Arial Narrow"/>
          <w:sz w:val="20"/>
        </w:rPr>
      </w:pPr>
      <w:r w:rsidRPr="007B3E0E">
        <w:rPr>
          <w:rFonts w:ascii="Arial Narrow" w:hAnsi="Arial Narrow"/>
          <w:sz w:val="20"/>
        </w:rPr>
        <w:tab/>
        <w:t>Ogólne zasady odbioru robót podano w ST D-00.00.00 „Wymagania ogólne” pkt 8.</w:t>
      </w:r>
    </w:p>
    <w:p w:rsidR="00833169" w:rsidRPr="007B3E0E" w:rsidRDefault="00833169" w:rsidP="00833169">
      <w:pPr>
        <w:spacing w:before="0" w:after="0"/>
        <w:rPr>
          <w:rFonts w:ascii="Arial Narrow" w:hAnsi="Arial Narrow"/>
          <w:sz w:val="20"/>
        </w:rPr>
      </w:pPr>
      <w:r w:rsidRPr="007B3E0E">
        <w:rPr>
          <w:rFonts w:ascii="Arial Narrow" w:hAnsi="Arial Narrow"/>
          <w:sz w:val="20"/>
        </w:rPr>
        <w:tab/>
        <w:t>Roboty uznaje się za wykonane zgodnie z dokumentacją projektową, ST i wymaganiami Inżyniera, jeżeli wszystkie pomiary i badania z zachowaniem tolerancji wg pkt 6, dały wyniki pozytywne.</w:t>
      </w:r>
    </w:p>
    <w:p w:rsidR="00833169" w:rsidRPr="007B3E0E" w:rsidRDefault="00833169" w:rsidP="00833169">
      <w:pPr>
        <w:spacing w:before="0" w:after="0"/>
        <w:rPr>
          <w:rFonts w:ascii="Arial Narrow" w:hAnsi="Arial Narrow"/>
          <w:b/>
          <w:sz w:val="20"/>
        </w:rPr>
      </w:pPr>
      <w:r w:rsidRPr="007B3E0E">
        <w:rPr>
          <w:rFonts w:ascii="Arial Narrow" w:hAnsi="Arial Narrow"/>
          <w:b/>
          <w:sz w:val="20"/>
        </w:rPr>
        <w:t>8.2. Odbiór ostateczny</w:t>
      </w:r>
    </w:p>
    <w:p w:rsidR="00833169" w:rsidRPr="007B3E0E" w:rsidRDefault="00833169" w:rsidP="00833169">
      <w:pPr>
        <w:spacing w:before="0" w:after="0"/>
        <w:rPr>
          <w:rFonts w:ascii="Arial Narrow" w:hAnsi="Arial Narrow"/>
          <w:sz w:val="20"/>
        </w:rPr>
      </w:pPr>
      <w:r w:rsidRPr="007B3E0E">
        <w:rPr>
          <w:rFonts w:ascii="Arial Narrow" w:hAnsi="Arial Narrow"/>
          <w:sz w:val="20"/>
        </w:rPr>
        <w:tab/>
        <w:t>Odbiór robót oznakowania pionowego dokonywany jest na zasadzie odbioru ostatecznego.</w:t>
      </w:r>
    </w:p>
    <w:p w:rsidR="00833169" w:rsidRPr="007B3E0E" w:rsidRDefault="00833169" w:rsidP="00833169">
      <w:pPr>
        <w:spacing w:before="0" w:after="0"/>
        <w:rPr>
          <w:rFonts w:ascii="Arial Narrow" w:hAnsi="Arial Narrow"/>
          <w:sz w:val="20"/>
        </w:rPr>
      </w:pPr>
      <w:r w:rsidRPr="007B3E0E">
        <w:rPr>
          <w:rFonts w:ascii="Arial Narrow" w:hAnsi="Arial Narrow"/>
          <w:sz w:val="20"/>
        </w:rPr>
        <w:tab/>
        <w:t>Odbiór ostateczny powinien być dokonany po całkowitym zakończeniu robót, na podstawie wyników pomiarów i badań jakościowych określonych w punktach 2 i 5.</w:t>
      </w:r>
    </w:p>
    <w:p w:rsidR="00833169" w:rsidRPr="007B3E0E" w:rsidRDefault="00833169" w:rsidP="00833169">
      <w:pPr>
        <w:spacing w:before="0" w:after="0"/>
        <w:rPr>
          <w:rFonts w:ascii="Arial Narrow" w:hAnsi="Arial Narrow"/>
          <w:b/>
          <w:sz w:val="20"/>
        </w:rPr>
      </w:pPr>
      <w:r w:rsidRPr="007B3E0E">
        <w:rPr>
          <w:rFonts w:ascii="Arial Narrow" w:hAnsi="Arial Narrow"/>
          <w:b/>
          <w:sz w:val="20"/>
        </w:rPr>
        <w:t>8.3. Odbiór pogwarancyjny</w:t>
      </w:r>
    </w:p>
    <w:p w:rsidR="00833169" w:rsidRPr="007B3E0E" w:rsidRDefault="00833169" w:rsidP="00833169">
      <w:pPr>
        <w:spacing w:before="0" w:after="0"/>
        <w:rPr>
          <w:rFonts w:ascii="Arial Narrow" w:hAnsi="Arial Narrow"/>
          <w:sz w:val="20"/>
        </w:rPr>
      </w:pPr>
      <w:r w:rsidRPr="007B3E0E">
        <w:rPr>
          <w:rFonts w:ascii="Arial Narrow" w:hAnsi="Arial Narrow"/>
          <w:sz w:val="20"/>
        </w:rPr>
        <w:tab/>
        <w:t>Przed upływem okresu gwarancyjnego należy wykonać przegląd znaków i wybraną grupę poddać badaniom fotometrycznym lica. Pozytywne wyniki przeglądu i badań mogą być podstawą odbioru pogwarancyjnego.</w:t>
      </w:r>
    </w:p>
    <w:p w:rsidR="00833169" w:rsidRPr="007B3E0E" w:rsidRDefault="00833169" w:rsidP="00833169">
      <w:pPr>
        <w:spacing w:before="0" w:after="0"/>
        <w:ind w:firstLine="709"/>
        <w:rPr>
          <w:rFonts w:ascii="Arial Narrow" w:hAnsi="Arial Narrow"/>
          <w:sz w:val="20"/>
        </w:rPr>
      </w:pPr>
      <w:r w:rsidRPr="007B3E0E">
        <w:rPr>
          <w:rFonts w:ascii="Arial Narrow" w:hAnsi="Arial Narrow"/>
          <w:sz w:val="20"/>
        </w:rPr>
        <w:t>Odbiór pogwarancyjny należy przeprowadzić w ciągu 1 miesiąca po upływie okresu gwarancyjnego, ustalonego w ST.</w:t>
      </w:r>
    </w:p>
    <w:p w:rsidR="00833169" w:rsidRPr="007B3E0E" w:rsidRDefault="00833169" w:rsidP="00833169">
      <w:pPr>
        <w:keepNext/>
        <w:widowControl w:val="0"/>
        <w:tabs>
          <w:tab w:val="num" w:pos="0"/>
        </w:tabs>
        <w:suppressAutoHyphens/>
        <w:spacing w:before="0" w:after="0"/>
        <w:outlineLvl w:val="5"/>
        <w:rPr>
          <w:rFonts w:ascii="Arial Narrow" w:hAnsi="Arial Narrow"/>
          <w:b/>
          <w:sz w:val="20"/>
        </w:rPr>
      </w:pPr>
      <w:bookmarkStart w:id="33" w:name="_Toc425833588"/>
      <w:bookmarkStart w:id="34" w:name="_Toc275020466"/>
      <w:r w:rsidRPr="007B3E0E">
        <w:rPr>
          <w:rFonts w:ascii="Arial Narrow" w:hAnsi="Arial Narrow"/>
          <w:b/>
          <w:sz w:val="20"/>
        </w:rPr>
        <w:t>9. PODSTAWA PŁATNOŚCI</w:t>
      </w:r>
      <w:bookmarkEnd w:id="33"/>
      <w:bookmarkEnd w:id="34"/>
    </w:p>
    <w:p w:rsidR="00833169" w:rsidRPr="007B3E0E" w:rsidRDefault="00833169" w:rsidP="00833169">
      <w:pPr>
        <w:spacing w:before="0" w:after="0"/>
        <w:rPr>
          <w:rFonts w:ascii="Arial Narrow" w:hAnsi="Arial Narrow"/>
          <w:b/>
          <w:sz w:val="20"/>
        </w:rPr>
      </w:pPr>
      <w:r w:rsidRPr="007B3E0E">
        <w:rPr>
          <w:rFonts w:ascii="Arial Narrow" w:hAnsi="Arial Narrow"/>
          <w:b/>
          <w:sz w:val="20"/>
        </w:rPr>
        <w:t>9.1. Ogólne ustalenia dotyczące podstawy płatności</w:t>
      </w:r>
    </w:p>
    <w:p w:rsidR="00833169" w:rsidRPr="007B3E0E" w:rsidRDefault="00833169" w:rsidP="00833169">
      <w:pPr>
        <w:spacing w:before="0" w:after="0"/>
        <w:rPr>
          <w:rFonts w:ascii="Arial Narrow" w:hAnsi="Arial Narrow"/>
          <w:sz w:val="20"/>
        </w:rPr>
      </w:pPr>
      <w:r w:rsidRPr="007B3E0E">
        <w:rPr>
          <w:rFonts w:ascii="Arial Narrow" w:hAnsi="Arial Narrow"/>
          <w:sz w:val="20"/>
        </w:rPr>
        <w:tab/>
        <w:t>Ogólne ustalenia dotyczące podstawy płatności podano w ST D-00.00.00 „Wymagania ogólne” pkt 9.</w:t>
      </w:r>
    </w:p>
    <w:p w:rsidR="00833169" w:rsidRPr="007B3E0E" w:rsidRDefault="00833169" w:rsidP="00833169">
      <w:pPr>
        <w:spacing w:before="0" w:after="0"/>
        <w:rPr>
          <w:rFonts w:ascii="Arial Narrow" w:hAnsi="Arial Narrow"/>
          <w:b/>
          <w:sz w:val="20"/>
        </w:rPr>
      </w:pPr>
      <w:r w:rsidRPr="007B3E0E">
        <w:rPr>
          <w:rFonts w:ascii="Arial Narrow" w:hAnsi="Arial Narrow"/>
          <w:b/>
          <w:sz w:val="20"/>
        </w:rPr>
        <w:t>9.2. Cena jednostki obmiarowej</w:t>
      </w:r>
    </w:p>
    <w:p w:rsidR="00833169" w:rsidRPr="007B3E0E" w:rsidRDefault="00833169" w:rsidP="00833169">
      <w:pPr>
        <w:spacing w:before="0" w:after="0"/>
        <w:rPr>
          <w:rFonts w:ascii="Arial Narrow" w:hAnsi="Arial Narrow"/>
          <w:sz w:val="20"/>
        </w:rPr>
      </w:pPr>
      <w:r w:rsidRPr="007B3E0E">
        <w:rPr>
          <w:rFonts w:ascii="Arial Narrow" w:hAnsi="Arial Narrow"/>
          <w:sz w:val="20"/>
        </w:rPr>
        <w:tab/>
        <w:t>Cena wykonania jednostki obmiarowej oznakowania pionowego obejmuje:</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prace pomiarowe i roboty przygotowawcze,</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wykonanie fundamentów,</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ustawienie słupków z rur stalowych,</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ew. dostarczenie i ustawienie konstrukcji wsporczych,</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zamocowanie tarcz znaków drogowych nowych zgodnie z dokumentacją projektową,</w:t>
      </w:r>
    </w:p>
    <w:p w:rsidR="00833169" w:rsidRPr="007B3E0E" w:rsidRDefault="00833169" w:rsidP="00833169">
      <w:pPr>
        <w:numPr>
          <w:ilvl w:val="0"/>
          <w:numId w:val="20"/>
        </w:numPr>
        <w:spacing w:before="0" w:after="0"/>
        <w:jc w:val="left"/>
        <w:rPr>
          <w:rFonts w:ascii="Arial Narrow" w:hAnsi="Arial Narrow"/>
          <w:sz w:val="20"/>
        </w:rPr>
      </w:pPr>
      <w:r w:rsidRPr="007B3E0E">
        <w:rPr>
          <w:rFonts w:ascii="Arial Narrow" w:hAnsi="Arial Narrow"/>
          <w:sz w:val="20"/>
        </w:rPr>
        <w:t>przeprowadzenie pomiarów i badań wymaganych w ST.</w:t>
      </w:r>
    </w:p>
    <w:p w:rsidR="00833169" w:rsidRPr="007B3E0E" w:rsidRDefault="00833169" w:rsidP="00833169">
      <w:pPr>
        <w:keepNext/>
        <w:widowControl w:val="0"/>
        <w:tabs>
          <w:tab w:val="num" w:pos="0"/>
        </w:tabs>
        <w:suppressAutoHyphens/>
        <w:spacing w:before="0" w:after="0"/>
        <w:outlineLvl w:val="5"/>
        <w:rPr>
          <w:rFonts w:ascii="Arial Narrow" w:hAnsi="Arial Narrow"/>
          <w:b/>
          <w:sz w:val="20"/>
        </w:rPr>
      </w:pPr>
      <w:bookmarkStart w:id="35" w:name="_Toc425833589"/>
      <w:bookmarkStart w:id="36" w:name="_Toc275020467"/>
      <w:r w:rsidRPr="007B3E0E">
        <w:rPr>
          <w:rFonts w:ascii="Arial Narrow" w:hAnsi="Arial Narrow"/>
          <w:b/>
          <w:sz w:val="20"/>
        </w:rPr>
        <w:t>10. PRZEPISY ZWIĄZANE</w:t>
      </w:r>
      <w:bookmarkEnd w:id="35"/>
      <w:bookmarkEnd w:id="36"/>
    </w:p>
    <w:p w:rsidR="00833169" w:rsidRPr="007B3E0E" w:rsidRDefault="00833169" w:rsidP="00833169">
      <w:pPr>
        <w:spacing w:before="0" w:after="0"/>
        <w:rPr>
          <w:rFonts w:ascii="Arial Narrow" w:hAnsi="Arial Narrow"/>
          <w:b/>
          <w:sz w:val="20"/>
        </w:rPr>
      </w:pPr>
      <w:r w:rsidRPr="007B3E0E">
        <w:rPr>
          <w:rFonts w:ascii="Arial Narrow" w:hAnsi="Arial Narrow"/>
          <w:b/>
          <w:sz w:val="20"/>
        </w:rPr>
        <w:t>10.1. Normy</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PN-76/C-81521</w:t>
      </w:r>
      <w:r w:rsidRPr="007B3E0E">
        <w:rPr>
          <w:rFonts w:ascii="Arial Narrow" w:hAnsi="Arial Narrow"/>
          <w:sz w:val="20"/>
        </w:rPr>
        <w:tab/>
        <w:t xml:space="preserve">Wyroby lakierowane - badanie odporności powłoki lakierowanej na działanie wody oraz oznaczanie nasiąkliwości </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PN-83/B-03010</w:t>
      </w:r>
      <w:r w:rsidRPr="007B3E0E">
        <w:rPr>
          <w:rFonts w:ascii="Arial Narrow" w:hAnsi="Arial Narrow"/>
          <w:sz w:val="20"/>
        </w:rPr>
        <w:tab/>
        <w:t>Ściany oporowe - Obliczenia statyczne i projektowanie</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PN-84/H-74220</w:t>
      </w:r>
      <w:r w:rsidRPr="007B3E0E">
        <w:rPr>
          <w:rFonts w:ascii="Arial Narrow" w:hAnsi="Arial Narrow"/>
          <w:sz w:val="20"/>
        </w:rPr>
        <w:tab/>
        <w:t>Rury stalowe bez szwu ciągnione i walcowane na zimno ogólnego zastosowania</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PN-88/C-81523</w:t>
      </w:r>
      <w:r w:rsidRPr="007B3E0E">
        <w:rPr>
          <w:rFonts w:ascii="Arial Narrow" w:hAnsi="Arial Narrow"/>
          <w:sz w:val="20"/>
        </w:rPr>
        <w:tab/>
        <w:t>Wyroby lakierowane - Oznaczanie odporności powłoki na działanie mgły solnej</w:t>
      </w:r>
    </w:p>
    <w:p w:rsidR="00833169" w:rsidRPr="007B3E0E" w:rsidRDefault="00833169" w:rsidP="00833169">
      <w:pPr>
        <w:numPr>
          <w:ilvl w:val="0"/>
          <w:numId w:val="24"/>
        </w:numPr>
        <w:spacing w:before="0" w:after="0"/>
        <w:jc w:val="left"/>
        <w:rPr>
          <w:rFonts w:ascii="Arial Narrow" w:hAnsi="Arial Narrow"/>
          <w:sz w:val="20"/>
        </w:rPr>
      </w:pPr>
      <w:bookmarkStart w:id="37" w:name="_Ref147472433"/>
      <w:r w:rsidRPr="007B3E0E">
        <w:rPr>
          <w:rFonts w:ascii="Arial Narrow" w:hAnsi="Arial Narrow"/>
          <w:sz w:val="20"/>
        </w:rPr>
        <w:t>PN-89/H-84023.07</w:t>
      </w:r>
      <w:r w:rsidRPr="007B3E0E">
        <w:rPr>
          <w:rFonts w:ascii="Arial Narrow" w:hAnsi="Arial Narrow"/>
          <w:sz w:val="20"/>
        </w:rPr>
        <w:tab/>
        <w:t>Stal określonego zastosowania. Stal na rury. Gatunki</w:t>
      </w:r>
      <w:bookmarkEnd w:id="37"/>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PN-B-03215:1998</w:t>
      </w:r>
      <w:r w:rsidRPr="007B3E0E">
        <w:rPr>
          <w:rFonts w:ascii="Arial Narrow" w:hAnsi="Arial Narrow"/>
          <w:sz w:val="20"/>
        </w:rPr>
        <w:tab/>
        <w:t>Konstrukcje stalowe - Połączenia z fundamentami - Projektowanie i wykonanie</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PN-B-03264:2002</w:t>
      </w:r>
      <w:r w:rsidRPr="007B3E0E">
        <w:rPr>
          <w:rFonts w:ascii="Arial Narrow" w:hAnsi="Arial Narrow"/>
          <w:sz w:val="20"/>
        </w:rPr>
        <w:tab/>
        <w:t>Konstrukcje betonowe, żelbetowe i sprężone - Obliczenia statyczne i projektowanie</w:t>
      </w:r>
    </w:p>
    <w:p w:rsidR="00833169" w:rsidRPr="007B3E0E" w:rsidRDefault="00833169" w:rsidP="00833169">
      <w:pPr>
        <w:numPr>
          <w:ilvl w:val="0"/>
          <w:numId w:val="24"/>
        </w:numPr>
        <w:spacing w:before="0" w:after="0"/>
        <w:jc w:val="left"/>
        <w:rPr>
          <w:rFonts w:ascii="Arial Narrow" w:hAnsi="Arial Narrow"/>
          <w:sz w:val="20"/>
        </w:rPr>
      </w:pPr>
      <w:bookmarkStart w:id="38" w:name="_Ref147472746"/>
      <w:r w:rsidRPr="007B3E0E">
        <w:rPr>
          <w:rFonts w:ascii="Arial Narrow" w:hAnsi="Arial Narrow"/>
          <w:sz w:val="20"/>
        </w:rPr>
        <w:t>PN-EN 40-5:2004</w:t>
      </w:r>
      <w:r w:rsidRPr="007B3E0E">
        <w:rPr>
          <w:rFonts w:ascii="Arial Narrow" w:hAnsi="Arial Narrow"/>
          <w:sz w:val="20"/>
        </w:rPr>
        <w:tab/>
        <w:t>Słupy oświetleniowe. Część 5. Słupy oświetleniowe stalowe. Wymagania.</w:t>
      </w:r>
      <w:bookmarkEnd w:id="38"/>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PN-EN 206-1:2003</w:t>
      </w:r>
      <w:r w:rsidRPr="007B3E0E">
        <w:rPr>
          <w:rFonts w:ascii="Arial Narrow" w:hAnsi="Arial Narrow"/>
          <w:sz w:val="20"/>
        </w:rPr>
        <w:tab/>
        <w:t>Beton Część 1: Wymagania, właściwości, produkcja i zgodność</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PN-EN 485-4:1997</w:t>
      </w:r>
      <w:r w:rsidRPr="007B3E0E">
        <w:rPr>
          <w:rFonts w:ascii="Arial Narrow" w:hAnsi="Arial Narrow"/>
          <w:sz w:val="20"/>
        </w:rPr>
        <w:tab/>
        <w:t>Aluminium i stopy aluminium - Blachy, taśmy i płyty - Tolerancje kształtu i wymiarów wyrobów walcowanych na zimno</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PN-EN ISO 1461:2000</w:t>
      </w:r>
      <w:r w:rsidRPr="007B3E0E">
        <w:rPr>
          <w:rFonts w:ascii="Arial Narrow" w:hAnsi="Arial Narrow"/>
          <w:sz w:val="20"/>
        </w:rPr>
        <w:tab/>
        <w:t xml:space="preserve">Powłoki cynkowe nanoszone na stal metodą zanurzeniową (cynkowanie jednostkowe) – Wymaganie i badanie </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PN-EN 10240:2001</w:t>
      </w:r>
      <w:r w:rsidRPr="007B3E0E">
        <w:rPr>
          <w:rFonts w:ascii="Arial Narrow" w:hAnsi="Arial Narrow"/>
          <w:sz w:val="20"/>
        </w:rPr>
        <w:tab/>
        <w:t>Wewnętrzne i/lub zewnętrzne powłoki ochronne rur stalowych. Wymagania dotyczące powłok wykonanych przez cynkowanie ogniowe w ocynkowniach zautomatyzowanych</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PN-EN 10292:2003/ A1:2004/A1:2005(U)</w:t>
      </w:r>
      <w:r w:rsidRPr="007B3E0E">
        <w:rPr>
          <w:rFonts w:ascii="Arial Narrow" w:hAnsi="Arial Narrow"/>
          <w:sz w:val="20"/>
        </w:rPr>
        <w:tab/>
        <w:t>Taśmy i blachy ze stali o podwyższonej granicy plastyczności powlekane ogniowo w sposób ciągły do obróbki plastycznej na zimno. Warunki techniczne dostawy</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PN-EN 10327:2005(U)</w:t>
      </w:r>
      <w:r w:rsidRPr="007B3E0E">
        <w:rPr>
          <w:rFonts w:ascii="Arial Narrow" w:hAnsi="Arial Narrow"/>
          <w:sz w:val="20"/>
        </w:rPr>
        <w:tab/>
        <w:t>Taśmy i blachy ze stali niskowęglowych powlekane ogniowo w sposób ciągły do obróbki plastycznej na zimno. Warunki techniczne dostawy</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PN-EN 12767:2003</w:t>
      </w:r>
      <w:r w:rsidRPr="007B3E0E">
        <w:rPr>
          <w:rFonts w:ascii="Arial Narrow" w:hAnsi="Arial Narrow"/>
          <w:sz w:val="20"/>
        </w:rPr>
        <w:tab/>
        <w:t>Bierne bezpieczeństwo konstrukcji wsporczych dla urządzeń drogowych. Wymagania i metody badań</w:t>
      </w:r>
    </w:p>
    <w:p w:rsidR="00833169" w:rsidRPr="007B3E0E" w:rsidRDefault="00833169" w:rsidP="00833169">
      <w:pPr>
        <w:numPr>
          <w:ilvl w:val="0"/>
          <w:numId w:val="24"/>
        </w:numPr>
        <w:spacing w:before="0" w:after="0"/>
        <w:jc w:val="left"/>
        <w:rPr>
          <w:rFonts w:ascii="Arial Narrow" w:hAnsi="Arial Narrow"/>
          <w:sz w:val="20"/>
        </w:rPr>
      </w:pPr>
      <w:bookmarkStart w:id="39" w:name="_Ref147472807"/>
      <w:r w:rsidRPr="007B3E0E">
        <w:rPr>
          <w:rFonts w:ascii="Arial Narrow" w:hAnsi="Arial Narrow"/>
          <w:sz w:val="20"/>
        </w:rPr>
        <w:t>PN-EN 12899-1:2005</w:t>
      </w:r>
      <w:r w:rsidRPr="007B3E0E">
        <w:rPr>
          <w:rFonts w:ascii="Arial Narrow" w:hAnsi="Arial Narrow"/>
          <w:sz w:val="20"/>
        </w:rPr>
        <w:tab/>
        <w:t>Stałe, pionowe znaki drogowe - Część 1: Znaki stałe</w:t>
      </w:r>
      <w:bookmarkEnd w:id="39"/>
      <w:r w:rsidRPr="007B3E0E">
        <w:rPr>
          <w:rFonts w:ascii="Arial Narrow" w:hAnsi="Arial Narrow"/>
          <w:sz w:val="20"/>
        </w:rPr>
        <w:t xml:space="preserve"> </w:t>
      </w:r>
    </w:p>
    <w:p w:rsidR="00833169" w:rsidRPr="007B3E0E" w:rsidRDefault="00833169" w:rsidP="00833169">
      <w:pPr>
        <w:numPr>
          <w:ilvl w:val="0"/>
          <w:numId w:val="24"/>
        </w:numPr>
        <w:spacing w:before="0" w:after="0"/>
        <w:jc w:val="left"/>
        <w:rPr>
          <w:rFonts w:ascii="Arial Narrow" w:hAnsi="Arial Narrow"/>
          <w:sz w:val="20"/>
        </w:rPr>
      </w:pPr>
      <w:bookmarkStart w:id="40" w:name="_Ref147472766"/>
      <w:r w:rsidRPr="007B3E0E">
        <w:rPr>
          <w:rFonts w:ascii="Arial Narrow" w:hAnsi="Arial Narrow"/>
          <w:sz w:val="20"/>
        </w:rPr>
        <w:t>PN-EN 60529:2003</w:t>
      </w:r>
      <w:r w:rsidRPr="007B3E0E">
        <w:rPr>
          <w:rFonts w:ascii="Arial Narrow" w:hAnsi="Arial Narrow"/>
          <w:sz w:val="20"/>
        </w:rPr>
        <w:tab/>
        <w:t>Stopnie ochrony zapewnianej przez obudowy (Kod IP)</w:t>
      </w:r>
      <w:bookmarkEnd w:id="40"/>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PN-H-74200:1998</w:t>
      </w:r>
      <w:r w:rsidRPr="007B3E0E">
        <w:rPr>
          <w:rFonts w:ascii="Arial Narrow" w:hAnsi="Arial Narrow"/>
          <w:sz w:val="20"/>
        </w:rPr>
        <w:tab/>
        <w:t xml:space="preserve">Rury stalowe ze szwem, gwintowane </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PN-EN ISO 2808:2000</w:t>
      </w:r>
      <w:r w:rsidRPr="007B3E0E">
        <w:rPr>
          <w:rFonts w:ascii="Arial Narrow" w:hAnsi="Arial Narrow"/>
          <w:sz w:val="20"/>
        </w:rPr>
        <w:tab/>
        <w:t>Farby i lakiery - oznaczanie grubości powłoki</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PN-91/H-93010</w:t>
      </w:r>
      <w:r w:rsidRPr="007B3E0E">
        <w:rPr>
          <w:rFonts w:ascii="Arial Narrow" w:hAnsi="Arial Narrow"/>
          <w:sz w:val="20"/>
        </w:rPr>
        <w:tab/>
        <w:t>Stal. Kształtowniki walcowane na gorąco</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PN-S-02205:1998</w:t>
      </w:r>
      <w:r w:rsidRPr="007B3E0E">
        <w:rPr>
          <w:rFonts w:ascii="Arial Narrow" w:hAnsi="Arial Narrow"/>
          <w:sz w:val="20"/>
        </w:rPr>
        <w:tab/>
        <w:t>Drogi samochodowe. Roboty ziemne. Wymagania i badania</w:t>
      </w:r>
    </w:p>
    <w:p w:rsidR="00833169" w:rsidRPr="007B3E0E" w:rsidRDefault="00833169" w:rsidP="00833169">
      <w:pPr>
        <w:spacing w:before="0" w:after="0"/>
        <w:rPr>
          <w:rFonts w:ascii="Arial Narrow" w:hAnsi="Arial Narrow"/>
          <w:b/>
          <w:sz w:val="20"/>
        </w:rPr>
      </w:pPr>
      <w:r w:rsidRPr="007B3E0E">
        <w:rPr>
          <w:rFonts w:ascii="Arial Narrow" w:hAnsi="Arial Narrow"/>
          <w:b/>
          <w:sz w:val="20"/>
        </w:rPr>
        <w:t>10.2 Przepisy związane</w:t>
      </w:r>
    </w:p>
    <w:p w:rsidR="00833169" w:rsidRPr="007B3E0E" w:rsidRDefault="00833169" w:rsidP="00833169">
      <w:pPr>
        <w:numPr>
          <w:ilvl w:val="0"/>
          <w:numId w:val="24"/>
        </w:numPr>
        <w:spacing w:before="0" w:after="0"/>
        <w:jc w:val="left"/>
        <w:rPr>
          <w:rFonts w:ascii="Arial Narrow" w:hAnsi="Arial Narrow"/>
          <w:sz w:val="20"/>
        </w:rPr>
      </w:pPr>
      <w:bookmarkStart w:id="41" w:name="_Ref147472414"/>
      <w:r w:rsidRPr="007B3E0E">
        <w:rPr>
          <w:rFonts w:ascii="Arial Narrow" w:hAnsi="Arial Narrow"/>
          <w:sz w:val="20"/>
        </w:rPr>
        <w:t>Załączniki nr 1 i 4 do rozporządzenia Ministra Infrastruktury z dnia 3 lipca 2003 w sprawie szczegółowych warunków technicznych dla znaków i sygnałów drogowych oraz urządzeń bezpieczeństwa ruchu drogowego i warunków ich umieszczania na drogach (Dz. U. nr 220, poz. 2181)</w:t>
      </w:r>
      <w:bookmarkEnd w:id="41"/>
    </w:p>
    <w:p w:rsidR="00833169" w:rsidRPr="007B3E0E" w:rsidRDefault="00833169" w:rsidP="00833169">
      <w:pPr>
        <w:numPr>
          <w:ilvl w:val="0"/>
          <w:numId w:val="24"/>
        </w:numPr>
        <w:spacing w:before="0" w:after="0"/>
        <w:jc w:val="left"/>
        <w:rPr>
          <w:rFonts w:ascii="Arial Narrow" w:hAnsi="Arial Narrow"/>
          <w:sz w:val="20"/>
        </w:rPr>
      </w:pPr>
      <w:bookmarkStart w:id="42" w:name="_Ref147472399"/>
      <w:r w:rsidRPr="007B3E0E">
        <w:rPr>
          <w:rFonts w:ascii="Arial Narrow" w:hAnsi="Arial Narrow"/>
          <w:sz w:val="20"/>
        </w:rPr>
        <w:t>Rozporządzenie Ministra Infrastruktury z dn. 11 sierpnia 2004 r. w sprawie sposobów deklarowania zgodności wyrobów budowlanych oraz sposobu znakowania ich znakiem budowlanym (Dz. U. nr 198, poz. 2041)</w:t>
      </w:r>
      <w:bookmarkEnd w:id="42"/>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Rozporządzenie Ministra Infrastruktury z dn. 08 listopada 2004 r. w sprawie aprobat technicznych oraz jednostek organizacyjnych upoważnionych do ich wydawania (Dz. U. nr 249, poz. 2497)</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 xml:space="preserve">CIE No. 39.2 1983 </w:t>
      </w:r>
      <w:proofErr w:type="spellStart"/>
      <w:r w:rsidRPr="007B3E0E">
        <w:rPr>
          <w:rFonts w:ascii="Arial Narrow" w:hAnsi="Arial Narrow"/>
          <w:sz w:val="20"/>
        </w:rPr>
        <w:t>Recommendations</w:t>
      </w:r>
      <w:proofErr w:type="spellEnd"/>
      <w:r w:rsidRPr="007B3E0E">
        <w:rPr>
          <w:rFonts w:ascii="Arial Narrow" w:hAnsi="Arial Narrow"/>
          <w:sz w:val="20"/>
        </w:rPr>
        <w:t xml:space="preserve"> for </w:t>
      </w:r>
      <w:proofErr w:type="spellStart"/>
      <w:r w:rsidRPr="007B3E0E">
        <w:rPr>
          <w:rFonts w:ascii="Arial Narrow" w:hAnsi="Arial Narrow"/>
          <w:sz w:val="20"/>
        </w:rPr>
        <w:t>surface</w:t>
      </w:r>
      <w:proofErr w:type="spellEnd"/>
      <w:r w:rsidRPr="007B3E0E">
        <w:rPr>
          <w:rFonts w:ascii="Arial Narrow" w:hAnsi="Arial Narrow"/>
          <w:sz w:val="20"/>
        </w:rPr>
        <w:t xml:space="preserve"> </w:t>
      </w:r>
      <w:proofErr w:type="spellStart"/>
      <w:r w:rsidRPr="007B3E0E">
        <w:rPr>
          <w:rFonts w:ascii="Arial Narrow" w:hAnsi="Arial Narrow"/>
          <w:sz w:val="20"/>
        </w:rPr>
        <w:t>colours</w:t>
      </w:r>
      <w:proofErr w:type="spellEnd"/>
      <w:r w:rsidRPr="007B3E0E">
        <w:rPr>
          <w:rFonts w:ascii="Arial Narrow" w:hAnsi="Arial Narrow"/>
          <w:sz w:val="20"/>
        </w:rPr>
        <w:t xml:space="preserve"> for </w:t>
      </w:r>
      <w:proofErr w:type="spellStart"/>
      <w:r w:rsidRPr="007B3E0E">
        <w:rPr>
          <w:rFonts w:ascii="Arial Narrow" w:hAnsi="Arial Narrow"/>
          <w:sz w:val="20"/>
        </w:rPr>
        <w:t>visual</w:t>
      </w:r>
      <w:proofErr w:type="spellEnd"/>
      <w:r w:rsidRPr="007B3E0E">
        <w:rPr>
          <w:rFonts w:ascii="Arial Narrow" w:hAnsi="Arial Narrow"/>
          <w:sz w:val="20"/>
        </w:rPr>
        <w:t xml:space="preserve"> </w:t>
      </w:r>
      <w:proofErr w:type="spellStart"/>
      <w:r w:rsidRPr="007B3E0E">
        <w:rPr>
          <w:rFonts w:ascii="Arial Narrow" w:hAnsi="Arial Narrow"/>
          <w:sz w:val="20"/>
        </w:rPr>
        <w:t>signalling</w:t>
      </w:r>
      <w:proofErr w:type="spellEnd"/>
      <w:r w:rsidRPr="007B3E0E">
        <w:rPr>
          <w:rFonts w:ascii="Arial Narrow" w:hAnsi="Arial Narrow"/>
          <w:sz w:val="20"/>
        </w:rPr>
        <w:t xml:space="preserve"> (Zalecenia dla barw powierzchniowych sygnalizacji wizualnej)</w:t>
      </w:r>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lastRenderedPageBreak/>
        <w:t xml:space="preserve">CIE No. 54 </w:t>
      </w:r>
      <w:proofErr w:type="spellStart"/>
      <w:r w:rsidRPr="007B3E0E">
        <w:rPr>
          <w:rFonts w:ascii="Arial Narrow" w:hAnsi="Arial Narrow"/>
          <w:sz w:val="20"/>
        </w:rPr>
        <w:t>Retroreflection</w:t>
      </w:r>
      <w:proofErr w:type="spellEnd"/>
      <w:r w:rsidRPr="007B3E0E">
        <w:rPr>
          <w:rFonts w:ascii="Arial Narrow" w:hAnsi="Arial Narrow"/>
          <w:sz w:val="20"/>
        </w:rPr>
        <w:t xml:space="preserve"> </w:t>
      </w:r>
      <w:proofErr w:type="spellStart"/>
      <w:r w:rsidRPr="007B3E0E">
        <w:rPr>
          <w:rFonts w:ascii="Arial Narrow" w:hAnsi="Arial Narrow"/>
          <w:sz w:val="20"/>
        </w:rPr>
        <w:t>definition</w:t>
      </w:r>
      <w:proofErr w:type="spellEnd"/>
      <w:r w:rsidRPr="007B3E0E">
        <w:rPr>
          <w:rFonts w:ascii="Arial Narrow" w:hAnsi="Arial Narrow"/>
          <w:sz w:val="20"/>
        </w:rPr>
        <w:t xml:space="preserve"> and </w:t>
      </w:r>
      <w:proofErr w:type="spellStart"/>
      <w:r w:rsidRPr="007B3E0E">
        <w:rPr>
          <w:rFonts w:ascii="Arial Narrow" w:hAnsi="Arial Narrow"/>
          <w:sz w:val="20"/>
        </w:rPr>
        <w:t>measurement</w:t>
      </w:r>
      <w:proofErr w:type="spellEnd"/>
      <w:r w:rsidRPr="007B3E0E">
        <w:rPr>
          <w:rFonts w:ascii="Arial Narrow" w:hAnsi="Arial Narrow"/>
          <w:sz w:val="20"/>
        </w:rPr>
        <w:t xml:space="preserve"> (Powierzchniowy współczynnik odblasku definicja i pomiary)</w:t>
      </w:r>
    </w:p>
    <w:p w:rsidR="00833169" w:rsidRPr="007B3E0E" w:rsidRDefault="00833169" w:rsidP="00833169">
      <w:pPr>
        <w:numPr>
          <w:ilvl w:val="0"/>
          <w:numId w:val="24"/>
        </w:numPr>
        <w:spacing w:before="0" w:after="0"/>
        <w:jc w:val="left"/>
        <w:rPr>
          <w:rFonts w:ascii="Arial Narrow" w:hAnsi="Arial Narrow"/>
          <w:sz w:val="20"/>
        </w:rPr>
      </w:pPr>
      <w:bookmarkStart w:id="43" w:name="_Ref147472489"/>
      <w:r w:rsidRPr="007B3E0E">
        <w:rPr>
          <w:rFonts w:ascii="Arial Narrow" w:hAnsi="Arial Narrow"/>
          <w:sz w:val="20"/>
        </w:rPr>
        <w:t>Ustawa z dnia 16 kwietnia 2004 r. o wyrobach budowlanych ( Dz. U. nr 92, poz. 881)</w:t>
      </w:r>
      <w:bookmarkEnd w:id="43"/>
    </w:p>
    <w:p w:rsidR="00833169" w:rsidRPr="007B3E0E" w:rsidRDefault="00833169" w:rsidP="00833169">
      <w:pPr>
        <w:numPr>
          <w:ilvl w:val="0"/>
          <w:numId w:val="24"/>
        </w:numPr>
        <w:spacing w:before="0" w:after="0"/>
        <w:jc w:val="left"/>
        <w:rPr>
          <w:rFonts w:ascii="Arial Narrow" w:hAnsi="Arial Narrow"/>
          <w:sz w:val="20"/>
        </w:rPr>
      </w:pPr>
      <w:r w:rsidRPr="007B3E0E">
        <w:rPr>
          <w:rFonts w:ascii="Arial Narrow" w:hAnsi="Arial Narrow"/>
          <w:sz w:val="20"/>
        </w:rPr>
        <w:t xml:space="preserve">Stałe odblaskowe znaki drogowe i urządzenia bezpieczeństwa ruchu drogowego. Zalecenia </w:t>
      </w:r>
      <w:proofErr w:type="spellStart"/>
      <w:r w:rsidRPr="007B3E0E">
        <w:rPr>
          <w:rFonts w:ascii="Arial Narrow" w:hAnsi="Arial Narrow"/>
          <w:sz w:val="20"/>
        </w:rPr>
        <w:t>IBDiM</w:t>
      </w:r>
      <w:proofErr w:type="spellEnd"/>
      <w:r w:rsidRPr="007B3E0E">
        <w:rPr>
          <w:rFonts w:ascii="Arial Narrow" w:hAnsi="Arial Narrow"/>
          <w:sz w:val="20"/>
        </w:rPr>
        <w:t xml:space="preserve"> do udzielania aprobat technicznych nr Z/2005-03-009</w:t>
      </w:r>
    </w:p>
    <w:p w:rsidR="00A90CAE" w:rsidRDefault="00A90CAE"/>
    <w:sectPr w:rsidR="00A90CAE" w:rsidSect="00833169">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Regular">
    <w:altName w:val="Times New Roman"/>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Franklin Gothic Heavy">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B0D8AC"/>
    <w:styleLink w:val="111111213"/>
    <w:lvl w:ilvl="0">
      <w:numFmt w:val="bullet"/>
      <w:lvlText w:val="*"/>
      <w:lvlJc w:val="left"/>
    </w:lvl>
  </w:abstractNum>
  <w:abstractNum w:abstractNumId="1" w15:restartNumberingAfterBreak="0">
    <w:nsid w:val="00000001"/>
    <w:multiLevelType w:val="singleLevel"/>
    <w:tmpl w:val="00000001"/>
    <w:name w:val="WW8Num1"/>
    <w:lvl w:ilvl="0">
      <w:numFmt w:val="bullet"/>
      <w:lvlText w:val="-"/>
      <w:lvlJc w:val="left"/>
      <w:pPr>
        <w:tabs>
          <w:tab w:val="num" w:pos="717"/>
        </w:tabs>
        <w:ind w:left="567" w:hanging="210"/>
      </w:pPr>
      <w:rPr>
        <w:rFonts w:ascii="Wingdings-Regular" w:hAnsi="Wingdings-Regular" w:cs="Times New Roman"/>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360"/>
        </w:tabs>
        <w:ind w:left="360" w:hanging="360"/>
      </w:pPr>
      <w:rPr>
        <w:rFonts w:ascii="Times New Roman" w:hAnsi="Times New Roman" w:cs="Lucida Sans Unicode"/>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360"/>
        </w:tabs>
        <w:ind w:left="360" w:hanging="360"/>
      </w:pPr>
      <w:rPr>
        <w:rFonts w:ascii="Times New Roman" w:hAnsi="Times New Roman" w:cs="Lucida Sans Unicode"/>
      </w:rPr>
    </w:lvl>
  </w:abstractNum>
  <w:abstractNum w:abstractNumId="4" w15:restartNumberingAfterBreak="0">
    <w:nsid w:val="085E3460"/>
    <w:multiLevelType w:val="singleLevel"/>
    <w:tmpl w:val="12FCC392"/>
    <w:lvl w:ilvl="0">
      <w:start w:val="1"/>
      <w:numFmt w:val="lowerLetter"/>
      <w:lvlText w:val="%1)"/>
      <w:legacy w:legacy="1" w:legacySpace="0" w:legacyIndent="283"/>
      <w:lvlJc w:val="left"/>
      <w:pPr>
        <w:ind w:left="283" w:hanging="283"/>
      </w:pPr>
    </w:lvl>
  </w:abstractNum>
  <w:abstractNum w:abstractNumId="5" w15:restartNumberingAfterBreak="0">
    <w:nsid w:val="09762993"/>
    <w:multiLevelType w:val="hybridMultilevel"/>
    <w:tmpl w:val="68BA0F8E"/>
    <w:styleLink w:val="11111121"/>
    <w:lvl w:ilvl="0" w:tplc="DEE81F7E">
      <w:start w:val="1"/>
      <w:numFmt w:val="bullet"/>
      <w:lvlText w:val=""/>
      <w:lvlJc w:val="left"/>
      <w:pPr>
        <w:ind w:left="720" w:hanging="360"/>
      </w:pPr>
      <w:rPr>
        <w:rFonts w:ascii="Wingdings" w:hAnsi="Wingdings" w:hint="default"/>
      </w:rPr>
    </w:lvl>
    <w:lvl w:ilvl="1" w:tplc="9A26431A" w:tentative="1">
      <w:start w:val="1"/>
      <w:numFmt w:val="bullet"/>
      <w:lvlText w:val="o"/>
      <w:lvlJc w:val="left"/>
      <w:pPr>
        <w:ind w:left="1440" w:hanging="360"/>
      </w:pPr>
      <w:rPr>
        <w:rFonts w:ascii="Courier New" w:hAnsi="Courier New" w:cs="Courier New" w:hint="default"/>
      </w:rPr>
    </w:lvl>
    <w:lvl w:ilvl="2" w:tplc="92067336" w:tentative="1">
      <w:start w:val="1"/>
      <w:numFmt w:val="bullet"/>
      <w:lvlText w:val=""/>
      <w:lvlJc w:val="left"/>
      <w:pPr>
        <w:ind w:left="2160" w:hanging="360"/>
      </w:pPr>
      <w:rPr>
        <w:rFonts w:ascii="Wingdings" w:hAnsi="Wingdings" w:hint="default"/>
      </w:rPr>
    </w:lvl>
    <w:lvl w:ilvl="3" w:tplc="428697C0" w:tentative="1">
      <w:start w:val="1"/>
      <w:numFmt w:val="bullet"/>
      <w:lvlText w:val=""/>
      <w:lvlJc w:val="left"/>
      <w:pPr>
        <w:ind w:left="2880" w:hanging="360"/>
      </w:pPr>
      <w:rPr>
        <w:rFonts w:ascii="Symbol" w:hAnsi="Symbol" w:hint="default"/>
      </w:rPr>
    </w:lvl>
    <w:lvl w:ilvl="4" w:tplc="0F4E77F0" w:tentative="1">
      <w:start w:val="1"/>
      <w:numFmt w:val="bullet"/>
      <w:lvlText w:val="o"/>
      <w:lvlJc w:val="left"/>
      <w:pPr>
        <w:ind w:left="3600" w:hanging="360"/>
      </w:pPr>
      <w:rPr>
        <w:rFonts w:ascii="Courier New" w:hAnsi="Courier New" w:cs="Courier New" w:hint="default"/>
      </w:rPr>
    </w:lvl>
    <w:lvl w:ilvl="5" w:tplc="BF524258" w:tentative="1">
      <w:start w:val="1"/>
      <w:numFmt w:val="bullet"/>
      <w:lvlText w:val=""/>
      <w:lvlJc w:val="left"/>
      <w:pPr>
        <w:ind w:left="4320" w:hanging="360"/>
      </w:pPr>
      <w:rPr>
        <w:rFonts w:ascii="Wingdings" w:hAnsi="Wingdings" w:hint="default"/>
      </w:rPr>
    </w:lvl>
    <w:lvl w:ilvl="6" w:tplc="A3662A2E" w:tentative="1">
      <w:start w:val="1"/>
      <w:numFmt w:val="bullet"/>
      <w:lvlText w:val=""/>
      <w:lvlJc w:val="left"/>
      <w:pPr>
        <w:ind w:left="5040" w:hanging="360"/>
      </w:pPr>
      <w:rPr>
        <w:rFonts w:ascii="Symbol" w:hAnsi="Symbol" w:hint="default"/>
      </w:rPr>
    </w:lvl>
    <w:lvl w:ilvl="7" w:tplc="B3206BAA" w:tentative="1">
      <w:start w:val="1"/>
      <w:numFmt w:val="bullet"/>
      <w:lvlText w:val="o"/>
      <w:lvlJc w:val="left"/>
      <w:pPr>
        <w:ind w:left="5760" w:hanging="360"/>
      </w:pPr>
      <w:rPr>
        <w:rFonts w:ascii="Courier New" w:hAnsi="Courier New" w:cs="Courier New" w:hint="default"/>
      </w:rPr>
    </w:lvl>
    <w:lvl w:ilvl="8" w:tplc="E28A8C34" w:tentative="1">
      <w:start w:val="1"/>
      <w:numFmt w:val="bullet"/>
      <w:lvlText w:val=""/>
      <w:lvlJc w:val="left"/>
      <w:pPr>
        <w:ind w:left="6480" w:hanging="360"/>
      </w:pPr>
      <w:rPr>
        <w:rFonts w:ascii="Wingdings" w:hAnsi="Wingdings" w:hint="default"/>
      </w:rPr>
    </w:lvl>
  </w:abstractNum>
  <w:abstractNum w:abstractNumId="6" w15:restartNumberingAfterBreak="0">
    <w:nsid w:val="09DB3B50"/>
    <w:multiLevelType w:val="hybridMultilevel"/>
    <w:tmpl w:val="7B364C68"/>
    <w:lvl w:ilvl="0" w:tplc="FFFFFFFF">
      <w:start w:val="1"/>
      <w:numFmt w:val="bullet"/>
      <w:lvlText w:val=""/>
      <w:lvlJc w:val="center"/>
      <w:pPr>
        <w:tabs>
          <w:tab w:val="num" w:pos="0"/>
        </w:tabs>
        <w:ind w:left="284" w:hanging="284"/>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42B1F"/>
    <w:multiLevelType w:val="multilevel"/>
    <w:tmpl w:val="BF105B2E"/>
    <w:lvl w:ilvl="0">
      <w:start w:val="1"/>
      <w:numFmt w:val="decimal"/>
      <w:lvlText w:val="%1.0."/>
      <w:lvlJc w:val="left"/>
      <w:pPr>
        <w:tabs>
          <w:tab w:val="num" w:pos="720"/>
        </w:tabs>
        <w:ind w:left="720" w:hanging="720"/>
      </w:pPr>
    </w:lvl>
    <w:lvl w:ilvl="1">
      <w:start w:val="1"/>
      <w:numFmt w:val="decimal"/>
      <w:pStyle w:val="Janusz2"/>
      <w:lvlText w:val="%1.%2."/>
      <w:lvlJc w:val="left"/>
      <w:pPr>
        <w:tabs>
          <w:tab w:val="num" w:pos="1429"/>
        </w:tabs>
        <w:ind w:left="1429" w:hanging="720"/>
      </w:pPr>
    </w:lvl>
    <w:lvl w:ilvl="2">
      <w:start w:val="1"/>
      <w:numFmt w:val="decimalZero"/>
      <w:lvlText w:val="%1.%2.%3."/>
      <w:lvlJc w:val="left"/>
      <w:pPr>
        <w:tabs>
          <w:tab w:val="num" w:pos="2138"/>
        </w:tabs>
        <w:ind w:left="2138" w:hanging="720"/>
      </w:pPr>
    </w:lvl>
    <w:lvl w:ilvl="3">
      <w:start w:val="1"/>
      <w:numFmt w:val="decimalZero"/>
      <w:lvlText w:val="%1.%2.%3.%4."/>
      <w:lvlJc w:val="left"/>
      <w:pPr>
        <w:tabs>
          <w:tab w:val="num" w:pos="3207"/>
        </w:tabs>
        <w:ind w:left="3207" w:hanging="1080"/>
      </w:pPr>
    </w:lvl>
    <w:lvl w:ilvl="4">
      <w:start w:val="1"/>
      <w:numFmt w:val="decimal"/>
      <w:lvlText w:val="%1.%2.%3.%4.%5."/>
      <w:lvlJc w:val="left"/>
      <w:pPr>
        <w:tabs>
          <w:tab w:val="num" w:pos="4276"/>
        </w:tabs>
        <w:ind w:left="4276" w:hanging="144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7123"/>
        </w:tabs>
        <w:ind w:left="7123" w:hanging="2160"/>
      </w:pPr>
    </w:lvl>
    <w:lvl w:ilvl="8">
      <w:start w:val="1"/>
      <w:numFmt w:val="decimal"/>
      <w:lvlText w:val="%1.%2.%3.%4.%5.%6.%7.%8.%9."/>
      <w:lvlJc w:val="left"/>
      <w:pPr>
        <w:tabs>
          <w:tab w:val="num" w:pos="7832"/>
        </w:tabs>
        <w:ind w:left="7832" w:hanging="2160"/>
      </w:pPr>
    </w:lvl>
  </w:abstractNum>
  <w:abstractNum w:abstractNumId="8" w15:restartNumberingAfterBreak="0">
    <w:nsid w:val="17153F2F"/>
    <w:multiLevelType w:val="hybridMultilevel"/>
    <w:tmpl w:val="37400880"/>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136AB"/>
    <w:multiLevelType w:val="singleLevel"/>
    <w:tmpl w:val="12FCC392"/>
    <w:lvl w:ilvl="0">
      <w:start w:val="1"/>
      <w:numFmt w:val="lowerLetter"/>
      <w:lvlText w:val="%1)"/>
      <w:legacy w:legacy="1" w:legacySpace="0" w:legacyIndent="283"/>
      <w:lvlJc w:val="left"/>
      <w:pPr>
        <w:ind w:left="283" w:hanging="283"/>
      </w:pPr>
    </w:lvl>
  </w:abstractNum>
  <w:abstractNum w:abstractNumId="10" w15:restartNumberingAfterBreak="0">
    <w:nsid w:val="1BB23541"/>
    <w:multiLevelType w:val="singleLevel"/>
    <w:tmpl w:val="72AC92A8"/>
    <w:styleLink w:val="Styl12"/>
    <w:lvl w:ilvl="0">
      <w:start w:val="1"/>
      <w:numFmt w:val="lowerLetter"/>
      <w:lvlText w:val="%1)"/>
      <w:legacy w:legacy="1" w:legacySpace="0" w:legacyIndent="283"/>
      <w:lvlJc w:val="left"/>
      <w:pPr>
        <w:ind w:left="283" w:hanging="283"/>
      </w:pPr>
    </w:lvl>
  </w:abstractNum>
  <w:abstractNum w:abstractNumId="11" w15:restartNumberingAfterBreak="0">
    <w:nsid w:val="1CDB23CB"/>
    <w:multiLevelType w:val="singleLevel"/>
    <w:tmpl w:val="A19A2F5A"/>
    <w:styleLink w:val="1111114"/>
    <w:lvl w:ilvl="0">
      <w:start w:val="1"/>
      <w:numFmt w:val="lowerLetter"/>
      <w:lvlText w:val="%1)"/>
      <w:legacy w:legacy="1" w:legacySpace="0" w:legacyIndent="283"/>
      <w:lvlJc w:val="left"/>
      <w:pPr>
        <w:ind w:left="283" w:hanging="283"/>
      </w:pPr>
    </w:lvl>
  </w:abstractNum>
  <w:abstractNum w:abstractNumId="12" w15:restartNumberingAfterBreak="0">
    <w:nsid w:val="1D091610"/>
    <w:multiLevelType w:val="singleLevel"/>
    <w:tmpl w:val="23503BB6"/>
    <w:styleLink w:val="Styl14"/>
    <w:lvl w:ilvl="0">
      <w:start w:val="2"/>
      <w:numFmt w:val="lowerLetter"/>
      <w:lvlText w:val="%1)"/>
      <w:legacy w:legacy="1" w:legacySpace="0" w:legacyIndent="283"/>
      <w:lvlJc w:val="left"/>
      <w:pPr>
        <w:ind w:left="283" w:hanging="283"/>
      </w:pPr>
    </w:lvl>
  </w:abstractNum>
  <w:abstractNum w:abstractNumId="13" w15:restartNumberingAfterBreak="0">
    <w:nsid w:val="1D1F699F"/>
    <w:multiLevelType w:val="hybridMultilevel"/>
    <w:tmpl w:val="B880971A"/>
    <w:lvl w:ilvl="0" w:tplc="376E012C">
      <w:start w:val="1"/>
      <w:numFmt w:val="decimal"/>
      <w:lvlText w:val="%1"/>
      <w:legacy w:legacy="1" w:legacySpace="120" w:legacyIndent="360"/>
      <w:lvlJc w:val="left"/>
    </w:lvl>
    <w:lvl w:ilvl="1" w:tplc="4D62364C">
      <w:start w:val="1"/>
      <w:numFmt w:val="bullet"/>
      <w:lvlText w:val=""/>
      <w:legacy w:legacy="1" w:legacySpace="0" w:legacyIndent="283"/>
      <w:lvlJc w:val="left"/>
      <w:pPr>
        <w:ind w:left="1363" w:hanging="283"/>
      </w:pPr>
      <w:rPr>
        <w:rFonts w:ascii="Symbol" w:hAnsi="Symbo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ED5792E"/>
    <w:multiLevelType w:val="hybridMultilevel"/>
    <w:tmpl w:val="6622A256"/>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B0609"/>
    <w:multiLevelType w:val="singleLevel"/>
    <w:tmpl w:val="FFFFFFFF"/>
    <w:lvl w:ilvl="0">
      <w:numFmt w:val="decimal"/>
      <w:lvlText w:val="*"/>
      <w:lvlJc w:val="left"/>
      <w:rPr>
        <w:rFonts w:cs="Times New Roman"/>
      </w:rPr>
    </w:lvl>
  </w:abstractNum>
  <w:abstractNum w:abstractNumId="16" w15:restartNumberingAfterBreak="0">
    <w:nsid w:val="2B201CA9"/>
    <w:multiLevelType w:val="multilevel"/>
    <w:tmpl w:val="EBC6CCDA"/>
    <w:styleLink w:val="111111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2CBD0A5F"/>
    <w:multiLevelType w:val="singleLevel"/>
    <w:tmpl w:val="3CC836E8"/>
    <w:styleLink w:val="Styl123"/>
    <w:lvl w:ilvl="0">
      <w:start w:val="5"/>
      <w:numFmt w:val="decimal"/>
      <w:lvlText w:val="2.5.%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8" w15:restartNumberingAfterBreak="0">
    <w:nsid w:val="2D32068C"/>
    <w:multiLevelType w:val="hybridMultilevel"/>
    <w:tmpl w:val="C67061AA"/>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190A48"/>
    <w:multiLevelType w:val="singleLevel"/>
    <w:tmpl w:val="43102DDE"/>
    <w:lvl w:ilvl="0">
      <w:start w:val="7"/>
      <w:numFmt w:val="decimal"/>
      <w:lvlText w:val="%1."/>
      <w:lvlJc w:val="right"/>
      <w:pPr>
        <w:tabs>
          <w:tab w:val="num" w:pos="0"/>
        </w:tabs>
        <w:ind w:left="360" w:hanging="72"/>
      </w:pPr>
      <w:rPr>
        <w:rFonts w:hint="default"/>
      </w:rPr>
    </w:lvl>
  </w:abstractNum>
  <w:abstractNum w:abstractNumId="20" w15:restartNumberingAfterBreak="0">
    <w:nsid w:val="2F7678EE"/>
    <w:multiLevelType w:val="hybridMultilevel"/>
    <w:tmpl w:val="41083E74"/>
    <w:lvl w:ilvl="0" w:tplc="FFFFFFFF">
      <w:start w:val="1"/>
      <w:numFmt w:val="bullet"/>
      <w:lvlText w:val=""/>
      <w:legacy w:legacy="1" w:legacySpace="0" w:legacyIndent="283"/>
      <w:lvlJc w:val="left"/>
      <w:pPr>
        <w:ind w:left="283" w:hanging="283"/>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5601D"/>
    <w:multiLevelType w:val="hybridMultilevel"/>
    <w:tmpl w:val="B5A89B16"/>
    <w:lvl w:ilvl="0" w:tplc="DD602D94">
      <w:start w:val="1"/>
      <w:numFmt w:val="lowerLetter"/>
      <w:lvlText w:val="%1)"/>
      <w:lvlJc w:val="left"/>
      <w:pPr>
        <w:tabs>
          <w:tab w:val="num" w:pos="720"/>
        </w:tabs>
        <w:ind w:left="720" w:hanging="436"/>
      </w:pPr>
      <w:rPr>
        <w:rFonts w:cs="Times New Roman" w:hint="default"/>
      </w:rPr>
    </w:lvl>
    <w:lvl w:ilvl="1" w:tplc="DC6470B6" w:tentative="1">
      <w:start w:val="1"/>
      <w:numFmt w:val="lowerLetter"/>
      <w:lvlText w:val="%2."/>
      <w:lvlJc w:val="left"/>
      <w:pPr>
        <w:tabs>
          <w:tab w:val="num" w:pos="1440"/>
        </w:tabs>
        <w:ind w:left="1440" w:hanging="360"/>
      </w:pPr>
      <w:rPr>
        <w:rFonts w:cs="Times New Roman"/>
      </w:rPr>
    </w:lvl>
    <w:lvl w:ilvl="2" w:tplc="6F047358" w:tentative="1">
      <w:start w:val="1"/>
      <w:numFmt w:val="lowerRoman"/>
      <w:lvlText w:val="%3."/>
      <w:lvlJc w:val="right"/>
      <w:pPr>
        <w:tabs>
          <w:tab w:val="num" w:pos="2160"/>
        </w:tabs>
        <w:ind w:left="2160" w:hanging="180"/>
      </w:pPr>
      <w:rPr>
        <w:rFonts w:cs="Times New Roman"/>
      </w:rPr>
    </w:lvl>
    <w:lvl w:ilvl="3" w:tplc="562662FC" w:tentative="1">
      <w:start w:val="1"/>
      <w:numFmt w:val="decimal"/>
      <w:lvlText w:val="%4."/>
      <w:lvlJc w:val="left"/>
      <w:pPr>
        <w:tabs>
          <w:tab w:val="num" w:pos="2880"/>
        </w:tabs>
        <w:ind w:left="2880" w:hanging="360"/>
      </w:pPr>
      <w:rPr>
        <w:rFonts w:cs="Times New Roman"/>
      </w:rPr>
    </w:lvl>
    <w:lvl w:ilvl="4" w:tplc="C9C4E256" w:tentative="1">
      <w:start w:val="1"/>
      <w:numFmt w:val="lowerLetter"/>
      <w:lvlText w:val="%5."/>
      <w:lvlJc w:val="left"/>
      <w:pPr>
        <w:tabs>
          <w:tab w:val="num" w:pos="3600"/>
        </w:tabs>
        <w:ind w:left="3600" w:hanging="360"/>
      </w:pPr>
      <w:rPr>
        <w:rFonts w:cs="Times New Roman"/>
      </w:rPr>
    </w:lvl>
    <w:lvl w:ilvl="5" w:tplc="A82AF74A" w:tentative="1">
      <w:start w:val="1"/>
      <w:numFmt w:val="lowerRoman"/>
      <w:lvlText w:val="%6."/>
      <w:lvlJc w:val="right"/>
      <w:pPr>
        <w:tabs>
          <w:tab w:val="num" w:pos="4320"/>
        </w:tabs>
        <w:ind w:left="4320" w:hanging="180"/>
      </w:pPr>
      <w:rPr>
        <w:rFonts w:cs="Times New Roman"/>
      </w:rPr>
    </w:lvl>
    <w:lvl w:ilvl="6" w:tplc="815C34EC" w:tentative="1">
      <w:start w:val="1"/>
      <w:numFmt w:val="decimal"/>
      <w:lvlText w:val="%7."/>
      <w:lvlJc w:val="left"/>
      <w:pPr>
        <w:tabs>
          <w:tab w:val="num" w:pos="5040"/>
        </w:tabs>
        <w:ind w:left="5040" w:hanging="360"/>
      </w:pPr>
      <w:rPr>
        <w:rFonts w:cs="Times New Roman"/>
      </w:rPr>
    </w:lvl>
    <w:lvl w:ilvl="7" w:tplc="BFA46EB2" w:tentative="1">
      <w:start w:val="1"/>
      <w:numFmt w:val="lowerLetter"/>
      <w:lvlText w:val="%8."/>
      <w:lvlJc w:val="left"/>
      <w:pPr>
        <w:tabs>
          <w:tab w:val="num" w:pos="5760"/>
        </w:tabs>
        <w:ind w:left="5760" w:hanging="360"/>
      </w:pPr>
      <w:rPr>
        <w:rFonts w:cs="Times New Roman"/>
      </w:rPr>
    </w:lvl>
    <w:lvl w:ilvl="8" w:tplc="0916CFF2" w:tentative="1">
      <w:start w:val="1"/>
      <w:numFmt w:val="lowerRoman"/>
      <w:lvlText w:val="%9."/>
      <w:lvlJc w:val="right"/>
      <w:pPr>
        <w:tabs>
          <w:tab w:val="num" w:pos="6480"/>
        </w:tabs>
        <w:ind w:left="6480" w:hanging="180"/>
      </w:pPr>
      <w:rPr>
        <w:rFonts w:cs="Times New Roman"/>
      </w:rPr>
    </w:lvl>
  </w:abstractNum>
  <w:abstractNum w:abstractNumId="22" w15:restartNumberingAfterBreak="0">
    <w:nsid w:val="348A4474"/>
    <w:multiLevelType w:val="hybridMultilevel"/>
    <w:tmpl w:val="90603B60"/>
    <w:lvl w:ilvl="0" w:tplc="FFFFFFFF">
      <w:start w:val="1"/>
      <w:numFmt w:val="bullet"/>
      <w:lvlText w:val=""/>
      <w:legacy w:legacy="1" w:legacySpace="0" w:legacyIndent="283"/>
      <w:lvlJc w:val="left"/>
      <w:pPr>
        <w:ind w:left="1363" w:hanging="283"/>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52334CF"/>
    <w:multiLevelType w:val="singleLevel"/>
    <w:tmpl w:val="376E012C"/>
    <w:lvl w:ilvl="0">
      <w:start w:val="1"/>
      <w:numFmt w:val="decimal"/>
      <w:lvlText w:val="%1"/>
      <w:legacy w:legacy="1" w:legacySpace="120" w:legacyIndent="360"/>
      <w:lvlJc w:val="left"/>
    </w:lvl>
  </w:abstractNum>
  <w:abstractNum w:abstractNumId="24" w15:restartNumberingAfterBreak="0">
    <w:nsid w:val="38F67039"/>
    <w:multiLevelType w:val="hybridMultilevel"/>
    <w:tmpl w:val="08249476"/>
    <w:name w:val="WW8Num753"/>
    <w:lvl w:ilvl="0" w:tplc="9B384118">
      <w:start w:val="1"/>
      <w:numFmt w:val="decimal"/>
      <w:lvlText w:val="1.4.%1."/>
      <w:lvlJc w:val="left"/>
      <w:pPr>
        <w:tabs>
          <w:tab w:val="num" w:pos="720"/>
        </w:tabs>
        <w:ind w:left="360"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393C60C7"/>
    <w:multiLevelType w:val="hybridMultilevel"/>
    <w:tmpl w:val="0B842570"/>
    <w:lvl w:ilvl="0" w:tplc="FFFFFFFF">
      <w:start w:val="1"/>
      <w:numFmt w:val="bullet"/>
      <w:lvlText w:val=""/>
      <w:legacy w:legacy="1" w:legacySpace="0" w:legacyIndent="283"/>
      <w:lvlJc w:val="left"/>
      <w:pPr>
        <w:ind w:left="283" w:hanging="283"/>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AD2DC6"/>
    <w:multiLevelType w:val="hybridMultilevel"/>
    <w:tmpl w:val="674C6D54"/>
    <w:lvl w:ilvl="0" w:tplc="7CCAC65E">
      <w:start w:val="1"/>
      <w:numFmt w:val="bullet"/>
      <w:lvlText w:val=""/>
      <w:legacy w:legacy="1" w:legacySpace="0" w:legacyIndent="283"/>
      <w:lvlJc w:val="left"/>
      <w:pPr>
        <w:ind w:left="283" w:hanging="283"/>
      </w:pPr>
      <w:rPr>
        <w:rFonts w:ascii="Symbol" w:hAnsi="Symbol" w:hint="default"/>
        <w:sz w:val="20"/>
      </w:rPr>
    </w:lvl>
    <w:lvl w:ilvl="1" w:tplc="AE046CEA" w:tentative="1">
      <w:start w:val="1"/>
      <w:numFmt w:val="bullet"/>
      <w:lvlText w:val="o"/>
      <w:lvlJc w:val="left"/>
      <w:pPr>
        <w:tabs>
          <w:tab w:val="num" w:pos="1440"/>
        </w:tabs>
        <w:ind w:left="1440" w:hanging="360"/>
      </w:pPr>
      <w:rPr>
        <w:rFonts w:ascii="Courier New" w:hAnsi="Courier New" w:cs="Courier New" w:hint="default"/>
      </w:rPr>
    </w:lvl>
    <w:lvl w:ilvl="2" w:tplc="A8A0A970" w:tentative="1">
      <w:start w:val="1"/>
      <w:numFmt w:val="bullet"/>
      <w:lvlText w:val=""/>
      <w:lvlJc w:val="left"/>
      <w:pPr>
        <w:tabs>
          <w:tab w:val="num" w:pos="2160"/>
        </w:tabs>
        <w:ind w:left="2160" w:hanging="360"/>
      </w:pPr>
      <w:rPr>
        <w:rFonts w:ascii="Wingdings" w:hAnsi="Wingdings" w:hint="default"/>
      </w:rPr>
    </w:lvl>
    <w:lvl w:ilvl="3" w:tplc="DD7EEEF0" w:tentative="1">
      <w:start w:val="1"/>
      <w:numFmt w:val="bullet"/>
      <w:lvlText w:val=""/>
      <w:lvlJc w:val="left"/>
      <w:pPr>
        <w:tabs>
          <w:tab w:val="num" w:pos="2880"/>
        </w:tabs>
        <w:ind w:left="2880" w:hanging="360"/>
      </w:pPr>
      <w:rPr>
        <w:rFonts w:ascii="Symbol" w:hAnsi="Symbol" w:hint="default"/>
      </w:rPr>
    </w:lvl>
    <w:lvl w:ilvl="4" w:tplc="0BC6253E" w:tentative="1">
      <w:start w:val="1"/>
      <w:numFmt w:val="bullet"/>
      <w:lvlText w:val="o"/>
      <w:lvlJc w:val="left"/>
      <w:pPr>
        <w:tabs>
          <w:tab w:val="num" w:pos="3600"/>
        </w:tabs>
        <w:ind w:left="3600" w:hanging="360"/>
      </w:pPr>
      <w:rPr>
        <w:rFonts w:ascii="Courier New" w:hAnsi="Courier New" w:cs="Courier New" w:hint="default"/>
      </w:rPr>
    </w:lvl>
    <w:lvl w:ilvl="5" w:tplc="20FCB6FA" w:tentative="1">
      <w:start w:val="1"/>
      <w:numFmt w:val="bullet"/>
      <w:lvlText w:val=""/>
      <w:lvlJc w:val="left"/>
      <w:pPr>
        <w:tabs>
          <w:tab w:val="num" w:pos="4320"/>
        </w:tabs>
        <w:ind w:left="4320" w:hanging="360"/>
      </w:pPr>
      <w:rPr>
        <w:rFonts w:ascii="Wingdings" w:hAnsi="Wingdings" w:hint="default"/>
      </w:rPr>
    </w:lvl>
    <w:lvl w:ilvl="6" w:tplc="1EE2274A" w:tentative="1">
      <w:start w:val="1"/>
      <w:numFmt w:val="bullet"/>
      <w:lvlText w:val=""/>
      <w:lvlJc w:val="left"/>
      <w:pPr>
        <w:tabs>
          <w:tab w:val="num" w:pos="5040"/>
        </w:tabs>
        <w:ind w:left="5040" w:hanging="360"/>
      </w:pPr>
      <w:rPr>
        <w:rFonts w:ascii="Symbol" w:hAnsi="Symbol" w:hint="default"/>
      </w:rPr>
    </w:lvl>
    <w:lvl w:ilvl="7" w:tplc="877AB340" w:tentative="1">
      <w:start w:val="1"/>
      <w:numFmt w:val="bullet"/>
      <w:lvlText w:val="o"/>
      <w:lvlJc w:val="left"/>
      <w:pPr>
        <w:tabs>
          <w:tab w:val="num" w:pos="5760"/>
        </w:tabs>
        <w:ind w:left="5760" w:hanging="360"/>
      </w:pPr>
      <w:rPr>
        <w:rFonts w:ascii="Courier New" w:hAnsi="Courier New" w:cs="Courier New" w:hint="default"/>
      </w:rPr>
    </w:lvl>
    <w:lvl w:ilvl="8" w:tplc="52CA6EE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D6F4C"/>
    <w:multiLevelType w:val="hybridMultilevel"/>
    <w:tmpl w:val="2DC8A596"/>
    <w:lvl w:ilvl="0" w:tplc="4D62364C">
      <w:start w:val="1"/>
      <w:numFmt w:val="bullet"/>
      <w:lvlText w:val=""/>
      <w:lvlJc w:val="center"/>
      <w:pPr>
        <w:tabs>
          <w:tab w:val="num" w:pos="0"/>
        </w:tabs>
        <w:ind w:left="284" w:hanging="284"/>
      </w:pPr>
      <w:rPr>
        <w:rFonts w:ascii="Symbol" w:hAnsi="Symbol" w:hint="default"/>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236D11"/>
    <w:multiLevelType w:val="hybridMultilevel"/>
    <w:tmpl w:val="EBAE2FFE"/>
    <w:lvl w:ilvl="0" w:tplc="FFFFFFFF">
      <w:start w:val="1"/>
      <w:numFmt w:val="bullet"/>
      <w:lvlText w:val=""/>
      <w:lvlJc w:val="center"/>
      <w:pPr>
        <w:tabs>
          <w:tab w:val="num" w:pos="0"/>
        </w:tabs>
        <w:ind w:left="284" w:hanging="284"/>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C81D7D"/>
    <w:multiLevelType w:val="singleLevel"/>
    <w:tmpl w:val="EFDA3724"/>
    <w:lvl w:ilvl="0">
      <w:start w:val="1"/>
      <w:numFmt w:val="lowerLetter"/>
      <w:lvlText w:val="%1)"/>
      <w:legacy w:legacy="1" w:legacySpace="0" w:legacyIndent="283"/>
      <w:lvlJc w:val="left"/>
      <w:pPr>
        <w:ind w:left="283" w:hanging="283"/>
      </w:pPr>
      <w:rPr>
        <w:rFonts w:cs="Times New Roman"/>
      </w:rPr>
    </w:lvl>
  </w:abstractNum>
  <w:abstractNum w:abstractNumId="30" w15:restartNumberingAfterBreak="0">
    <w:nsid w:val="423366EB"/>
    <w:multiLevelType w:val="singleLevel"/>
    <w:tmpl w:val="2B8ACCE0"/>
    <w:styleLink w:val="11111124"/>
    <w:lvl w:ilvl="0">
      <w:start w:val="4"/>
      <w:numFmt w:val="decimal"/>
      <w:lvlText w:val="2.5.%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1" w15:restartNumberingAfterBreak="0">
    <w:nsid w:val="435E3D5F"/>
    <w:multiLevelType w:val="singleLevel"/>
    <w:tmpl w:val="F8628A34"/>
    <w:lvl w:ilvl="0">
      <w:start w:val="1"/>
      <w:numFmt w:val="lowerLetter"/>
      <w:pStyle w:val="Wypunktowanie"/>
      <w:lvlText w:val="%1)"/>
      <w:legacy w:legacy="1" w:legacySpace="0" w:legacyIndent="283"/>
      <w:lvlJc w:val="left"/>
      <w:pPr>
        <w:ind w:left="283" w:hanging="283"/>
      </w:pPr>
    </w:lvl>
  </w:abstractNum>
  <w:abstractNum w:abstractNumId="32" w15:restartNumberingAfterBreak="0">
    <w:nsid w:val="45784B34"/>
    <w:multiLevelType w:val="singleLevel"/>
    <w:tmpl w:val="E8EC4ECE"/>
    <w:styleLink w:val="Styl1523"/>
    <w:lvl w:ilvl="0">
      <w:start w:val="1"/>
      <w:numFmt w:val="lowerLetter"/>
      <w:lvlText w:val="%1)"/>
      <w:legacy w:legacy="1" w:legacySpace="0" w:legacyIndent="283"/>
      <w:lvlJc w:val="left"/>
      <w:pPr>
        <w:ind w:left="283" w:hanging="283"/>
      </w:pPr>
    </w:lvl>
  </w:abstractNum>
  <w:abstractNum w:abstractNumId="33" w15:restartNumberingAfterBreak="0">
    <w:nsid w:val="48907E79"/>
    <w:multiLevelType w:val="singleLevel"/>
    <w:tmpl w:val="85AEFA78"/>
    <w:lvl w:ilvl="0">
      <w:numFmt w:val="bullet"/>
      <w:lvlText w:val="-"/>
      <w:lvlJc w:val="left"/>
      <w:pPr>
        <w:tabs>
          <w:tab w:val="num" w:pos="360"/>
        </w:tabs>
        <w:ind w:left="360" w:hanging="360"/>
      </w:pPr>
      <w:rPr>
        <w:rFonts w:hint="default"/>
      </w:rPr>
    </w:lvl>
  </w:abstractNum>
  <w:abstractNum w:abstractNumId="34" w15:restartNumberingAfterBreak="0">
    <w:nsid w:val="4C274C2E"/>
    <w:multiLevelType w:val="hybridMultilevel"/>
    <w:tmpl w:val="E1CE2B10"/>
    <w:lvl w:ilvl="0" w:tplc="7D0A56CA">
      <w:start w:val="1"/>
      <w:numFmt w:val="bullet"/>
      <w:pStyle w:val="mylniki"/>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790296"/>
    <w:multiLevelType w:val="singleLevel"/>
    <w:tmpl w:val="72AC92A8"/>
    <w:styleLink w:val="Styl15"/>
    <w:lvl w:ilvl="0">
      <w:start w:val="1"/>
      <w:numFmt w:val="lowerLetter"/>
      <w:lvlText w:val="%1)"/>
      <w:legacy w:legacy="1" w:legacySpace="0" w:legacyIndent="283"/>
      <w:lvlJc w:val="left"/>
      <w:pPr>
        <w:ind w:left="283" w:hanging="283"/>
      </w:pPr>
    </w:lvl>
  </w:abstractNum>
  <w:abstractNum w:abstractNumId="36" w15:restartNumberingAfterBreak="0">
    <w:nsid w:val="59166F57"/>
    <w:multiLevelType w:val="hybridMultilevel"/>
    <w:tmpl w:val="47AC0926"/>
    <w:lvl w:ilvl="0" w:tplc="AA26FA3E">
      <w:start w:val="1"/>
      <w:numFmt w:val="bullet"/>
      <w:lvlText w:val=""/>
      <w:legacy w:legacy="1" w:legacySpace="0" w:legacyIndent="283"/>
      <w:lvlJc w:val="left"/>
      <w:pPr>
        <w:ind w:left="1363" w:hanging="283"/>
      </w:pPr>
      <w:rPr>
        <w:rFonts w:ascii="Symbol" w:hAnsi="Symbol" w:hint="default"/>
        <w:sz w:val="20"/>
      </w:rPr>
    </w:lvl>
    <w:lvl w:ilvl="1" w:tplc="EA3482F6" w:tentative="1">
      <w:start w:val="1"/>
      <w:numFmt w:val="bullet"/>
      <w:lvlText w:val="o"/>
      <w:lvlJc w:val="left"/>
      <w:pPr>
        <w:tabs>
          <w:tab w:val="num" w:pos="2520"/>
        </w:tabs>
        <w:ind w:left="2520" w:hanging="360"/>
      </w:pPr>
      <w:rPr>
        <w:rFonts w:ascii="Courier New" w:hAnsi="Courier New" w:cs="Courier New" w:hint="default"/>
      </w:rPr>
    </w:lvl>
    <w:lvl w:ilvl="2" w:tplc="9822B6CC" w:tentative="1">
      <w:start w:val="1"/>
      <w:numFmt w:val="bullet"/>
      <w:lvlText w:val=""/>
      <w:lvlJc w:val="left"/>
      <w:pPr>
        <w:tabs>
          <w:tab w:val="num" w:pos="3240"/>
        </w:tabs>
        <w:ind w:left="3240" w:hanging="360"/>
      </w:pPr>
      <w:rPr>
        <w:rFonts w:ascii="Wingdings" w:hAnsi="Wingdings" w:hint="default"/>
      </w:rPr>
    </w:lvl>
    <w:lvl w:ilvl="3" w:tplc="415A87B0" w:tentative="1">
      <w:start w:val="1"/>
      <w:numFmt w:val="bullet"/>
      <w:lvlText w:val=""/>
      <w:lvlJc w:val="left"/>
      <w:pPr>
        <w:tabs>
          <w:tab w:val="num" w:pos="3960"/>
        </w:tabs>
        <w:ind w:left="3960" w:hanging="360"/>
      </w:pPr>
      <w:rPr>
        <w:rFonts w:ascii="Symbol" w:hAnsi="Symbol" w:hint="default"/>
      </w:rPr>
    </w:lvl>
    <w:lvl w:ilvl="4" w:tplc="D2743712" w:tentative="1">
      <w:start w:val="1"/>
      <w:numFmt w:val="bullet"/>
      <w:lvlText w:val="o"/>
      <w:lvlJc w:val="left"/>
      <w:pPr>
        <w:tabs>
          <w:tab w:val="num" w:pos="4680"/>
        </w:tabs>
        <w:ind w:left="4680" w:hanging="360"/>
      </w:pPr>
      <w:rPr>
        <w:rFonts w:ascii="Courier New" w:hAnsi="Courier New" w:cs="Courier New" w:hint="default"/>
      </w:rPr>
    </w:lvl>
    <w:lvl w:ilvl="5" w:tplc="F970DE72" w:tentative="1">
      <w:start w:val="1"/>
      <w:numFmt w:val="bullet"/>
      <w:lvlText w:val=""/>
      <w:lvlJc w:val="left"/>
      <w:pPr>
        <w:tabs>
          <w:tab w:val="num" w:pos="5400"/>
        </w:tabs>
        <w:ind w:left="5400" w:hanging="360"/>
      </w:pPr>
      <w:rPr>
        <w:rFonts w:ascii="Wingdings" w:hAnsi="Wingdings" w:hint="default"/>
      </w:rPr>
    </w:lvl>
    <w:lvl w:ilvl="6" w:tplc="395E2E02" w:tentative="1">
      <w:start w:val="1"/>
      <w:numFmt w:val="bullet"/>
      <w:lvlText w:val=""/>
      <w:lvlJc w:val="left"/>
      <w:pPr>
        <w:tabs>
          <w:tab w:val="num" w:pos="6120"/>
        </w:tabs>
        <w:ind w:left="6120" w:hanging="360"/>
      </w:pPr>
      <w:rPr>
        <w:rFonts w:ascii="Symbol" w:hAnsi="Symbol" w:hint="default"/>
      </w:rPr>
    </w:lvl>
    <w:lvl w:ilvl="7" w:tplc="68F4CC58" w:tentative="1">
      <w:start w:val="1"/>
      <w:numFmt w:val="bullet"/>
      <w:lvlText w:val="o"/>
      <w:lvlJc w:val="left"/>
      <w:pPr>
        <w:tabs>
          <w:tab w:val="num" w:pos="6840"/>
        </w:tabs>
        <w:ind w:left="6840" w:hanging="360"/>
      </w:pPr>
      <w:rPr>
        <w:rFonts w:ascii="Courier New" w:hAnsi="Courier New" w:cs="Courier New" w:hint="default"/>
      </w:rPr>
    </w:lvl>
    <w:lvl w:ilvl="8" w:tplc="DFBA7B16"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5A861169"/>
    <w:multiLevelType w:val="hybridMultilevel"/>
    <w:tmpl w:val="11D43898"/>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DD1034"/>
    <w:multiLevelType w:val="hybridMultilevel"/>
    <w:tmpl w:val="98C8A2E6"/>
    <w:lvl w:ilvl="0" w:tplc="4D62364C">
      <w:start w:val="1"/>
      <w:numFmt w:val="bullet"/>
      <w:lvlText w:val="-"/>
      <w:lvlJc w:val="left"/>
      <w:pPr>
        <w:tabs>
          <w:tab w:val="num" w:pos="700"/>
        </w:tabs>
        <w:ind w:left="700" w:hanging="360"/>
      </w:pPr>
      <w:rPr>
        <w:rFonts w:ascii="Times New Roman" w:hAnsi="Times New Roman" w:cs="Times New Roman" w:hint="default"/>
      </w:rPr>
    </w:lvl>
    <w:lvl w:ilvl="1" w:tplc="04150003">
      <w:start w:val="1"/>
      <w:numFmt w:val="bullet"/>
      <w:pStyle w:val="StylNagwek2Po3pt"/>
      <w:lvlText w:val="o"/>
      <w:lvlJc w:val="left"/>
      <w:pPr>
        <w:tabs>
          <w:tab w:val="num" w:pos="1440"/>
        </w:tabs>
        <w:ind w:left="1440" w:hanging="360"/>
      </w:pPr>
      <w:rPr>
        <w:rFonts w:ascii="Courier New" w:hAnsi="Courier New" w:cs="Courier New" w:hint="default"/>
      </w:rPr>
    </w:lvl>
    <w:lvl w:ilvl="2" w:tplc="04150005">
      <w:start w:val="1"/>
      <w:numFmt w:val="bullet"/>
      <w:pStyle w:val="StylNagwek3Pierwszywiersz125cm"/>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481E20"/>
    <w:multiLevelType w:val="singleLevel"/>
    <w:tmpl w:val="BD46A3A0"/>
    <w:styleLink w:val="Styl153"/>
    <w:lvl w:ilvl="0">
      <w:start w:val="6"/>
      <w:numFmt w:val="decimal"/>
      <w:lvlText w:val="2.5.%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40" w15:restartNumberingAfterBreak="0">
    <w:nsid w:val="661A3552"/>
    <w:multiLevelType w:val="multilevel"/>
    <w:tmpl w:val="7D127980"/>
    <w:name w:val="WW8Num755"/>
    <w:lvl w:ilvl="0">
      <w:start w:val="1"/>
      <w:numFmt w:val="ordinal"/>
      <w:pStyle w:val="nag1"/>
      <w:lvlText w:val="%1"/>
      <w:lvlJc w:val="left"/>
      <w:pPr>
        <w:tabs>
          <w:tab w:val="num" w:pos="907"/>
        </w:tabs>
        <w:ind w:left="907" w:hanging="907"/>
      </w:pPr>
    </w:lvl>
    <w:lvl w:ilvl="1">
      <w:start w:val="1"/>
      <w:numFmt w:val="ordinal"/>
      <w:lvlText w:val="%1%2"/>
      <w:lvlJc w:val="left"/>
      <w:pPr>
        <w:tabs>
          <w:tab w:val="num" w:pos="792"/>
        </w:tabs>
        <w:ind w:left="792" w:hanging="792"/>
      </w:pPr>
    </w:lvl>
    <w:lvl w:ilvl="2">
      <w:start w:val="1"/>
      <w:numFmt w:val="decimal"/>
      <w:lvlText w:val="%1%2%3"/>
      <w:lvlJc w:val="left"/>
      <w:pPr>
        <w:tabs>
          <w:tab w:val="num" w:pos="907"/>
        </w:tabs>
        <w:ind w:left="907" w:hanging="907"/>
      </w:pPr>
      <w:rPr>
        <w:rFonts w:ascii="Times New Roman" w:hAnsi="Times New Roman"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7FA2EC5"/>
    <w:multiLevelType w:val="hybridMultilevel"/>
    <w:tmpl w:val="D8D01E32"/>
    <w:lvl w:ilvl="0" w:tplc="933E1F82">
      <w:start w:val="1"/>
      <w:numFmt w:val="decimal"/>
      <w:lvlText w:val="%1."/>
      <w:lvlJc w:val="left"/>
      <w:pPr>
        <w:tabs>
          <w:tab w:val="num" w:pos="720"/>
        </w:tabs>
        <w:ind w:left="720" w:hanging="360"/>
      </w:pPr>
      <w:rPr>
        <w:rFonts w:cs="Times New Roman"/>
      </w:rPr>
    </w:lvl>
    <w:lvl w:ilvl="1" w:tplc="2360A70A" w:tentative="1">
      <w:start w:val="1"/>
      <w:numFmt w:val="lowerLetter"/>
      <w:lvlText w:val="%2."/>
      <w:lvlJc w:val="left"/>
      <w:pPr>
        <w:tabs>
          <w:tab w:val="num" w:pos="1440"/>
        </w:tabs>
        <w:ind w:left="1440" w:hanging="360"/>
      </w:pPr>
      <w:rPr>
        <w:rFonts w:cs="Times New Roman"/>
      </w:rPr>
    </w:lvl>
    <w:lvl w:ilvl="2" w:tplc="D0C6BCE0" w:tentative="1">
      <w:start w:val="1"/>
      <w:numFmt w:val="lowerRoman"/>
      <w:lvlText w:val="%3."/>
      <w:lvlJc w:val="right"/>
      <w:pPr>
        <w:tabs>
          <w:tab w:val="num" w:pos="2160"/>
        </w:tabs>
        <w:ind w:left="2160" w:hanging="180"/>
      </w:pPr>
      <w:rPr>
        <w:rFonts w:cs="Times New Roman"/>
      </w:rPr>
    </w:lvl>
    <w:lvl w:ilvl="3" w:tplc="5AD89ABE" w:tentative="1">
      <w:start w:val="1"/>
      <w:numFmt w:val="decimal"/>
      <w:lvlText w:val="%4."/>
      <w:lvlJc w:val="left"/>
      <w:pPr>
        <w:tabs>
          <w:tab w:val="num" w:pos="2880"/>
        </w:tabs>
        <w:ind w:left="2880" w:hanging="360"/>
      </w:pPr>
      <w:rPr>
        <w:rFonts w:cs="Times New Roman"/>
      </w:rPr>
    </w:lvl>
    <w:lvl w:ilvl="4" w:tplc="EDFEEFFC" w:tentative="1">
      <w:start w:val="1"/>
      <w:numFmt w:val="lowerLetter"/>
      <w:lvlText w:val="%5."/>
      <w:lvlJc w:val="left"/>
      <w:pPr>
        <w:tabs>
          <w:tab w:val="num" w:pos="3600"/>
        </w:tabs>
        <w:ind w:left="3600" w:hanging="360"/>
      </w:pPr>
      <w:rPr>
        <w:rFonts w:cs="Times New Roman"/>
      </w:rPr>
    </w:lvl>
    <w:lvl w:ilvl="5" w:tplc="2FC04EF8" w:tentative="1">
      <w:start w:val="1"/>
      <w:numFmt w:val="lowerRoman"/>
      <w:lvlText w:val="%6."/>
      <w:lvlJc w:val="right"/>
      <w:pPr>
        <w:tabs>
          <w:tab w:val="num" w:pos="4320"/>
        </w:tabs>
        <w:ind w:left="4320" w:hanging="180"/>
      </w:pPr>
      <w:rPr>
        <w:rFonts w:cs="Times New Roman"/>
      </w:rPr>
    </w:lvl>
    <w:lvl w:ilvl="6" w:tplc="D66CA17A" w:tentative="1">
      <w:start w:val="1"/>
      <w:numFmt w:val="decimal"/>
      <w:lvlText w:val="%7."/>
      <w:lvlJc w:val="left"/>
      <w:pPr>
        <w:tabs>
          <w:tab w:val="num" w:pos="5040"/>
        </w:tabs>
        <w:ind w:left="5040" w:hanging="360"/>
      </w:pPr>
      <w:rPr>
        <w:rFonts w:cs="Times New Roman"/>
      </w:rPr>
    </w:lvl>
    <w:lvl w:ilvl="7" w:tplc="2ECA4784" w:tentative="1">
      <w:start w:val="1"/>
      <w:numFmt w:val="lowerLetter"/>
      <w:lvlText w:val="%8."/>
      <w:lvlJc w:val="left"/>
      <w:pPr>
        <w:tabs>
          <w:tab w:val="num" w:pos="5760"/>
        </w:tabs>
        <w:ind w:left="5760" w:hanging="360"/>
      </w:pPr>
      <w:rPr>
        <w:rFonts w:cs="Times New Roman"/>
      </w:rPr>
    </w:lvl>
    <w:lvl w:ilvl="8" w:tplc="11C88590" w:tentative="1">
      <w:start w:val="1"/>
      <w:numFmt w:val="lowerRoman"/>
      <w:lvlText w:val="%9."/>
      <w:lvlJc w:val="right"/>
      <w:pPr>
        <w:tabs>
          <w:tab w:val="num" w:pos="6480"/>
        </w:tabs>
        <w:ind w:left="6480" w:hanging="180"/>
      </w:pPr>
      <w:rPr>
        <w:rFonts w:cs="Times New Roman"/>
      </w:rPr>
    </w:lvl>
  </w:abstractNum>
  <w:abstractNum w:abstractNumId="42" w15:restartNumberingAfterBreak="0">
    <w:nsid w:val="6B1602DB"/>
    <w:multiLevelType w:val="singleLevel"/>
    <w:tmpl w:val="27509764"/>
    <w:name w:val="WW8Num752"/>
    <w:lvl w:ilvl="0">
      <w:start w:val="1"/>
      <w:numFmt w:val="decimal"/>
      <w:lvlText w:val="%1."/>
      <w:legacy w:legacy="1" w:legacySpace="0" w:legacyIndent="283"/>
      <w:lvlJc w:val="left"/>
      <w:pPr>
        <w:ind w:left="283" w:hanging="283"/>
      </w:pPr>
    </w:lvl>
  </w:abstractNum>
  <w:abstractNum w:abstractNumId="43" w15:restartNumberingAfterBreak="0">
    <w:nsid w:val="6E771599"/>
    <w:multiLevelType w:val="hybridMultilevel"/>
    <w:tmpl w:val="6602F48E"/>
    <w:styleLink w:val="Styl1563"/>
    <w:lvl w:ilvl="0" w:tplc="9E4675C2">
      <w:start w:val="1"/>
      <w:numFmt w:val="lowerLetter"/>
      <w:lvlText w:val="%1)"/>
      <w:lvlJc w:val="left"/>
      <w:pPr>
        <w:ind w:left="2160" w:hanging="360"/>
      </w:pPr>
    </w:lvl>
    <w:lvl w:ilvl="1" w:tplc="285A8610" w:tentative="1">
      <w:start w:val="1"/>
      <w:numFmt w:val="lowerLetter"/>
      <w:lvlText w:val="%2."/>
      <w:lvlJc w:val="left"/>
      <w:pPr>
        <w:ind w:left="2880" w:hanging="360"/>
      </w:pPr>
    </w:lvl>
    <w:lvl w:ilvl="2" w:tplc="8CB0E4DC" w:tentative="1">
      <w:start w:val="1"/>
      <w:numFmt w:val="lowerRoman"/>
      <w:lvlText w:val="%3."/>
      <w:lvlJc w:val="right"/>
      <w:pPr>
        <w:ind w:left="3600" w:hanging="180"/>
      </w:pPr>
    </w:lvl>
    <w:lvl w:ilvl="3" w:tplc="8446FC44" w:tentative="1">
      <w:start w:val="1"/>
      <w:numFmt w:val="decimal"/>
      <w:lvlText w:val="%4."/>
      <w:lvlJc w:val="left"/>
      <w:pPr>
        <w:ind w:left="4320" w:hanging="360"/>
      </w:pPr>
    </w:lvl>
    <w:lvl w:ilvl="4" w:tplc="5F34D2F0" w:tentative="1">
      <w:start w:val="1"/>
      <w:numFmt w:val="lowerLetter"/>
      <w:lvlText w:val="%5."/>
      <w:lvlJc w:val="left"/>
      <w:pPr>
        <w:ind w:left="5040" w:hanging="360"/>
      </w:pPr>
    </w:lvl>
    <w:lvl w:ilvl="5" w:tplc="D94859A6" w:tentative="1">
      <w:start w:val="1"/>
      <w:numFmt w:val="lowerRoman"/>
      <w:lvlText w:val="%6."/>
      <w:lvlJc w:val="right"/>
      <w:pPr>
        <w:ind w:left="5760" w:hanging="180"/>
      </w:pPr>
    </w:lvl>
    <w:lvl w:ilvl="6" w:tplc="9976CF26" w:tentative="1">
      <w:start w:val="1"/>
      <w:numFmt w:val="decimal"/>
      <w:lvlText w:val="%7."/>
      <w:lvlJc w:val="left"/>
      <w:pPr>
        <w:ind w:left="6480" w:hanging="360"/>
      </w:pPr>
    </w:lvl>
    <w:lvl w:ilvl="7" w:tplc="9DA44748" w:tentative="1">
      <w:start w:val="1"/>
      <w:numFmt w:val="lowerLetter"/>
      <w:lvlText w:val="%8."/>
      <w:lvlJc w:val="left"/>
      <w:pPr>
        <w:ind w:left="7200" w:hanging="360"/>
      </w:pPr>
    </w:lvl>
    <w:lvl w:ilvl="8" w:tplc="FFBEA4C0" w:tentative="1">
      <w:start w:val="1"/>
      <w:numFmt w:val="lowerRoman"/>
      <w:lvlText w:val="%9."/>
      <w:lvlJc w:val="right"/>
      <w:pPr>
        <w:ind w:left="7920" w:hanging="180"/>
      </w:pPr>
    </w:lvl>
  </w:abstractNum>
  <w:abstractNum w:abstractNumId="44" w15:restartNumberingAfterBreak="0">
    <w:nsid w:val="70F710E3"/>
    <w:multiLevelType w:val="singleLevel"/>
    <w:tmpl w:val="EB70D5DC"/>
    <w:name w:val="WW8Num756"/>
    <w:lvl w:ilvl="0">
      <w:start w:val="1"/>
      <w:numFmt w:val="decimal"/>
      <w:lvlText w:val="%1)"/>
      <w:legacy w:legacy="1" w:legacySpace="0" w:legacyIndent="283"/>
      <w:lvlJc w:val="left"/>
      <w:pPr>
        <w:ind w:left="283" w:hanging="283"/>
      </w:pPr>
    </w:lvl>
  </w:abstractNum>
  <w:abstractNum w:abstractNumId="45" w15:restartNumberingAfterBreak="0">
    <w:nsid w:val="71F33566"/>
    <w:multiLevelType w:val="hybridMultilevel"/>
    <w:tmpl w:val="2EC80B46"/>
    <w:styleLink w:val="111111"/>
    <w:lvl w:ilvl="0" w:tplc="2FD4300C">
      <w:start w:val="2"/>
      <w:numFmt w:val="bullet"/>
      <w:lvlText w:val="­"/>
      <w:lvlJc w:val="left"/>
      <w:pPr>
        <w:tabs>
          <w:tab w:val="num" w:pos="518"/>
        </w:tabs>
        <w:ind w:left="518" w:hanging="360"/>
      </w:pPr>
      <w:rPr>
        <w:rFonts w:ascii="Times New Roman" w:eastAsia="Times New Roman" w:hAnsi="Times New Roman" w:cs="Times New Roman" w:hint="default"/>
      </w:rPr>
    </w:lvl>
    <w:lvl w:ilvl="1" w:tplc="A78662D4" w:tentative="1">
      <w:start w:val="1"/>
      <w:numFmt w:val="bullet"/>
      <w:lvlText w:val="o"/>
      <w:lvlJc w:val="left"/>
      <w:pPr>
        <w:tabs>
          <w:tab w:val="num" w:pos="1238"/>
        </w:tabs>
        <w:ind w:left="1238" w:hanging="360"/>
      </w:pPr>
      <w:rPr>
        <w:rFonts w:ascii="Courier New" w:hAnsi="Courier New" w:hint="default"/>
      </w:rPr>
    </w:lvl>
    <w:lvl w:ilvl="2" w:tplc="D45EC31C" w:tentative="1">
      <w:start w:val="1"/>
      <w:numFmt w:val="bullet"/>
      <w:lvlText w:val=""/>
      <w:lvlJc w:val="left"/>
      <w:pPr>
        <w:tabs>
          <w:tab w:val="num" w:pos="1958"/>
        </w:tabs>
        <w:ind w:left="1958" w:hanging="360"/>
      </w:pPr>
      <w:rPr>
        <w:rFonts w:ascii="Wingdings" w:hAnsi="Wingdings" w:hint="default"/>
      </w:rPr>
    </w:lvl>
    <w:lvl w:ilvl="3" w:tplc="C534065C" w:tentative="1">
      <w:start w:val="1"/>
      <w:numFmt w:val="bullet"/>
      <w:lvlText w:val=""/>
      <w:lvlJc w:val="left"/>
      <w:pPr>
        <w:tabs>
          <w:tab w:val="num" w:pos="2678"/>
        </w:tabs>
        <w:ind w:left="2678" w:hanging="360"/>
      </w:pPr>
      <w:rPr>
        <w:rFonts w:ascii="Symbol" w:hAnsi="Symbol" w:hint="default"/>
      </w:rPr>
    </w:lvl>
    <w:lvl w:ilvl="4" w:tplc="4ADC3696" w:tentative="1">
      <w:start w:val="1"/>
      <w:numFmt w:val="bullet"/>
      <w:lvlText w:val="o"/>
      <w:lvlJc w:val="left"/>
      <w:pPr>
        <w:tabs>
          <w:tab w:val="num" w:pos="3398"/>
        </w:tabs>
        <w:ind w:left="3398" w:hanging="360"/>
      </w:pPr>
      <w:rPr>
        <w:rFonts w:ascii="Courier New" w:hAnsi="Courier New" w:hint="default"/>
      </w:rPr>
    </w:lvl>
    <w:lvl w:ilvl="5" w:tplc="758E6370" w:tentative="1">
      <w:start w:val="1"/>
      <w:numFmt w:val="bullet"/>
      <w:lvlText w:val=""/>
      <w:lvlJc w:val="left"/>
      <w:pPr>
        <w:tabs>
          <w:tab w:val="num" w:pos="4118"/>
        </w:tabs>
        <w:ind w:left="4118" w:hanging="360"/>
      </w:pPr>
      <w:rPr>
        <w:rFonts w:ascii="Wingdings" w:hAnsi="Wingdings" w:hint="default"/>
      </w:rPr>
    </w:lvl>
    <w:lvl w:ilvl="6" w:tplc="46EEACAE" w:tentative="1">
      <w:start w:val="1"/>
      <w:numFmt w:val="bullet"/>
      <w:lvlText w:val=""/>
      <w:lvlJc w:val="left"/>
      <w:pPr>
        <w:tabs>
          <w:tab w:val="num" w:pos="4838"/>
        </w:tabs>
        <w:ind w:left="4838" w:hanging="360"/>
      </w:pPr>
      <w:rPr>
        <w:rFonts w:ascii="Symbol" w:hAnsi="Symbol" w:hint="default"/>
      </w:rPr>
    </w:lvl>
    <w:lvl w:ilvl="7" w:tplc="29AC27C0" w:tentative="1">
      <w:start w:val="1"/>
      <w:numFmt w:val="bullet"/>
      <w:lvlText w:val="o"/>
      <w:lvlJc w:val="left"/>
      <w:pPr>
        <w:tabs>
          <w:tab w:val="num" w:pos="5558"/>
        </w:tabs>
        <w:ind w:left="5558" w:hanging="360"/>
      </w:pPr>
      <w:rPr>
        <w:rFonts w:ascii="Courier New" w:hAnsi="Courier New" w:hint="default"/>
      </w:rPr>
    </w:lvl>
    <w:lvl w:ilvl="8" w:tplc="589CC4D2" w:tentative="1">
      <w:start w:val="1"/>
      <w:numFmt w:val="bullet"/>
      <w:lvlText w:val=""/>
      <w:lvlJc w:val="left"/>
      <w:pPr>
        <w:tabs>
          <w:tab w:val="num" w:pos="6278"/>
        </w:tabs>
        <w:ind w:left="6278" w:hanging="360"/>
      </w:pPr>
      <w:rPr>
        <w:rFonts w:ascii="Wingdings" w:hAnsi="Wingdings" w:hint="default"/>
      </w:rPr>
    </w:lvl>
  </w:abstractNum>
  <w:abstractNum w:abstractNumId="46" w15:restartNumberingAfterBreak="0">
    <w:nsid w:val="74D56604"/>
    <w:multiLevelType w:val="singleLevel"/>
    <w:tmpl w:val="0C7C5F60"/>
    <w:lvl w:ilvl="0">
      <w:start w:val="2"/>
      <w:numFmt w:val="lowerLetter"/>
      <w:lvlText w:val="%1)"/>
      <w:legacy w:legacy="1" w:legacySpace="0" w:legacyIndent="283"/>
      <w:lvlJc w:val="left"/>
      <w:pPr>
        <w:ind w:left="283" w:hanging="283"/>
      </w:pPr>
    </w:lvl>
  </w:abstractNum>
  <w:abstractNum w:abstractNumId="47" w15:restartNumberingAfterBreak="0">
    <w:nsid w:val="7585306D"/>
    <w:multiLevelType w:val="hybridMultilevel"/>
    <w:tmpl w:val="0CD46D7E"/>
    <w:lvl w:ilvl="0" w:tplc="8D941012">
      <w:start w:val="1"/>
      <w:numFmt w:val="bullet"/>
      <w:lvlText w:val=""/>
      <w:legacy w:legacy="1" w:legacySpace="0" w:legacyIndent="283"/>
      <w:lvlJc w:val="left"/>
      <w:pPr>
        <w:ind w:left="283" w:hanging="283"/>
      </w:pPr>
      <w:rPr>
        <w:rFonts w:ascii="Symbol" w:hAnsi="Symbol" w:hint="default"/>
        <w:sz w:val="20"/>
      </w:rPr>
    </w:lvl>
    <w:lvl w:ilvl="1" w:tplc="01D6B82C" w:tentative="1">
      <w:start w:val="1"/>
      <w:numFmt w:val="bullet"/>
      <w:lvlText w:val="o"/>
      <w:lvlJc w:val="left"/>
      <w:pPr>
        <w:tabs>
          <w:tab w:val="num" w:pos="1440"/>
        </w:tabs>
        <w:ind w:left="1440" w:hanging="360"/>
      </w:pPr>
      <w:rPr>
        <w:rFonts w:ascii="Courier New" w:hAnsi="Courier New" w:hint="default"/>
      </w:rPr>
    </w:lvl>
    <w:lvl w:ilvl="2" w:tplc="EF2E6906" w:tentative="1">
      <w:start w:val="1"/>
      <w:numFmt w:val="bullet"/>
      <w:lvlText w:val=""/>
      <w:lvlJc w:val="left"/>
      <w:pPr>
        <w:tabs>
          <w:tab w:val="num" w:pos="2160"/>
        </w:tabs>
        <w:ind w:left="2160" w:hanging="360"/>
      </w:pPr>
      <w:rPr>
        <w:rFonts w:ascii="Wingdings" w:hAnsi="Wingdings" w:hint="default"/>
      </w:rPr>
    </w:lvl>
    <w:lvl w:ilvl="3" w:tplc="8264ADB6" w:tentative="1">
      <w:start w:val="1"/>
      <w:numFmt w:val="bullet"/>
      <w:lvlText w:val=""/>
      <w:lvlJc w:val="left"/>
      <w:pPr>
        <w:tabs>
          <w:tab w:val="num" w:pos="2880"/>
        </w:tabs>
        <w:ind w:left="2880" w:hanging="360"/>
      </w:pPr>
      <w:rPr>
        <w:rFonts w:ascii="Symbol" w:hAnsi="Symbol" w:hint="default"/>
      </w:rPr>
    </w:lvl>
    <w:lvl w:ilvl="4" w:tplc="B1384772" w:tentative="1">
      <w:start w:val="1"/>
      <w:numFmt w:val="bullet"/>
      <w:lvlText w:val="o"/>
      <w:lvlJc w:val="left"/>
      <w:pPr>
        <w:tabs>
          <w:tab w:val="num" w:pos="3600"/>
        </w:tabs>
        <w:ind w:left="3600" w:hanging="360"/>
      </w:pPr>
      <w:rPr>
        <w:rFonts w:ascii="Courier New" w:hAnsi="Courier New" w:hint="default"/>
      </w:rPr>
    </w:lvl>
    <w:lvl w:ilvl="5" w:tplc="33DAA578" w:tentative="1">
      <w:start w:val="1"/>
      <w:numFmt w:val="bullet"/>
      <w:lvlText w:val=""/>
      <w:lvlJc w:val="left"/>
      <w:pPr>
        <w:tabs>
          <w:tab w:val="num" w:pos="4320"/>
        </w:tabs>
        <w:ind w:left="4320" w:hanging="360"/>
      </w:pPr>
      <w:rPr>
        <w:rFonts w:ascii="Wingdings" w:hAnsi="Wingdings" w:hint="default"/>
      </w:rPr>
    </w:lvl>
    <w:lvl w:ilvl="6" w:tplc="78F24BE0" w:tentative="1">
      <w:start w:val="1"/>
      <w:numFmt w:val="bullet"/>
      <w:lvlText w:val=""/>
      <w:lvlJc w:val="left"/>
      <w:pPr>
        <w:tabs>
          <w:tab w:val="num" w:pos="5040"/>
        </w:tabs>
        <w:ind w:left="5040" w:hanging="360"/>
      </w:pPr>
      <w:rPr>
        <w:rFonts w:ascii="Symbol" w:hAnsi="Symbol" w:hint="default"/>
      </w:rPr>
    </w:lvl>
    <w:lvl w:ilvl="7" w:tplc="58CA934E" w:tentative="1">
      <w:start w:val="1"/>
      <w:numFmt w:val="bullet"/>
      <w:lvlText w:val="o"/>
      <w:lvlJc w:val="left"/>
      <w:pPr>
        <w:tabs>
          <w:tab w:val="num" w:pos="5760"/>
        </w:tabs>
        <w:ind w:left="5760" w:hanging="360"/>
      </w:pPr>
      <w:rPr>
        <w:rFonts w:ascii="Courier New" w:hAnsi="Courier New" w:hint="default"/>
      </w:rPr>
    </w:lvl>
    <w:lvl w:ilvl="8" w:tplc="B1F486A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82734E"/>
    <w:multiLevelType w:val="hybridMultilevel"/>
    <w:tmpl w:val="8A903056"/>
    <w:lvl w:ilvl="0" w:tplc="C59683E4">
      <w:start w:val="1"/>
      <w:numFmt w:val="decimal"/>
      <w:lvlText w:val="%1"/>
      <w:legacy w:legacy="1" w:legacySpace="120" w:legacyIndent="360"/>
      <w:lvlJc w:val="left"/>
    </w:lvl>
    <w:lvl w:ilvl="1" w:tplc="5B125492" w:tentative="1">
      <w:start w:val="1"/>
      <w:numFmt w:val="lowerLetter"/>
      <w:lvlText w:val="%2."/>
      <w:lvlJc w:val="left"/>
      <w:pPr>
        <w:tabs>
          <w:tab w:val="num" w:pos="1440"/>
        </w:tabs>
        <w:ind w:left="1440" w:hanging="360"/>
      </w:pPr>
    </w:lvl>
    <w:lvl w:ilvl="2" w:tplc="B930171A" w:tentative="1">
      <w:start w:val="1"/>
      <w:numFmt w:val="lowerRoman"/>
      <w:lvlText w:val="%3."/>
      <w:lvlJc w:val="right"/>
      <w:pPr>
        <w:tabs>
          <w:tab w:val="num" w:pos="2160"/>
        </w:tabs>
        <w:ind w:left="2160" w:hanging="180"/>
      </w:pPr>
    </w:lvl>
    <w:lvl w:ilvl="3" w:tplc="842E5CCC" w:tentative="1">
      <w:start w:val="1"/>
      <w:numFmt w:val="decimal"/>
      <w:lvlText w:val="%4."/>
      <w:lvlJc w:val="left"/>
      <w:pPr>
        <w:tabs>
          <w:tab w:val="num" w:pos="2880"/>
        </w:tabs>
        <w:ind w:left="2880" w:hanging="360"/>
      </w:pPr>
    </w:lvl>
    <w:lvl w:ilvl="4" w:tplc="93D86AE6" w:tentative="1">
      <w:start w:val="1"/>
      <w:numFmt w:val="lowerLetter"/>
      <w:lvlText w:val="%5."/>
      <w:lvlJc w:val="left"/>
      <w:pPr>
        <w:tabs>
          <w:tab w:val="num" w:pos="3600"/>
        </w:tabs>
        <w:ind w:left="3600" w:hanging="360"/>
      </w:pPr>
    </w:lvl>
    <w:lvl w:ilvl="5" w:tplc="8BB29A14" w:tentative="1">
      <w:start w:val="1"/>
      <w:numFmt w:val="lowerRoman"/>
      <w:lvlText w:val="%6."/>
      <w:lvlJc w:val="right"/>
      <w:pPr>
        <w:tabs>
          <w:tab w:val="num" w:pos="4320"/>
        </w:tabs>
        <w:ind w:left="4320" w:hanging="180"/>
      </w:pPr>
    </w:lvl>
    <w:lvl w:ilvl="6" w:tplc="7F380D06" w:tentative="1">
      <w:start w:val="1"/>
      <w:numFmt w:val="decimal"/>
      <w:lvlText w:val="%7."/>
      <w:lvlJc w:val="left"/>
      <w:pPr>
        <w:tabs>
          <w:tab w:val="num" w:pos="5040"/>
        </w:tabs>
        <w:ind w:left="5040" w:hanging="360"/>
      </w:pPr>
    </w:lvl>
    <w:lvl w:ilvl="7" w:tplc="FC0AD1C6" w:tentative="1">
      <w:start w:val="1"/>
      <w:numFmt w:val="lowerLetter"/>
      <w:lvlText w:val="%8."/>
      <w:lvlJc w:val="left"/>
      <w:pPr>
        <w:tabs>
          <w:tab w:val="num" w:pos="5760"/>
        </w:tabs>
        <w:ind w:left="5760" w:hanging="360"/>
      </w:pPr>
    </w:lvl>
    <w:lvl w:ilvl="8" w:tplc="18AA9A2A" w:tentative="1">
      <w:start w:val="1"/>
      <w:numFmt w:val="lowerRoman"/>
      <w:lvlText w:val="%9."/>
      <w:lvlJc w:val="right"/>
      <w:pPr>
        <w:tabs>
          <w:tab w:val="num" w:pos="6480"/>
        </w:tabs>
        <w:ind w:left="6480" w:hanging="180"/>
      </w:pPr>
    </w:lvl>
  </w:abstractNum>
  <w:abstractNum w:abstractNumId="49" w15:restartNumberingAfterBreak="0">
    <w:nsid w:val="78B46FBA"/>
    <w:multiLevelType w:val="singleLevel"/>
    <w:tmpl w:val="F8628A34"/>
    <w:lvl w:ilvl="0">
      <w:start w:val="1"/>
      <w:numFmt w:val="lowerLetter"/>
      <w:pStyle w:val="Lista123"/>
      <w:lvlText w:val="%1)"/>
      <w:legacy w:legacy="1" w:legacySpace="0" w:legacyIndent="283"/>
      <w:lvlJc w:val="left"/>
      <w:pPr>
        <w:ind w:left="283" w:hanging="283"/>
      </w:pPr>
    </w:lvl>
  </w:abstractNum>
  <w:abstractNum w:abstractNumId="50" w15:restartNumberingAfterBreak="0">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9"/>
  </w:num>
  <w:num w:numId="3">
    <w:abstractNumId w:val="31"/>
  </w:num>
  <w:num w:numId="4">
    <w:abstractNumId w:val="5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43"/>
  </w:num>
  <w:num w:numId="8">
    <w:abstractNumId w:val="12"/>
  </w:num>
  <w:num w:numId="9">
    <w:abstractNumId w:val="34"/>
  </w:num>
  <w:num w:numId="10">
    <w:abstractNumId w:val="38"/>
  </w:num>
  <w:num w:numId="11">
    <w:abstractNumId w:val="5"/>
  </w:num>
  <w:num w:numId="12">
    <w:abstractNumId w:val="16"/>
  </w:num>
  <w:num w:numId="13">
    <w:abstractNumId w:val="10"/>
  </w:num>
  <w:num w:numId="14">
    <w:abstractNumId w:val="35"/>
  </w:num>
  <w:num w:numId="15">
    <w:abstractNumId w:val="11"/>
  </w:num>
  <w:num w:numId="16">
    <w:abstractNumId w:val="17"/>
  </w:num>
  <w:num w:numId="17">
    <w:abstractNumId w:val="30"/>
  </w:num>
  <w:num w:numId="18">
    <w:abstractNumId w:val="39"/>
  </w:num>
  <w:num w:numId="19">
    <w:abstractNumId w:val="15"/>
  </w:num>
  <w:num w:numId="20">
    <w:abstractNumId w:val="0"/>
    <w:lvlOverride w:ilvl="0">
      <w:lvl w:ilvl="0">
        <w:start w:val="1"/>
        <w:numFmt w:val="bullet"/>
        <w:lvlText w:val=""/>
        <w:legacy w:legacy="1" w:legacySpace="0" w:legacyIndent="283"/>
        <w:lvlJc w:val="left"/>
        <w:pPr>
          <w:ind w:left="328" w:hanging="283"/>
        </w:pPr>
        <w:rPr>
          <w:rFonts w:ascii="Symbol" w:hAnsi="Symbol" w:hint="default"/>
          <w:sz w:val="20"/>
        </w:rPr>
      </w:lvl>
    </w:lvlOverride>
  </w:num>
  <w:num w:numId="21">
    <w:abstractNumId w:val="21"/>
  </w:num>
  <w:num w:numId="22">
    <w:abstractNumId w:val="20"/>
  </w:num>
  <w:num w:numId="23">
    <w:abstractNumId w:val="24"/>
  </w:num>
  <w:num w:numId="24">
    <w:abstractNumId w:val="41"/>
  </w:num>
  <w:num w:numId="25">
    <w:abstractNumId w:val="29"/>
  </w:num>
  <w:num w:numId="26">
    <w:abstractNumId w:val="0"/>
    <w:lvlOverride w:ilvl="0">
      <w:lvl w:ilvl="0">
        <w:start w:val="1"/>
        <w:numFmt w:val="bullet"/>
        <w:lvlText w:val=""/>
        <w:legacy w:legacy="1" w:legacySpace="120" w:legacyIndent="284"/>
        <w:lvlJc w:val="left"/>
        <w:pPr>
          <w:ind w:left="284" w:hanging="284"/>
        </w:pPr>
        <w:rPr>
          <w:rFonts w:ascii="Symbol" w:hAnsi="Symbol" w:hint="default"/>
        </w:rPr>
      </w:lvl>
    </w:lvlOverride>
  </w:num>
  <w:num w:numId="27">
    <w:abstractNumId w:val="28"/>
  </w:num>
  <w:num w:numId="28">
    <w:abstractNumId w:val="27"/>
  </w:num>
  <w:num w:numId="29">
    <w:abstractNumId w:val="6"/>
  </w:num>
  <w:num w:numId="30">
    <w:abstractNumId w:val="33"/>
  </w:num>
  <w:num w:numId="31">
    <w:abstractNumId w:val="47"/>
  </w:num>
  <w:num w:numId="32">
    <w:abstractNumId w:val="25"/>
  </w:num>
  <w:num w:numId="33">
    <w:abstractNumId w:val="40"/>
  </w:num>
  <w:num w:numId="34">
    <w:abstractNumId w:val="32"/>
  </w:num>
  <w:num w:numId="35">
    <w:abstractNumId w:val="9"/>
  </w:num>
  <w:num w:numId="36">
    <w:abstractNumId w:val="23"/>
  </w:num>
  <w:num w:numId="37">
    <w:abstractNumId w:val="19"/>
  </w:num>
  <w:num w:numId="38">
    <w:abstractNumId w:val="8"/>
  </w:num>
  <w:num w:numId="39">
    <w:abstractNumId w:val="18"/>
  </w:num>
  <w:num w:numId="40">
    <w:abstractNumId w:val="37"/>
  </w:num>
  <w:num w:numId="41">
    <w:abstractNumId w:val="26"/>
  </w:num>
  <w:num w:numId="42">
    <w:abstractNumId w:val="36"/>
  </w:num>
  <w:num w:numId="43">
    <w:abstractNumId w:val="48"/>
  </w:num>
  <w:num w:numId="44">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5">
    <w:abstractNumId w:val="4"/>
  </w:num>
  <w:num w:numId="46">
    <w:abstractNumId w:val="46"/>
  </w:num>
  <w:num w:numId="4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69"/>
    <w:rsid w:val="000A2CD7"/>
    <w:rsid w:val="001527D9"/>
    <w:rsid w:val="00277126"/>
    <w:rsid w:val="003E0568"/>
    <w:rsid w:val="007C076F"/>
    <w:rsid w:val="00833169"/>
    <w:rsid w:val="0086547E"/>
    <w:rsid w:val="00A90CAE"/>
    <w:rsid w:val="00C16467"/>
    <w:rsid w:val="00D62BF6"/>
    <w:rsid w:val="00D70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F2237E8-022F-4E5A-BFDD-C82BC26A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2F2F2F"/>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33169"/>
    <w:pPr>
      <w:spacing w:before="100" w:after="100" w:line="240" w:lineRule="auto"/>
      <w:jc w:val="both"/>
    </w:pPr>
    <w:rPr>
      <w:rFonts w:eastAsia="Times New Roman"/>
      <w:snapToGrid w:val="0"/>
      <w:color w:val="auto"/>
      <w:sz w:val="24"/>
      <w:lang w:eastAsia="pl-PL"/>
    </w:rPr>
  </w:style>
  <w:style w:type="paragraph" w:styleId="Nagwek1">
    <w:name w:val="heading 1"/>
    <w:aliases w:val="Title 1,Nazwa specyfikacji"/>
    <w:basedOn w:val="Normalny"/>
    <w:next w:val="Normalny"/>
    <w:link w:val="Nagwek1Znak"/>
    <w:qFormat/>
    <w:rsid w:val="00833169"/>
    <w:pPr>
      <w:keepNext/>
      <w:keepLines/>
      <w:suppressAutoHyphens/>
      <w:spacing w:before="120" w:after="120"/>
      <w:outlineLvl w:val="0"/>
    </w:pPr>
    <w:rPr>
      <w:b/>
      <w:caps/>
      <w:kern w:val="28"/>
    </w:rPr>
  </w:style>
  <w:style w:type="paragraph" w:styleId="Nagwek2">
    <w:name w:val="heading 2"/>
    <w:aliases w:val="Pełny punkt"/>
    <w:basedOn w:val="Normalny"/>
    <w:next w:val="Normalny"/>
    <w:link w:val="Nagwek2Znak"/>
    <w:qFormat/>
    <w:rsid w:val="00833169"/>
    <w:pPr>
      <w:keepNext/>
      <w:spacing w:before="120" w:after="120"/>
      <w:outlineLvl w:val="1"/>
    </w:pPr>
    <w:rPr>
      <w:b/>
    </w:rPr>
  </w:style>
  <w:style w:type="paragraph" w:styleId="Nagwek3">
    <w:name w:val="heading 3"/>
    <w:aliases w:val="podpunkty,Pośredni punkt"/>
    <w:basedOn w:val="Normalny"/>
    <w:next w:val="Normalny"/>
    <w:link w:val="Nagwek3Znak"/>
    <w:qFormat/>
    <w:rsid w:val="00833169"/>
    <w:pPr>
      <w:keepNext/>
      <w:spacing w:before="60" w:after="60"/>
      <w:outlineLvl w:val="2"/>
    </w:pPr>
  </w:style>
  <w:style w:type="paragraph" w:styleId="Nagwek4">
    <w:name w:val="heading 4"/>
    <w:basedOn w:val="Normalny"/>
    <w:next w:val="Normalny"/>
    <w:link w:val="Nagwek4Znak"/>
    <w:uiPriority w:val="99"/>
    <w:qFormat/>
    <w:rsid w:val="00833169"/>
    <w:pPr>
      <w:keepNext/>
      <w:spacing w:before="240" w:after="60"/>
      <w:outlineLvl w:val="3"/>
    </w:pPr>
    <w:rPr>
      <w:b/>
      <w:bCs/>
      <w:sz w:val="28"/>
      <w:szCs w:val="28"/>
    </w:rPr>
  </w:style>
  <w:style w:type="paragraph" w:styleId="Nagwek5">
    <w:name w:val="heading 5"/>
    <w:basedOn w:val="Normalny"/>
    <w:next w:val="Normalny"/>
    <w:link w:val="Nagwek5Znak"/>
    <w:qFormat/>
    <w:rsid w:val="00833169"/>
    <w:pPr>
      <w:keepNext/>
      <w:widowControl w:val="0"/>
      <w:suppressAutoHyphens/>
      <w:outlineLvl w:val="4"/>
    </w:pPr>
    <w:rPr>
      <w:rFonts w:eastAsia="Lucida Sans Unicode"/>
      <w:b/>
      <w:color w:val="000000"/>
      <w:sz w:val="22"/>
    </w:rPr>
  </w:style>
  <w:style w:type="paragraph" w:styleId="Nagwek6">
    <w:name w:val="heading 6"/>
    <w:basedOn w:val="Normalny"/>
    <w:next w:val="Normalny"/>
    <w:link w:val="Nagwek6Znak"/>
    <w:qFormat/>
    <w:rsid w:val="00833169"/>
    <w:pPr>
      <w:keepNext/>
      <w:outlineLvl w:val="5"/>
    </w:pPr>
    <w:rPr>
      <w:b/>
    </w:rPr>
  </w:style>
  <w:style w:type="paragraph" w:styleId="Nagwek7">
    <w:name w:val="heading 7"/>
    <w:basedOn w:val="Normalny"/>
    <w:next w:val="Normalny"/>
    <w:link w:val="Nagwek7Znak"/>
    <w:uiPriority w:val="9"/>
    <w:qFormat/>
    <w:rsid w:val="00833169"/>
    <w:pPr>
      <w:keepNext/>
      <w:widowControl w:val="0"/>
      <w:suppressAutoHyphens/>
      <w:jc w:val="left"/>
      <w:outlineLvl w:val="6"/>
    </w:pPr>
    <w:rPr>
      <w:color w:val="000000"/>
      <w:sz w:val="28"/>
    </w:rPr>
  </w:style>
  <w:style w:type="paragraph" w:styleId="Nagwek8">
    <w:name w:val="heading 8"/>
    <w:basedOn w:val="Normalny"/>
    <w:next w:val="Normalny"/>
    <w:link w:val="Nagwek8Znak"/>
    <w:uiPriority w:val="99"/>
    <w:qFormat/>
    <w:rsid w:val="00833169"/>
    <w:pPr>
      <w:keepNext/>
      <w:outlineLvl w:val="7"/>
    </w:pPr>
    <w:rPr>
      <w:rFonts w:eastAsia="Lucida Sans Unicode"/>
      <w:b/>
      <w:color w:val="000000"/>
      <w:sz w:val="28"/>
    </w:rPr>
  </w:style>
  <w:style w:type="paragraph" w:styleId="Nagwek9">
    <w:name w:val="heading 9"/>
    <w:basedOn w:val="Normalny"/>
    <w:next w:val="Normalny"/>
    <w:link w:val="Nagwek9Znak"/>
    <w:uiPriority w:val="99"/>
    <w:qFormat/>
    <w:rsid w:val="00833169"/>
    <w:pPr>
      <w:keepNext/>
      <w:jc w:val="center"/>
      <w:outlineLvl w:val="8"/>
    </w:pPr>
    <w:rPr>
      <w:rFonts w:eastAsia="Lucida Sans Unicode"/>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Nazwa specyfikacji Znak"/>
    <w:basedOn w:val="Domylnaczcionkaakapitu"/>
    <w:link w:val="Nagwek1"/>
    <w:rsid w:val="00833169"/>
    <w:rPr>
      <w:rFonts w:eastAsia="Times New Roman"/>
      <w:b/>
      <w:caps/>
      <w:snapToGrid w:val="0"/>
      <w:color w:val="auto"/>
      <w:kern w:val="28"/>
      <w:sz w:val="24"/>
      <w:lang w:eastAsia="pl-PL"/>
    </w:rPr>
  </w:style>
  <w:style w:type="character" w:customStyle="1" w:styleId="Nagwek2Znak">
    <w:name w:val="Nagłówek 2 Znak"/>
    <w:aliases w:val="Pełny punkt Znak"/>
    <w:basedOn w:val="Domylnaczcionkaakapitu"/>
    <w:link w:val="Nagwek2"/>
    <w:rsid w:val="00833169"/>
    <w:rPr>
      <w:rFonts w:eastAsia="Times New Roman"/>
      <w:b/>
      <w:snapToGrid w:val="0"/>
      <w:color w:val="auto"/>
      <w:sz w:val="24"/>
      <w:lang w:eastAsia="pl-PL"/>
    </w:rPr>
  </w:style>
  <w:style w:type="character" w:customStyle="1" w:styleId="Nagwek3Znak">
    <w:name w:val="Nagłówek 3 Znak"/>
    <w:aliases w:val="podpunkty Znak1,Pośredni punkt Znak"/>
    <w:basedOn w:val="Domylnaczcionkaakapitu"/>
    <w:link w:val="Nagwek3"/>
    <w:rsid w:val="00833169"/>
    <w:rPr>
      <w:rFonts w:eastAsia="Times New Roman"/>
      <w:snapToGrid w:val="0"/>
      <w:color w:val="auto"/>
      <w:sz w:val="24"/>
      <w:lang w:eastAsia="pl-PL"/>
    </w:rPr>
  </w:style>
  <w:style w:type="character" w:customStyle="1" w:styleId="Nagwek4Znak">
    <w:name w:val="Nagłówek 4 Znak"/>
    <w:basedOn w:val="Domylnaczcionkaakapitu"/>
    <w:link w:val="Nagwek4"/>
    <w:uiPriority w:val="99"/>
    <w:rsid w:val="00833169"/>
    <w:rPr>
      <w:rFonts w:eastAsia="Times New Roman"/>
      <w:b/>
      <w:bCs/>
      <w:snapToGrid w:val="0"/>
      <w:color w:val="auto"/>
      <w:sz w:val="28"/>
      <w:szCs w:val="28"/>
      <w:lang w:eastAsia="pl-PL"/>
    </w:rPr>
  </w:style>
  <w:style w:type="character" w:customStyle="1" w:styleId="Nagwek5Znak">
    <w:name w:val="Nagłówek 5 Znak"/>
    <w:basedOn w:val="Domylnaczcionkaakapitu"/>
    <w:link w:val="Nagwek5"/>
    <w:rsid w:val="00833169"/>
    <w:rPr>
      <w:rFonts w:eastAsia="Lucida Sans Unicode"/>
      <w:b/>
      <w:snapToGrid w:val="0"/>
      <w:color w:val="000000"/>
      <w:sz w:val="22"/>
      <w:lang w:eastAsia="pl-PL"/>
    </w:rPr>
  </w:style>
  <w:style w:type="character" w:customStyle="1" w:styleId="Nagwek6Znak">
    <w:name w:val="Nagłówek 6 Znak"/>
    <w:basedOn w:val="Domylnaczcionkaakapitu"/>
    <w:link w:val="Nagwek6"/>
    <w:rsid w:val="00833169"/>
    <w:rPr>
      <w:rFonts w:eastAsia="Times New Roman"/>
      <w:b/>
      <w:snapToGrid w:val="0"/>
      <w:color w:val="auto"/>
      <w:sz w:val="24"/>
      <w:lang w:eastAsia="pl-PL"/>
    </w:rPr>
  </w:style>
  <w:style w:type="character" w:customStyle="1" w:styleId="Nagwek7Znak">
    <w:name w:val="Nagłówek 7 Znak"/>
    <w:basedOn w:val="Domylnaczcionkaakapitu"/>
    <w:link w:val="Nagwek7"/>
    <w:uiPriority w:val="9"/>
    <w:rsid w:val="00833169"/>
    <w:rPr>
      <w:rFonts w:eastAsia="Times New Roman"/>
      <w:snapToGrid w:val="0"/>
      <w:color w:val="000000"/>
      <w:sz w:val="28"/>
      <w:lang w:eastAsia="pl-PL"/>
    </w:rPr>
  </w:style>
  <w:style w:type="character" w:customStyle="1" w:styleId="Nagwek8Znak">
    <w:name w:val="Nagłówek 8 Znak"/>
    <w:basedOn w:val="Domylnaczcionkaakapitu"/>
    <w:link w:val="Nagwek8"/>
    <w:uiPriority w:val="99"/>
    <w:rsid w:val="00833169"/>
    <w:rPr>
      <w:rFonts w:eastAsia="Lucida Sans Unicode"/>
      <w:b/>
      <w:snapToGrid w:val="0"/>
      <w:color w:val="000000"/>
      <w:sz w:val="28"/>
      <w:lang w:eastAsia="pl-PL"/>
    </w:rPr>
  </w:style>
  <w:style w:type="character" w:customStyle="1" w:styleId="Nagwek9Znak">
    <w:name w:val="Nagłówek 9 Znak"/>
    <w:basedOn w:val="Domylnaczcionkaakapitu"/>
    <w:link w:val="Nagwek9"/>
    <w:uiPriority w:val="99"/>
    <w:rsid w:val="00833169"/>
    <w:rPr>
      <w:rFonts w:eastAsia="Lucida Sans Unicode"/>
      <w:b/>
      <w:snapToGrid w:val="0"/>
      <w:color w:val="000000"/>
      <w:sz w:val="24"/>
      <w:lang w:eastAsia="pl-PL"/>
    </w:rPr>
  </w:style>
  <w:style w:type="paragraph" w:customStyle="1" w:styleId="tekstost">
    <w:name w:val="tekst ost"/>
    <w:basedOn w:val="Normalny"/>
    <w:rsid w:val="00833169"/>
  </w:style>
  <w:style w:type="paragraph" w:customStyle="1" w:styleId="Standardowytekst">
    <w:name w:val="Standardowy.tekst"/>
    <w:rsid w:val="00833169"/>
    <w:pPr>
      <w:overflowPunct w:val="0"/>
      <w:autoSpaceDE w:val="0"/>
      <w:autoSpaceDN w:val="0"/>
      <w:adjustRightInd w:val="0"/>
      <w:spacing w:after="0" w:line="240" w:lineRule="auto"/>
      <w:jc w:val="both"/>
      <w:textAlignment w:val="baseline"/>
    </w:pPr>
    <w:rPr>
      <w:rFonts w:eastAsia="Times New Roman"/>
      <w:color w:val="auto"/>
      <w:lang w:eastAsia="pl-PL"/>
    </w:rPr>
  </w:style>
  <w:style w:type="paragraph" w:customStyle="1" w:styleId="StylIwony">
    <w:name w:val="Styl Iwony"/>
    <w:basedOn w:val="Normalny"/>
    <w:rsid w:val="00833169"/>
    <w:pPr>
      <w:spacing w:before="120" w:after="120"/>
    </w:pPr>
    <w:rPr>
      <w:rFonts w:ascii="Bookman Old Style" w:hAnsi="Bookman Old Style"/>
    </w:rPr>
  </w:style>
  <w:style w:type="paragraph" w:styleId="Stopka">
    <w:name w:val="footer"/>
    <w:basedOn w:val="Normalny"/>
    <w:link w:val="StopkaZnak"/>
    <w:rsid w:val="00833169"/>
    <w:pPr>
      <w:tabs>
        <w:tab w:val="center" w:pos="4536"/>
        <w:tab w:val="right" w:pos="9072"/>
      </w:tabs>
    </w:pPr>
  </w:style>
  <w:style w:type="character" w:customStyle="1" w:styleId="StopkaZnak">
    <w:name w:val="Stopka Znak"/>
    <w:basedOn w:val="Domylnaczcionkaakapitu"/>
    <w:link w:val="Stopka"/>
    <w:rsid w:val="00833169"/>
    <w:rPr>
      <w:rFonts w:eastAsia="Times New Roman"/>
      <w:snapToGrid w:val="0"/>
      <w:color w:val="auto"/>
      <w:sz w:val="24"/>
      <w:lang w:eastAsia="pl-PL"/>
    </w:rPr>
  </w:style>
  <w:style w:type="paragraph" w:customStyle="1" w:styleId="Tekstpodstawowy21">
    <w:name w:val="Tekst podstawowy 21"/>
    <w:basedOn w:val="Normalny"/>
    <w:rsid w:val="00833169"/>
    <w:pPr>
      <w:ind w:left="360"/>
    </w:pPr>
  </w:style>
  <w:style w:type="paragraph" w:styleId="Tekstpodstawowy">
    <w:name w:val="Body Text"/>
    <w:basedOn w:val="Normalny"/>
    <w:link w:val="TekstpodstawowyZnak"/>
    <w:rsid w:val="00833169"/>
    <w:pPr>
      <w:spacing w:line="180" w:lineRule="exact"/>
      <w:jc w:val="left"/>
    </w:pPr>
    <w:rPr>
      <w:sz w:val="16"/>
    </w:rPr>
  </w:style>
  <w:style w:type="character" w:customStyle="1" w:styleId="TekstpodstawowyZnak">
    <w:name w:val="Tekst podstawowy Znak"/>
    <w:basedOn w:val="Domylnaczcionkaakapitu"/>
    <w:link w:val="Tekstpodstawowy"/>
    <w:rsid w:val="00833169"/>
    <w:rPr>
      <w:rFonts w:eastAsia="Times New Roman"/>
      <w:snapToGrid w:val="0"/>
      <w:color w:val="auto"/>
      <w:sz w:val="16"/>
      <w:lang w:eastAsia="pl-PL"/>
    </w:rPr>
  </w:style>
  <w:style w:type="paragraph" w:customStyle="1" w:styleId="Zawartotabeli">
    <w:name w:val="Zawarto?? tabeli"/>
    <w:basedOn w:val="Tekstpodstawowy"/>
    <w:rsid w:val="00833169"/>
    <w:pPr>
      <w:widowControl w:val="0"/>
      <w:suppressLineNumbers/>
      <w:suppressAutoHyphens/>
      <w:spacing w:after="120" w:line="240" w:lineRule="auto"/>
    </w:pPr>
    <w:rPr>
      <w:sz w:val="24"/>
    </w:rPr>
  </w:style>
  <w:style w:type="paragraph" w:styleId="Tytu">
    <w:name w:val="Title"/>
    <w:basedOn w:val="Nagwek"/>
    <w:next w:val="Podtytu"/>
    <w:link w:val="TytuZnak"/>
    <w:qFormat/>
    <w:rsid w:val="00833169"/>
    <w:pPr>
      <w:jc w:val="center"/>
    </w:pPr>
    <w:rPr>
      <w:b/>
      <w:sz w:val="36"/>
    </w:rPr>
  </w:style>
  <w:style w:type="character" w:customStyle="1" w:styleId="TytuZnak">
    <w:name w:val="Tytuł Znak"/>
    <w:basedOn w:val="Domylnaczcionkaakapitu"/>
    <w:link w:val="Tytu"/>
    <w:rsid w:val="00833169"/>
    <w:rPr>
      <w:rFonts w:ascii="Arial" w:eastAsia="Lucida Sans Unicode" w:hAnsi="Arial"/>
      <w:b/>
      <w:snapToGrid w:val="0"/>
      <w:color w:val="000000"/>
      <w:sz w:val="36"/>
      <w:lang w:eastAsia="pl-PL"/>
    </w:rPr>
  </w:style>
  <w:style w:type="paragraph" w:styleId="Nagwek">
    <w:name w:val="header"/>
    <w:aliases w:val="Nagłówek2,Nagłówek strony nieparzystej"/>
    <w:basedOn w:val="Normalny"/>
    <w:next w:val="Tekstpodstawowy"/>
    <w:link w:val="NagwekZnak"/>
    <w:rsid w:val="00833169"/>
    <w:pPr>
      <w:keepNext/>
      <w:widowControl w:val="0"/>
      <w:suppressAutoHyphens/>
      <w:spacing w:before="240" w:after="120"/>
      <w:jc w:val="left"/>
    </w:pPr>
    <w:rPr>
      <w:rFonts w:ascii="Arial" w:eastAsia="Lucida Sans Unicode" w:hAnsi="Arial"/>
      <w:color w:val="000000"/>
      <w:sz w:val="28"/>
    </w:rPr>
  </w:style>
  <w:style w:type="character" w:customStyle="1" w:styleId="NagwekZnak">
    <w:name w:val="Nagłówek Znak"/>
    <w:aliases w:val="Nagłówek2 Znak,Nagłówek strony nieparzystej Znak1"/>
    <w:basedOn w:val="Domylnaczcionkaakapitu"/>
    <w:link w:val="Nagwek"/>
    <w:rsid w:val="00833169"/>
    <w:rPr>
      <w:rFonts w:ascii="Arial" w:eastAsia="Lucida Sans Unicode" w:hAnsi="Arial"/>
      <w:snapToGrid w:val="0"/>
      <w:color w:val="000000"/>
      <w:sz w:val="28"/>
      <w:lang w:eastAsia="pl-PL"/>
    </w:rPr>
  </w:style>
  <w:style w:type="paragraph" w:styleId="Podtytu">
    <w:name w:val="Subtitle"/>
    <w:basedOn w:val="Normalny"/>
    <w:link w:val="PodtytuZnak"/>
    <w:qFormat/>
    <w:rsid w:val="00833169"/>
    <w:pPr>
      <w:widowControl w:val="0"/>
      <w:suppressAutoHyphens/>
      <w:spacing w:after="60"/>
      <w:jc w:val="center"/>
      <w:outlineLvl w:val="1"/>
    </w:pPr>
    <w:rPr>
      <w:rFonts w:ascii="Arial" w:hAnsi="Arial"/>
      <w:szCs w:val="24"/>
    </w:rPr>
  </w:style>
  <w:style w:type="character" w:customStyle="1" w:styleId="PodtytuZnak">
    <w:name w:val="Podtytuł Znak"/>
    <w:basedOn w:val="Domylnaczcionkaakapitu"/>
    <w:link w:val="Podtytu"/>
    <w:rsid w:val="00833169"/>
    <w:rPr>
      <w:rFonts w:ascii="Arial" w:eastAsia="Times New Roman" w:hAnsi="Arial"/>
      <w:snapToGrid w:val="0"/>
      <w:color w:val="auto"/>
      <w:sz w:val="24"/>
      <w:szCs w:val="24"/>
      <w:lang w:eastAsia="pl-PL"/>
    </w:rPr>
  </w:style>
  <w:style w:type="paragraph" w:customStyle="1" w:styleId="Standard">
    <w:name w:val="Standard"/>
    <w:uiPriority w:val="99"/>
    <w:rsid w:val="00833169"/>
    <w:pPr>
      <w:widowControl w:val="0"/>
      <w:suppressAutoHyphens/>
      <w:overflowPunct w:val="0"/>
      <w:autoSpaceDE w:val="0"/>
      <w:autoSpaceDN w:val="0"/>
      <w:adjustRightInd w:val="0"/>
      <w:spacing w:after="0" w:line="240" w:lineRule="auto"/>
      <w:jc w:val="both"/>
      <w:textAlignment w:val="baseline"/>
    </w:pPr>
    <w:rPr>
      <w:rFonts w:eastAsia="Times New Roman"/>
      <w:color w:val="auto"/>
      <w:sz w:val="24"/>
      <w:lang w:eastAsia="pl-PL"/>
    </w:rPr>
  </w:style>
  <w:style w:type="paragraph" w:customStyle="1" w:styleId="Standardowytekst1">
    <w:name w:val="Standardowy.tekst1"/>
    <w:link w:val="Standardowytekst1Znak"/>
    <w:rsid w:val="00833169"/>
    <w:pPr>
      <w:overflowPunct w:val="0"/>
      <w:autoSpaceDE w:val="0"/>
      <w:autoSpaceDN w:val="0"/>
      <w:adjustRightInd w:val="0"/>
      <w:spacing w:after="0" w:line="240" w:lineRule="auto"/>
      <w:jc w:val="both"/>
      <w:textAlignment w:val="baseline"/>
    </w:pPr>
    <w:rPr>
      <w:rFonts w:eastAsia="Times New Roman"/>
      <w:color w:val="auto"/>
      <w:lang w:eastAsia="pl-PL"/>
    </w:rPr>
  </w:style>
  <w:style w:type="paragraph" w:styleId="Tekstpodstawowywcity2">
    <w:name w:val="Body Text Indent 2"/>
    <w:basedOn w:val="Normalny"/>
    <w:link w:val="Tekstpodstawowywcity2Znak"/>
    <w:uiPriority w:val="99"/>
    <w:rsid w:val="0083316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33169"/>
    <w:rPr>
      <w:rFonts w:eastAsia="Times New Roman"/>
      <w:snapToGrid w:val="0"/>
      <w:color w:val="auto"/>
      <w:sz w:val="24"/>
      <w:lang w:eastAsia="pl-PL"/>
    </w:rPr>
  </w:style>
  <w:style w:type="paragraph" w:styleId="Tekstpodstawowywcity">
    <w:name w:val="Body Text Indent"/>
    <w:aliases w:val="Znak, Znak"/>
    <w:basedOn w:val="Normalny"/>
    <w:link w:val="TekstpodstawowywcityZnak"/>
    <w:rsid w:val="00833169"/>
    <w:pPr>
      <w:spacing w:after="120"/>
      <w:ind w:left="283"/>
    </w:pPr>
  </w:style>
  <w:style w:type="character" w:customStyle="1" w:styleId="TekstpodstawowywcityZnak">
    <w:name w:val="Tekst podstawowy wcięty Znak"/>
    <w:aliases w:val="Znak Znak1, Znak Znak"/>
    <w:basedOn w:val="Domylnaczcionkaakapitu"/>
    <w:link w:val="Tekstpodstawowywcity"/>
    <w:rsid w:val="00833169"/>
    <w:rPr>
      <w:rFonts w:eastAsia="Times New Roman"/>
      <w:snapToGrid w:val="0"/>
      <w:color w:val="auto"/>
      <w:sz w:val="24"/>
      <w:lang w:eastAsia="pl-PL"/>
    </w:rPr>
  </w:style>
  <w:style w:type="paragraph" w:styleId="Spistreci1">
    <w:name w:val="toc 1"/>
    <w:basedOn w:val="Normalny"/>
    <w:next w:val="Normalny"/>
    <w:autoRedefine/>
    <w:uiPriority w:val="39"/>
    <w:rsid w:val="00833169"/>
    <w:pPr>
      <w:tabs>
        <w:tab w:val="right" w:leader="dot" w:pos="9540"/>
      </w:tabs>
      <w:spacing w:before="120" w:after="120"/>
      <w:jc w:val="left"/>
    </w:pPr>
    <w:rPr>
      <w:b/>
      <w:caps/>
    </w:rPr>
  </w:style>
  <w:style w:type="character" w:styleId="Numerstrony">
    <w:name w:val="page number"/>
    <w:basedOn w:val="Domylnaczcionkaakapitu"/>
    <w:rsid w:val="00833169"/>
  </w:style>
  <w:style w:type="paragraph" w:styleId="Tekstpodstawowywcity3">
    <w:name w:val="Body Text Indent 3"/>
    <w:aliases w:val="Znak4"/>
    <w:basedOn w:val="Normalny"/>
    <w:link w:val="Tekstpodstawowywcity3Znak"/>
    <w:rsid w:val="00833169"/>
    <w:pPr>
      <w:spacing w:after="120"/>
      <w:ind w:left="283"/>
    </w:pPr>
    <w:rPr>
      <w:sz w:val="16"/>
      <w:szCs w:val="16"/>
    </w:rPr>
  </w:style>
  <w:style w:type="character" w:customStyle="1" w:styleId="Tekstpodstawowywcity3Znak">
    <w:name w:val="Tekst podstawowy wcięty 3 Znak"/>
    <w:aliases w:val="Znak4 Znak"/>
    <w:basedOn w:val="Domylnaczcionkaakapitu"/>
    <w:link w:val="Tekstpodstawowywcity3"/>
    <w:rsid w:val="00833169"/>
    <w:rPr>
      <w:rFonts w:eastAsia="Times New Roman"/>
      <w:snapToGrid w:val="0"/>
      <w:color w:val="auto"/>
      <w:sz w:val="16"/>
      <w:szCs w:val="16"/>
      <w:lang w:eastAsia="pl-PL"/>
    </w:rPr>
  </w:style>
  <w:style w:type="paragraph" w:styleId="Tekstprzypisudolnego">
    <w:name w:val="footnote text"/>
    <w:basedOn w:val="Normalny"/>
    <w:link w:val="TekstprzypisudolnegoZnak"/>
    <w:rsid w:val="00833169"/>
  </w:style>
  <w:style w:type="character" w:customStyle="1" w:styleId="TekstprzypisudolnegoZnak">
    <w:name w:val="Tekst przypisu dolnego Znak"/>
    <w:basedOn w:val="Domylnaczcionkaakapitu"/>
    <w:link w:val="Tekstprzypisudolnego"/>
    <w:rsid w:val="00833169"/>
    <w:rPr>
      <w:rFonts w:eastAsia="Times New Roman"/>
      <w:snapToGrid w:val="0"/>
      <w:color w:val="auto"/>
      <w:sz w:val="24"/>
      <w:lang w:eastAsia="pl-PL"/>
    </w:rPr>
  </w:style>
  <w:style w:type="paragraph" w:styleId="Spistreci3">
    <w:name w:val="toc 3"/>
    <w:basedOn w:val="Normalny"/>
    <w:next w:val="Normalny"/>
    <w:rsid w:val="00833169"/>
    <w:pPr>
      <w:tabs>
        <w:tab w:val="right" w:leader="dot" w:pos="7371"/>
      </w:tabs>
      <w:ind w:left="400"/>
      <w:jc w:val="left"/>
    </w:pPr>
    <w:rPr>
      <w:i/>
    </w:rPr>
  </w:style>
  <w:style w:type="paragraph" w:customStyle="1" w:styleId="tablica">
    <w:name w:val="tablica"/>
    <w:basedOn w:val="Normalny"/>
    <w:rsid w:val="00833169"/>
    <w:rPr>
      <w:b/>
    </w:rPr>
  </w:style>
  <w:style w:type="paragraph" w:customStyle="1" w:styleId="NAGLOWEKXX">
    <w:name w:val="NAGLOWEK XX"/>
    <w:basedOn w:val="Normalny"/>
    <w:rsid w:val="00833169"/>
    <w:pPr>
      <w:keepNext/>
      <w:keepLines/>
      <w:suppressAutoHyphens/>
      <w:spacing w:before="120"/>
      <w:outlineLvl w:val="0"/>
    </w:pPr>
    <w:rPr>
      <w:b/>
      <w:caps/>
      <w:spacing w:val="-6"/>
      <w:kern w:val="28"/>
      <w:sz w:val="28"/>
    </w:rPr>
  </w:style>
  <w:style w:type="paragraph" w:styleId="Tekstpodstawowy2">
    <w:name w:val="Body Text 2"/>
    <w:basedOn w:val="Normalny"/>
    <w:link w:val="Tekstpodstawowy2Znak"/>
    <w:uiPriority w:val="99"/>
    <w:rsid w:val="00833169"/>
    <w:pPr>
      <w:spacing w:after="120" w:line="480" w:lineRule="auto"/>
      <w:jc w:val="left"/>
    </w:pPr>
    <w:rPr>
      <w:rFonts w:ascii="Tms Rmn" w:hAnsi="Tms Rmn"/>
      <w:lang w:val="en-GB"/>
    </w:rPr>
  </w:style>
  <w:style w:type="character" w:customStyle="1" w:styleId="Tekstpodstawowy2Znak">
    <w:name w:val="Tekst podstawowy 2 Znak"/>
    <w:basedOn w:val="Domylnaczcionkaakapitu"/>
    <w:link w:val="Tekstpodstawowy2"/>
    <w:uiPriority w:val="99"/>
    <w:rsid w:val="00833169"/>
    <w:rPr>
      <w:rFonts w:ascii="Tms Rmn" w:eastAsia="Times New Roman" w:hAnsi="Tms Rmn"/>
      <w:snapToGrid w:val="0"/>
      <w:color w:val="auto"/>
      <w:sz w:val="24"/>
      <w:lang w:val="en-GB" w:eastAsia="pl-PL"/>
    </w:rPr>
  </w:style>
  <w:style w:type="paragraph" w:styleId="Tekstdymka">
    <w:name w:val="Balloon Text"/>
    <w:aliases w:val="Znak3"/>
    <w:basedOn w:val="Normalny"/>
    <w:link w:val="TekstdymkaZnak"/>
    <w:uiPriority w:val="99"/>
    <w:rsid w:val="00833169"/>
    <w:rPr>
      <w:rFonts w:ascii="Tahoma" w:hAnsi="Tahoma" w:cs="Courier New"/>
      <w:sz w:val="16"/>
      <w:szCs w:val="16"/>
    </w:rPr>
  </w:style>
  <w:style w:type="character" w:customStyle="1" w:styleId="TekstdymkaZnak">
    <w:name w:val="Tekst dymka Znak"/>
    <w:aliases w:val="Znak3 Znak"/>
    <w:basedOn w:val="Domylnaczcionkaakapitu"/>
    <w:link w:val="Tekstdymka"/>
    <w:uiPriority w:val="99"/>
    <w:rsid w:val="00833169"/>
    <w:rPr>
      <w:rFonts w:ascii="Tahoma" w:eastAsia="Times New Roman" w:hAnsi="Tahoma" w:cs="Courier New"/>
      <w:snapToGrid w:val="0"/>
      <w:color w:val="auto"/>
      <w:sz w:val="16"/>
      <w:szCs w:val="16"/>
      <w:lang w:eastAsia="pl-PL"/>
    </w:rPr>
  </w:style>
  <w:style w:type="character" w:customStyle="1" w:styleId="ZnakZnak">
    <w:name w:val="Znak Znak"/>
    <w:basedOn w:val="Domylnaczcionkaakapitu"/>
    <w:rsid w:val="00833169"/>
    <w:rPr>
      <w:rFonts w:ascii="Tahoma" w:hAnsi="Tahoma" w:cs="Courier New"/>
      <w:noProof w:val="0"/>
      <w:sz w:val="16"/>
      <w:szCs w:val="16"/>
      <w:lang w:val="pl-PL" w:eastAsia="pl-PL" w:bidi="ar-SA"/>
    </w:rPr>
  </w:style>
  <w:style w:type="paragraph" w:customStyle="1" w:styleId="StylJaniskaWyrwnanydorodka">
    <w:name w:val="Styl Janiska + Wyrównany do środka"/>
    <w:basedOn w:val="Nagwek"/>
    <w:rsid w:val="00833169"/>
    <w:pPr>
      <w:jc w:val="center"/>
    </w:pPr>
    <w:rPr>
      <w:b/>
      <w:spacing w:val="8"/>
    </w:rPr>
  </w:style>
  <w:style w:type="paragraph" w:customStyle="1" w:styleId="H2">
    <w:name w:val="H2"/>
    <w:basedOn w:val="Normalny"/>
    <w:next w:val="Normalny"/>
    <w:rsid w:val="00833169"/>
    <w:pPr>
      <w:keepNext/>
      <w:outlineLvl w:val="2"/>
    </w:pPr>
    <w:rPr>
      <w:b/>
      <w:sz w:val="36"/>
    </w:rPr>
  </w:style>
  <w:style w:type="paragraph" w:customStyle="1" w:styleId="H1">
    <w:name w:val="H1"/>
    <w:basedOn w:val="Normalny"/>
    <w:next w:val="Normalny"/>
    <w:rsid w:val="00833169"/>
    <w:pPr>
      <w:keepNext/>
      <w:outlineLvl w:val="1"/>
    </w:pPr>
    <w:rPr>
      <w:b/>
      <w:kern w:val="36"/>
      <w:sz w:val="48"/>
    </w:rPr>
  </w:style>
  <w:style w:type="paragraph" w:customStyle="1" w:styleId="Tekstpodstawowywcity21">
    <w:name w:val="Tekst podstawowy wcięty 21"/>
    <w:basedOn w:val="Normalny"/>
    <w:rsid w:val="00833169"/>
    <w:pPr>
      <w:widowControl w:val="0"/>
      <w:tabs>
        <w:tab w:val="left" w:pos="-1440"/>
        <w:tab w:val="right" w:pos="-1368"/>
        <w:tab w:val="left" w:pos="720"/>
      </w:tabs>
      <w:ind w:left="709"/>
    </w:pPr>
  </w:style>
  <w:style w:type="paragraph" w:customStyle="1" w:styleId="Tekstpodstawowywcity31">
    <w:name w:val="Tekst podstawowy wcięty 31"/>
    <w:basedOn w:val="Normalny"/>
    <w:rsid w:val="00833169"/>
    <w:pPr>
      <w:widowControl w:val="0"/>
      <w:tabs>
        <w:tab w:val="right" w:pos="-1368"/>
        <w:tab w:val="left" w:pos="-677"/>
      </w:tabs>
      <w:ind w:left="709"/>
      <w:jc w:val="left"/>
    </w:pPr>
  </w:style>
  <w:style w:type="paragraph" w:customStyle="1" w:styleId="BodyText21">
    <w:name w:val="Body Text 21"/>
    <w:basedOn w:val="Normalny"/>
    <w:uiPriority w:val="99"/>
    <w:rsid w:val="00833169"/>
    <w:pPr>
      <w:widowControl w:val="0"/>
      <w:tabs>
        <w:tab w:val="left" w:pos="-1440"/>
        <w:tab w:val="right" w:pos="-802"/>
      </w:tabs>
      <w:spacing w:before="144"/>
      <w:ind w:left="284" w:hanging="284"/>
      <w:jc w:val="left"/>
    </w:pPr>
    <w:rPr>
      <w:rFonts w:ascii="Arial" w:hAnsi="Arial"/>
      <w:sz w:val="18"/>
    </w:rPr>
  </w:style>
  <w:style w:type="paragraph" w:styleId="Tekstpodstawowy3">
    <w:name w:val="Body Text 3"/>
    <w:aliases w:val="Znak1"/>
    <w:basedOn w:val="Normalny"/>
    <w:link w:val="Tekstpodstawowy3Znak"/>
    <w:rsid w:val="00833169"/>
    <w:rPr>
      <w:b/>
    </w:rPr>
  </w:style>
  <w:style w:type="character" w:customStyle="1" w:styleId="Tekstpodstawowy3Znak">
    <w:name w:val="Tekst podstawowy 3 Znak"/>
    <w:aliases w:val="Znak1 Znak"/>
    <w:basedOn w:val="Domylnaczcionkaakapitu"/>
    <w:link w:val="Tekstpodstawowy3"/>
    <w:rsid w:val="00833169"/>
    <w:rPr>
      <w:rFonts w:eastAsia="Times New Roman"/>
      <w:b/>
      <w:snapToGrid w:val="0"/>
      <w:color w:val="auto"/>
      <w:sz w:val="24"/>
      <w:lang w:eastAsia="pl-PL"/>
    </w:rPr>
  </w:style>
  <w:style w:type="character" w:styleId="Odwoaniedokomentarza">
    <w:name w:val="annotation reference"/>
    <w:basedOn w:val="Domylnaczcionkaakapitu"/>
    <w:uiPriority w:val="99"/>
    <w:rsid w:val="00833169"/>
    <w:rPr>
      <w:sz w:val="16"/>
    </w:rPr>
  </w:style>
  <w:style w:type="paragraph" w:styleId="Tekstkomentarza">
    <w:name w:val="annotation text"/>
    <w:basedOn w:val="Normalny"/>
    <w:link w:val="TekstkomentarzaZnak1"/>
    <w:uiPriority w:val="99"/>
    <w:rsid w:val="00833169"/>
  </w:style>
  <w:style w:type="character" w:customStyle="1" w:styleId="TekstkomentarzaZnak">
    <w:name w:val="Tekst komentarza Znak"/>
    <w:basedOn w:val="Domylnaczcionkaakapitu"/>
    <w:uiPriority w:val="99"/>
    <w:rsid w:val="00833169"/>
    <w:rPr>
      <w:rFonts w:eastAsia="Times New Roman"/>
      <w:snapToGrid w:val="0"/>
      <w:color w:val="auto"/>
      <w:lang w:eastAsia="pl-PL"/>
    </w:rPr>
  </w:style>
  <w:style w:type="paragraph" w:styleId="Legenda">
    <w:name w:val="caption"/>
    <w:basedOn w:val="Normalny"/>
    <w:next w:val="Normalny"/>
    <w:uiPriority w:val="99"/>
    <w:qFormat/>
    <w:rsid w:val="00833169"/>
    <w:pPr>
      <w:widowControl w:val="0"/>
      <w:shd w:val="clear" w:color="FFFFFF" w:fill="FFFFFF"/>
      <w:suppressAutoHyphens/>
      <w:spacing w:before="254"/>
      <w:ind w:left="48"/>
      <w:jc w:val="left"/>
    </w:pPr>
    <w:rPr>
      <w:rFonts w:eastAsia="Lucida Sans Unicode"/>
      <w:b/>
      <w:color w:val="000000"/>
      <w:spacing w:val="-11"/>
      <w:sz w:val="25"/>
    </w:rPr>
  </w:style>
  <w:style w:type="paragraph" w:styleId="Indeks1">
    <w:name w:val="index 1"/>
    <w:basedOn w:val="Normalny"/>
    <w:next w:val="Normalny"/>
    <w:autoRedefine/>
    <w:semiHidden/>
    <w:rsid w:val="00833169"/>
    <w:pPr>
      <w:ind w:left="200" w:hanging="200"/>
    </w:pPr>
  </w:style>
  <w:style w:type="character" w:styleId="Hipercze">
    <w:name w:val="Hyperlink"/>
    <w:basedOn w:val="Domylnaczcionkaakapitu"/>
    <w:uiPriority w:val="99"/>
    <w:rsid w:val="00833169"/>
    <w:rPr>
      <w:color w:val="0000FF"/>
      <w:u w:val="single"/>
    </w:rPr>
  </w:style>
  <w:style w:type="paragraph" w:styleId="Spistreci2">
    <w:name w:val="toc 2"/>
    <w:basedOn w:val="Normalny"/>
    <w:next w:val="Normalny"/>
    <w:autoRedefine/>
    <w:uiPriority w:val="39"/>
    <w:rsid w:val="00833169"/>
    <w:pPr>
      <w:ind w:left="200"/>
    </w:pPr>
  </w:style>
  <w:style w:type="paragraph" w:styleId="Listapunktowana">
    <w:name w:val="List Bullet"/>
    <w:basedOn w:val="Normalny"/>
    <w:rsid w:val="00833169"/>
    <w:pPr>
      <w:spacing w:line="360" w:lineRule="auto"/>
      <w:ind w:left="360" w:hanging="360"/>
      <w:jc w:val="left"/>
    </w:pPr>
  </w:style>
  <w:style w:type="paragraph" w:styleId="Listapunktowana2">
    <w:name w:val="List Bullet 2"/>
    <w:basedOn w:val="Normalny"/>
    <w:uiPriority w:val="99"/>
    <w:rsid w:val="00833169"/>
    <w:pPr>
      <w:spacing w:line="360" w:lineRule="auto"/>
      <w:ind w:left="720" w:hanging="360"/>
      <w:jc w:val="left"/>
    </w:pPr>
  </w:style>
  <w:style w:type="paragraph" w:styleId="Listapunktowana3">
    <w:name w:val="List Bullet 3"/>
    <w:basedOn w:val="Normalny"/>
    <w:semiHidden/>
    <w:rsid w:val="00833169"/>
    <w:pPr>
      <w:spacing w:line="360" w:lineRule="auto"/>
      <w:ind w:left="1080" w:hanging="360"/>
      <w:jc w:val="left"/>
    </w:pPr>
  </w:style>
  <w:style w:type="paragraph" w:customStyle="1" w:styleId="Bullet1points">
    <w:name w:val="Bullet 1 points"/>
    <w:basedOn w:val="Normalny"/>
    <w:uiPriority w:val="99"/>
    <w:rsid w:val="00833169"/>
    <w:pPr>
      <w:numPr>
        <w:numId w:val="4"/>
      </w:numPr>
      <w:spacing w:before="60" w:after="60"/>
    </w:pPr>
  </w:style>
  <w:style w:type="paragraph" w:customStyle="1" w:styleId="11">
    <w:name w:val="1.1."/>
    <w:basedOn w:val="Normalny"/>
    <w:next w:val="Normalny"/>
    <w:uiPriority w:val="99"/>
    <w:rsid w:val="00833169"/>
    <w:pPr>
      <w:keepNext/>
      <w:widowControl w:val="0"/>
      <w:spacing w:before="240" w:after="120" w:line="300" w:lineRule="atLeast"/>
      <w:jc w:val="left"/>
    </w:pPr>
  </w:style>
  <w:style w:type="character" w:customStyle="1" w:styleId="Styl12pt">
    <w:name w:val="Styl 12 pt"/>
    <w:basedOn w:val="Domylnaczcionkaakapitu"/>
    <w:rsid w:val="00833169"/>
    <w:rPr>
      <w:rFonts w:ascii="Times New Roman" w:hAnsi="Times New Roman"/>
      <w:sz w:val="20"/>
    </w:rPr>
  </w:style>
  <w:style w:type="paragraph" w:customStyle="1" w:styleId="Styl12ptWyjustowany">
    <w:name w:val="Styl 12 pt Wyjustowany"/>
    <w:basedOn w:val="Normalny"/>
    <w:autoRedefine/>
    <w:rsid w:val="00833169"/>
    <w:rPr>
      <w:b/>
    </w:rPr>
  </w:style>
  <w:style w:type="paragraph" w:customStyle="1" w:styleId="10">
    <w:name w:val="10"/>
    <w:basedOn w:val="Tekstpodstawowy"/>
    <w:rsid w:val="00833169"/>
    <w:pPr>
      <w:spacing w:line="240" w:lineRule="auto"/>
      <w:jc w:val="both"/>
    </w:pPr>
    <w:rPr>
      <w:sz w:val="20"/>
    </w:rPr>
  </w:style>
  <w:style w:type="character" w:styleId="UyteHipercze">
    <w:name w:val="FollowedHyperlink"/>
    <w:basedOn w:val="Domylnaczcionkaakapitu"/>
    <w:rsid w:val="00833169"/>
    <w:rPr>
      <w:color w:val="800080"/>
      <w:u w:val="single"/>
    </w:rPr>
  </w:style>
  <w:style w:type="paragraph" w:customStyle="1" w:styleId="StandardowytekstZnak">
    <w:name w:val="Standardowy.tekst Znak"/>
    <w:link w:val="StandardowytekstZnakZnak"/>
    <w:rsid w:val="00833169"/>
    <w:pPr>
      <w:suppressAutoHyphens/>
      <w:overflowPunct w:val="0"/>
      <w:autoSpaceDE w:val="0"/>
      <w:spacing w:after="0" w:line="240" w:lineRule="auto"/>
      <w:jc w:val="both"/>
      <w:textAlignment w:val="baseline"/>
    </w:pPr>
    <w:rPr>
      <w:rFonts w:eastAsia="Times New Roman" w:cs="Lucida Sans Unicode"/>
      <w:color w:val="auto"/>
      <w:lang w:eastAsia="ar-SA"/>
    </w:rPr>
  </w:style>
  <w:style w:type="paragraph" w:styleId="Zwykytekst">
    <w:name w:val="Plain Text"/>
    <w:basedOn w:val="Normalny"/>
    <w:link w:val="ZwykytekstZnak"/>
    <w:rsid w:val="00833169"/>
    <w:pPr>
      <w:widowControl w:val="0"/>
      <w:suppressAutoHyphens/>
      <w:jc w:val="left"/>
    </w:pPr>
    <w:rPr>
      <w:rFonts w:ascii="Courier New" w:eastAsia="Arial Unicode MS" w:hAnsi="Courier New"/>
      <w:color w:val="000000"/>
    </w:rPr>
  </w:style>
  <w:style w:type="character" w:customStyle="1" w:styleId="ZwykytekstZnak">
    <w:name w:val="Zwykły tekst Znak"/>
    <w:basedOn w:val="Domylnaczcionkaakapitu"/>
    <w:link w:val="Zwykytekst"/>
    <w:rsid w:val="00833169"/>
    <w:rPr>
      <w:rFonts w:ascii="Courier New" w:eastAsia="Arial Unicode MS" w:hAnsi="Courier New"/>
      <w:snapToGrid w:val="0"/>
      <w:color w:val="000000"/>
      <w:sz w:val="24"/>
      <w:lang w:eastAsia="pl-PL"/>
    </w:rPr>
  </w:style>
  <w:style w:type="paragraph" w:styleId="Spistreci4">
    <w:name w:val="toc 4"/>
    <w:basedOn w:val="Normalny"/>
    <w:next w:val="Normalny"/>
    <w:rsid w:val="00833169"/>
    <w:pPr>
      <w:tabs>
        <w:tab w:val="right" w:leader="dot" w:pos="7371"/>
      </w:tabs>
      <w:ind w:left="600"/>
      <w:jc w:val="left"/>
    </w:pPr>
    <w:rPr>
      <w:sz w:val="18"/>
    </w:rPr>
  </w:style>
  <w:style w:type="paragraph" w:styleId="Spistreci5">
    <w:name w:val="toc 5"/>
    <w:basedOn w:val="Normalny"/>
    <w:next w:val="Normalny"/>
    <w:rsid w:val="00833169"/>
    <w:pPr>
      <w:tabs>
        <w:tab w:val="right" w:leader="dot" w:pos="7371"/>
      </w:tabs>
      <w:ind w:left="800"/>
      <w:jc w:val="left"/>
    </w:pPr>
    <w:rPr>
      <w:sz w:val="18"/>
    </w:rPr>
  </w:style>
  <w:style w:type="paragraph" w:styleId="Spistreci6">
    <w:name w:val="toc 6"/>
    <w:basedOn w:val="Normalny"/>
    <w:next w:val="Normalny"/>
    <w:rsid w:val="00833169"/>
    <w:pPr>
      <w:tabs>
        <w:tab w:val="right" w:leader="dot" w:pos="7371"/>
      </w:tabs>
      <w:ind w:left="1000"/>
      <w:jc w:val="left"/>
    </w:pPr>
    <w:rPr>
      <w:sz w:val="18"/>
    </w:rPr>
  </w:style>
  <w:style w:type="paragraph" w:styleId="Spistreci7">
    <w:name w:val="toc 7"/>
    <w:basedOn w:val="Normalny"/>
    <w:next w:val="Normalny"/>
    <w:rsid w:val="00833169"/>
    <w:pPr>
      <w:tabs>
        <w:tab w:val="right" w:leader="dot" w:pos="7371"/>
      </w:tabs>
      <w:ind w:left="1200"/>
      <w:jc w:val="left"/>
    </w:pPr>
    <w:rPr>
      <w:sz w:val="18"/>
    </w:rPr>
  </w:style>
  <w:style w:type="paragraph" w:styleId="Spistreci8">
    <w:name w:val="toc 8"/>
    <w:basedOn w:val="Normalny"/>
    <w:next w:val="Normalny"/>
    <w:rsid w:val="00833169"/>
    <w:pPr>
      <w:tabs>
        <w:tab w:val="right" w:leader="dot" w:pos="7371"/>
      </w:tabs>
      <w:ind w:left="1400"/>
      <w:jc w:val="left"/>
    </w:pPr>
    <w:rPr>
      <w:sz w:val="18"/>
    </w:rPr>
  </w:style>
  <w:style w:type="paragraph" w:styleId="Spistreci9">
    <w:name w:val="toc 9"/>
    <w:basedOn w:val="Normalny"/>
    <w:next w:val="Normalny"/>
    <w:rsid w:val="00833169"/>
    <w:pPr>
      <w:tabs>
        <w:tab w:val="right" w:leader="dot" w:pos="7371"/>
      </w:tabs>
      <w:ind w:left="1600"/>
      <w:jc w:val="left"/>
    </w:pPr>
    <w:rPr>
      <w:sz w:val="18"/>
    </w:rPr>
  </w:style>
  <w:style w:type="character" w:styleId="Odwoanieprzypisudolnego">
    <w:name w:val="footnote reference"/>
    <w:basedOn w:val="Domylnaczcionkaakapitu"/>
    <w:rsid w:val="00833169"/>
    <w:rPr>
      <w:vertAlign w:val="superscript"/>
    </w:rPr>
  </w:style>
  <w:style w:type="character" w:customStyle="1" w:styleId="oryg">
    <w:name w:val="oryg"/>
    <w:basedOn w:val="Domylnaczcionkaakapitu"/>
    <w:rsid w:val="00833169"/>
  </w:style>
  <w:style w:type="paragraph" w:styleId="Tekstprzypisukocowego">
    <w:name w:val="endnote text"/>
    <w:aliases w:val="Znak2"/>
    <w:basedOn w:val="Normalny"/>
    <w:link w:val="TekstprzypisukocowegoZnak"/>
    <w:rsid w:val="00833169"/>
    <w:pPr>
      <w:widowControl w:val="0"/>
      <w:jc w:val="left"/>
    </w:pPr>
    <w:rPr>
      <w:lang w:val="en-US"/>
    </w:rPr>
  </w:style>
  <w:style w:type="character" w:customStyle="1" w:styleId="TekstprzypisukocowegoZnak">
    <w:name w:val="Tekst przypisu końcowego Znak"/>
    <w:aliases w:val="Znak2 Znak"/>
    <w:basedOn w:val="Domylnaczcionkaakapitu"/>
    <w:link w:val="Tekstprzypisukocowego"/>
    <w:rsid w:val="00833169"/>
    <w:rPr>
      <w:rFonts w:eastAsia="Times New Roman"/>
      <w:snapToGrid w:val="0"/>
      <w:color w:val="auto"/>
      <w:sz w:val="24"/>
      <w:lang w:val="en-US" w:eastAsia="pl-PL"/>
    </w:rPr>
  </w:style>
  <w:style w:type="paragraph" w:customStyle="1" w:styleId="mjnagwek1">
    <w:name w:val="mój nagłówek 1"/>
    <w:basedOn w:val="Nagwek1"/>
    <w:rsid w:val="00833169"/>
    <w:pPr>
      <w:spacing w:before="240"/>
    </w:pPr>
  </w:style>
  <w:style w:type="paragraph" w:customStyle="1" w:styleId="mjnagwek2">
    <w:name w:val="mój nagłówek 2"/>
    <w:basedOn w:val="Nagwek1"/>
    <w:rsid w:val="00833169"/>
    <w:pPr>
      <w:spacing w:before="240"/>
    </w:pPr>
  </w:style>
  <w:style w:type="paragraph" w:customStyle="1" w:styleId="mjnagwek3">
    <w:name w:val="mój nagłówek 3"/>
    <w:basedOn w:val="Nagwek1"/>
    <w:rsid w:val="00833169"/>
    <w:pPr>
      <w:spacing w:before="240"/>
    </w:pPr>
  </w:style>
  <w:style w:type="paragraph" w:customStyle="1" w:styleId="TYTU0">
    <w:name w:val="TYTUŁ"/>
    <w:basedOn w:val="Normalny"/>
    <w:autoRedefine/>
    <w:uiPriority w:val="99"/>
    <w:rsid w:val="00833169"/>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701"/>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1684" w:hanging="1684"/>
      <w:jc w:val="left"/>
    </w:pPr>
    <w:rPr>
      <w:b/>
      <w:bCs/>
      <w:caps/>
      <w:color w:val="000000"/>
      <w:spacing w:val="-3"/>
      <w:sz w:val="28"/>
      <w:szCs w:val="28"/>
    </w:rPr>
  </w:style>
  <w:style w:type="paragraph" w:customStyle="1" w:styleId="rozdzia">
    <w:name w:val="rozdział"/>
    <w:basedOn w:val="Normalny"/>
    <w:uiPriority w:val="99"/>
    <w:rsid w:val="00833169"/>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line="312" w:lineRule="auto"/>
      <w:ind w:left="703" w:hanging="703"/>
      <w:jc w:val="center"/>
    </w:pPr>
    <w:rPr>
      <w:color w:val="000000"/>
      <w:spacing w:val="-3"/>
      <w:sz w:val="18"/>
      <w:szCs w:val="18"/>
    </w:rPr>
  </w:style>
  <w:style w:type="paragraph" w:styleId="Wcicienormalne">
    <w:name w:val="Normal Indent"/>
    <w:basedOn w:val="Normalny"/>
    <w:uiPriority w:val="99"/>
    <w:rsid w:val="00833169"/>
    <w:pPr>
      <w:numPr>
        <w:ilvl w:val="1"/>
      </w:numPr>
      <w:tabs>
        <w:tab w:val="left" w:pos="-1725"/>
        <w:tab w:val="left" w:pos="-1440"/>
        <w:tab w:val="left" w:pos="-1005"/>
        <w:tab w:val="left" w:pos="-720"/>
        <w:tab w:val="left" w:pos="-285"/>
        <w:tab w:val="left" w:pos="3"/>
        <w:tab w:val="left" w:pos="147"/>
        <w:tab w:val="left" w:pos="291"/>
        <w:tab w:val="left" w:pos="435"/>
        <w:tab w:val="left" w:pos="567"/>
        <w:tab w:val="left" w:pos="723"/>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703" w:hanging="703"/>
    </w:pPr>
    <w:rPr>
      <w:color w:val="000000"/>
      <w:spacing w:val="-3"/>
    </w:rPr>
  </w:style>
  <w:style w:type="paragraph" w:customStyle="1" w:styleId="italik">
    <w:name w:val="italik"/>
    <w:basedOn w:val="Normalny"/>
    <w:uiPriority w:val="99"/>
    <w:rsid w:val="00833169"/>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703" w:hanging="703"/>
    </w:pPr>
    <w:rPr>
      <w:b/>
      <w:bCs/>
      <w:i/>
      <w:iCs/>
      <w:color w:val="000000"/>
      <w:spacing w:val="-3"/>
    </w:rPr>
  </w:style>
  <w:style w:type="paragraph" w:customStyle="1" w:styleId="textbold">
    <w:name w:val="text bold"/>
    <w:basedOn w:val="Normalny"/>
    <w:autoRedefine/>
    <w:uiPriority w:val="99"/>
    <w:rsid w:val="00833169"/>
    <w:pPr>
      <w:spacing w:before="120" w:line="360" w:lineRule="auto"/>
      <w:jc w:val="left"/>
    </w:pPr>
    <w:rPr>
      <w:sz w:val="18"/>
      <w:szCs w:val="18"/>
    </w:rPr>
  </w:style>
  <w:style w:type="paragraph" w:styleId="Lista">
    <w:name w:val="List"/>
    <w:basedOn w:val="Normalny"/>
    <w:uiPriority w:val="99"/>
    <w:rsid w:val="00833169"/>
    <w:pPr>
      <w:tabs>
        <w:tab w:val="left" w:pos="-1440"/>
        <w:tab w:val="left" w:pos="-720"/>
        <w:tab w:val="left" w:pos="0"/>
        <w:tab w:val="num" w:pos="142"/>
        <w:tab w:val="left" w:pos="284"/>
      </w:tabs>
      <w:suppressAutoHyphens/>
      <w:ind w:left="283" w:right="96" w:hanging="283"/>
    </w:pPr>
    <w:rPr>
      <w:color w:val="000000"/>
      <w:lang w:val="en-US"/>
    </w:rPr>
  </w:style>
  <w:style w:type="paragraph" w:customStyle="1" w:styleId="underlined">
    <w:name w:val="underlined"/>
    <w:basedOn w:val="Normalny"/>
    <w:uiPriority w:val="99"/>
    <w:rsid w:val="00833169"/>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703" w:hanging="703"/>
    </w:pPr>
    <w:rPr>
      <w:b/>
      <w:bCs/>
      <w:color w:val="000000"/>
      <w:spacing w:val="-3"/>
      <w:u w:val="single"/>
    </w:rPr>
  </w:style>
  <w:style w:type="paragraph" w:customStyle="1" w:styleId="wstp1">
    <w:name w:val="wstęp1"/>
    <w:basedOn w:val="Normalny"/>
    <w:uiPriority w:val="99"/>
    <w:rsid w:val="00833169"/>
    <w:pPr>
      <w:keepNext/>
      <w:widowControl w:val="0"/>
      <w:spacing w:before="360" w:after="120"/>
      <w:jc w:val="left"/>
    </w:pPr>
    <w:rPr>
      <w:b/>
      <w:bCs/>
      <w:szCs w:val="24"/>
    </w:rPr>
  </w:style>
  <w:style w:type="paragraph" w:customStyle="1" w:styleId="1">
    <w:name w:val="1"/>
    <w:basedOn w:val="Normalny"/>
    <w:uiPriority w:val="99"/>
    <w:rsid w:val="00833169"/>
    <w:pPr>
      <w:suppressAutoHyphens/>
      <w:ind w:left="709" w:hanging="709"/>
    </w:pPr>
    <w:rPr>
      <w:spacing w:val="-3"/>
      <w:kern w:val="1"/>
      <w:lang w:val="en-GB"/>
    </w:rPr>
  </w:style>
  <w:style w:type="paragraph" w:customStyle="1" w:styleId="NA">
    <w:name w:val="N/A"/>
    <w:basedOn w:val="Normalny"/>
    <w:uiPriority w:val="99"/>
    <w:rsid w:val="00833169"/>
    <w:pPr>
      <w:tabs>
        <w:tab w:val="left" w:pos="9000"/>
        <w:tab w:val="right" w:pos="9360"/>
      </w:tabs>
      <w:suppressAutoHyphens/>
      <w:jc w:val="left"/>
    </w:pPr>
    <w:rPr>
      <w:rFonts w:ascii="CG Times" w:hAnsi="CG Times" w:cs="CG Times"/>
      <w:szCs w:val="24"/>
      <w:lang w:val="en-US"/>
    </w:rPr>
  </w:style>
  <w:style w:type="paragraph" w:customStyle="1" w:styleId="D000000">
    <w:name w:val="D.00.00.00"/>
    <w:basedOn w:val="Normalny"/>
    <w:uiPriority w:val="99"/>
    <w:rsid w:val="00833169"/>
    <w:pPr>
      <w:keepNext/>
      <w:pageBreakBefore/>
      <w:spacing w:after="360"/>
      <w:ind w:left="1701" w:hanging="1701"/>
      <w:jc w:val="left"/>
    </w:pPr>
    <w:rPr>
      <w:b/>
      <w:bCs/>
      <w:sz w:val="28"/>
      <w:szCs w:val="28"/>
    </w:rPr>
  </w:style>
  <w:style w:type="paragraph" w:customStyle="1" w:styleId="podpkt1">
    <w:name w:val="pod_pkt1"/>
    <w:basedOn w:val="podpkta"/>
    <w:uiPriority w:val="99"/>
    <w:rsid w:val="00833169"/>
    <w:pPr>
      <w:spacing w:after="120"/>
      <w:ind w:left="851" w:hanging="851"/>
    </w:pPr>
    <w:rPr>
      <w:b/>
      <w:bCs/>
      <w:sz w:val="24"/>
      <w:szCs w:val="24"/>
    </w:rPr>
  </w:style>
  <w:style w:type="paragraph" w:customStyle="1" w:styleId="podpkta">
    <w:name w:val="pod_pkt_a"/>
    <w:basedOn w:val="Normalny"/>
    <w:uiPriority w:val="99"/>
    <w:rsid w:val="00833169"/>
    <w:pPr>
      <w:keepNext/>
      <w:ind w:left="426" w:hanging="425"/>
    </w:pPr>
    <w:rPr>
      <w:sz w:val="22"/>
      <w:szCs w:val="22"/>
    </w:rPr>
  </w:style>
  <w:style w:type="paragraph" w:customStyle="1" w:styleId="podpkt11">
    <w:name w:val="pod_pkt1.1"/>
    <w:basedOn w:val="Normalny"/>
    <w:uiPriority w:val="99"/>
    <w:rsid w:val="00833169"/>
    <w:pPr>
      <w:keepNext/>
      <w:spacing w:after="120"/>
      <w:ind w:left="425" w:hanging="425"/>
      <w:jc w:val="left"/>
    </w:pPr>
    <w:rPr>
      <w:szCs w:val="24"/>
    </w:rPr>
  </w:style>
  <w:style w:type="paragraph" w:customStyle="1" w:styleId="innenormy">
    <w:name w:val="inne normy"/>
    <w:basedOn w:val="normy"/>
    <w:uiPriority w:val="99"/>
    <w:rsid w:val="00833169"/>
    <w:pPr>
      <w:tabs>
        <w:tab w:val="clear" w:pos="851"/>
        <w:tab w:val="left" w:pos="567"/>
      </w:tabs>
      <w:ind w:left="3402" w:hanging="3402"/>
    </w:pPr>
  </w:style>
  <w:style w:type="paragraph" w:customStyle="1" w:styleId="normy">
    <w:name w:val="normy"/>
    <w:basedOn w:val="Normalny"/>
    <w:uiPriority w:val="99"/>
    <w:rsid w:val="00833169"/>
    <w:pPr>
      <w:tabs>
        <w:tab w:val="left" w:pos="851"/>
      </w:tabs>
      <w:ind w:left="2835" w:hanging="2835"/>
    </w:pPr>
    <w:rPr>
      <w:sz w:val="22"/>
      <w:szCs w:val="22"/>
    </w:rPr>
  </w:style>
  <w:style w:type="paragraph" w:customStyle="1" w:styleId="FR1">
    <w:name w:val="FR1"/>
    <w:uiPriority w:val="99"/>
    <w:rsid w:val="00833169"/>
    <w:pPr>
      <w:widowControl w:val="0"/>
      <w:autoSpaceDE w:val="0"/>
      <w:autoSpaceDN w:val="0"/>
      <w:adjustRightInd w:val="0"/>
      <w:spacing w:before="80" w:after="0" w:line="240" w:lineRule="auto"/>
      <w:ind w:left="8640"/>
    </w:pPr>
    <w:rPr>
      <w:rFonts w:eastAsia="Times New Roman"/>
      <w:color w:val="auto"/>
      <w:sz w:val="12"/>
      <w:szCs w:val="12"/>
      <w:lang w:eastAsia="pl-PL"/>
    </w:rPr>
  </w:style>
  <w:style w:type="paragraph" w:styleId="Tekstblokowy">
    <w:name w:val="Block Text"/>
    <w:basedOn w:val="Normalny"/>
    <w:uiPriority w:val="99"/>
    <w:rsid w:val="00833169"/>
    <w:pPr>
      <w:tabs>
        <w:tab w:val="num" w:pos="360"/>
      </w:tabs>
      <w:ind w:left="360" w:right="-14" w:hanging="360"/>
    </w:pPr>
  </w:style>
  <w:style w:type="paragraph" w:customStyle="1" w:styleId="DefaultText">
    <w:name w:val="Default Text"/>
    <w:basedOn w:val="Normalny"/>
    <w:uiPriority w:val="99"/>
    <w:rsid w:val="00833169"/>
    <w:rPr>
      <w:noProof/>
      <w:szCs w:val="24"/>
    </w:rPr>
  </w:style>
  <w:style w:type="paragraph" w:customStyle="1" w:styleId="Punkt11">
    <w:name w:val="Punkt1.1"/>
    <w:basedOn w:val="Normalny"/>
    <w:uiPriority w:val="99"/>
    <w:rsid w:val="00833169"/>
    <w:pPr>
      <w:spacing w:line="360" w:lineRule="auto"/>
    </w:pPr>
    <w:rPr>
      <w:b/>
      <w:bCs/>
      <w:spacing w:val="-3"/>
      <w:szCs w:val="24"/>
    </w:rPr>
  </w:style>
  <w:style w:type="paragraph" w:customStyle="1" w:styleId="Nagwekstrony1">
    <w:name w:val="Nagłówek strony1"/>
    <w:basedOn w:val="Nagwek"/>
    <w:autoRedefine/>
    <w:uiPriority w:val="99"/>
    <w:rsid w:val="00833169"/>
    <w:pPr>
      <w:keepNext w:val="0"/>
      <w:pBdr>
        <w:bottom w:val="single" w:sz="6" w:space="0" w:color="auto"/>
      </w:pBdr>
      <w:tabs>
        <w:tab w:val="left" w:pos="-720"/>
        <w:tab w:val="left" w:pos="426"/>
        <w:tab w:val="left" w:pos="567"/>
        <w:tab w:val="left" w:pos="709"/>
        <w:tab w:val="left" w:pos="1925"/>
        <w:tab w:val="left" w:pos="4984"/>
        <w:tab w:val="left" w:pos="6214"/>
        <w:tab w:val="left" w:pos="8505"/>
        <w:tab w:val="left" w:pos="8931"/>
        <w:tab w:val="right" w:pos="9630"/>
      </w:tabs>
      <w:suppressAutoHyphens w:val="0"/>
      <w:spacing w:before="0" w:after="0" w:line="312" w:lineRule="auto"/>
      <w:jc w:val="both"/>
    </w:pPr>
    <w:rPr>
      <w:rFonts w:ascii="Times New Roman" w:eastAsia="Times New Roman" w:hAnsi="Times New Roman"/>
      <w:i/>
      <w:iCs/>
      <w:noProof/>
      <w:spacing w:val="-3"/>
      <w:sz w:val="16"/>
      <w:szCs w:val="16"/>
    </w:rPr>
  </w:style>
  <w:style w:type="paragraph" w:customStyle="1" w:styleId="Lista123">
    <w:name w:val="Lista 123"/>
    <w:basedOn w:val="Normalny"/>
    <w:uiPriority w:val="99"/>
    <w:rsid w:val="00833169"/>
    <w:pPr>
      <w:numPr>
        <w:numId w:val="2"/>
      </w:numPr>
      <w:tabs>
        <w:tab w:val="num" w:pos="567"/>
      </w:tabs>
      <w:spacing w:before="120"/>
      <w:ind w:left="567" w:hanging="567"/>
      <w:jc w:val="left"/>
    </w:pPr>
  </w:style>
  <w:style w:type="paragraph" w:customStyle="1" w:styleId="Tekstopisu">
    <w:name w:val="Tekst opisu"/>
    <w:basedOn w:val="Normalny"/>
    <w:uiPriority w:val="99"/>
    <w:rsid w:val="00833169"/>
    <w:rPr>
      <w:rFonts w:ascii="Arial Narrow" w:hAnsi="Arial Narrow" w:cs="Arial Narrow"/>
      <w:szCs w:val="24"/>
    </w:rPr>
  </w:style>
  <w:style w:type="paragraph" w:customStyle="1" w:styleId="Numerowanie">
    <w:name w:val="Numerowanie"/>
    <w:basedOn w:val="Tekstpodstawowy"/>
    <w:rsid w:val="00833169"/>
    <w:pPr>
      <w:widowControl w:val="0"/>
      <w:spacing w:line="240" w:lineRule="auto"/>
      <w:jc w:val="center"/>
    </w:pPr>
    <w:rPr>
      <w:sz w:val="24"/>
      <w:szCs w:val="24"/>
      <w:lang w:val="fr-FR"/>
    </w:rPr>
  </w:style>
  <w:style w:type="paragraph" w:customStyle="1" w:styleId="Tablica0">
    <w:name w:val="Tablica"/>
    <w:basedOn w:val="Normalny"/>
    <w:next w:val="Normalny"/>
    <w:rsid w:val="00833169"/>
    <w:pPr>
      <w:keepNext/>
      <w:keepLines/>
      <w:tabs>
        <w:tab w:val="left" w:pos="-720"/>
      </w:tabs>
      <w:suppressAutoHyphens/>
      <w:spacing w:before="120" w:line="360" w:lineRule="auto"/>
      <w:jc w:val="center"/>
    </w:pPr>
    <w:rPr>
      <w:b/>
      <w:bCs/>
      <w:szCs w:val="24"/>
    </w:rPr>
  </w:style>
  <w:style w:type="paragraph" w:customStyle="1" w:styleId="Teksttablicy">
    <w:name w:val="Tekst tablicy"/>
    <w:basedOn w:val="Tekstpodstawowy"/>
    <w:next w:val="Tekstpodstawowy"/>
    <w:rsid w:val="00833169"/>
    <w:pPr>
      <w:keepLines/>
      <w:spacing w:line="240" w:lineRule="auto"/>
      <w:jc w:val="center"/>
    </w:pPr>
    <w:rPr>
      <w:rFonts w:ascii="Arial" w:hAnsi="Arial" w:cs="Arial"/>
      <w:sz w:val="24"/>
      <w:szCs w:val="24"/>
      <w:lang w:val="fr-FR"/>
    </w:rPr>
  </w:style>
  <w:style w:type="paragraph" w:customStyle="1" w:styleId="Wypunktowanie">
    <w:name w:val="Wypunktowanie"/>
    <w:basedOn w:val="Normalny"/>
    <w:rsid w:val="00833169"/>
    <w:pPr>
      <w:widowControl w:val="0"/>
      <w:numPr>
        <w:numId w:val="3"/>
      </w:numPr>
      <w:tabs>
        <w:tab w:val="left" w:pos="708"/>
      </w:tabs>
      <w:ind w:left="708" w:hanging="708"/>
      <w:jc w:val="left"/>
    </w:pPr>
    <w:rPr>
      <w:szCs w:val="24"/>
    </w:rPr>
  </w:style>
  <w:style w:type="paragraph" w:customStyle="1" w:styleId="Adresodbiorcywlicie">
    <w:name w:val="Adres odbiorcy w liście"/>
    <w:basedOn w:val="Normalny"/>
    <w:uiPriority w:val="99"/>
    <w:rsid w:val="00833169"/>
    <w:pPr>
      <w:jc w:val="left"/>
    </w:pPr>
  </w:style>
  <w:style w:type="paragraph" w:customStyle="1" w:styleId="100">
    <w:name w:val="_10"/>
    <w:basedOn w:val="Normalny"/>
    <w:rsid w:val="00833169"/>
  </w:style>
  <w:style w:type="paragraph" w:styleId="Tematkomentarza">
    <w:name w:val="annotation subject"/>
    <w:basedOn w:val="Tekstkomentarza"/>
    <w:next w:val="Tekstkomentarza"/>
    <w:link w:val="TematkomentarzaZnak"/>
    <w:uiPriority w:val="99"/>
    <w:rsid w:val="00833169"/>
    <w:rPr>
      <w:b/>
      <w:bCs/>
    </w:rPr>
  </w:style>
  <w:style w:type="character" w:customStyle="1" w:styleId="TematkomentarzaZnak">
    <w:name w:val="Temat komentarza Znak"/>
    <w:basedOn w:val="TekstkomentarzaZnak"/>
    <w:link w:val="Tematkomentarza"/>
    <w:uiPriority w:val="99"/>
    <w:rsid w:val="00833169"/>
    <w:rPr>
      <w:rFonts w:eastAsia="Times New Roman"/>
      <w:b/>
      <w:bCs/>
      <w:snapToGrid w:val="0"/>
      <w:color w:val="auto"/>
      <w:sz w:val="24"/>
      <w:lang w:eastAsia="pl-PL"/>
    </w:rPr>
  </w:style>
  <w:style w:type="character" w:customStyle="1" w:styleId="TekstkomentarzaZnak1">
    <w:name w:val="Tekst komentarza Znak1"/>
    <w:basedOn w:val="Domylnaczcionkaakapitu"/>
    <w:link w:val="Tekstkomentarza"/>
    <w:uiPriority w:val="99"/>
    <w:rsid w:val="00833169"/>
    <w:rPr>
      <w:rFonts w:eastAsia="Times New Roman"/>
      <w:snapToGrid w:val="0"/>
      <w:color w:val="auto"/>
      <w:sz w:val="24"/>
      <w:lang w:eastAsia="pl-PL"/>
    </w:rPr>
  </w:style>
  <w:style w:type="character" w:customStyle="1" w:styleId="biggertext">
    <w:name w:val="biggertext"/>
    <w:basedOn w:val="Domylnaczcionkaakapitu"/>
    <w:uiPriority w:val="99"/>
    <w:rsid w:val="00833169"/>
  </w:style>
  <w:style w:type="paragraph" w:styleId="Nagwekspisutreci">
    <w:name w:val="TOC Heading"/>
    <w:basedOn w:val="Nagwek1"/>
    <w:next w:val="Normalny"/>
    <w:uiPriority w:val="39"/>
    <w:qFormat/>
    <w:rsid w:val="00833169"/>
    <w:pPr>
      <w:suppressAutoHyphens w:val="0"/>
      <w:spacing w:before="480" w:after="0" w:line="276" w:lineRule="auto"/>
      <w:jc w:val="left"/>
      <w:outlineLvl w:val="9"/>
    </w:pPr>
    <w:rPr>
      <w:rFonts w:ascii="Cambria" w:hAnsi="Cambria"/>
      <w:bCs/>
      <w:caps w:val="0"/>
      <w:color w:val="365F91"/>
      <w:kern w:val="0"/>
      <w:sz w:val="28"/>
      <w:szCs w:val="28"/>
      <w:lang w:eastAsia="en-US"/>
    </w:rPr>
  </w:style>
  <w:style w:type="character" w:customStyle="1" w:styleId="Znak5Znak">
    <w:name w:val="Znak5 Znak"/>
    <w:aliases w:val=" Znak4 Znak Znak, Znak5 Znak"/>
    <w:basedOn w:val="Domylnaczcionkaakapitu"/>
    <w:rsid w:val="00833169"/>
    <w:rPr>
      <w:b/>
      <w:caps/>
      <w:noProof/>
      <w:snapToGrid w:val="0"/>
      <w:color w:val="000000"/>
      <w:spacing w:val="-3"/>
    </w:rPr>
  </w:style>
  <w:style w:type="paragraph" w:customStyle="1" w:styleId="Janusz">
    <w:name w:val="Janusz"/>
    <w:basedOn w:val="Normalny"/>
    <w:link w:val="JanuszZnak"/>
    <w:qFormat/>
    <w:rsid w:val="00833169"/>
    <w:pPr>
      <w:tabs>
        <w:tab w:val="num" w:pos="360"/>
      </w:tabs>
      <w:ind w:left="360" w:hanging="360"/>
      <w:jc w:val="left"/>
    </w:pPr>
    <w:rPr>
      <w:sz w:val="28"/>
      <w:szCs w:val="28"/>
    </w:rPr>
  </w:style>
  <w:style w:type="character" w:customStyle="1" w:styleId="JanuszZnak">
    <w:name w:val="Janusz Znak"/>
    <w:basedOn w:val="Domylnaczcionkaakapitu"/>
    <w:link w:val="Janusz"/>
    <w:rsid w:val="00833169"/>
    <w:rPr>
      <w:rFonts w:eastAsia="Times New Roman"/>
      <w:snapToGrid w:val="0"/>
      <w:color w:val="auto"/>
      <w:sz w:val="28"/>
      <w:szCs w:val="28"/>
      <w:lang w:eastAsia="pl-PL"/>
    </w:rPr>
  </w:style>
  <w:style w:type="paragraph" w:customStyle="1" w:styleId="Janusz2">
    <w:name w:val="Janusz2"/>
    <w:basedOn w:val="Tekstpodstawowywcity"/>
    <w:rsid w:val="00833169"/>
    <w:pPr>
      <w:numPr>
        <w:ilvl w:val="1"/>
        <w:numId w:val="5"/>
      </w:numPr>
      <w:spacing w:after="0"/>
      <w:ind w:left="0" w:firstLine="0"/>
    </w:pPr>
    <w:rPr>
      <w:b/>
      <w:sz w:val="28"/>
      <w:szCs w:val="28"/>
    </w:rPr>
  </w:style>
  <w:style w:type="numbering" w:customStyle="1" w:styleId="11111123324">
    <w:name w:val="1 / 1.1 / 1.1.123324"/>
    <w:basedOn w:val="Bezlisty"/>
    <w:next w:val="111111"/>
    <w:rsid w:val="00833169"/>
  </w:style>
  <w:style w:type="numbering" w:styleId="111111">
    <w:name w:val="Outline List 2"/>
    <w:basedOn w:val="Bezlisty"/>
    <w:unhideWhenUsed/>
    <w:rsid w:val="00833169"/>
    <w:pPr>
      <w:numPr>
        <w:numId w:val="6"/>
      </w:numPr>
    </w:pPr>
  </w:style>
  <w:style w:type="numbering" w:customStyle="1" w:styleId="Styl1563">
    <w:name w:val="Styl1563"/>
    <w:rsid w:val="00833169"/>
    <w:pPr>
      <w:numPr>
        <w:numId w:val="7"/>
      </w:numPr>
    </w:pPr>
  </w:style>
  <w:style w:type="paragraph" w:customStyle="1" w:styleId="Nagwek30">
    <w:name w:val="Nagłówek3"/>
    <w:basedOn w:val="Normalny"/>
    <w:semiHidden/>
    <w:rsid w:val="00833169"/>
    <w:pPr>
      <w:tabs>
        <w:tab w:val="center" w:pos="4536"/>
        <w:tab w:val="right" w:pos="9072"/>
      </w:tabs>
    </w:pPr>
  </w:style>
  <w:style w:type="paragraph" w:customStyle="1" w:styleId="Normalny2">
    <w:name w:val="Normalny2"/>
    <w:rsid w:val="00833169"/>
    <w:pPr>
      <w:spacing w:before="100" w:after="100" w:line="240" w:lineRule="auto"/>
      <w:jc w:val="both"/>
    </w:pPr>
    <w:rPr>
      <w:rFonts w:eastAsia="Times New Roman"/>
      <w:snapToGrid w:val="0"/>
      <w:color w:val="auto"/>
      <w:sz w:val="24"/>
      <w:lang w:eastAsia="pl-PL"/>
    </w:rPr>
  </w:style>
  <w:style w:type="paragraph" w:customStyle="1" w:styleId="StylNagwek2Przed0pt">
    <w:name w:val="Styl Nagłówek 2 + Przed:  0 pt"/>
    <w:basedOn w:val="Nagwek2"/>
    <w:rsid w:val="00833169"/>
    <w:pPr>
      <w:keepNext w:val="0"/>
      <w:spacing w:after="60"/>
      <w:ind w:left="283" w:hanging="283"/>
    </w:pPr>
    <w:rPr>
      <w:bCs/>
    </w:rPr>
  </w:style>
  <w:style w:type="character" w:customStyle="1" w:styleId="adiZnak">
    <w:name w:val="adi Znak"/>
    <w:link w:val="adi"/>
    <w:locked/>
    <w:rsid w:val="00833169"/>
    <w:rPr>
      <w:b/>
      <w:bCs/>
      <w:lang w:eastAsia="zh-CN"/>
    </w:rPr>
  </w:style>
  <w:style w:type="paragraph" w:customStyle="1" w:styleId="adi">
    <w:name w:val="adi"/>
    <w:basedOn w:val="Normalny"/>
    <w:link w:val="adiZnak"/>
    <w:rsid w:val="00833169"/>
    <w:pPr>
      <w:spacing w:before="120" w:after="120"/>
    </w:pPr>
    <w:rPr>
      <w:rFonts w:eastAsiaTheme="minorHAnsi"/>
      <w:b/>
      <w:bCs/>
      <w:snapToGrid/>
      <w:color w:val="2F2F2F"/>
      <w:sz w:val="20"/>
      <w:lang w:eastAsia="zh-CN"/>
    </w:rPr>
  </w:style>
  <w:style w:type="paragraph" w:customStyle="1" w:styleId="spistreci">
    <w:name w:val="spis treści"/>
    <w:basedOn w:val="Nagwek"/>
    <w:rsid w:val="00833169"/>
    <w:pPr>
      <w:keepNext w:val="0"/>
      <w:widowControl/>
      <w:tabs>
        <w:tab w:val="center" w:pos="4536"/>
        <w:tab w:val="right" w:pos="9072"/>
      </w:tabs>
      <w:suppressAutoHyphens w:val="0"/>
      <w:spacing w:before="0" w:after="0"/>
      <w:ind w:left="-284"/>
      <w:jc w:val="center"/>
    </w:pPr>
    <w:rPr>
      <w:rFonts w:eastAsia="Times New Roman"/>
      <w:b/>
      <w:bCs/>
      <w:color w:val="auto"/>
    </w:rPr>
  </w:style>
  <w:style w:type="paragraph" w:customStyle="1" w:styleId="Style34">
    <w:name w:val="Style34"/>
    <w:basedOn w:val="Normalny"/>
    <w:uiPriority w:val="99"/>
    <w:rsid w:val="00833169"/>
    <w:pPr>
      <w:widowControl w:val="0"/>
      <w:jc w:val="left"/>
    </w:pPr>
    <w:rPr>
      <w:rFonts w:ascii="Arial" w:hAnsi="Arial" w:cs="Arial"/>
      <w:szCs w:val="24"/>
    </w:rPr>
  </w:style>
  <w:style w:type="character" w:customStyle="1" w:styleId="FontStyle140">
    <w:name w:val="Font Style140"/>
    <w:uiPriority w:val="99"/>
    <w:rsid w:val="00833169"/>
    <w:rPr>
      <w:rFonts w:ascii="Times New Roman" w:hAnsi="Times New Roman" w:cs="Times New Roman" w:hint="default"/>
      <w:color w:val="000000"/>
      <w:sz w:val="22"/>
      <w:szCs w:val="22"/>
    </w:rPr>
  </w:style>
  <w:style w:type="character" w:customStyle="1" w:styleId="Nagwek1Znak1">
    <w:name w:val="Nagłówek 1 Znak1"/>
    <w:aliases w:val="Title 1 Znak1,Nazwa specyfikacji Znak1"/>
    <w:uiPriority w:val="99"/>
    <w:rsid w:val="00833169"/>
    <w:rPr>
      <w:rFonts w:ascii="Cambria" w:eastAsia="Times New Roman" w:hAnsi="Cambria" w:cs="Times New Roman"/>
      <w:b/>
      <w:bCs/>
      <w:color w:val="365F91"/>
      <w:sz w:val="28"/>
      <w:szCs w:val="28"/>
      <w:lang w:eastAsia="zh-CN"/>
    </w:rPr>
  </w:style>
  <w:style w:type="character" w:customStyle="1" w:styleId="MapadokumentuZnak">
    <w:name w:val="Mapa dokumentu Znak"/>
    <w:link w:val="Mapadokumentu"/>
    <w:uiPriority w:val="99"/>
    <w:semiHidden/>
    <w:rsid w:val="00833169"/>
    <w:rPr>
      <w:rFonts w:ascii="Tahoma" w:hAnsi="Tahoma" w:cs="Tahoma"/>
      <w:sz w:val="16"/>
      <w:szCs w:val="16"/>
      <w:lang w:eastAsia="zh-CN"/>
    </w:rPr>
  </w:style>
  <w:style w:type="paragraph" w:styleId="Mapadokumentu">
    <w:name w:val="Document Map"/>
    <w:basedOn w:val="Normalny"/>
    <w:link w:val="MapadokumentuZnak"/>
    <w:uiPriority w:val="99"/>
    <w:semiHidden/>
    <w:unhideWhenUsed/>
    <w:rsid w:val="00833169"/>
    <w:pPr>
      <w:tabs>
        <w:tab w:val="left" w:pos="708"/>
      </w:tabs>
      <w:jc w:val="left"/>
    </w:pPr>
    <w:rPr>
      <w:rFonts w:ascii="Tahoma" w:eastAsiaTheme="minorHAnsi" w:hAnsi="Tahoma" w:cs="Tahoma"/>
      <w:snapToGrid/>
      <w:color w:val="2F2F2F"/>
      <w:sz w:val="16"/>
      <w:szCs w:val="16"/>
      <w:lang w:eastAsia="zh-CN"/>
    </w:rPr>
  </w:style>
  <w:style w:type="character" w:customStyle="1" w:styleId="PlandokumentuZnak">
    <w:name w:val="Plan dokumentu Znak"/>
    <w:basedOn w:val="Domylnaczcionkaakapitu"/>
    <w:semiHidden/>
    <w:rsid w:val="00833169"/>
    <w:rPr>
      <w:rFonts w:ascii="Tahoma" w:eastAsia="Times New Roman" w:hAnsi="Tahoma" w:cs="Tahoma"/>
      <w:snapToGrid w:val="0"/>
      <w:color w:val="auto"/>
      <w:sz w:val="16"/>
      <w:szCs w:val="16"/>
      <w:lang w:eastAsia="pl-PL"/>
    </w:rPr>
  </w:style>
  <w:style w:type="paragraph" w:customStyle="1" w:styleId="Bezodstpw1">
    <w:name w:val="Bez odstępów1"/>
    <w:aliases w:val="Punkt pośredni"/>
    <w:qFormat/>
    <w:rsid w:val="00833169"/>
    <w:pPr>
      <w:tabs>
        <w:tab w:val="left" w:pos="708"/>
      </w:tabs>
      <w:spacing w:after="0" w:line="240" w:lineRule="auto"/>
    </w:pPr>
    <w:rPr>
      <w:rFonts w:ascii="Arial" w:eastAsia="Times New Roman" w:hAnsi="Arial"/>
      <w:color w:val="auto"/>
      <w:lang w:eastAsia="pl-PL"/>
    </w:rPr>
  </w:style>
  <w:style w:type="paragraph" w:styleId="Akapitzlist">
    <w:name w:val="List Paragraph"/>
    <w:basedOn w:val="Normalny"/>
    <w:link w:val="AkapitzlistZnak"/>
    <w:uiPriority w:val="34"/>
    <w:qFormat/>
    <w:rsid w:val="00833169"/>
    <w:pPr>
      <w:tabs>
        <w:tab w:val="left" w:pos="708"/>
      </w:tabs>
      <w:ind w:left="720"/>
      <w:contextualSpacing/>
      <w:jc w:val="left"/>
    </w:pPr>
    <w:rPr>
      <w:rFonts w:ascii="Arial" w:hAnsi="Arial"/>
    </w:rPr>
  </w:style>
  <w:style w:type="paragraph" w:customStyle="1" w:styleId="mylniki">
    <w:name w:val="myślniki"/>
    <w:basedOn w:val="Normalny"/>
    <w:rsid w:val="00833169"/>
    <w:pPr>
      <w:numPr>
        <w:numId w:val="9"/>
      </w:numPr>
      <w:jc w:val="left"/>
    </w:pPr>
    <w:rPr>
      <w:lang w:eastAsia="zh-CN"/>
    </w:rPr>
  </w:style>
  <w:style w:type="paragraph" w:customStyle="1" w:styleId="asd">
    <w:name w:val="asd"/>
    <w:basedOn w:val="Normalny"/>
    <w:rsid w:val="00833169"/>
    <w:pPr>
      <w:tabs>
        <w:tab w:val="left" w:pos="708"/>
      </w:tabs>
      <w:spacing w:before="120" w:after="120"/>
    </w:pPr>
    <w:rPr>
      <w:b/>
      <w:bCs/>
      <w:sz w:val="22"/>
      <w:lang w:eastAsia="zh-CN"/>
    </w:rPr>
  </w:style>
  <w:style w:type="paragraph" w:customStyle="1" w:styleId="Teksttreci81">
    <w:name w:val="Tekst treści (8)1"/>
    <w:basedOn w:val="Normalny"/>
    <w:rsid w:val="00833169"/>
    <w:pPr>
      <w:shd w:val="clear" w:color="auto" w:fill="FFFFFF"/>
      <w:tabs>
        <w:tab w:val="left" w:pos="708"/>
      </w:tabs>
      <w:spacing w:line="240" w:lineRule="atLeast"/>
      <w:ind w:hanging="360"/>
      <w:jc w:val="left"/>
    </w:pPr>
    <w:rPr>
      <w:b/>
      <w:sz w:val="18"/>
      <w:szCs w:val="24"/>
    </w:rPr>
  </w:style>
  <w:style w:type="paragraph" w:customStyle="1" w:styleId="Teksttreci91">
    <w:name w:val="Tekst treści (9)1"/>
    <w:basedOn w:val="Normalny"/>
    <w:rsid w:val="00833169"/>
    <w:pPr>
      <w:shd w:val="clear" w:color="auto" w:fill="FFFFFF"/>
      <w:tabs>
        <w:tab w:val="left" w:pos="708"/>
      </w:tabs>
      <w:spacing w:line="230" w:lineRule="exact"/>
      <w:jc w:val="center"/>
    </w:pPr>
    <w:rPr>
      <w:spacing w:val="7"/>
      <w:sz w:val="17"/>
      <w:szCs w:val="24"/>
    </w:rPr>
  </w:style>
  <w:style w:type="paragraph" w:customStyle="1" w:styleId="Teksttreci101">
    <w:name w:val="Tekst treści (10)1"/>
    <w:basedOn w:val="Normalny"/>
    <w:rsid w:val="00833169"/>
    <w:pPr>
      <w:shd w:val="clear" w:color="auto" w:fill="FFFFFF"/>
      <w:tabs>
        <w:tab w:val="left" w:pos="708"/>
      </w:tabs>
      <w:spacing w:line="230" w:lineRule="exact"/>
      <w:jc w:val="center"/>
    </w:pPr>
    <w:rPr>
      <w:i/>
      <w:spacing w:val="-3"/>
      <w:sz w:val="19"/>
      <w:szCs w:val="24"/>
    </w:rPr>
  </w:style>
  <w:style w:type="paragraph" w:customStyle="1" w:styleId="Teksttreci1">
    <w:name w:val="Tekst treści1"/>
    <w:basedOn w:val="Normalny"/>
    <w:rsid w:val="00833169"/>
    <w:pPr>
      <w:shd w:val="clear" w:color="auto" w:fill="FFFFFF"/>
      <w:tabs>
        <w:tab w:val="left" w:pos="708"/>
      </w:tabs>
      <w:spacing w:after="480" w:line="240" w:lineRule="atLeast"/>
      <w:ind w:hanging="700"/>
      <w:jc w:val="left"/>
    </w:pPr>
    <w:rPr>
      <w:spacing w:val="3"/>
      <w:sz w:val="19"/>
      <w:szCs w:val="24"/>
    </w:rPr>
  </w:style>
  <w:style w:type="paragraph" w:customStyle="1" w:styleId="t1">
    <w:name w:val="t1"/>
    <w:basedOn w:val="Normalny"/>
    <w:rsid w:val="00833169"/>
    <w:pPr>
      <w:widowControl w:val="0"/>
      <w:tabs>
        <w:tab w:val="left" w:pos="708"/>
      </w:tabs>
      <w:spacing w:line="240" w:lineRule="atLeast"/>
      <w:jc w:val="left"/>
    </w:pPr>
    <w:rPr>
      <w:szCs w:val="24"/>
      <w:lang w:val="en-US"/>
    </w:rPr>
  </w:style>
  <w:style w:type="paragraph" w:customStyle="1" w:styleId="t2">
    <w:name w:val="t2"/>
    <w:basedOn w:val="Normalny"/>
    <w:rsid w:val="00833169"/>
    <w:pPr>
      <w:widowControl w:val="0"/>
      <w:tabs>
        <w:tab w:val="left" w:pos="708"/>
      </w:tabs>
      <w:spacing w:line="240" w:lineRule="atLeast"/>
      <w:jc w:val="left"/>
    </w:pPr>
    <w:rPr>
      <w:szCs w:val="24"/>
      <w:lang w:val="en-US"/>
    </w:rPr>
  </w:style>
  <w:style w:type="paragraph" w:customStyle="1" w:styleId="p3">
    <w:name w:val="p3"/>
    <w:basedOn w:val="Normalny"/>
    <w:rsid w:val="00833169"/>
    <w:pPr>
      <w:widowControl w:val="0"/>
      <w:tabs>
        <w:tab w:val="left" w:pos="1559"/>
        <w:tab w:val="left" w:pos="1944"/>
      </w:tabs>
      <w:spacing w:line="232" w:lineRule="atLeast"/>
      <w:ind w:left="476" w:hanging="1944"/>
    </w:pPr>
    <w:rPr>
      <w:szCs w:val="24"/>
      <w:lang w:val="en-US"/>
    </w:rPr>
  </w:style>
  <w:style w:type="paragraph" w:customStyle="1" w:styleId="p4">
    <w:name w:val="p4"/>
    <w:basedOn w:val="Normalny"/>
    <w:rsid w:val="00833169"/>
    <w:pPr>
      <w:widowControl w:val="0"/>
      <w:tabs>
        <w:tab w:val="left" w:pos="708"/>
      </w:tabs>
      <w:spacing w:line="240" w:lineRule="atLeast"/>
      <w:ind w:left="811" w:hanging="657"/>
    </w:pPr>
    <w:rPr>
      <w:szCs w:val="24"/>
      <w:lang w:val="en-US"/>
    </w:rPr>
  </w:style>
  <w:style w:type="paragraph" w:customStyle="1" w:styleId="p5">
    <w:name w:val="p5"/>
    <w:basedOn w:val="Normalny"/>
    <w:rsid w:val="00833169"/>
    <w:pPr>
      <w:widowControl w:val="0"/>
      <w:tabs>
        <w:tab w:val="left" w:pos="708"/>
      </w:tabs>
      <w:spacing w:line="215" w:lineRule="atLeast"/>
      <w:ind w:firstLine="657"/>
    </w:pPr>
    <w:rPr>
      <w:szCs w:val="24"/>
      <w:lang w:val="en-US"/>
    </w:rPr>
  </w:style>
  <w:style w:type="paragraph" w:customStyle="1" w:styleId="p6">
    <w:name w:val="p6"/>
    <w:basedOn w:val="Normalny"/>
    <w:rsid w:val="00833169"/>
    <w:pPr>
      <w:widowControl w:val="0"/>
      <w:tabs>
        <w:tab w:val="left" w:pos="657"/>
        <w:tab w:val="left" w:pos="1043"/>
      </w:tabs>
      <w:spacing w:line="215" w:lineRule="atLeast"/>
      <w:ind w:left="1043" w:hanging="386"/>
    </w:pPr>
    <w:rPr>
      <w:szCs w:val="24"/>
      <w:lang w:val="en-US"/>
    </w:rPr>
  </w:style>
  <w:style w:type="paragraph" w:customStyle="1" w:styleId="p7">
    <w:name w:val="p7"/>
    <w:basedOn w:val="Normalny"/>
    <w:rsid w:val="00833169"/>
    <w:pPr>
      <w:widowControl w:val="0"/>
      <w:tabs>
        <w:tab w:val="left" w:pos="657"/>
      </w:tabs>
      <w:spacing w:line="221" w:lineRule="atLeast"/>
      <w:ind w:left="811"/>
    </w:pPr>
    <w:rPr>
      <w:szCs w:val="24"/>
      <w:lang w:val="en-US"/>
    </w:rPr>
  </w:style>
  <w:style w:type="paragraph" w:customStyle="1" w:styleId="p8">
    <w:name w:val="p8"/>
    <w:basedOn w:val="Normalny"/>
    <w:rsid w:val="00833169"/>
    <w:pPr>
      <w:widowControl w:val="0"/>
      <w:tabs>
        <w:tab w:val="left" w:pos="708"/>
      </w:tabs>
      <w:spacing w:line="221" w:lineRule="atLeast"/>
      <w:ind w:firstLine="657"/>
    </w:pPr>
    <w:rPr>
      <w:szCs w:val="24"/>
      <w:lang w:val="en-US"/>
    </w:rPr>
  </w:style>
  <w:style w:type="paragraph" w:customStyle="1" w:styleId="p9">
    <w:name w:val="p9"/>
    <w:basedOn w:val="Normalny"/>
    <w:rsid w:val="00833169"/>
    <w:pPr>
      <w:widowControl w:val="0"/>
      <w:tabs>
        <w:tab w:val="left" w:pos="651"/>
      </w:tabs>
      <w:spacing w:line="215" w:lineRule="atLeast"/>
      <w:ind w:firstLine="652"/>
    </w:pPr>
    <w:rPr>
      <w:szCs w:val="24"/>
      <w:lang w:val="en-US"/>
    </w:rPr>
  </w:style>
  <w:style w:type="paragraph" w:customStyle="1" w:styleId="t3">
    <w:name w:val="t3"/>
    <w:basedOn w:val="Normalny"/>
    <w:rsid w:val="00833169"/>
    <w:pPr>
      <w:widowControl w:val="0"/>
      <w:tabs>
        <w:tab w:val="left" w:pos="708"/>
      </w:tabs>
      <w:spacing w:line="240" w:lineRule="atLeast"/>
      <w:jc w:val="left"/>
    </w:pPr>
    <w:rPr>
      <w:szCs w:val="24"/>
      <w:lang w:val="en-US"/>
    </w:rPr>
  </w:style>
  <w:style w:type="paragraph" w:customStyle="1" w:styleId="t4">
    <w:name w:val="t4"/>
    <w:basedOn w:val="Normalny"/>
    <w:rsid w:val="00833169"/>
    <w:pPr>
      <w:widowControl w:val="0"/>
      <w:tabs>
        <w:tab w:val="left" w:pos="708"/>
      </w:tabs>
      <w:spacing w:line="209" w:lineRule="atLeast"/>
      <w:jc w:val="left"/>
    </w:pPr>
    <w:rPr>
      <w:szCs w:val="24"/>
      <w:lang w:val="en-US"/>
    </w:rPr>
  </w:style>
  <w:style w:type="paragraph" w:customStyle="1" w:styleId="t5">
    <w:name w:val="t5"/>
    <w:basedOn w:val="Normalny"/>
    <w:rsid w:val="00833169"/>
    <w:pPr>
      <w:widowControl w:val="0"/>
      <w:tabs>
        <w:tab w:val="left" w:pos="708"/>
      </w:tabs>
      <w:spacing w:line="240" w:lineRule="atLeast"/>
      <w:jc w:val="left"/>
    </w:pPr>
    <w:rPr>
      <w:szCs w:val="24"/>
      <w:lang w:val="en-US"/>
    </w:rPr>
  </w:style>
  <w:style w:type="paragraph" w:customStyle="1" w:styleId="p10">
    <w:name w:val="p10"/>
    <w:basedOn w:val="Normalny"/>
    <w:rsid w:val="00833169"/>
    <w:pPr>
      <w:widowControl w:val="0"/>
      <w:tabs>
        <w:tab w:val="left" w:pos="844"/>
        <w:tab w:val="left" w:pos="2908"/>
      </w:tabs>
      <w:spacing w:line="209" w:lineRule="atLeast"/>
      <w:ind w:left="2909" w:hanging="2064"/>
      <w:jc w:val="left"/>
    </w:pPr>
    <w:rPr>
      <w:szCs w:val="24"/>
      <w:lang w:val="en-US"/>
    </w:rPr>
  </w:style>
  <w:style w:type="paragraph" w:customStyle="1" w:styleId="p11">
    <w:name w:val="p11"/>
    <w:basedOn w:val="Normalny"/>
    <w:rsid w:val="00833169"/>
    <w:pPr>
      <w:widowControl w:val="0"/>
      <w:tabs>
        <w:tab w:val="left" w:pos="204"/>
        <w:tab w:val="left" w:pos="844"/>
      </w:tabs>
      <w:spacing w:line="240" w:lineRule="atLeast"/>
      <w:ind w:left="845" w:hanging="641"/>
      <w:jc w:val="left"/>
    </w:pPr>
    <w:rPr>
      <w:szCs w:val="24"/>
      <w:lang w:val="en-US"/>
    </w:rPr>
  </w:style>
  <w:style w:type="paragraph" w:customStyle="1" w:styleId="p12">
    <w:name w:val="p12"/>
    <w:basedOn w:val="Normalny"/>
    <w:rsid w:val="00833169"/>
    <w:pPr>
      <w:widowControl w:val="0"/>
      <w:tabs>
        <w:tab w:val="left" w:pos="198"/>
        <w:tab w:val="left" w:pos="844"/>
      </w:tabs>
      <w:spacing w:line="209" w:lineRule="atLeast"/>
      <w:ind w:left="845" w:hanging="646"/>
      <w:jc w:val="left"/>
    </w:pPr>
    <w:rPr>
      <w:szCs w:val="24"/>
      <w:lang w:val="en-US"/>
    </w:rPr>
  </w:style>
  <w:style w:type="paragraph" w:customStyle="1" w:styleId="p13">
    <w:name w:val="p13"/>
    <w:basedOn w:val="Normalny"/>
    <w:rsid w:val="00833169"/>
    <w:pPr>
      <w:widowControl w:val="0"/>
      <w:tabs>
        <w:tab w:val="left" w:pos="198"/>
        <w:tab w:val="left" w:pos="844"/>
      </w:tabs>
      <w:spacing w:line="209" w:lineRule="atLeast"/>
      <w:ind w:left="845" w:hanging="646"/>
      <w:jc w:val="left"/>
    </w:pPr>
    <w:rPr>
      <w:szCs w:val="24"/>
      <w:lang w:val="en-US"/>
    </w:rPr>
  </w:style>
  <w:style w:type="paragraph" w:customStyle="1" w:styleId="t14">
    <w:name w:val="t14"/>
    <w:basedOn w:val="Normalny"/>
    <w:rsid w:val="00833169"/>
    <w:pPr>
      <w:widowControl w:val="0"/>
      <w:tabs>
        <w:tab w:val="left" w:pos="708"/>
      </w:tabs>
      <w:spacing w:line="240" w:lineRule="atLeast"/>
      <w:jc w:val="left"/>
    </w:pPr>
    <w:rPr>
      <w:szCs w:val="24"/>
      <w:lang w:val="en-US"/>
    </w:rPr>
  </w:style>
  <w:style w:type="paragraph" w:customStyle="1" w:styleId="p15">
    <w:name w:val="p15"/>
    <w:basedOn w:val="Normalny"/>
    <w:rsid w:val="00833169"/>
    <w:pPr>
      <w:widowControl w:val="0"/>
      <w:tabs>
        <w:tab w:val="left" w:pos="204"/>
      </w:tabs>
      <w:spacing w:line="240" w:lineRule="atLeast"/>
      <w:jc w:val="left"/>
    </w:pPr>
    <w:rPr>
      <w:szCs w:val="24"/>
      <w:lang w:val="en-US"/>
    </w:rPr>
  </w:style>
  <w:style w:type="paragraph" w:customStyle="1" w:styleId="p2">
    <w:name w:val="p2"/>
    <w:basedOn w:val="Normalny"/>
    <w:rsid w:val="00833169"/>
    <w:pPr>
      <w:widowControl w:val="0"/>
      <w:tabs>
        <w:tab w:val="left" w:pos="663"/>
      </w:tabs>
      <w:spacing w:line="240" w:lineRule="atLeast"/>
      <w:ind w:left="333" w:hanging="663"/>
    </w:pPr>
    <w:rPr>
      <w:szCs w:val="24"/>
      <w:lang w:val="en-US"/>
    </w:rPr>
  </w:style>
  <w:style w:type="paragraph" w:customStyle="1" w:styleId="t7">
    <w:name w:val="t7"/>
    <w:basedOn w:val="Normalny"/>
    <w:rsid w:val="00833169"/>
    <w:pPr>
      <w:widowControl w:val="0"/>
      <w:tabs>
        <w:tab w:val="left" w:pos="708"/>
      </w:tabs>
      <w:spacing w:line="240" w:lineRule="atLeast"/>
      <w:jc w:val="left"/>
    </w:pPr>
    <w:rPr>
      <w:szCs w:val="24"/>
      <w:lang w:val="en-US"/>
    </w:rPr>
  </w:style>
  <w:style w:type="paragraph" w:customStyle="1" w:styleId="p14">
    <w:name w:val="p14"/>
    <w:basedOn w:val="Normalny"/>
    <w:rsid w:val="00833169"/>
    <w:pPr>
      <w:widowControl w:val="0"/>
      <w:tabs>
        <w:tab w:val="left" w:pos="708"/>
      </w:tabs>
      <w:spacing w:line="209" w:lineRule="atLeast"/>
    </w:pPr>
    <w:rPr>
      <w:szCs w:val="24"/>
      <w:lang w:val="en-US"/>
    </w:rPr>
  </w:style>
  <w:style w:type="paragraph" w:customStyle="1" w:styleId="p16">
    <w:name w:val="p16"/>
    <w:basedOn w:val="Normalny"/>
    <w:rsid w:val="00833169"/>
    <w:pPr>
      <w:widowControl w:val="0"/>
      <w:tabs>
        <w:tab w:val="left" w:pos="668"/>
        <w:tab w:val="left" w:pos="810"/>
      </w:tabs>
      <w:spacing w:line="240" w:lineRule="atLeast"/>
      <w:ind w:left="810" w:hanging="142"/>
    </w:pPr>
    <w:rPr>
      <w:szCs w:val="24"/>
      <w:lang w:val="en-US"/>
    </w:rPr>
  </w:style>
  <w:style w:type="paragraph" w:customStyle="1" w:styleId="p17">
    <w:name w:val="p17"/>
    <w:basedOn w:val="Normalny"/>
    <w:rsid w:val="00833169"/>
    <w:pPr>
      <w:widowControl w:val="0"/>
      <w:tabs>
        <w:tab w:val="left" w:pos="668"/>
        <w:tab w:val="left" w:pos="816"/>
      </w:tabs>
      <w:spacing w:line="209" w:lineRule="atLeast"/>
      <w:ind w:left="816" w:hanging="148"/>
    </w:pPr>
    <w:rPr>
      <w:szCs w:val="24"/>
      <w:lang w:val="en-US"/>
    </w:rPr>
  </w:style>
  <w:style w:type="paragraph" w:customStyle="1" w:styleId="p18">
    <w:name w:val="p18"/>
    <w:basedOn w:val="Normalny"/>
    <w:rsid w:val="00833169"/>
    <w:pPr>
      <w:widowControl w:val="0"/>
      <w:tabs>
        <w:tab w:val="left" w:pos="663"/>
      </w:tabs>
      <w:spacing w:line="240" w:lineRule="atLeast"/>
      <w:ind w:left="777"/>
    </w:pPr>
    <w:rPr>
      <w:szCs w:val="24"/>
      <w:lang w:val="en-US"/>
    </w:rPr>
  </w:style>
  <w:style w:type="paragraph" w:customStyle="1" w:styleId="p19">
    <w:name w:val="p19"/>
    <w:basedOn w:val="Normalny"/>
    <w:rsid w:val="00833169"/>
    <w:pPr>
      <w:widowControl w:val="0"/>
      <w:tabs>
        <w:tab w:val="left" w:pos="668"/>
      </w:tabs>
      <w:spacing w:line="240" w:lineRule="atLeast"/>
      <w:ind w:left="772"/>
    </w:pPr>
    <w:rPr>
      <w:szCs w:val="24"/>
      <w:lang w:val="en-US"/>
    </w:rPr>
  </w:style>
  <w:style w:type="paragraph" w:customStyle="1" w:styleId="p20">
    <w:name w:val="p20"/>
    <w:basedOn w:val="Normalny"/>
    <w:rsid w:val="00833169"/>
    <w:pPr>
      <w:widowControl w:val="0"/>
      <w:tabs>
        <w:tab w:val="left" w:pos="685"/>
      </w:tabs>
      <w:spacing w:line="240" w:lineRule="atLeast"/>
      <w:ind w:left="755" w:hanging="685"/>
    </w:pPr>
    <w:rPr>
      <w:szCs w:val="24"/>
      <w:lang w:val="en-US"/>
    </w:rPr>
  </w:style>
  <w:style w:type="paragraph" w:customStyle="1" w:styleId="p21">
    <w:name w:val="p21"/>
    <w:basedOn w:val="Normalny"/>
    <w:rsid w:val="00833169"/>
    <w:pPr>
      <w:widowControl w:val="0"/>
      <w:tabs>
        <w:tab w:val="left" w:pos="907"/>
      </w:tabs>
      <w:spacing w:line="240" w:lineRule="atLeast"/>
      <w:ind w:left="29"/>
      <w:jc w:val="left"/>
    </w:pPr>
    <w:rPr>
      <w:szCs w:val="24"/>
      <w:lang w:val="en-US"/>
    </w:rPr>
  </w:style>
  <w:style w:type="paragraph" w:customStyle="1" w:styleId="p22">
    <w:name w:val="p22"/>
    <w:basedOn w:val="Normalny"/>
    <w:rsid w:val="00833169"/>
    <w:pPr>
      <w:widowControl w:val="0"/>
      <w:tabs>
        <w:tab w:val="left" w:pos="856"/>
        <w:tab w:val="left" w:pos="918"/>
      </w:tabs>
      <w:spacing w:line="240" w:lineRule="atLeast"/>
      <w:ind w:left="919" w:hanging="63"/>
      <w:jc w:val="left"/>
    </w:pPr>
    <w:rPr>
      <w:szCs w:val="24"/>
      <w:lang w:val="en-US"/>
    </w:rPr>
  </w:style>
  <w:style w:type="paragraph" w:customStyle="1" w:styleId="c14">
    <w:name w:val="c14"/>
    <w:basedOn w:val="Normalny"/>
    <w:rsid w:val="00833169"/>
    <w:pPr>
      <w:widowControl w:val="0"/>
      <w:tabs>
        <w:tab w:val="left" w:pos="708"/>
      </w:tabs>
      <w:spacing w:line="240" w:lineRule="atLeast"/>
      <w:jc w:val="center"/>
    </w:pPr>
    <w:rPr>
      <w:szCs w:val="24"/>
      <w:lang w:val="en-US"/>
    </w:rPr>
  </w:style>
  <w:style w:type="paragraph" w:customStyle="1" w:styleId="Style37">
    <w:name w:val="Style37"/>
    <w:basedOn w:val="Normalny"/>
    <w:uiPriority w:val="99"/>
    <w:rsid w:val="00833169"/>
    <w:pPr>
      <w:widowControl w:val="0"/>
      <w:tabs>
        <w:tab w:val="left" w:pos="708"/>
      </w:tabs>
      <w:spacing w:line="229" w:lineRule="exact"/>
      <w:ind w:firstLine="701"/>
    </w:pPr>
    <w:rPr>
      <w:rFonts w:ascii="Arial" w:hAnsi="Arial"/>
      <w:szCs w:val="24"/>
    </w:rPr>
  </w:style>
  <w:style w:type="paragraph" w:customStyle="1" w:styleId="Style57">
    <w:name w:val="Style57"/>
    <w:basedOn w:val="Normalny"/>
    <w:uiPriority w:val="99"/>
    <w:rsid w:val="00833169"/>
    <w:pPr>
      <w:widowControl w:val="0"/>
      <w:tabs>
        <w:tab w:val="left" w:pos="708"/>
      </w:tabs>
      <w:spacing w:line="206" w:lineRule="exact"/>
      <w:jc w:val="center"/>
    </w:pPr>
    <w:rPr>
      <w:rFonts w:ascii="Arial" w:hAnsi="Arial"/>
      <w:szCs w:val="24"/>
    </w:rPr>
  </w:style>
  <w:style w:type="paragraph" w:customStyle="1" w:styleId="Style225">
    <w:name w:val="Style225"/>
    <w:basedOn w:val="Normalny"/>
    <w:uiPriority w:val="99"/>
    <w:rsid w:val="00833169"/>
    <w:pPr>
      <w:widowControl w:val="0"/>
      <w:tabs>
        <w:tab w:val="left" w:pos="708"/>
      </w:tabs>
      <w:spacing w:line="228" w:lineRule="exact"/>
    </w:pPr>
    <w:rPr>
      <w:rFonts w:ascii="Arial" w:hAnsi="Arial"/>
      <w:szCs w:val="24"/>
    </w:rPr>
  </w:style>
  <w:style w:type="paragraph" w:customStyle="1" w:styleId="Style233">
    <w:name w:val="Style233"/>
    <w:basedOn w:val="Normalny"/>
    <w:uiPriority w:val="99"/>
    <w:rsid w:val="00833169"/>
    <w:pPr>
      <w:widowControl w:val="0"/>
      <w:tabs>
        <w:tab w:val="left" w:pos="708"/>
      </w:tabs>
      <w:spacing w:line="461" w:lineRule="exact"/>
      <w:jc w:val="left"/>
    </w:pPr>
    <w:rPr>
      <w:rFonts w:ascii="Arial" w:hAnsi="Arial"/>
      <w:szCs w:val="24"/>
    </w:rPr>
  </w:style>
  <w:style w:type="paragraph" w:customStyle="1" w:styleId="Style236">
    <w:name w:val="Style236"/>
    <w:basedOn w:val="Normalny"/>
    <w:uiPriority w:val="99"/>
    <w:rsid w:val="00833169"/>
    <w:pPr>
      <w:widowControl w:val="0"/>
      <w:tabs>
        <w:tab w:val="left" w:pos="708"/>
      </w:tabs>
      <w:spacing w:line="230" w:lineRule="exact"/>
    </w:pPr>
    <w:rPr>
      <w:rFonts w:ascii="Arial" w:hAnsi="Arial"/>
      <w:szCs w:val="24"/>
    </w:rPr>
  </w:style>
  <w:style w:type="paragraph" w:customStyle="1" w:styleId="Style241">
    <w:name w:val="Style241"/>
    <w:basedOn w:val="Normalny"/>
    <w:uiPriority w:val="99"/>
    <w:rsid w:val="00833169"/>
    <w:pPr>
      <w:widowControl w:val="0"/>
      <w:tabs>
        <w:tab w:val="left" w:pos="708"/>
      </w:tabs>
      <w:jc w:val="left"/>
    </w:pPr>
    <w:rPr>
      <w:rFonts w:ascii="Arial" w:hAnsi="Arial"/>
      <w:szCs w:val="24"/>
    </w:rPr>
  </w:style>
  <w:style w:type="paragraph" w:customStyle="1" w:styleId="Style248">
    <w:name w:val="Style248"/>
    <w:basedOn w:val="Normalny"/>
    <w:uiPriority w:val="99"/>
    <w:rsid w:val="00833169"/>
    <w:pPr>
      <w:widowControl w:val="0"/>
      <w:tabs>
        <w:tab w:val="left" w:pos="708"/>
      </w:tabs>
      <w:spacing w:line="206" w:lineRule="exact"/>
    </w:pPr>
    <w:rPr>
      <w:rFonts w:ascii="Arial" w:hAnsi="Arial"/>
      <w:szCs w:val="24"/>
    </w:rPr>
  </w:style>
  <w:style w:type="paragraph" w:customStyle="1" w:styleId="Style255">
    <w:name w:val="Style255"/>
    <w:basedOn w:val="Normalny"/>
    <w:uiPriority w:val="99"/>
    <w:rsid w:val="00833169"/>
    <w:pPr>
      <w:widowControl w:val="0"/>
      <w:tabs>
        <w:tab w:val="left" w:pos="708"/>
      </w:tabs>
      <w:spacing w:line="235" w:lineRule="exact"/>
      <w:ind w:hanging="701"/>
    </w:pPr>
    <w:rPr>
      <w:rFonts w:ascii="Arial" w:hAnsi="Arial"/>
      <w:szCs w:val="24"/>
    </w:rPr>
  </w:style>
  <w:style w:type="paragraph" w:customStyle="1" w:styleId="Style258">
    <w:name w:val="Style258"/>
    <w:basedOn w:val="Normalny"/>
    <w:uiPriority w:val="99"/>
    <w:rsid w:val="00833169"/>
    <w:pPr>
      <w:widowControl w:val="0"/>
      <w:tabs>
        <w:tab w:val="left" w:pos="708"/>
      </w:tabs>
      <w:spacing w:line="230" w:lineRule="exact"/>
      <w:ind w:firstLine="715"/>
    </w:pPr>
    <w:rPr>
      <w:rFonts w:ascii="Arial" w:hAnsi="Arial"/>
      <w:szCs w:val="24"/>
    </w:rPr>
  </w:style>
  <w:style w:type="paragraph" w:customStyle="1" w:styleId="Style259">
    <w:name w:val="Style259"/>
    <w:basedOn w:val="Normalny"/>
    <w:uiPriority w:val="99"/>
    <w:rsid w:val="00833169"/>
    <w:pPr>
      <w:widowControl w:val="0"/>
      <w:tabs>
        <w:tab w:val="left" w:pos="708"/>
      </w:tabs>
      <w:spacing w:line="230" w:lineRule="exact"/>
      <w:ind w:hanging="566"/>
      <w:jc w:val="left"/>
    </w:pPr>
    <w:rPr>
      <w:rFonts w:ascii="Arial" w:hAnsi="Arial"/>
      <w:szCs w:val="24"/>
    </w:rPr>
  </w:style>
  <w:style w:type="paragraph" w:customStyle="1" w:styleId="Style261">
    <w:name w:val="Style261"/>
    <w:basedOn w:val="Normalny"/>
    <w:uiPriority w:val="99"/>
    <w:rsid w:val="00833169"/>
    <w:pPr>
      <w:widowControl w:val="0"/>
      <w:tabs>
        <w:tab w:val="left" w:pos="708"/>
      </w:tabs>
      <w:jc w:val="left"/>
    </w:pPr>
    <w:rPr>
      <w:rFonts w:ascii="Arial" w:hAnsi="Arial"/>
      <w:szCs w:val="24"/>
    </w:rPr>
  </w:style>
  <w:style w:type="paragraph" w:customStyle="1" w:styleId="Style263">
    <w:name w:val="Style263"/>
    <w:basedOn w:val="Normalny"/>
    <w:uiPriority w:val="99"/>
    <w:rsid w:val="00833169"/>
    <w:pPr>
      <w:widowControl w:val="0"/>
      <w:tabs>
        <w:tab w:val="left" w:pos="708"/>
      </w:tabs>
      <w:spacing w:line="461" w:lineRule="exact"/>
      <w:ind w:firstLine="710"/>
      <w:jc w:val="left"/>
    </w:pPr>
    <w:rPr>
      <w:rFonts w:ascii="Arial" w:hAnsi="Arial"/>
      <w:szCs w:val="24"/>
    </w:rPr>
  </w:style>
  <w:style w:type="paragraph" w:customStyle="1" w:styleId="Style267">
    <w:name w:val="Style267"/>
    <w:basedOn w:val="Normalny"/>
    <w:uiPriority w:val="99"/>
    <w:rsid w:val="00833169"/>
    <w:pPr>
      <w:widowControl w:val="0"/>
      <w:tabs>
        <w:tab w:val="left" w:pos="708"/>
      </w:tabs>
      <w:spacing w:line="230" w:lineRule="exact"/>
      <w:ind w:hanging="437"/>
      <w:jc w:val="left"/>
    </w:pPr>
    <w:rPr>
      <w:rFonts w:ascii="Arial" w:hAnsi="Arial"/>
      <w:szCs w:val="24"/>
    </w:rPr>
  </w:style>
  <w:style w:type="paragraph" w:customStyle="1" w:styleId="Style268">
    <w:name w:val="Style268"/>
    <w:basedOn w:val="Normalny"/>
    <w:uiPriority w:val="99"/>
    <w:rsid w:val="00833169"/>
    <w:pPr>
      <w:widowControl w:val="0"/>
      <w:tabs>
        <w:tab w:val="left" w:pos="708"/>
      </w:tabs>
      <w:spacing w:line="456" w:lineRule="exact"/>
      <w:jc w:val="left"/>
    </w:pPr>
    <w:rPr>
      <w:rFonts w:ascii="Arial" w:hAnsi="Arial"/>
      <w:szCs w:val="24"/>
    </w:rPr>
  </w:style>
  <w:style w:type="paragraph" w:customStyle="1" w:styleId="Style269">
    <w:name w:val="Style269"/>
    <w:basedOn w:val="Normalny"/>
    <w:uiPriority w:val="99"/>
    <w:rsid w:val="00833169"/>
    <w:pPr>
      <w:widowControl w:val="0"/>
      <w:tabs>
        <w:tab w:val="left" w:pos="708"/>
      </w:tabs>
      <w:spacing w:line="230" w:lineRule="exact"/>
    </w:pPr>
    <w:rPr>
      <w:rFonts w:ascii="Arial" w:hAnsi="Arial"/>
      <w:szCs w:val="24"/>
    </w:rPr>
  </w:style>
  <w:style w:type="paragraph" w:customStyle="1" w:styleId="Style270">
    <w:name w:val="Style270"/>
    <w:basedOn w:val="Normalny"/>
    <w:uiPriority w:val="99"/>
    <w:rsid w:val="00833169"/>
    <w:pPr>
      <w:widowControl w:val="0"/>
      <w:tabs>
        <w:tab w:val="left" w:pos="708"/>
      </w:tabs>
      <w:spacing w:line="230" w:lineRule="exact"/>
      <w:ind w:hanging="350"/>
      <w:jc w:val="left"/>
    </w:pPr>
    <w:rPr>
      <w:rFonts w:ascii="Arial" w:hAnsi="Arial"/>
      <w:szCs w:val="24"/>
    </w:rPr>
  </w:style>
  <w:style w:type="paragraph" w:customStyle="1" w:styleId="Style272">
    <w:name w:val="Style272"/>
    <w:basedOn w:val="Normalny"/>
    <w:uiPriority w:val="99"/>
    <w:rsid w:val="00833169"/>
    <w:pPr>
      <w:widowControl w:val="0"/>
      <w:tabs>
        <w:tab w:val="left" w:pos="708"/>
      </w:tabs>
      <w:jc w:val="left"/>
    </w:pPr>
    <w:rPr>
      <w:rFonts w:ascii="Arial" w:hAnsi="Arial"/>
      <w:szCs w:val="24"/>
    </w:rPr>
  </w:style>
  <w:style w:type="paragraph" w:customStyle="1" w:styleId="Style278">
    <w:name w:val="Style278"/>
    <w:basedOn w:val="Normalny"/>
    <w:uiPriority w:val="99"/>
    <w:rsid w:val="00833169"/>
    <w:pPr>
      <w:widowControl w:val="0"/>
      <w:tabs>
        <w:tab w:val="left" w:pos="708"/>
      </w:tabs>
      <w:spacing w:line="235" w:lineRule="exact"/>
      <w:ind w:hanging="355"/>
    </w:pPr>
    <w:rPr>
      <w:rFonts w:ascii="Arial" w:hAnsi="Arial"/>
      <w:szCs w:val="24"/>
    </w:rPr>
  </w:style>
  <w:style w:type="paragraph" w:customStyle="1" w:styleId="Style9">
    <w:name w:val="Style9"/>
    <w:basedOn w:val="Normalny"/>
    <w:uiPriority w:val="99"/>
    <w:rsid w:val="00833169"/>
    <w:pPr>
      <w:widowControl w:val="0"/>
      <w:tabs>
        <w:tab w:val="left" w:pos="708"/>
      </w:tabs>
      <w:spacing w:line="247" w:lineRule="exact"/>
      <w:ind w:firstLine="283"/>
    </w:pPr>
    <w:rPr>
      <w:szCs w:val="24"/>
    </w:rPr>
  </w:style>
  <w:style w:type="paragraph" w:customStyle="1" w:styleId="Style51">
    <w:name w:val="Style51"/>
    <w:basedOn w:val="Normalny"/>
    <w:uiPriority w:val="99"/>
    <w:rsid w:val="00833169"/>
    <w:pPr>
      <w:widowControl w:val="0"/>
      <w:tabs>
        <w:tab w:val="left" w:pos="708"/>
      </w:tabs>
      <w:jc w:val="left"/>
    </w:pPr>
    <w:rPr>
      <w:szCs w:val="24"/>
    </w:rPr>
  </w:style>
  <w:style w:type="paragraph" w:customStyle="1" w:styleId="Style52">
    <w:name w:val="Style52"/>
    <w:basedOn w:val="Normalny"/>
    <w:uiPriority w:val="99"/>
    <w:rsid w:val="00833169"/>
    <w:pPr>
      <w:widowControl w:val="0"/>
      <w:tabs>
        <w:tab w:val="left" w:pos="708"/>
      </w:tabs>
      <w:jc w:val="left"/>
    </w:pPr>
    <w:rPr>
      <w:szCs w:val="24"/>
    </w:rPr>
  </w:style>
  <w:style w:type="paragraph" w:customStyle="1" w:styleId="Style53">
    <w:name w:val="Style53"/>
    <w:basedOn w:val="Normalny"/>
    <w:uiPriority w:val="99"/>
    <w:rsid w:val="00833169"/>
    <w:pPr>
      <w:widowControl w:val="0"/>
      <w:tabs>
        <w:tab w:val="left" w:pos="708"/>
      </w:tabs>
      <w:spacing w:line="216" w:lineRule="exact"/>
      <w:jc w:val="center"/>
    </w:pPr>
    <w:rPr>
      <w:szCs w:val="24"/>
    </w:rPr>
  </w:style>
  <w:style w:type="paragraph" w:customStyle="1" w:styleId="Style54">
    <w:name w:val="Style54"/>
    <w:basedOn w:val="Normalny"/>
    <w:rsid w:val="00833169"/>
    <w:pPr>
      <w:widowControl w:val="0"/>
      <w:tabs>
        <w:tab w:val="left" w:pos="708"/>
      </w:tabs>
      <w:jc w:val="left"/>
    </w:pPr>
    <w:rPr>
      <w:szCs w:val="24"/>
    </w:rPr>
  </w:style>
  <w:style w:type="paragraph" w:customStyle="1" w:styleId="Style55">
    <w:name w:val="Style55"/>
    <w:basedOn w:val="Normalny"/>
    <w:rsid w:val="00833169"/>
    <w:pPr>
      <w:widowControl w:val="0"/>
      <w:tabs>
        <w:tab w:val="left" w:pos="708"/>
      </w:tabs>
      <w:spacing w:line="264" w:lineRule="exact"/>
      <w:jc w:val="left"/>
    </w:pPr>
    <w:rPr>
      <w:szCs w:val="24"/>
    </w:rPr>
  </w:style>
  <w:style w:type="paragraph" w:customStyle="1" w:styleId="Akapitzlist1">
    <w:name w:val="Akapit z listą1"/>
    <w:basedOn w:val="Normalny"/>
    <w:rsid w:val="00833169"/>
    <w:pPr>
      <w:tabs>
        <w:tab w:val="left" w:pos="708"/>
      </w:tabs>
      <w:spacing w:after="200" w:line="276" w:lineRule="auto"/>
      <w:ind w:left="720"/>
      <w:contextualSpacing/>
      <w:jc w:val="left"/>
    </w:pPr>
    <w:rPr>
      <w:rFonts w:ascii="Calibri" w:hAnsi="Calibri"/>
      <w:sz w:val="22"/>
      <w:szCs w:val="22"/>
      <w:lang w:eastAsia="en-US"/>
    </w:rPr>
  </w:style>
  <w:style w:type="paragraph" w:customStyle="1" w:styleId="Style6">
    <w:name w:val="Style6"/>
    <w:basedOn w:val="Normalny"/>
    <w:uiPriority w:val="99"/>
    <w:rsid w:val="00833169"/>
    <w:pPr>
      <w:widowControl w:val="0"/>
      <w:tabs>
        <w:tab w:val="left" w:pos="708"/>
      </w:tabs>
      <w:jc w:val="left"/>
    </w:pPr>
    <w:rPr>
      <w:rFonts w:ascii="Arial" w:hAnsi="Arial" w:cs="Arial"/>
      <w:szCs w:val="24"/>
    </w:rPr>
  </w:style>
  <w:style w:type="paragraph" w:customStyle="1" w:styleId="Style12">
    <w:name w:val="Style12"/>
    <w:basedOn w:val="Normalny"/>
    <w:uiPriority w:val="99"/>
    <w:rsid w:val="00833169"/>
    <w:pPr>
      <w:widowControl w:val="0"/>
      <w:tabs>
        <w:tab w:val="left" w:pos="708"/>
      </w:tabs>
      <w:jc w:val="left"/>
    </w:pPr>
    <w:rPr>
      <w:rFonts w:ascii="Arial" w:hAnsi="Arial" w:cs="Arial"/>
      <w:szCs w:val="24"/>
    </w:rPr>
  </w:style>
  <w:style w:type="paragraph" w:customStyle="1" w:styleId="Style17">
    <w:name w:val="Style17"/>
    <w:basedOn w:val="Normalny"/>
    <w:uiPriority w:val="99"/>
    <w:rsid w:val="00833169"/>
    <w:pPr>
      <w:widowControl w:val="0"/>
      <w:tabs>
        <w:tab w:val="left" w:pos="708"/>
      </w:tabs>
      <w:jc w:val="left"/>
    </w:pPr>
    <w:rPr>
      <w:rFonts w:ascii="Arial" w:hAnsi="Arial" w:cs="Arial"/>
      <w:szCs w:val="24"/>
    </w:rPr>
  </w:style>
  <w:style w:type="paragraph" w:customStyle="1" w:styleId="Style2">
    <w:name w:val="Style 2"/>
    <w:basedOn w:val="Normalny"/>
    <w:uiPriority w:val="99"/>
    <w:rsid w:val="00833169"/>
    <w:pPr>
      <w:widowControl w:val="0"/>
      <w:tabs>
        <w:tab w:val="left" w:pos="708"/>
      </w:tabs>
      <w:spacing w:before="72" w:line="216" w:lineRule="exact"/>
      <w:ind w:left="72" w:firstLine="648"/>
      <w:jc w:val="left"/>
    </w:pPr>
    <w:rPr>
      <w:rFonts w:ascii="Arial" w:hAnsi="Arial" w:cs="Arial"/>
      <w:szCs w:val="24"/>
    </w:rPr>
  </w:style>
  <w:style w:type="paragraph" w:customStyle="1" w:styleId="Style1">
    <w:name w:val="Style 1"/>
    <w:basedOn w:val="Normalny"/>
    <w:uiPriority w:val="99"/>
    <w:rsid w:val="00833169"/>
    <w:pPr>
      <w:widowControl w:val="0"/>
      <w:tabs>
        <w:tab w:val="left" w:pos="708"/>
      </w:tabs>
      <w:spacing w:line="324" w:lineRule="atLeast"/>
      <w:ind w:left="72"/>
      <w:jc w:val="left"/>
    </w:pPr>
    <w:rPr>
      <w:rFonts w:ascii="Arial" w:hAnsi="Arial" w:cs="Arial"/>
      <w:szCs w:val="24"/>
    </w:rPr>
  </w:style>
  <w:style w:type="paragraph" w:customStyle="1" w:styleId="Style8">
    <w:name w:val="Style8"/>
    <w:basedOn w:val="Normalny"/>
    <w:uiPriority w:val="99"/>
    <w:rsid w:val="00833169"/>
    <w:pPr>
      <w:widowControl w:val="0"/>
      <w:tabs>
        <w:tab w:val="left" w:pos="708"/>
      </w:tabs>
      <w:spacing w:line="266" w:lineRule="exact"/>
      <w:ind w:hanging="1793"/>
      <w:jc w:val="left"/>
    </w:pPr>
    <w:rPr>
      <w:rFonts w:ascii="Arial" w:hAnsi="Arial" w:cs="Arial"/>
      <w:szCs w:val="24"/>
    </w:rPr>
  </w:style>
  <w:style w:type="paragraph" w:customStyle="1" w:styleId="Style16">
    <w:name w:val="Style16"/>
    <w:basedOn w:val="Normalny"/>
    <w:uiPriority w:val="99"/>
    <w:rsid w:val="00833169"/>
    <w:pPr>
      <w:widowControl w:val="0"/>
      <w:tabs>
        <w:tab w:val="left" w:pos="708"/>
      </w:tabs>
      <w:jc w:val="left"/>
    </w:pPr>
    <w:rPr>
      <w:rFonts w:ascii="Arial" w:hAnsi="Arial" w:cs="Arial"/>
      <w:szCs w:val="24"/>
    </w:rPr>
  </w:style>
  <w:style w:type="paragraph" w:customStyle="1" w:styleId="Style10">
    <w:name w:val="Style10"/>
    <w:basedOn w:val="Normalny"/>
    <w:uiPriority w:val="99"/>
    <w:rsid w:val="00833169"/>
    <w:pPr>
      <w:widowControl w:val="0"/>
      <w:tabs>
        <w:tab w:val="left" w:pos="708"/>
      </w:tabs>
      <w:spacing w:line="254" w:lineRule="exact"/>
    </w:pPr>
    <w:rPr>
      <w:rFonts w:ascii="Arial" w:hAnsi="Arial" w:cs="Arial"/>
      <w:szCs w:val="24"/>
    </w:rPr>
  </w:style>
  <w:style w:type="paragraph" w:customStyle="1" w:styleId="Style64">
    <w:name w:val="Style64"/>
    <w:basedOn w:val="Normalny"/>
    <w:uiPriority w:val="99"/>
    <w:rsid w:val="00833169"/>
    <w:pPr>
      <w:widowControl w:val="0"/>
      <w:tabs>
        <w:tab w:val="left" w:pos="708"/>
      </w:tabs>
      <w:jc w:val="left"/>
    </w:pPr>
    <w:rPr>
      <w:rFonts w:ascii="Arial" w:hAnsi="Arial" w:cs="Arial"/>
      <w:szCs w:val="24"/>
    </w:rPr>
  </w:style>
  <w:style w:type="paragraph" w:customStyle="1" w:styleId="Style7">
    <w:name w:val="Style7"/>
    <w:basedOn w:val="Normalny"/>
    <w:uiPriority w:val="99"/>
    <w:rsid w:val="00833169"/>
    <w:pPr>
      <w:widowControl w:val="0"/>
      <w:tabs>
        <w:tab w:val="left" w:pos="708"/>
      </w:tabs>
      <w:spacing w:line="302" w:lineRule="exact"/>
      <w:jc w:val="center"/>
    </w:pPr>
    <w:rPr>
      <w:rFonts w:ascii="Arial" w:hAnsi="Arial" w:cs="Arial"/>
      <w:szCs w:val="24"/>
    </w:rPr>
  </w:style>
  <w:style w:type="paragraph" w:customStyle="1" w:styleId="Style42">
    <w:name w:val="Style42"/>
    <w:basedOn w:val="Normalny"/>
    <w:uiPriority w:val="99"/>
    <w:rsid w:val="00833169"/>
    <w:pPr>
      <w:widowControl w:val="0"/>
      <w:tabs>
        <w:tab w:val="left" w:pos="708"/>
      </w:tabs>
      <w:jc w:val="left"/>
    </w:pPr>
    <w:rPr>
      <w:rFonts w:ascii="Arial" w:hAnsi="Arial" w:cs="Arial"/>
      <w:szCs w:val="24"/>
    </w:rPr>
  </w:style>
  <w:style w:type="paragraph" w:customStyle="1" w:styleId="Style47">
    <w:name w:val="Style47"/>
    <w:basedOn w:val="Normalny"/>
    <w:uiPriority w:val="99"/>
    <w:rsid w:val="00833169"/>
    <w:pPr>
      <w:widowControl w:val="0"/>
      <w:tabs>
        <w:tab w:val="left" w:pos="708"/>
      </w:tabs>
      <w:jc w:val="left"/>
    </w:pPr>
    <w:rPr>
      <w:rFonts w:ascii="Arial" w:hAnsi="Arial" w:cs="Arial"/>
      <w:szCs w:val="24"/>
    </w:rPr>
  </w:style>
  <w:style w:type="paragraph" w:customStyle="1" w:styleId="Style11">
    <w:name w:val="Style1"/>
    <w:basedOn w:val="Normalny"/>
    <w:uiPriority w:val="99"/>
    <w:rsid w:val="00833169"/>
    <w:pPr>
      <w:widowControl w:val="0"/>
      <w:tabs>
        <w:tab w:val="left" w:pos="708"/>
      </w:tabs>
      <w:jc w:val="left"/>
    </w:pPr>
    <w:rPr>
      <w:rFonts w:ascii="Arial" w:hAnsi="Arial" w:cs="Arial"/>
      <w:szCs w:val="24"/>
    </w:rPr>
  </w:style>
  <w:style w:type="paragraph" w:customStyle="1" w:styleId="Style3">
    <w:name w:val="Style3"/>
    <w:basedOn w:val="Normalny"/>
    <w:uiPriority w:val="99"/>
    <w:rsid w:val="00833169"/>
    <w:pPr>
      <w:widowControl w:val="0"/>
      <w:tabs>
        <w:tab w:val="left" w:pos="708"/>
      </w:tabs>
      <w:spacing w:line="828" w:lineRule="exact"/>
      <w:jc w:val="center"/>
    </w:pPr>
    <w:rPr>
      <w:rFonts w:ascii="Arial" w:hAnsi="Arial" w:cs="Arial"/>
      <w:szCs w:val="24"/>
    </w:rPr>
  </w:style>
  <w:style w:type="paragraph" w:customStyle="1" w:styleId="Style4">
    <w:name w:val="Style4"/>
    <w:basedOn w:val="Normalny"/>
    <w:uiPriority w:val="99"/>
    <w:rsid w:val="00833169"/>
    <w:pPr>
      <w:widowControl w:val="0"/>
      <w:tabs>
        <w:tab w:val="left" w:pos="708"/>
      </w:tabs>
      <w:jc w:val="left"/>
    </w:pPr>
    <w:rPr>
      <w:rFonts w:ascii="Arial" w:hAnsi="Arial" w:cs="Arial"/>
      <w:szCs w:val="24"/>
    </w:rPr>
  </w:style>
  <w:style w:type="paragraph" w:customStyle="1" w:styleId="Style5">
    <w:name w:val="Style5"/>
    <w:basedOn w:val="Normalny"/>
    <w:uiPriority w:val="99"/>
    <w:rsid w:val="00833169"/>
    <w:pPr>
      <w:widowControl w:val="0"/>
      <w:tabs>
        <w:tab w:val="left" w:pos="708"/>
      </w:tabs>
      <w:jc w:val="left"/>
    </w:pPr>
    <w:rPr>
      <w:rFonts w:ascii="Arial" w:hAnsi="Arial" w:cs="Arial"/>
      <w:szCs w:val="24"/>
    </w:rPr>
  </w:style>
  <w:style w:type="paragraph" w:customStyle="1" w:styleId="Style14">
    <w:name w:val="Style14"/>
    <w:basedOn w:val="Normalny"/>
    <w:uiPriority w:val="99"/>
    <w:rsid w:val="00833169"/>
    <w:pPr>
      <w:widowControl w:val="0"/>
      <w:tabs>
        <w:tab w:val="left" w:pos="708"/>
      </w:tabs>
      <w:spacing w:line="266" w:lineRule="exact"/>
    </w:pPr>
    <w:rPr>
      <w:rFonts w:ascii="Arial" w:hAnsi="Arial" w:cs="Arial"/>
      <w:szCs w:val="24"/>
    </w:rPr>
  </w:style>
  <w:style w:type="paragraph" w:customStyle="1" w:styleId="Style18">
    <w:name w:val="Style18"/>
    <w:basedOn w:val="Normalny"/>
    <w:uiPriority w:val="99"/>
    <w:rsid w:val="00833169"/>
    <w:pPr>
      <w:widowControl w:val="0"/>
      <w:tabs>
        <w:tab w:val="left" w:pos="708"/>
      </w:tabs>
      <w:spacing w:line="266" w:lineRule="exact"/>
      <w:ind w:hanging="1721"/>
      <w:jc w:val="left"/>
    </w:pPr>
    <w:rPr>
      <w:rFonts w:ascii="Arial" w:hAnsi="Arial" w:cs="Arial"/>
      <w:szCs w:val="24"/>
    </w:rPr>
  </w:style>
  <w:style w:type="paragraph" w:customStyle="1" w:styleId="Style19">
    <w:name w:val="Style19"/>
    <w:basedOn w:val="Normalny"/>
    <w:uiPriority w:val="99"/>
    <w:rsid w:val="00833169"/>
    <w:pPr>
      <w:widowControl w:val="0"/>
      <w:tabs>
        <w:tab w:val="left" w:pos="708"/>
      </w:tabs>
      <w:jc w:val="left"/>
    </w:pPr>
    <w:rPr>
      <w:rFonts w:ascii="Arial" w:hAnsi="Arial" w:cs="Arial"/>
      <w:szCs w:val="24"/>
    </w:rPr>
  </w:style>
  <w:style w:type="paragraph" w:customStyle="1" w:styleId="Style20">
    <w:name w:val="Style2"/>
    <w:basedOn w:val="Normalny"/>
    <w:uiPriority w:val="99"/>
    <w:rsid w:val="00833169"/>
    <w:pPr>
      <w:widowControl w:val="0"/>
      <w:tabs>
        <w:tab w:val="left" w:pos="708"/>
      </w:tabs>
      <w:spacing w:line="240" w:lineRule="exact"/>
      <w:jc w:val="center"/>
    </w:pPr>
    <w:rPr>
      <w:rFonts w:ascii="Arial" w:hAnsi="Arial" w:cs="Arial"/>
      <w:szCs w:val="24"/>
    </w:rPr>
  </w:style>
  <w:style w:type="paragraph" w:customStyle="1" w:styleId="Style27">
    <w:name w:val="Style27"/>
    <w:basedOn w:val="Normalny"/>
    <w:uiPriority w:val="99"/>
    <w:rsid w:val="00833169"/>
    <w:pPr>
      <w:widowControl w:val="0"/>
      <w:tabs>
        <w:tab w:val="left" w:pos="708"/>
      </w:tabs>
      <w:jc w:val="left"/>
    </w:pPr>
    <w:rPr>
      <w:rFonts w:ascii="Arial" w:hAnsi="Arial" w:cs="Arial"/>
      <w:szCs w:val="24"/>
    </w:rPr>
  </w:style>
  <w:style w:type="paragraph" w:customStyle="1" w:styleId="Style30">
    <w:name w:val="Style30"/>
    <w:basedOn w:val="Normalny"/>
    <w:uiPriority w:val="99"/>
    <w:rsid w:val="00833169"/>
    <w:pPr>
      <w:widowControl w:val="0"/>
      <w:tabs>
        <w:tab w:val="left" w:pos="708"/>
      </w:tabs>
      <w:spacing w:line="310" w:lineRule="exact"/>
      <w:ind w:hanging="526"/>
      <w:jc w:val="left"/>
    </w:pPr>
    <w:rPr>
      <w:rFonts w:ascii="Arial" w:hAnsi="Arial" w:cs="Arial"/>
      <w:szCs w:val="24"/>
    </w:rPr>
  </w:style>
  <w:style w:type="paragraph" w:customStyle="1" w:styleId="Style31">
    <w:name w:val="Style31"/>
    <w:basedOn w:val="Normalny"/>
    <w:uiPriority w:val="99"/>
    <w:rsid w:val="00833169"/>
    <w:pPr>
      <w:widowControl w:val="0"/>
      <w:tabs>
        <w:tab w:val="left" w:pos="708"/>
      </w:tabs>
      <w:jc w:val="left"/>
    </w:pPr>
    <w:rPr>
      <w:rFonts w:ascii="Arial" w:hAnsi="Arial" w:cs="Arial"/>
      <w:szCs w:val="24"/>
    </w:rPr>
  </w:style>
  <w:style w:type="paragraph" w:customStyle="1" w:styleId="Style32">
    <w:name w:val="Style32"/>
    <w:basedOn w:val="Normalny"/>
    <w:uiPriority w:val="99"/>
    <w:rsid w:val="00833169"/>
    <w:pPr>
      <w:widowControl w:val="0"/>
      <w:tabs>
        <w:tab w:val="left" w:pos="708"/>
      </w:tabs>
      <w:jc w:val="left"/>
    </w:pPr>
    <w:rPr>
      <w:rFonts w:ascii="Arial" w:hAnsi="Arial" w:cs="Arial"/>
      <w:szCs w:val="24"/>
    </w:rPr>
  </w:style>
  <w:style w:type="paragraph" w:customStyle="1" w:styleId="Style33">
    <w:name w:val="Style33"/>
    <w:basedOn w:val="Normalny"/>
    <w:uiPriority w:val="99"/>
    <w:rsid w:val="00833169"/>
    <w:pPr>
      <w:widowControl w:val="0"/>
      <w:tabs>
        <w:tab w:val="left" w:pos="708"/>
      </w:tabs>
      <w:jc w:val="left"/>
    </w:pPr>
    <w:rPr>
      <w:rFonts w:ascii="Arial" w:hAnsi="Arial" w:cs="Arial"/>
      <w:szCs w:val="24"/>
    </w:rPr>
  </w:style>
  <w:style w:type="paragraph" w:customStyle="1" w:styleId="Style35">
    <w:name w:val="Style35"/>
    <w:basedOn w:val="Normalny"/>
    <w:uiPriority w:val="99"/>
    <w:rsid w:val="00833169"/>
    <w:pPr>
      <w:widowControl w:val="0"/>
      <w:tabs>
        <w:tab w:val="left" w:pos="708"/>
      </w:tabs>
      <w:jc w:val="left"/>
    </w:pPr>
    <w:rPr>
      <w:rFonts w:ascii="Arial" w:hAnsi="Arial" w:cs="Arial"/>
      <w:szCs w:val="24"/>
    </w:rPr>
  </w:style>
  <w:style w:type="paragraph" w:customStyle="1" w:styleId="Style36">
    <w:name w:val="Style36"/>
    <w:basedOn w:val="Normalny"/>
    <w:uiPriority w:val="99"/>
    <w:rsid w:val="00833169"/>
    <w:pPr>
      <w:widowControl w:val="0"/>
      <w:tabs>
        <w:tab w:val="left" w:pos="708"/>
      </w:tabs>
      <w:spacing w:line="266" w:lineRule="exact"/>
      <w:jc w:val="right"/>
    </w:pPr>
    <w:rPr>
      <w:rFonts w:ascii="Arial" w:hAnsi="Arial" w:cs="Arial"/>
      <w:szCs w:val="24"/>
    </w:rPr>
  </w:style>
  <w:style w:type="paragraph" w:customStyle="1" w:styleId="Style38">
    <w:name w:val="Style38"/>
    <w:basedOn w:val="Normalny"/>
    <w:uiPriority w:val="99"/>
    <w:rsid w:val="00833169"/>
    <w:pPr>
      <w:widowControl w:val="0"/>
      <w:tabs>
        <w:tab w:val="left" w:pos="708"/>
      </w:tabs>
      <w:jc w:val="left"/>
    </w:pPr>
    <w:rPr>
      <w:rFonts w:ascii="Arial" w:hAnsi="Arial" w:cs="Arial"/>
      <w:szCs w:val="24"/>
    </w:rPr>
  </w:style>
  <w:style w:type="paragraph" w:customStyle="1" w:styleId="Style39">
    <w:name w:val="Style39"/>
    <w:basedOn w:val="Normalny"/>
    <w:uiPriority w:val="99"/>
    <w:rsid w:val="00833169"/>
    <w:pPr>
      <w:widowControl w:val="0"/>
      <w:tabs>
        <w:tab w:val="left" w:pos="708"/>
      </w:tabs>
      <w:jc w:val="left"/>
    </w:pPr>
    <w:rPr>
      <w:rFonts w:ascii="Arial" w:hAnsi="Arial" w:cs="Arial"/>
      <w:szCs w:val="24"/>
    </w:rPr>
  </w:style>
  <w:style w:type="paragraph" w:customStyle="1" w:styleId="Style40">
    <w:name w:val="Style40"/>
    <w:basedOn w:val="Normalny"/>
    <w:uiPriority w:val="99"/>
    <w:rsid w:val="00833169"/>
    <w:pPr>
      <w:widowControl w:val="0"/>
      <w:tabs>
        <w:tab w:val="left" w:pos="708"/>
      </w:tabs>
      <w:jc w:val="left"/>
    </w:pPr>
    <w:rPr>
      <w:rFonts w:ascii="Arial" w:hAnsi="Arial" w:cs="Arial"/>
      <w:szCs w:val="24"/>
    </w:rPr>
  </w:style>
  <w:style w:type="paragraph" w:customStyle="1" w:styleId="Style41">
    <w:name w:val="Style41"/>
    <w:basedOn w:val="Normalny"/>
    <w:uiPriority w:val="99"/>
    <w:rsid w:val="00833169"/>
    <w:pPr>
      <w:widowControl w:val="0"/>
      <w:tabs>
        <w:tab w:val="left" w:pos="708"/>
      </w:tabs>
      <w:jc w:val="left"/>
    </w:pPr>
    <w:rPr>
      <w:rFonts w:ascii="Arial" w:hAnsi="Arial" w:cs="Arial"/>
      <w:szCs w:val="24"/>
    </w:rPr>
  </w:style>
  <w:style w:type="paragraph" w:customStyle="1" w:styleId="Style43">
    <w:name w:val="Style43"/>
    <w:basedOn w:val="Normalny"/>
    <w:uiPriority w:val="99"/>
    <w:rsid w:val="00833169"/>
    <w:pPr>
      <w:widowControl w:val="0"/>
      <w:tabs>
        <w:tab w:val="left" w:pos="708"/>
      </w:tabs>
      <w:jc w:val="left"/>
    </w:pPr>
    <w:rPr>
      <w:rFonts w:ascii="Arial" w:hAnsi="Arial" w:cs="Arial"/>
      <w:szCs w:val="24"/>
    </w:rPr>
  </w:style>
  <w:style w:type="paragraph" w:customStyle="1" w:styleId="Style44">
    <w:name w:val="Style44"/>
    <w:basedOn w:val="Normalny"/>
    <w:uiPriority w:val="99"/>
    <w:rsid w:val="00833169"/>
    <w:pPr>
      <w:widowControl w:val="0"/>
      <w:tabs>
        <w:tab w:val="left" w:pos="708"/>
      </w:tabs>
      <w:jc w:val="left"/>
    </w:pPr>
    <w:rPr>
      <w:rFonts w:ascii="Arial" w:hAnsi="Arial" w:cs="Arial"/>
      <w:szCs w:val="24"/>
    </w:rPr>
  </w:style>
  <w:style w:type="paragraph" w:customStyle="1" w:styleId="Style45">
    <w:name w:val="Style45"/>
    <w:basedOn w:val="Normalny"/>
    <w:uiPriority w:val="99"/>
    <w:rsid w:val="00833169"/>
    <w:pPr>
      <w:widowControl w:val="0"/>
      <w:tabs>
        <w:tab w:val="left" w:pos="708"/>
      </w:tabs>
      <w:jc w:val="left"/>
    </w:pPr>
    <w:rPr>
      <w:rFonts w:ascii="Arial" w:hAnsi="Arial" w:cs="Arial"/>
      <w:szCs w:val="24"/>
    </w:rPr>
  </w:style>
  <w:style w:type="paragraph" w:customStyle="1" w:styleId="Style46">
    <w:name w:val="Style46"/>
    <w:basedOn w:val="Normalny"/>
    <w:uiPriority w:val="99"/>
    <w:rsid w:val="00833169"/>
    <w:pPr>
      <w:widowControl w:val="0"/>
      <w:tabs>
        <w:tab w:val="left" w:pos="708"/>
      </w:tabs>
      <w:spacing w:line="264" w:lineRule="exact"/>
    </w:pPr>
    <w:rPr>
      <w:rFonts w:ascii="Arial" w:hAnsi="Arial" w:cs="Arial"/>
      <w:szCs w:val="24"/>
    </w:rPr>
  </w:style>
  <w:style w:type="paragraph" w:customStyle="1" w:styleId="Style48">
    <w:name w:val="Style48"/>
    <w:basedOn w:val="Normalny"/>
    <w:uiPriority w:val="99"/>
    <w:rsid w:val="00833169"/>
    <w:pPr>
      <w:widowControl w:val="0"/>
      <w:tabs>
        <w:tab w:val="left" w:pos="708"/>
      </w:tabs>
      <w:jc w:val="left"/>
    </w:pPr>
    <w:rPr>
      <w:rFonts w:ascii="Arial" w:hAnsi="Arial" w:cs="Arial"/>
      <w:szCs w:val="24"/>
    </w:rPr>
  </w:style>
  <w:style w:type="paragraph" w:customStyle="1" w:styleId="Style15">
    <w:name w:val="Style15"/>
    <w:basedOn w:val="Normalny"/>
    <w:uiPriority w:val="99"/>
    <w:rsid w:val="00833169"/>
    <w:pPr>
      <w:widowControl w:val="0"/>
      <w:tabs>
        <w:tab w:val="left" w:pos="708"/>
      </w:tabs>
      <w:jc w:val="left"/>
    </w:pPr>
    <w:rPr>
      <w:rFonts w:ascii="Arial" w:hAnsi="Arial" w:cs="Arial"/>
      <w:szCs w:val="24"/>
    </w:rPr>
  </w:style>
  <w:style w:type="paragraph" w:customStyle="1" w:styleId="Style22">
    <w:name w:val="Style22"/>
    <w:basedOn w:val="Normalny"/>
    <w:uiPriority w:val="99"/>
    <w:rsid w:val="00833169"/>
    <w:pPr>
      <w:widowControl w:val="0"/>
      <w:tabs>
        <w:tab w:val="left" w:pos="708"/>
      </w:tabs>
      <w:jc w:val="left"/>
    </w:pPr>
    <w:rPr>
      <w:rFonts w:ascii="Arial" w:hAnsi="Arial" w:cs="Arial"/>
      <w:szCs w:val="24"/>
    </w:rPr>
  </w:style>
  <w:style w:type="paragraph" w:customStyle="1" w:styleId="Style25">
    <w:name w:val="Style25"/>
    <w:basedOn w:val="Normalny"/>
    <w:uiPriority w:val="99"/>
    <w:rsid w:val="00833169"/>
    <w:pPr>
      <w:widowControl w:val="0"/>
      <w:tabs>
        <w:tab w:val="left" w:pos="708"/>
      </w:tabs>
      <w:spacing w:line="223" w:lineRule="exact"/>
      <w:ind w:firstLine="288"/>
      <w:jc w:val="left"/>
    </w:pPr>
    <w:rPr>
      <w:rFonts w:ascii="Arial" w:hAnsi="Arial" w:cs="Arial"/>
      <w:szCs w:val="24"/>
    </w:rPr>
  </w:style>
  <w:style w:type="paragraph" w:customStyle="1" w:styleId="Style29">
    <w:name w:val="Style29"/>
    <w:basedOn w:val="Normalny"/>
    <w:uiPriority w:val="99"/>
    <w:rsid w:val="00833169"/>
    <w:pPr>
      <w:widowControl w:val="0"/>
      <w:tabs>
        <w:tab w:val="left" w:pos="708"/>
      </w:tabs>
      <w:spacing w:line="266" w:lineRule="exact"/>
    </w:pPr>
    <w:rPr>
      <w:rFonts w:ascii="Arial" w:hAnsi="Arial" w:cs="Arial"/>
      <w:szCs w:val="24"/>
    </w:rPr>
  </w:style>
  <w:style w:type="paragraph" w:customStyle="1" w:styleId="Style49">
    <w:name w:val="Style49"/>
    <w:basedOn w:val="Normalny"/>
    <w:uiPriority w:val="99"/>
    <w:rsid w:val="00833169"/>
    <w:pPr>
      <w:widowControl w:val="0"/>
      <w:tabs>
        <w:tab w:val="left" w:pos="708"/>
      </w:tabs>
      <w:jc w:val="left"/>
    </w:pPr>
    <w:rPr>
      <w:rFonts w:ascii="Arial" w:hAnsi="Arial" w:cs="Arial"/>
      <w:szCs w:val="24"/>
    </w:rPr>
  </w:style>
  <w:style w:type="paragraph" w:customStyle="1" w:styleId="Style50">
    <w:name w:val="Style50"/>
    <w:basedOn w:val="Normalny"/>
    <w:uiPriority w:val="99"/>
    <w:rsid w:val="00833169"/>
    <w:pPr>
      <w:widowControl w:val="0"/>
      <w:tabs>
        <w:tab w:val="left" w:pos="708"/>
      </w:tabs>
      <w:spacing w:line="216" w:lineRule="exact"/>
      <w:jc w:val="center"/>
    </w:pPr>
    <w:rPr>
      <w:rFonts w:ascii="Arial" w:hAnsi="Arial" w:cs="Arial"/>
      <w:szCs w:val="24"/>
    </w:rPr>
  </w:style>
  <w:style w:type="paragraph" w:customStyle="1" w:styleId="Podpunkt">
    <w:name w:val="Podpunkt"/>
    <w:basedOn w:val="Normalny"/>
    <w:rsid w:val="00833169"/>
    <w:pPr>
      <w:tabs>
        <w:tab w:val="left" w:pos="708"/>
      </w:tabs>
      <w:spacing w:line="360" w:lineRule="auto"/>
    </w:pPr>
    <w:rPr>
      <w:b/>
    </w:rPr>
  </w:style>
  <w:style w:type="paragraph" w:customStyle="1" w:styleId="Akapitzlist11">
    <w:name w:val="Akapit z listą11"/>
    <w:basedOn w:val="Normalny"/>
    <w:rsid w:val="00833169"/>
    <w:pPr>
      <w:tabs>
        <w:tab w:val="left" w:pos="708"/>
      </w:tabs>
      <w:spacing w:after="200" w:line="276" w:lineRule="auto"/>
      <w:ind w:left="720"/>
      <w:contextualSpacing/>
      <w:jc w:val="left"/>
    </w:pPr>
    <w:rPr>
      <w:rFonts w:ascii="Calibri" w:hAnsi="Calibri"/>
      <w:sz w:val="22"/>
      <w:szCs w:val="22"/>
      <w:lang w:eastAsia="en-US"/>
    </w:rPr>
  </w:style>
  <w:style w:type="paragraph" w:customStyle="1" w:styleId="StylNagwek311pt">
    <w:name w:val="Styl Nagłówek 3 + 11 pt"/>
    <w:basedOn w:val="Nagwek3"/>
    <w:autoRedefine/>
    <w:rsid w:val="00833169"/>
    <w:pPr>
      <w:widowControl w:val="0"/>
      <w:tabs>
        <w:tab w:val="left" w:leader="dot" w:pos="0"/>
        <w:tab w:val="left" w:pos="142"/>
        <w:tab w:val="left" w:pos="204"/>
        <w:tab w:val="left" w:pos="284"/>
        <w:tab w:val="right" w:leader="dot" w:pos="8789"/>
      </w:tabs>
      <w:spacing w:before="100" w:beforeAutospacing="1" w:after="0" w:line="240" w:lineRule="atLeast"/>
      <w:ind w:firstLine="204"/>
    </w:pPr>
    <w:rPr>
      <w:b/>
      <w:sz w:val="22"/>
      <w:szCs w:val="22"/>
    </w:rPr>
  </w:style>
  <w:style w:type="paragraph" w:customStyle="1" w:styleId="standardowytekst0">
    <w:name w:val="standardowytekst"/>
    <w:basedOn w:val="Normalny"/>
    <w:rsid w:val="00833169"/>
    <w:pPr>
      <w:tabs>
        <w:tab w:val="left" w:pos="708"/>
      </w:tabs>
      <w:spacing w:beforeAutospacing="1" w:afterAutospacing="1"/>
      <w:jc w:val="left"/>
    </w:pPr>
    <w:rPr>
      <w:szCs w:val="24"/>
    </w:rPr>
  </w:style>
  <w:style w:type="paragraph" w:customStyle="1" w:styleId="styliwony0">
    <w:name w:val="styliwony"/>
    <w:basedOn w:val="Normalny"/>
    <w:rsid w:val="00833169"/>
    <w:pPr>
      <w:tabs>
        <w:tab w:val="left" w:pos="708"/>
      </w:tabs>
      <w:spacing w:beforeAutospacing="1" w:afterAutospacing="1"/>
      <w:jc w:val="left"/>
    </w:pPr>
    <w:rPr>
      <w:szCs w:val="24"/>
    </w:rPr>
  </w:style>
  <w:style w:type="paragraph" w:customStyle="1" w:styleId="Zawartotabeli0">
    <w:name w:val="Zawartość tabeli"/>
    <w:basedOn w:val="Tekstpodstawowy"/>
    <w:rsid w:val="00833169"/>
    <w:pPr>
      <w:widowControl w:val="0"/>
      <w:suppressLineNumbers/>
      <w:tabs>
        <w:tab w:val="left" w:pos="708"/>
      </w:tabs>
      <w:suppressAutoHyphens/>
      <w:spacing w:after="120" w:line="240" w:lineRule="auto"/>
      <w:jc w:val="both"/>
    </w:pPr>
    <w:rPr>
      <w:rFonts w:eastAsia="Lucida Sans Unicode"/>
      <w:kern w:val="2"/>
      <w:sz w:val="20"/>
      <w:szCs w:val="24"/>
      <w:lang w:eastAsia="ar-SA"/>
    </w:rPr>
  </w:style>
  <w:style w:type="paragraph" w:customStyle="1" w:styleId="Akapitzlist2">
    <w:name w:val="Akapit z listą2"/>
    <w:basedOn w:val="Normalny"/>
    <w:rsid w:val="00833169"/>
    <w:pPr>
      <w:tabs>
        <w:tab w:val="left" w:pos="708"/>
      </w:tabs>
      <w:spacing w:after="200" w:line="276" w:lineRule="auto"/>
      <w:ind w:left="720"/>
      <w:contextualSpacing/>
      <w:jc w:val="left"/>
    </w:pPr>
    <w:rPr>
      <w:rFonts w:ascii="Calibri" w:hAnsi="Calibri"/>
      <w:sz w:val="22"/>
      <w:szCs w:val="22"/>
      <w:lang w:eastAsia="en-US"/>
    </w:rPr>
  </w:style>
  <w:style w:type="paragraph" w:customStyle="1" w:styleId="Default">
    <w:name w:val="Default"/>
    <w:rsid w:val="00833169"/>
    <w:pPr>
      <w:tabs>
        <w:tab w:val="left" w:pos="708"/>
      </w:tabs>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33">
    <w:name w:val="Tekst podstawowy 33"/>
    <w:basedOn w:val="Normalny"/>
    <w:rsid w:val="00833169"/>
    <w:pPr>
      <w:widowControl w:val="0"/>
      <w:tabs>
        <w:tab w:val="left" w:pos="708"/>
      </w:tabs>
    </w:pPr>
  </w:style>
  <w:style w:type="paragraph" w:customStyle="1" w:styleId="Tekstpodstawowywcity33">
    <w:name w:val="Tekst podstawowy wcięty 33"/>
    <w:basedOn w:val="Normalny"/>
    <w:rsid w:val="00833169"/>
    <w:pPr>
      <w:widowControl w:val="0"/>
      <w:tabs>
        <w:tab w:val="left" w:pos="708"/>
      </w:tabs>
      <w:ind w:left="709"/>
    </w:pPr>
    <w:rPr>
      <w:rFonts w:ascii="Arial" w:hAnsi="Arial"/>
    </w:rPr>
  </w:style>
  <w:style w:type="paragraph" w:customStyle="1" w:styleId="tytuwka">
    <w:name w:val="tytułówka"/>
    <w:basedOn w:val="Normalny"/>
    <w:rsid w:val="00833169"/>
    <w:pPr>
      <w:keepNext/>
      <w:keepLines/>
      <w:suppressLineNumbers/>
      <w:tabs>
        <w:tab w:val="center" w:pos="4536"/>
        <w:tab w:val="right" w:pos="9072"/>
      </w:tabs>
      <w:suppressAutoHyphens/>
      <w:jc w:val="center"/>
    </w:pPr>
    <w:rPr>
      <w:sz w:val="28"/>
    </w:rPr>
  </w:style>
  <w:style w:type="paragraph" w:customStyle="1" w:styleId="Nagwekstrony">
    <w:name w:val="Nagłówek strony"/>
    <w:basedOn w:val="Normalny"/>
    <w:rsid w:val="00833169"/>
    <w:pPr>
      <w:keepNext/>
      <w:keepLines/>
      <w:suppressLineNumbers/>
      <w:pBdr>
        <w:bottom w:val="single" w:sz="4" w:space="1" w:color="auto"/>
      </w:pBdr>
      <w:tabs>
        <w:tab w:val="left" w:pos="720"/>
      </w:tabs>
      <w:suppressAutoHyphens/>
    </w:pPr>
    <w:rPr>
      <w:i/>
    </w:rPr>
  </w:style>
  <w:style w:type="paragraph" w:customStyle="1" w:styleId="StylWyrwnanydorodka">
    <w:name w:val="Styl Wyrównany do środka"/>
    <w:basedOn w:val="Normalny"/>
    <w:rsid w:val="00833169"/>
    <w:pPr>
      <w:tabs>
        <w:tab w:val="left" w:pos="720"/>
      </w:tabs>
      <w:jc w:val="center"/>
    </w:pPr>
  </w:style>
  <w:style w:type="paragraph" w:customStyle="1" w:styleId="StylNagwek3Pierwszywiersz125cm">
    <w:name w:val="Styl Nagłówek 3 + Pierwszy wiersz:  125 cm"/>
    <w:basedOn w:val="Nagwek3"/>
    <w:rsid w:val="00833169"/>
    <w:pPr>
      <w:keepNext w:val="0"/>
      <w:numPr>
        <w:ilvl w:val="2"/>
        <w:numId w:val="10"/>
      </w:numPr>
      <w:tabs>
        <w:tab w:val="left" w:pos="0"/>
      </w:tabs>
      <w:ind w:firstLine="709"/>
    </w:pPr>
    <w:rPr>
      <w:b/>
    </w:rPr>
  </w:style>
  <w:style w:type="paragraph" w:customStyle="1" w:styleId="StylNagwek2Po3pt">
    <w:name w:val="Styl Nagłówek 2 + Po:  3 pt"/>
    <w:basedOn w:val="Nagwek2"/>
    <w:rsid w:val="00833169"/>
    <w:pPr>
      <w:keepNext w:val="0"/>
      <w:keepLines/>
      <w:numPr>
        <w:ilvl w:val="1"/>
        <w:numId w:val="10"/>
      </w:numPr>
      <w:suppressLineNumbers/>
      <w:tabs>
        <w:tab w:val="num" w:pos="360"/>
      </w:tabs>
      <w:suppressAutoHyphens/>
      <w:spacing w:after="60"/>
    </w:pPr>
    <w:rPr>
      <w:bCs/>
    </w:rPr>
  </w:style>
  <w:style w:type="paragraph" w:customStyle="1" w:styleId="StylNagwek2Przed0ptPo3pt">
    <w:name w:val="Styl Nagłówek 2 + Przed:  0 pt Po:  3 pt"/>
    <w:basedOn w:val="Nagwek2"/>
    <w:rsid w:val="00833169"/>
    <w:pPr>
      <w:keepNext w:val="0"/>
      <w:keepLines/>
      <w:suppressLineNumbers/>
      <w:tabs>
        <w:tab w:val="num" w:pos="360"/>
        <w:tab w:val="num" w:pos="1440"/>
      </w:tabs>
      <w:suppressAutoHyphens/>
      <w:spacing w:before="0" w:after="60"/>
      <w:ind w:left="1440" w:hanging="360"/>
    </w:pPr>
    <w:rPr>
      <w:bCs/>
    </w:rPr>
  </w:style>
  <w:style w:type="paragraph" w:customStyle="1" w:styleId="StylNagwek3Przed3pt">
    <w:name w:val="Styl Nagłówek 3 + Przed:  3 pt"/>
    <w:basedOn w:val="Nagwek3"/>
    <w:rsid w:val="00833169"/>
    <w:pPr>
      <w:keepNext w:val="0"/>
      <w:keepLines/>
      <w:suppressLineNumbers/>
      <w:tabs>
        <w:tab w:val="num" w:pos="720"/>
        <w:tab w:val="num" w:pos="2160"/>
      </w:tabs>
      <w:suppressAutoHyphens/>
      <w:ind w:left="2160" w:hanging="360"/>
    </w:pPr>
    <w:rPr>
      <w:b/>
    </w:rPr>
  </w:style>
  <w:style w:type="character" w:customStyle="1" w:styleId="StylNagwek3PogrubienieZnak">
    <w:name w:val="Styl Nagłówek 3 + Pogrubienie Znak"/>
    <w:link w:val="StylNagwek3Pogrubienie"/>
    <w:locked/>
    <w:rsid w:val="00833169"/>
    <w:rPr>
      <w:bCs/>
    </w:rPr>
  </w:style>
  <w:style w:type="paragraph" w:customStyle="1" w:styleId="StylNagwek3Pogrubienie">
    <w:name w:val="Styl Nagłówek 3 + Pogrubienie"/>
    <w:basedOn w:val="Nagwek3"/>
    <w:link w:val="StylNagwek3PogrubienieZnak"/>
    <w:rsid w:val="00833169"/>
    <w:pPr>
      <w:keepNext w:val="0"/>
      <w:tabs>
        <w:tab w:val="num" w:pos="720"/>
        <w:tab w:val="num" w:pos="2160"/>
      </w:tabs>
      <w:ind w:left="2160" w:hanging="360"/>
    </w:pPr>
    <w:rPr>
      <w:rFonts w:eastAsiaTheme="minorHAnsi"/>
      <w:bCs/>
      <w:snapToGrid/>
      <w:color w:val="2F2F2F"/>
      <w:sz w:val="20"/>
      <w:lang w:eastAsia="en-US"/>
    </w:rPr>
  </w:style>
  <w:style w:type="paragraph" w:customStyle="1" w:styleId="Styl1">
    <w:name w:val="Styl1"/>
    <w:basedOn w:val="Normalny"/>
    <w:rsid w:val="00833169"/>
    <w:pPr>
      <w:keepNext/>
      <w:keepLines/>
      <w:suppressLineNumbers/>
      <w:pBdr>
        <w:top w:val="single" w:sz="6" w:space="31" w:color="auto"/>
      </w:pBdr>
      <w:tabs>
        <w:tab w:val="left" w:pos="284"/>
        <w:tab w:val="right" w:leader="dot" w:pos="8789"/>
      </w:tabs>
      <w:suppressAutoHyphens/>
      <w:spacing w:before="120" w:after="120"/>
      <w:jc w:val="center"/>
      <w:outlineLvl w:val="0"/>
    </w:pPr>
    <w:rPr>
      <w:b/>
      <w:sz w:val="18"/>
    </w:rPr>
  </w:style>
  <w:style w:type="paragraph" w:customStyle="1" w:styleId="Styl2">
    <w:name w:val="Styl2"/>
    <w:basedOn w:val="Normalny"/>
    <w:rsid w:val="00833169"/>
    <w:pPr>
      <w:keepNext/>
      <w:keepLines/>
      <w:suppressLineNumbers/>
      <w:pBdr>
        <w:top w:val="single" w:sz="6" w:space="31" w:color="auto"/>
      </w:pBdr>
      <w:tabs>
        <w:tab w:val="left" w:pos="284"/>
        <w:tab w:val="right" w:leader="dot" w:pos="8789"/>
      </w:tabs>
      <w:suppressAutoHyphens/>
      <w:spacing w:before="120" w:after="120"/>
      <w:jc w:val="center"/>
      <w:outlineLvl w:val="0"/>
    </w:pPr>
    <w:rPr>
      <w:b/>
      <w:sz w:val="18"/>
    </w:rPr>
  </w:style>
  <w:style w:type="character" w:customStyle="1" w:styleId="StylNagwek2NiePogrubienieZnak">
    <w:name w:val="Styl Nagłówek 2 + Nie Pogrubienie Znak"/>
    <w:link w:val="StylNagwek2NiePogrubienie"/>
    <w:locked/>
    <w:rsid w:val="00833169"/>
    <w:rPr>
      <w:rFonts w:eastAsia="Times New Roman"/>
      <w:snapToGrid w:val="0"/>
      <w:color w:val="auto"/>
      <w:sz w:val="24"/>
      <w:lang w:eastAsia="pl-PL"/>
    </w:rPr>
  </w:style>
  <w:style w:type="paragraph" w:customStyle="1" w:styleId="StylNagwek2NiePogrubienie">
    <w:name w:val="Styl Nagłówek 2 + Nie Pogrubienie"/>
    <w:basedOn w:val="Nagwek2"/>
    <w:link w:val="StylNagwek2NiePogrubienieZnak"/>
    <w:rsid w:val="00833169"/>
    <w:pPr>
      <w:keepNext w:val="0"/>
      <w:tabs>
        <w:tab w:val="num" w:pos="360"/>
        <w:tab w:val="num" w:pos="1440"/>
      </w:tabs>
      <w:spacing w:after="60"/>
      <w:ind w:left="1440" w:hanging="360"/>
    </w:pPr>
    <w:rPr>
      <w:b w:val="0"/>
    </w:rPr>
  </w:style>
  <w:style w:type="character" w:customStyle="1" w:styleId="StylNagwek2Zagszczoneo015ptZnak">
    <w:name w:val="Styl Nagłówek 2 + Zagęszczone o  015 pt Znak"/>
    <w:link w:val="StylNagwek2Zagszczoneo015pt"/>
    <w:locked/>
    <w:rsid w:val="00833169"/>
    <w:rPr>
      <w:b/>
      <w:bCs/>
      <w:spacing w:val="-3"/>
    </w:rPr>
  </w:style>
  <w:style w:type="paragraph" w:customStyle="1" w:styleId="StylNagwek2Zagszczoneo015pt">
    <w:name w:val="Styl Nagłówek 2 + Zagęszczone o  015 pt"/>
    <w:basedOn w:val="Nagwek2"/>
    <w:link w:val="StylNagwek2Zagszczoneo015ptZnak"/>
    <w:rsid w:val="00833169"/>
    <w:pPr>
      <w:keepNext w:val="0"/>
      <w:tabs>
        <w:tab w:val="num" w:pos="360"/>
        <w:tab w:val="num" w:pos="1440"/>
      </w:tabs>
      <w:spacing w:after="60"/>
      <w:ind w:left="1440" w:hanging="360"/>
    </w:pPr>
    <w:rPr>
      <w:rFonts w:eastAsiaTheme="minorHAnsi"/>
      <w:bCs/>
      <w:snapToGrid/>
      <w:color w:val="2F2F2F"/>
      <w:spacing w:val="-3"/>
      <w:sz w:val="20"/>
      <w:lang w:eastAsia="en-US"/>
    </w:rPr>
  </w:style>
  <w:style w:type="paragraph" w:customStyle="1" w:styleId="StylNagwek2Po0pt">
    <w:name w:val="Styl Nagłówek 2 + Po:  0 pt"/>
    <w:basedOn w:val="Nagwek2"/>
    <w:rsid w:val="00833169"/>
    <w:pPr>
      <w:keepNext w:val="0"/>
      <w:tabs>
        <w:tab w:val="num" w:pos="360"/>
        <w:tab w:val="num" w:pos="1440"/>
      </w:tabs>
      <w:spacing w:after="0"/>
      <w:ind w:left="1440" w:hanging="360"/>
    </w:pPr>
    <w:rPr>
      <w:bCs/>
    </w:rPr>
  </w:style>
  <w:style w:type="paragraph" w:customStyle="1" w:styleId="StylNagwek2Przed0ptPo0pt">
    <w:name w:val="Styl Nagłówek 2 + Przed:  0 pt Po:  0 pt"/>
    <w:basedOn w:val="Nagwek2"/>
    <w:rsid w:val="00833169"/>
    <w:pPr>
      <w:keepNext w:val="0"/>
      <w:tabs>
        <w:tab w:val="num" w:pos="360"/>
        <w:tab w:val="num" w:pos="1440"/>
      </w:tabs>
      <w:spacing w:before="0" w:after="0"/>
      <w:ind w:left="1440" w:hanging="360"/>
    </w:pPr>
    <w:rPr>
      <w:bCs/>
    </w:rPr>
  </w:style>
  <w:style w:type="paragraph" w:customStyle="1" w:styleId="rozdzia1">
    <w:name w:val="rozdział1"/>
    <w:rsid w:val="00833169"/>
    <w:pPr>
      <w:tabs>
        <w:tab w:val="left" w:pos="708"/>
      </w:tabs>
      <w:spacing w:after="0" w:line="240" w:lineRule="auto"/>
    </w:pPr>
    <w:rPr>
      <w:rFonts w:eastAsia="Times New Roman"/>
      <w:b/>
      <w:color w:val="000000"/>
      <w:sz w:val="24"/>
      <w:lang w:val="cs-CZ" w:eastAsia="pl-PL"/>
    </w:rPr>
  </w:style>
  <w:style w:type="paragraph" w:customStyle="1" w:styleId="norods1">
    <w:name w:val="norods1"/>
    <w:basedOn w:val="Normalny"/>
    <w:rsid w:val="00833169"/>
    <w:pPr>
      <w:tabs>
        <w:tab w:val="left" w:pos="708"/>
      </w:tabs>
    </w:pPr>
    <w:rPr>
      <w:noProof/>
    </w:rPr>
  </w:style>
  <w:style w:type="paragraph" w:customStyle="1" w:styleId="TableText">
    <w:name w:val="Table Text"/>
    <w:basedOn w:val="Normalny"/>
    <w:rsid w:val="00833169"/>
    <w:pPr>
      <w:tabs>
        <w:tab w:val="left" w:pos="708"/>
      </w:tabs>
      <w:spacing w:line="360" w:lineRule="auto"/>
      <w:jc w:val="left"/>
    </w:pPr>
    <w:rPr>
      <w:noProof/>
    </w:rPr>
  </w:style>
  <w:style w:type="paragraph" w:customStyle="1" w:styleId="sst2">
    <w:name w:val="sst2"/>
    <w:basedOn w:val="Normalny"/>
    <w:rsid w:val="00833169"/>
    <w:pPr>
      <w:tabs>
        <w:tab w:val="left" w:pos="708"/>
      </w:tabs>
      <w:jc w:val="left"/>
    </w:pPr>
    <w:rPr>
      <w:b/>
      <w:noProof/>
      <w:u w:val="single"/>
    </w:rPr>
  </w:style>
  <w:style w:type="paragraph" w:customStyle="1" w:styleId="StylNagwek2Po6pt">
    <w:name w:val="Styl Nagłówek 2 + Po:  6 pt"/>
    <w:basedOn w:val="Nagwek2"/>
    <w:rsid w:val="00833169"/>
    <w:pPr>
      <w:keepNext w:val="0"/>
      <w:tabs>
        <w:tab w:val="num" w:pos="360"/>
        <w:tab w:val="num" w:pos="1440"/>
      </w:tabs>
      <w:spacing w:after="60"/>
      <w:ind w:left="1440" w:hanging="360"/>
    </w:pPr>
    <w:rPr>
      <w:bCs/>
    </w:rPr>
  </w:style>
  <w:style w:type="paragraph" w:customStyle="1" w:styleId="StylNagwek3Przed6pt">
    <w:name w:val="Styl Nagłówek 3 + Przed:  6 pt"/>
    <w:basedOn w:val="Nagwek3"/>
    <w:rsid w:val="00833169"/>
    <w:pPr>
      <w:keepNext w:val="0"/>
      <w:tabs>
        <w:tab w:val="num" w:pos="720"/>
        <w:tab w:val="num" w:pos="2160"/>
      </w:tabs>
      <w:ind w:left="2160" w:hanging="360"/>
    </w:pPr>
    <w:rPr>
      <w:b/>
    </w:rPr>
  </w:style>
  <w:style w:type="paragraph" w:customStyle="1" w:styleId="StylNagwek2Przed12pt">
    <w:name w:val="Styl Nagłówek 2 + Przed:  12 pt"/>
    <w:basedOn w:val="Nagwek2"/>
    <w:rsid w:val="00833169"/>
    <w:pPr>
      <w:keepNext w:val="0"/>
      <w:tabs>
        <w:tab w:val="left" w:pos="708"/>
      </w:tabs>
      <w:spacing w:after="60"/>
      <w:ind w:left="283" w:hanging="283"/>
    </w:pPr>
    <w:rPr>
      <w:bCs/>
    </w:rPr>
  </w:style>
  <w:style w:type="character" w:customStyle="1" w:styleId="StylNagwek3Zagszczoneo015ptZnak">
    <w:name w:val="Styl Nagłówek 3 + Zagęszczone o  015 pt Znak"/>
    <w:link w:val="StylNagwek3Zagszczoneo015pt"/>
    <w:locked/>
    <w:rsid w:val="00833169"/>
    <w:rPr>
      <w:b/>
      <w:spacing w:val="-3"/>
    </w:rPr>
  </w:style>
  <w:style w:type="paragraph" w:customStyle="1" w:styleId="StylNagwek3Zagszczoneo015pt">
    <w:name w:val="Styl Nagłówek 3 + Zagęszczone o  015 pt"/>
    <w:basedOn w:val="Nagwek3"/>
    <w:link w:val="StylNagwek3Zagszczoneo015ptZnak"/>
    <w:rsid w:val="00833169"/>
    <w:pPr>
      <w:keepNext w:val="0"/>
      <w:tabs>
        <w:tab w:val="num" w:pos="720"/>
        <w:tab w:val="num" w:pos="2160"/>
      </w:tabs>
      <w:ind w:left="2160" w:hanging="360"/>
    </w:pPr>
    <w:rPr>
      <w:rFonts w:eastAsiaTheme="minorHAnsi"/>
      <w:b/>
      <w:snapToGrid/>
      <w:color w:val="2F2F2F"/>
      <w:spacing w:val="-3"/>
      <w:sz w:val="20"/>
      <w:lang w:eastAsia="en-US"/>
    </w:rPr>
  </w:style>
  <w:style w:type="paragraph" w:customStyle="1" w:styleId="akapit2">
    <w:name w:val="akapit2"/>
    <w:rsid w:val="00833169"/>
    <w:pPr>
      <w:tabs>
        <w:tab w:val="left" w:pos="708"/>
      </w:tabs>
      <w:spacing w:after="0" w:line="240" w:lineRule="auto"/>
      <w:ind w:left="226" w:hanging="226"/>
      <w:jc w:val="both"/>
    </w:pPr>
    <w:rPr>
      <w:rFonts w:eastAsia="Times New Roman"/>
      <w:color w:val="000000"/>
      <w:sz w:val="24"/>
      <w:lang w:val="cs-CZ" w:eastAsia="pl-PL"/>
    </w:rPr>
  </w:style>
  <w:style w:type="paragraph" w:customStyle="1" w:styleId="gruodst1">
    <w:name w:val="gruodst1"/>
    <w:rsid w:val="00833169"/>
    <w:pPr>
      <w:tabs>
        <w:tab w:val="left" w:pos="708"/>
      </w:tabs>
      <w:spacing w:after="0" w:line="240" w:lineRule="auto"/>
      <w:jc w:val="both"/>
    </w:pPr>
    <w:rPr>
      <w:rFonts w:eastAsia="Times New Roman"/>
      <w:b/>
      <w:color w:val="000000"/>
      <w:sz w:val="24"/>
      <w:lang w:val="cs-CZ" w:eastAsia="pl-PL"/>
    </w:rPr>
  </w:style>
  <w:style w:type="paragraph" w:customStyle="1" w:styleId="Style">
    <w:name w:val="Style Ł"/>
    <w:basedOn w:val="Normalny"/>
    <w:rsid w:val="00833169"/>
    <w:pPr>
      <w:tabs>
        <w:tab w:val="left" w:pos="708"/>
      </w:tabs>
      <w:spacing w:line="340" w:lineRule="exact"/>
    </w:pPr>
    <w:rPr>
      <w:rFonts w:ascii="Arial" w:hAnsi="Arial"/>
      <w:sz w:val="22"/>
    </w:rPr>
  </w:style>
  <w:style w:type="paragraph" w:customStyle="1" w:styleId="StandardowytekstZnakZnakZnakZnak">
    <w:name w:val="Standardowy.tekst Znak Znak Znak Znak"/>
    <w:rsid w:val="00833169"/>
    <w:pPr>
      <w:tabs>
        <w:tab w:val="left" w:pos="708"/>
      </w:tabs>
      <w:overflowPunct w:val="0"/>
      <w:autoSpaceDE w:val="0"/>
      <w:autoSpaceDN w:val="0"/>
      <w:adjustRightInd w:val="0"/>
      <w:spacing w:after="0" w:line="240" w:lineRule="auto"/>
      <w:jc w:val="both"/>
    </w:pPr>
    <w:rPr>
      <w:rFonts w:eastAsia="Times New Roman"/>
      <w:color w:val="auto"/>
      <w:lang w:eastAsia="pl-PL"/>
    </w:rPr>
  </w:style>
  <w:style w:type="paragraph" w:customStyle="1" w:styleId="111">
    <w:name w:val="1.1.1."/>
    <w:basedOn w:val="Normalny"/>
    <w:rsid w:val="00833169"/>
    <w:pPr>
      <w:tabs>
        <w:tab w:val="left" w:pos="2126"/>
      </w:tabs>
      <w:spacing w:line="360" w:lineRule="auto"/>
      <w:ind w:left="2127" w:hanging="709"/>
    </w:pPr>
    <w:rPr>
      <w:sz w:val="26"/>
    </w:rPr>
  </w:style>
  <w:style w:type="paragraph" w:customStyle="1" w:styleId="tekst-11">
    <w:name w:val="tekst-1.1."/>
    <w:basedOn w:val="11"/>
    <w:rsid w:val="00833169"/>
    <w:pPr>
      <w:keepNext w:val="0"/>
      <w:widowControl/>
      <w:tabs>
        <w:tab w:val="left" w:pos="708"/>
      </w:tabs>
      <w:overflowPunct w:val="0"/>
      <w:autoSpaceDE w:val="0"/>
      <w:autoSpaceDN w:val="0"/>
      <w:adjustRightInd w:val="0"/>
      <w:spacing w:before="0" w:after="0" w:line="360" w:lineRule="auto"/>
      <w:ind w:left="1418"/>
      <w:jc w:val="both"/>
    </w:pPr>
    <w:rPr>
      <w:sz w:val="26"/>
    </w:rPr>
  </w:style>
  <w:style w:type="paragraph" w:customStyle="1" w:styleId="12">
    <w:name w:val="1."/>
    <w:basedOn w:val="Normalny"/>
    <w:rsid w:val="00833169"/>
    <w:pPr>
      <w:tabs>
        <w:tab w:val="left" w:pos="708"/>
      </w:tabs>
      <w:spacing w:line="360" w:lineRule="auto"/>
      <w:jc w:val="left"/>
    </w:pPr>
    <w:rPr>
      <w:b/>
      <w:sz w:val="26"/>
    </w:rPr>
  </w:style>
  <w:style w:type="paragraph" w:customStyle="1" w:styleId="tekst-1">
    <w:name w:val="tekst-1."/>
    <w:basedOn w:val="tekst-11"/>
    <w:rsid w:val="00833169"/>
    <w:pPr>
      <w:ind w:left="709"/>
    </w:pPr>
  </w:style>
  <w:style w:type="paragraph" w:customStyle="1" w:styleId="tekst-111">
    <w:name w:val="tekst-1.1.1."/>
    <w:basedOn w:val="tekst-11"/>
    <w:rsid w:val="00833169"/>
    <w:pPr>
      <w:ind w:left="2835"/>
    </w:pPr>
  </w:style>
  <w:style w:type="paragraph" w:customStyle="1" w:styleId="AAAAA">
    <w:name w:val="AAAAA"/>
    <w:rsid w:val="00833169"/>
    <w:pPr>
      <w:tabs>
        <w:tab w:val="left" w:pos="708"/>
      </w:tabs>
      <w:overflowPunct w:val="0"/>
      <w:autoSpaceDE w:val="0"/>
      <w:autoSpaceDN w:val="0"/>
      <w:adjustRightInd w:val="0"/>
      <w:spacing w:after="0" w:line="240" w:lineRule="auto"/>
      <w:jc w:val="both"/>
    </w:pPr>
    <w:rPr>
      <w:rFonts w:eastAsia="Times New Roman"/>
      <w:color w:val="auto"/>
      <w:lang w:eastAsia="pl-PL"/>
    </w:rPr>
  </w:style>
  <w:style w:type="paragraph" w:customStyle="1" w:styleId="Tekstpodstawowy22">
    <w:name w:val="Tekst podstawowy 22"/>
    <w:basedOn w:val="Normalny"/>
    <w:rsid w:val="00833169"/>
    <w:pPr>
      <w:tabs>
        <w:tab w:val="left" w:pos="708"/>
      </w:tabs>
      <w:ind w:firstLine="709"/>
    </w:pPr>
  </w:style>
  <w:style w:type="paragraph" w:customStyle="1" w:styleId="Zwykytekst1">
    <w:name w:val="Zwykły tekst1"/>
    <w:basedOn w:val="Normalny"/>
    <w:rsid w:val="00833169"/>
    <w:pPr>
      <w:tabs>
        <w:tab w:val="left" w:pos="708"/>
      </w:tabs>
      <w:jc w:val="left"/>
    </w:pPr>
    <w:rPr>
      <w:rFonts w:ascii="Courier New" w:hAnsi="Courier New"/>
    </w:rPr>
  </w:style>
  <w:style w:type="paragraph" w:customStyle="1" w:styleId="Tretekstu">
    <w:name w:val="Treœæ tekstu"/>
    <w:basedOn w:val="Normalny"/>
    <w:rsid w:val="00833169"/>
    <w:pPr>
      <w:widowControl w:val="0"/>
      <w:tabs>
        <w:tab w:val="left" w:pos="708"/>
      </w:tabs>
      <w:suppressAutoHyphens/>
      <w:spacing w:after="120"/>
      <w:jc w:val="left"/>
    </w:pPr>
    <w:rPr>
      <w:kern w:val="2"/>
      <w:szCs w:val="24"/>
      <w:lang w:eastAsia="zh-CN" w:bidi="hi-IN"/>
    </w:rPr>
  </w:style>
  <w:style w:type="paragraph" w:customStyle="1" w:styleId="Nagwek10">
    <w:name w:val="Nagłówek1"/>
    <w:basedOn w:val="Normalny"/>
    <w:next w:val="Tretekstu"/>
    <w:rsid w:val="00833169"/>
    <w:pPr>
      <w:keepNext/>
      <w:widowControl w:val="0"/>
      <w:tabs>
        <w:tab w:val="left" w:pos="708"/>
      </w:tabs>
      <w:suppressAutoHyphens/>
      <w:spacing w:before="240" w:after="120"/>
      <w:jc w:val="left"/>
    </w:pPr>
    <w:rPr>
      <w:rFonts w:ascii="Arial" w:eastAsia="Mangal" w:hAnsi="Arial" w:cs="Microsoft YaHei"/>
      <w:kern w:val="2"/>
      <w:sz w:val="28"/>
      <w:szCs w:val="24"/>
      <w:lang w:eastAsia="zh-CN" w:bidi="hi-IN"/>
    </w:rPr>
  </w:style>
  <w:style w:type="paragraph" w:customStyle="1" w:styleId="Indeks">
    <w:name w:val="Indeks"/>
    <w:basedOn w:val="Normalny"/>
    <w:rsid w:val="00833169"/>
    <w:pPr>
      <w:widowControl w:val="0"/>
      <w:tabs>
        <w:tab w:val="left" w:pos="708"/>
      </w:tabs>
      <w:suppressAutoHyphens/>
      <w:jc w:val="left"/>
    </w:pPr>
    <w:rPr>
      <w:rFonts w:eastAsia="Mangal"/>
      <w:kern w:val="2"/>
      <w:szCs w:val="24"/>
      <w:lang w:eastAsia="zh-CN" w:bidi="hi-IN"/>
    </w:rPr>
  </w:style>
  <w:style w:type="paragraph" w:customStyle="1" w:styleId="Nagwek0">
    <w:name w:val="Nag³ówek"/>
    <w:basedOn w:val="Normalny"/>
    <w:rsid w:val="00833169"/>
    <w:pPr>
      <w:widowControl w:val="0"/>
      <w:tabs>
        <w:tab w:val="center" w:pos="5140"/>
        <w:tab w:val="right" w:pos="10280"/>
      </w:tabs>
      <w:suppressAutoHyphens/>
      <w:jc w:val="left"/>
    </w:pPr>
    <w:rPr>
      <w:kern w:val="2"/>
      <w:szCs w:val="24"/>
      <w:lang w:eastAsia="zh-CN" w:bidi="hi-IN"/>
    </w:rPr>
  </w:style>
  <w:style w:type="paragraph" w:customStyle="1" w:styleId="Zawartotabeli1">
    <w:name w:val="Zawartoœæ tabeli"/>
    <w:basedOn w:val="Normalny"/>
    <w:rsid w:val="00833169"/>
    <w:pPr>
      <w:widowControl w:val="0"/>
      <w:tabs>
        <w:tab w:val="left" w:pos="708"/>
      </w:tabs>
      <w:suppressAutoHyphens/>
      <w:jc w:val="left"/>
    </w:pPr>
    <w:rPr>
      <w:kern w:val="2"/>
      <w:szCs w:val="24"/>
      <w:lang w:eastAsia="zh-CN" w:bidi="hi-IN"/>
    </w:rPr>
  </w:style>
  <w:style w:type="paragraph" w:customStyle="1" w:styleId="Nagwektabeli">
    <w:name w:val="Nag³ówek tabeli"/>
    <w:basedOn w:val="Zawartotabeli1"/>
    <w:rsid w:val="00833169"/>
    <w:pPr>
      <w:jc w:val="center"/>
    </w:pPr>
    <w:rPr>
      <w:b/>
      <w:bCs/>
    </w:rPr>
  </w:style>
  <w:style w:type="paragraph" w:customStyle="1" w:styleId="Nagwektabeli0">
    <w:name w:val="Nagłówek tabeli"/>
    <w:basedOn w:val="Zawartotabeli0"/>
    <w:rsid w:val="00833169"/>
    <w:pPr>
      <w:suppressAutoHyphens w:val="0"/>
      <w:autoSpaceDE w:val="0"/>
      <w:spacing w:after="0"/>
      <w:jc w:val="center"/>
    </w:pPr>
    <w:rPr>
      <w:rFonts w:ascii="Arial" w:eastAsia="Times New Roman" w:hAnsi="Arial"/>
      <w:b/>
      <w:bCs/>
      <w:lang w:eastAsia="zh-CN" w:bidi="hi-IN"/>
    </w:rPr>
  </w:style>
  <w:style w:type="paragraph" w:customStyle="1" w:styleId="Listapunktowana1">
    <w:name w:val="Lista punktowana1"/>
    <w:basedOn w:val="Normalny"/>
    <w:rsid w:val="00833169"/>
    <w:pPr>
      <w:widowControl w:val="0"/>
      <w:tabs>
        <w:tab w:val="left" w:pos="708"/>
      </w:tabs>
      <w:ind w:firstLine="1190"/>
      <w:jc w:val="left"/>
    </w:pPr>
    <w:rPr>
      <w:rFonts w:ascii="Arial" w:hAnsi="Arial" w:cs="Arial"/>
      <w:kern w:val="2"/>
      <w:lang w:bidi="hi-IN"/>
    </w:rPr>
  </w:style>
  <w:style w:type="paragraph" w:customStyle="1" w:styleId="Tekstblokowy1">
    <w:name w:val="Tekst blokowy1"/>
    <w:basedOn w:val="Normalny"/>
    <w:rsid w:val="00833169"/>
    <w:pPr>
      <w:widowControl w:val="0"/>
      <w:tabs>
        <w:tab w:val="left" w:pos="708"/>
      </w:tabs>
      <w:ind w:left="57" w:right="57" w:hanging="227"/>
      <w:jc w:val="left"/>
    </w:pPr>
    <w:rPr>
      <w:rFonts w:ascii="Calibri" w:eastAsia="SimSun" w:hAnsi="Calibri" w:cs="Mangal"/>
      <w:kern w:val="2"/>
      <w:szCs w:val="24"/>
      <w:lang w:eastAsia="zh-CN" w:bidi="hi-IN"/>
    </w:rPr>
  </w:style>
  <w:style w:type="paragraph" w:customStyle="1" w:styleId="Zawartoramki">
    <w:name w:val="Zawartość ramki"/>
    <w:basedOn w:val="Tekstpodstawowy"/>
    <w:rsid w:val="00833169"/>
    <w:pPr>
      <w:widowControl w:val="0"/>
      <w:tabs>
        <w:tab w:val="left" w:pos="708"/>
      </w:tabs>
      <w:suppressAutoHyphens/>
      <w:spacing w:after="120" w:line="240" w:lineRule="auto"/>
    </w:pPr>
    <w:rPr>
      <w:rFonts w:ascii="Calibri" w:eastAsia="SimSun" w:hAnsi="Calibri" w:cs="Mangal"/>
      <w:kern w:val="2"/>
      <w:sz w:val="24"/>
      <w:szCs w:val="24"/>
      <w:lang w:eastAsia="zh-CN" w:bidi="hi-IN"/>
    </w:rPr>
  </w:style>
  <w:style w:type="paragraph" w:customStyle="1" w:styleId="Nagwek100">
    <w:name w:val="Nagłówek 10"/>
    <w:basedOn w:val="Nagwek10"/>
    <w:next w:val="Tekstpodstawowy"/>
    <w:rsid w:val="00833169"/>
    <w:pPr>
      <w:ind w:left="283" w:hanging="283"/>
    </w:pPr>
    <w:rPr>
      <w:rFonts w:eastAsia="Microsoft YaHei" w:cs="Mangal"/>
      <w:b/>
      <w:bCs/>
      <w:sz w:val="21"/>
      <w:szCs w:val="21"/>
    </w:rPr>
  </w:style>
  <w:style w:type="paragraph" w:customStyle="1" w:styleId="Tekstpodstawowywcity32">
    <w:name w:val="Tekst podstawowy wcięty 32"/>
    <w:basedOn w:val="Normalny"/>
    <w:rsid w:val="00833169"/>
    <w:pPr>
      <w:tabs>
        <w:tab w:val="left" w:pos="964"/>
      </w:tabs>
      <w:spacing w:after="120"/>
      <w:ind w:left="964" w:hanging="964"/>
    </w:pPr>
  </w:style>
  <w:style w:type="paragraph" w:customStyle="1" w:styleId="Tekstpodstawowywcity22">
    <w:name w:val="Tekst podstawowy wcięty 22"/>
    <w:basedOn w:val="Normalny"/>
    <w:rsid w:val="00833169"/>
    <w:pPr>
      <w:tabs>
        <w:tab w:val="left" w:pos="-1843"/>
      </w:tabs>
      <w:spacing w:line="360" w:lineRule="atLeast"/>
      <w:ind w:left="1276" w:hanging="283"/>
    </w:pPr>
    <w:rPr>
      <w:sz w:val="26"/>
    </w:rPr>
  </w:style>
  <w:style w:type="paragraph" w:customStyle="1" w:styleId="Tekstpodstawowy23">
    <w:name w:val="Tekst podstawowy 23"/>
    <w:basedOn w:val="Normalny"/>
    <w:rsid w:val="00833169"/>
    <w:pPr>
      <w:tabs>
        <w:tab w:val="left" w:pos="708"/>
      </w:tabs>
      <w:ind w:firstLine="709"/>
    </w:pPr>
  </w:style>
  <w:style w:type="paragraph" w:customStyle="1" w:styleId="Zwykytekst2">
    <w:name w:val="Zwykły tekst2"/>
    <w:basedOn w:val="Normalny"/>
    <w:rsid w:val="00833169"/>
    <w:pPr>
      <w:tabs>
        <w:tab w:val="left" w:pos="708"/>
      </w:tabs>
      <w:jc w:val="left"/>
    </w:pPr>
    <w:rPr>
      <w:rFonts w:ascii="Courier New" w:hAnsi="Courier New"/>
    </w:rPr>
  </w:style>
  <w:style w:type="paragraph" w:customStyle="1" w:styleId="Tekstpodstawowywcity34">
    <w:name w:val="Tekst podstawowy wcięty 34"/>
    <w:basedOn w:val="Normalny"/>
    <w:rsid w:val="00833169"/>
    <w:pPr>
      <w:tabs>
        <w:tab w:val="left" w:pos="964"/>
      </w:tabs>
      <w:spacing w:after="120"/>
      <w:ind w:left="964" w:hanging="964"/>
    </w:pPr>
  </w:style>
  <w:style w:type="paragraph" w:customStyle="1" w:styleId="Tekstpodstawowywcity23">
    <w:name w:val="Tekst podstawowy wcięty 23"/>
    <w:basedOn w:val="Normalny"/>
    <w:rsid w:val="00833169"/>
    <w:pPr>
      <w:tabs>
        <w:tab w:val="left" w:pos="-1843"/>
      </w:tabs>
      <w:spacing w:line="360" w:lineRule="atLeast"/>
      <w:ind w:left="1276" w:hanging="283"/>
    </w:pPr>
    <w:rPr>
      <w:sz w:val="26"/>
    </w:rPr>
  </w:style>
  <w:style w:type="paragraph" w:customStyle="1" w:styleId="Tekstpodstawowy24">
    <w:name w:val="Tekst podstawowy 24"/>
    <w:basedOn w:val="Normalny"/>
    <w:rsid w:val="00833169"/>
    <w:pPr>
      <w:tabs>
        <w:tab w:val="left" w:pos="708"/>
      </w:tabs>
      <w:ind w:firstLine="709"/>
    </w:pPr>
  </w:style>
  <w:style w:type="paragraph" w:customStyle="1" w:styleId="Zwykytekst3">
    <w:name w:val="Zwykły tekst3"/>
    <w:basedOn w:val="Normalny"/>
    <w:rsid w:val="00833169"/>
    <w:pPr>
      <w:tabs>
        <w:tab w:val="left" w:pos="708"/>
      </w:tabs>
      <w:jc w:val="left"/>
    </w:pPr>
    <w:rPr>
      <w:rFonts w:ascii="Courier New" w:hAnsi="Courier New"/>
    </w:rPr>
  </w:style>
  <w:style w:type="paragraph" w:customStyle="1" w:styleId="Style110">
    <w:name w:val="Style11"/>
    <w:basedOn w:val="Normalny"/>
    <w:rsid w:val="00833169"/>
    <w:pPr>
      <w:widowControl w:val="0"/>
      <w:tabs>
        <w:tab w:val="left" w:pos="708"/>
      </w:tabs>
      <w:spacing w:line="259" w:lineRule="exact"/>
      <w:ind w:hanging="394"/>
    </w:pPr>
    <w:rPr>
      <w:rFonts w:ascii="Arial" w:hAnsi="Arial" w:cs="Arial"/>
      <w:szCs w:val="24"/>
    </w:rPr>
  </w:style>
  <w:style w:type="paragraph" w:customStyle="1" w:styleId="Tekstpodstawowywcity35">
    <w:name w:val="Tekst podstawowy wcięty 35"/>
    <w:basedOn w:val="Normalny"/>
    <w:rsid w:val="00833169"/>
    <w:pPr>
      <w:tabs>
        <w:tab w:val="left" w:pos="708"/>
      </w:tabs>
      <w:ind w:firstLine="709"/>
    </w:pPr>
  </w:style>
  <w:style w:type="character" w:customStyle="1" w:styleId="penypunktZnak">
    <w:name w:val="pełny punkt Znak"/>
    <w:link w:val="penypunkt"/>
    <w:locked/>
    <w:rsid w:val="00833169"/>
    <w:rPr>
      <w:rFonts w:ascii="Arial" w:hAnsi="Arial"/>
      <w:b/>
      <w:sz w:val="24"/>
    </w:rPr>
  </w:style>
  <w:style w:type="paragraph" w:customStyle="1" w:styleId="penypunkt">
    <w:name w:val="pełny punkt"/>
    <w:basedOn w:val="Nagwek6"/>
    <w:link w:val="penypunktZnak"/>
    <w:qFormat/>
    <w:rsid w:val="00833169"/>
    <w:pPr>
      <w:widowControl w:val="0"/>
      <w:tabs>
        <w:tab w:val="num" w:pos="0"/>
      </w:tabs>
      <w:suppressAutoHyphens/>
      <w:spacing w:before="240"/>
      <w:jc w:val="left"/>
    </w:pPr>
    <w:rPr>
      <w:rFonts w:ascii="Arial" w:eastAsiaTheme="minorHAnsi" w:hAnsi="Arial"/>
      <w:snapToGrid/>
      <w:color w:val="2F2F2F"/>
      <w:lang w:eastAsia="en-US"/>
    </w:rPr>
  </w:style>
  <w:style w:type="character" w:customStyle="1" w:styleId="punkt11Znak">
    <w:name w:val="punkt 1.1 Znak"/>
    <w:link w:val="punkt110"/>
    <w:locked/>
    <w:rsid w:val="00833169"/>
    <w:rPr>
      <w:rFonts w:ascii="Arial" w:hAnsi="Arial"/>
      <w:b/>
      <w:caps/>
      <w:smallCaps/>
    </w:rPr>
  </w:style>
  <w:style w:type="paragraph" w:customStyle="1" w:styleId="punkt110">
    <w:name w:val="punkt 1.1"/>
    <w:basedOn w:val="Normalny"/>
    <w:link w:val="punkt11Znak"/>
    <w:qFormat/>
    <w:rsid w:val="00833169"/>
    <w:pPr>
      <w:tabs>
        <w:tab w:val="left" w:pos="708"/>
      </w:tabs>
      <w:spacing w:before="240" w:after="120"/>
    </w:pPr>
    <w:rPr>
      <w:rFonts w:ascii="Arial" w:eastAsiaTheme="minorHAnsi" w:hAnsi="Arial"/>
      <w:b/>
      <w:caps/>
      <w:smallCaps/>
      <w:snapToGrid/>
      <w:color w:val="2F2F2F"/>
      <w:sz w:val="20"/>
      <w:lang w:eastAsia="en-US"/>
    </w:rPr>
  </w:style>
  <w:style w:type="character" w:customStyle="1" w:styleId="Teksttreci">
    <w:name w:val="Tekst treści_"/>
    <w:link w:val="Teksttreci0"/>
    <w:locked/>
    <w:rsid w:val="00833169"/>
    <w:rPr>
      <w:shd w:val="clear" w:color="auto" w:fill="FFFFFF"/>
    </w:rPr>
  </w:style>
  <w:style w:type="paragraph" w:customStyle="1" w:styleId="Teksttreci0">
    <w:name w:val="Tekst treści"/>
    <w:basedOn w:val="Normalny"/>
    <w:link w:val="Teksttreci"/>
    <w:rsid w:val="00833169"/>
    <w:pPr>
      <w:widowControl w:val="0"/>
      <w:shd w:val="clear" w:color="auto" w:fill="FFFFFF"/>
      <w:tabs>
        <w:tab w:val="left" w:pos="708"/>
      </w:tabs>
      <w:spacing w:after="180" w:line="0" w:lineRule="atLeast"/>
      <w:ind w:hanging="320"/>
    </w:pPr>
    <w:rPr>
      <w:rFonts w:eastAsiaTheme="minorHAnsi"/>
      <w:snapToGrid/>
      <w:color w:val="2F2F2F"/>
      <w:sz w:val="20"/>
      <w:lang w:eastAsia="en-US"/>
    </w:rPr>
  </w:style>
  <w:style w:type="character" w:styleId="Tytuksiki">
    <w:name w:val="Book Title"/>
    <w:uiPriority w:val="33"/>
    <w:qFormat/>
    <w:rsid w:val="00833169"/>
    <w:rPr>
      <w:b/>
      <w:bCs/>
      <w:smallCaps/>
      <w:spacing w:val="5"/>
    </w:rPr>
  </w:style>
  <w:style w:type="character" w:customStyle="1" w:styleId="Teksttreci8">
    <w:name w:val="Tekst treści (8)"/>
    <w:rsid w:val="00833169"/>
    <w:rPr>
      <w:rFonts w:ascii="Times New Roman" w:hAnsi="Times New Roman" w:cs="Times New Roman" w:hint="default"/>
      <w:b/>
      <w:bCs w:val="0"/>
      <w:spacing w:val="0"/>
      <w:sz w:val="18"/>
    </w:rPr>
  </w:style>
  <w:style w:type="character" w:customStyle="1" w:styleId="Teksttreci910pt">
    <w:name w:val="Tekst treści (9) + 10 pt"/>
    <w:aliases w:val="Kursywa2"/>
    <w:rsid w:val="00833169"/>
    <w:rPr>
      <w:rFonts w:ascii="Times New Roman" w:hAnsi="Times New Roman" w:cs="Times New Roman" w:hint="default"/>
      <w:i/>
      <w:iCs w:val="0"/>
      <w:spacing w:val="-3"/>
      <w:sz w:val="19"/>
    </w:rPr>
  </w:style>
  <w:style w:type="character" w:customStyle="1" w:styleId="Teksttreci9">
    <w:name w:val="Tekst treści (9)"/>
    <w:rsid w:val="00833169"/>
    <w:rPr>
      <w:rFonts w:ascii="Times New Roman" w:hAnsi="Times New Roman" w:cs="Times New Roman" w:hint="default"/>
      <w:spacing w:val="7"/>
      <w:sz w:val="17"/>
    </w:rPr>
  </w:style>
  <w:style w:type="character" w:customStyle="1" w:styleId="Teksttreci10">
    <w:name w:val="Tekst treści (10)"/>
    <w:rsid w:val="00833169"/>
    <w:rPr>
      <w:rFonts w:ascii="Times New Roman" w:hAnsi="Times New Roman" w:cs="Times New Roman" w:hint="default"/>
      <w:i/>
      <w:iCs w:val="0"/>
      <w:spacing w:val="-3"/>
      <w:sz w:val="19"/>
    </w:rPr>
  </w:style>
  <w:style w:type="character" w:customStyle="1" w:styleId="Teksttreci109pt">
    <w:name w:val="Tekst treści (10) + 9 pt"/>
    <w:aliases w:val="Bez kursywy3"/>
    <w:rsid w:val="00833169"/>
    <w:rPr>
      <w:rFonts w:ascii="Times New Roman" w:hAnsi="Times New Roman" w:cs="Times New Roman" w:hint="default"/>
      <w:spacing w:val="7"/>
      <w:sz w:val="17"/>
    </w:rPr>
  </w:style>
  <w:style w:type="character" w:customStyle="1" w:styleId="Teksttreci104">
    <w:name w:val="Tekst treści (10)4"/>
    <w:rsid w:val="00833169"/>
    <w:rPr>
      <w:rFonts w:ascii="Times New Roman" w:hAnsi="Times New Roman" w:cs="Times New Roman" w:hint="default"/>
      <w:i/>
      <w:iCs w:val="0"/>
      <w:spacing w:val="-3"/>
      <w:sz w:val="19"/>
    </w:rPr>
  </w:style>
  <w:style w:type="character" w:customStyle="1" w:styleId="FontStyle292">
    <w:name w:val="Font Style292"/>
    <w:uiPriority w:val="99"/>
    <w:rsid w:val="00833169"/>
    <w:rPr>
      <w:rFonts w:ascii="Arial" w:hAnsi="Arial" w:cs="Arial" w:hint="default"/>
      <w:b/>
      <w:bCs/>
      <w:sz w:val="16"/>
      <w:szCs w:val="16"/>
    </w:rPr>
  </w:style>
  <w:style w:type="character" w:customStyle="1" w:styleId="FontStyle300">
    <w:name w:val="Font Style300"/>
    <w:uiPriority w:val="99"/>
    <w:rsid w:val="00833169"/>
    <w:rPr>
      <w:rFonts w:ascii="Arial" w:hAnsi="Arial" w:cs="Arial" w:hint="default"/>
      <w:sz w:val="12"/>
      <w:szCs w:val="12"/>
    </w:rPr>
  </w:style>
  <w:style w:type="character" w:customStyle="1" w:styleId="FontStyle302">
    <w:name w:val="Font Style302"/>
    <w:uiPriority w:val="99"/>
    <w:rsid w:val="00833169"/>
    <w:rPr>
      <w:rFonts w:ascii="Arial" w:hAnsi="Arial" w:cs="Arial" w:hint="default"/>
      <w:b/>
      <w:bCs/>
      <w:sz w:val="18"/>
      <w:szCs w:val="18"/>
    </w:rPr>
  </w:style>
  <w:style w:type="character" w:customStyle="1" w:styleId="FontStyle303">
    <w:name w:val="Font Style303"/>
    <w:uiPriority w:val="99"/>
    <w:rsid w:val="00833169"/>
    <w:rPr>
      <w:rFonts w:ascii="Arial" w:hAnsi="Arial" w:cs="Arial" w:hint="default"/>
      <w:sz w:val="18"/>
      <w:szCs w:val="18"/>
    </w:rPr>
  </w:style>
  <w:style w:type="character" w:customStyle="1" w:styleId="FontStyle305">
    <w:name w:val="Font Style305"/>
    <w:uiPriority w:val="99"/>
    <w:rsid w:val="00833169"/>
    <w:rPr>
      <w:rFonts w:ascii="Arial" w:hAnsi="Arial" w:cs="Arial" w:hint="default"/>
      <w:sz w:val="16"/>
      <w:szCs w:val="16"/>
    </w:rPr>
  </w:style>
  <w:style w:type="character" w:customStyle="1" w:styleId="FontStyle320">
    <w:name w:val="Font Style320"/>
    <w:uiPriority w:val="99"/>
    <w:rsid w:val="00833169"/>
    <w:rPr>
      <w:rFonts w:ascii="Arial" w:hAnsi="Arial" w:cs="Arial" w:hint="default"/>
      <w:sz w:val="16"/>
      <w:szCs w:val="16"/>
    </w:rPr>
  </w:style>
  <w:style w:type="character" w:customStyle="1" w:styleId="FontStyle334">
    <w:name w:val="Font Style334"/>
    <w:uiPriority w:val="99"/>
    <w:rsid w:val="00833169"/>
    <w:rPr>
      <w:rFonts w:ascii="Arial" w:hAnsi="Arial" w:cs="Arial" w:hint="default"/>
      <w:sz w:val="18"/>
      <w:szCs w:val="18"/>
    </w:rPr>
  </w:style>
  <w:style w:type="character" w:customStyle="1" w:styleId="ZnakZnak8">
    <w:name w:val="Znak Znak8"/>
    <w:rsid w:val="00833169"/>
    <w:rPr>
      <w:rFonts w:ascii="Arial" w:hAnsi="Arial" w:cs="Arial" w:hint="default"/>
      <w:b/>
      <w:bCs w:val="0"/>
      <w:caps/>
      <w:sz w:val="24"/>
    </w:rPr>
  </w:style>
  <w:style w:type="character" w:customStyle="1" w:styleId="ZnakZnak7">
    <w:name w:val="Znak Znak7"/>
    <w:rsid w:val="00833169"/>
    <w:rPr>
      <w:rFonts w:ascii="Arial" w:hAnsi="Arial" w:cs="Arial" w:hint="default"/>
      <w:b/>
      <w:bCs w:val="0"/>
      <w:caps/>
    </w:rPr>
  </w:style>
  <w:style w:type="character" w:customStyle="1" w:styleId="ZnakZnak22">
    <w:name w:val="Znak Znak22"/>
    <w:locked/>
    <w:rsid w:val="00833169"/>
    <w:rPr>
      <w:rFonts w:ascii="Cambria" w:hAnsi="Cambria" w:cs="Times New Roman" w:hint="default"/>
      <w:b/>
      <w:bCs/>
      <w:kern w:val="32"/>
      <w:sz w:val="32"/>
      <w:szCs w:val="32"/>
    </w:rPr>
  </w:style>
  <w:style w:type="character" w:customStyle="1" w:styleId="FontStyle84">
    <w:name w:val="Font Style84"/>
    <w:uiPriority w:val="99"/>
    <w:rsid w:val="00833169"/>
    <w:rPr>
      <w:rFonts w:ascii="Times New Roman" w:hAnsi="Times New Roman" w:cs="Times New Roman" w:hint="default"/>
      <w:sz w:val="18"/>
      <w:szCs w:val="18"/>
    </w:rPr>
  </w:style>
  <w:style w:type="character" w:customStyle="1" w:styleId="FontStyle92">
    <w:name w:val="Font Style92"/>
    <w:rsid w:val="00833169"/>
    <w:rPr>
      <w:rFonts w:ascii="Times New Roman" w:hAnsi="Times New Roman" w:cs="Times New Roman" w:hint="default"/>
      <w:b/>
      <w:bCs/>
      <w:sz w:val="18"/>
      <w:szCs w:val="18"/>
    </w:rPr>
  </w:style>
  <w:style w:type="character" w:customStyle="1" w:styleId="FontStyle93">
    <w:name w:val="Font Style93"/>
    <w:rsid w:val="00833169"/>
    <w:rPr>
      <w:rFonts w:ascii="Times New Roman" w:hAnsi="Times New Roman" w:cs="Times New Roman" w:hint="default"/>
      <w:b/>
      <w:bCs/>
      <w:sz w:val="12"/>
      <w:szCs w:val="12"/>
    </w:rPr>
  </w:style>
  <w:style w:type="character" w:customStyle="1" w:styleId="FontStyle94">
    <w:name w:val="Font Style94"/>
    <w:uiPriority w:val="99"/>
    <w:rsid w:val="00833169"/>
    <w:rPr>
      <w:rFonts w:ascii="Georgia" w:hAnsi="Georgia" w:cs="Georgia" w:hint="default"/>
      <w:sz w:val="14"/>
      <w:szCs w:val="14"/>
    </w:rPr>
  </w:style>
  <w:style w:type="character" w:customStyle="1" w:styleId="FontStyle96">
    <w:name w:val="Font Style96"/>
    <w:rsid w:val="00833169"/>
    <w:rPr>
      <w:rFonts w:ascii="Times New Roman" w:hAnsi="Times New Roman" w:cs="Times New Roman" w:hint="default"/>
      <w:b/>
      <w:bCs/>
      <w:i/>
      <w:iCs/>
      <w:sz w:val="18"/>
      <w:szCs w:val="18"/>
    </w:rPr>
  </w:style>
  <w:style w:type="character" w:customStyle="1" w:styleId="FontStyle100">
    <w:name w:val="Font Style100"/>
    <w:uiPriority w:val="99"/>
    <w:rsid w:val="00833169"/>
    <w:rPr>
      <w:rFonts w:ascii="Georgia" w:hAnsi="Georgia" w:cs="Georgia" w:hint="default"/>
      <w:sz w:val="12"/>
      <w:szCs w:val="12"/>
    </w:rPr>
  </w:style>
  <w:style w:type="character" w:customStyle="1" w:styleId="apple-style-span">
    <w:name w:val="apple-style-span"/>
    <w:rsid w:val="00833169"/>
  </w:style>
  <w:style w:type="character" w:customStyle="1" w:styleId="ZnakZnak11">
    <w:name w:val="Znak Znak11"/>
    <w:locked/>
    <w:rsid w:val="00833169"/>
    <w:rPr>
      <w:lang w:val="pl-PL" w:eastAsia="pl-PL" w:bidi="ar-SA"/>
    </w:rPr>
  </w:style>
  <w:style w:type="character" w:customStyle="1" w:styleId="FontStyle24">
    <w:name w:val="Font Style24"/>
    <w:uiPriority w:val="99"/>
    <w:rsid w:val="00833169"/>
    <w:rPr>
      <w:rFonts w:ascii="Times New Roman" w:hAnsi="Times New Roman" w:cs="Times New Roman" w:hint="default"/>
      <w:sz w:val="18"/>
      <w:szCs w:val="18"/>
    </w:rPr>
  </w:style>
  <w:style w:type="character" w:customStyle="1" w:styleId="StandardowytekstZnak2">
    <w:name w:val="Standardowy.tekst Znak2"/>
    <w:locked/>
    <w:rsid w:val="00833169"/>
    <w:rPr>
      <w:rFonts w:ascii="Arial" w:eastAsia="Times New Roman" w:hAnsi="Arial" w:cs="Arial" w:hint="default"/>
      <w:sz w:val="20"/>
      <w:szCs w:val="20"/>
      <w:lang w:eastAsia="pl-PL"/>
    </w:rPr>
  </w:style>
  <w:style w:type="character" w:customStyle="1" w:styleId="FontStyle41">
    <w:name w:val="Font Style41"/>
    <w:uiPriority w:val="99"/>
    <w:rsid w:val="00833169"/>
    <w:rPr>
      <w:rFonts w:ascii="Times New Roman" w:hAnsi="Times New Roman" w:cs="Times New Roman" w:hint="default"/>
      <w:color w:val="000000"/>
      <w:sz w:val="20"/>
      <w:szCs w:val="20"/>
    </w:rPr>
  </w:style>
  <w:style w:type="character" w:customStyle="1" w:styleId="FontStyle46">
    <w:name w:val="Font Style46"/>
    <w:uiPriority w:val="99"/>
    <w:rsid w:val="00833169"/>
    <w:rPr>
      <w:rFonts w:ascii="Times New Roman" w:hAnsi="Times New Roman" w:cs="Times New Roman" w:hint="default"/>
      <w:color w:val="000000"/>
      <w:sz w:val="20"/>
      <w:szCs w:val="20"/>
    </w:rPr>
  </w:style>
  <w:style w:type="character" w:customStyle="1" w:styleId="FontStyle47">
    <w:name w:val="Font Style47"/>
    <w:uiPriority w:val="99"/>
    <w:rsid w:val="00833169"/>
    <w:rPr>
      <w:rFonts w:ascii="Georgia" w:hAnsi="Georgia" w:cs="Georgia" w:hint="default"/>
      <w:color w:val="000000"/>
      <w:sz w:val="18"/>
      <w:szCs w:val="18"/>
    </w:rPr>
  </w:style>
  <w:style w:type="character" w:customStyle="1" w:styleId="FontStyle106">
    <w:name w:val="Font Style106"/>
    <w:uiPriority w:val="99"/>
    <w:rsid w:val="00833169"/>
    <w:rPr>
      <w:rFonts w:ascii="Times New Roman" w:hAnsi="Times New Roman" w:cs="Times New Roman" w:hint="default"/>
      <w:color w:val="000000"/>
      <w:sz w:val="18"/>
      <w:szCs w:val="18"/>
    </w:rPr>
  </w:style>
  <w:style w:type="character" w:customStyle="1" w:styleId="FontStyle119">
    <w:name w:val="Font Style119"/>
    <w:uiPriority w:val="99"/>
    <w:rsid w:val="00833169"/>
    <w:rPr>
      <w:rFonts w:ascii="Times New Roman" w:hAnsi="Times New Roman" w:cs="Times New Roman" w:hint="default"/>
      <w:b/>
      <w:bCs/>
      <w:color w:val="000000"/>
      <w:sz w:val="12"/>
      <w:szCs w:val="12"/>
    </w:rPr>
  </w:style>
  <w:style w:type="character" w:customStyle="1" w:styleId="FontStyle142">
    <w:name w:val="Font Style142"/>
    <w:uiPriority w:val="99"/>
    <w:rsid w:val="00833169"/>
    <w:rPr>
      <w:rFonts w:ascii="Times New Roman" w:hAnsi="Times New Roman" w:cs="Times New Roman" w:hint="default"/>
      <w:b/>
      <w:bCs/>
      <w:color w:val="000000"/>
      <w:sz w:val="18"/>
      <w:szCs w:val="18"/>
    </w:rPr>
  </w:style>
  <w:style w:type="character" w:customStyle="1" w:styleId="FontStyle104">
    <w:name w:val="Font Style104"/>
    <w:uiPriority w:val="99"/>
    <w:rsid w:val="00833169"/>
    <w:rPr>
      <w:rFonts w:ascii="Times New Roman" w:hAnsi="Times New Roman" w:cs="Times New Roman" w:hint="default"/>
      <w:i/>
      <w:iCs/>
      <w:color w:val="000000"/>
      <w:sz w:val="18"/>
      <w:szCs w:val="18"/>
    </w:rPr>
  </w:style>
  <w:style w:type="character" w:customStyle="1" w:styleId="FontStyle112">
    <w:name w:val="Font Style112"/>
    <w:uiPriority w:val="99"/>
    <w:rsid w:val="00833169"/>
    <w:rPr>
      <w:rFonts w:ascii="Times New Roman" w:hAnsi="Times New Roman" w:cs="Times New Roman" w:hint="default"/>
      <w:b/>
      <w:bCs/>
      <w:smallCaps/>
      <w:color w:val="000000"/>
      <w:sz w:val="20"/>
      <w:szCs w:val="20"/>
    </w:rPr>
  </w:style>
  <w:style w:type="character" w:customStyle="1" w:styleId="FontStyle81">
    <w:name w:val="Font Style81"/>
    <w:uiPriority w:val="99"/>
    <w:rsid w:val="00833169"/>
    <w:rPr>
      <w:rFonts w:ascii="Times New Roman" w:hAnsi="Times New Roman" w:cs="Times New Roman" w:hint="default"/>
      <w:b/>
      <w:bCs/>
      <w:color w:val="000000"/>
      <w:sz w:val="42"/>
      <w:szCs w:val="42"/>
    </w:rPr>
  </w:style>
  <w:style w:type="character" w:customStyle="1" w:styleId="FontStyle82">
    <w:name w:val="Font Style82"/>
    <w:uiPriority w:val="99"/>
    <w:rsid w:val="00833169"/>
    <w:rPr>
      <w:rFonts w:ascii="Times New Roman" w:hAnsi="Times New Roman" w:cs="Times New Roman" w:hint="default"/>
      <w:b/>
      <w:bCs/>
      <w:color w:val="000000"/>
      <w:sz w:val="68"/>
      <w:szCs w:val="68"/>
    </w:rPr>
  </w:style>
  <w:style w:type="character" w:customStyle="1" w:styleId="FontStyle83">
    <w:name w:val="Font Style83"/>
    <w:uiPriority w:val="99"/>
    <w:rsid w:val="00833169"/>
    <w:rPr>
      <w:rFonts w:ascii="Times New Roman" w:hAnsi="Times New Roman" w:cs="Times New Roman" w:hint="default"/>
      <w:color w:val="000000"/>
      <w:sz w:val="46"/>
      <w:szCs w:val="46"/>
    </w:rPr>
  </w:style>
  <w:style w:type="character" w:customStyle="1" w:styleId="FontStyle39">
    <w:name w:val="Font Style39"/>
    <w:uiPriority w:val="99"/>
    <w:rsid w:val="00833169"/>
    <w:rPr>
      <w:rFonts w:ascii="Times New Roman" w:hAnsi="Times New Roman" w:cs="Times New Roman" w:hint="default"/>
      <w:b/>
      <w:bCs/>
      <w:color w:val="000000"/>
      <w:sz w:val="18"/>
      <w:szCs w:val="18"/>
    </w:rPr>
  </w:style>
  <w:style w:type="character" w:customStyle="1" w:styleId="FontStyle55">
    <w:name w:val="Font Style55"/>
    <w:uiPriority w:val="99"/>
    <w:rsid w:val="00833169"/>
    <w:rPr>
      <w:rFonts w:ascii="Times New Roman" w:hAnsi="Times New Roman" w:cs="Times New Roman" w:hint="default"/>
      <w:b/>
      <w:bCs/>
      <w:color w:val="000000"/>
      <w:sz w:val="18"/>
      <w:szCs w:val="18"/>
    </w:rPr>
  </w:style>
  <w:style w:type="character" w:customStyle="1" w:styleId="FontStyle37">
    <w:name w:val="Font Style37"/>
    <w:uiPriority w:val="99"/>
    <w:rsid w:val="00833169"/>
    <w:rPr>
      <w:rFonts w:ascii="Times New Roman" w:hAnsi="Times New Roman" w:cs="Times New Roman" w:hint="default"/>
      <w:b/>
      <w:bCs/>
      <w:color w:val="000000"/>
      <w:sz w:val="22"/>
      <w:szCs w:val="22"/>
    </w:rPr>
  </w:style>
  <w:style w:type="character" w:customStyle="1" w:styleId="FontStyle36">
    <w:name w:val="Font Style36"/>
    <w:uiPriority w:val="99"/>
    <w:rsid w:val="00833169"/>
    <w:rPr>
      <w:rFonts w:ascii="Times New Roman" w:hAnsi="Times New Roman" w:cs="Times New Roman" w:hint="default"/>
      <w:b/>
      <w:bCs/>
      <w:smallCaps/>
      <w:color w:val="000000"/>
      <w:sz w:val="18"/>
      <w:szCs w:val="18"/>
    </w:rPr>
  </w:style>
  <w:style w:type="character" w:customStyle="1" w:styleId="FontStyle38">
    <w:name w:val="Font Style38"/>
    <w:uiPriority w:val="99"/>
    <w:rsid w:val="00833169"/>
    <w:rPr>
      <w:rFonts w:ascii="Times New Roman" w:hAnsi="Times New Roman" w:cs="Times New Roman" w:hint="default"/>
      <w:b/>
      <w:bCs/>
      <w:color w:val="000000"/>
      <w:sz w:val="18"/>
      <w:szCs w:val="18"/>
    </w:rPr>
  </w:style>
  <w:style w:type="character" w:customStyle="1" w:styleId="FontStyle40">
    <w:name w:val="Font Style40"/>
    <w:uiPriority w:val="99"/>
    <w:rsid w:val="00833169"/>
    <w:rPr>
      <w:rFonts w:ascii="Times New Roman" w:hAnsi="Times New Roman" w:cs="Times New Roman" w:hint="default"/>
      <w:b/>
      <w:bCs/>
      <w:color w:val="000000"/>
      <w:w w:val="50"/>
      <w:sz w:val="24"/>
      <w:szCs w:val="24"/>
    </w:rPr>
  </w:style>
  <w:style w:type="character" w:customStyle="1" w:styleId="FontStyle57">
    <w:name w:val="Font Style57"/>
    <w:uiPriority w:val="99"/>
    <w:rsid w:val="00833169"/>
    <w:rPr>
      <w:rFonts w:ascii="Times New Roman" w:hAnsi="Times New Roman" w:cs="Times New Roman" w:hint="default"/>
      <w:b/>
      <w:bCs/>
      <w:color w:val="000000"/>
      <w:sz w:val="20"/>
      <w:szCs w:val="20"/>
    </w:rPr>
  </w:style>
  <w:style w:type="character" w:customStyle="1" w:styleId="FontStyle85">
    <w:name w:val="Font Style85"/>
    <w:uiPriority w:val="99"/>
    <w:rsid w:val="00833169"/>
    <w:rPr>
      <w:rFonts w:ascii="Times New Roman" w:hAnsi="Times New Roman" w:cs="Times New Roman" w:hint="default"/>
      <w:b/>
      <w:bCs/>
      <w:color w:val="000000"/>
      <w:sz w:val="22"/>
      <w:szCs w:val="22"/>
    </w:rPr>
  </w:style>
  <w:style w:type="character" w:customStyle="1" w:styleId="FontStyle86">
    <w:name w:val="Font Style86"/>
    <w:uiPriority w:val="99"/>
    <w:rsid w:val="00833169"/>
    <w:rPr>
      <w:rFonts w:ascii="Times New Roman" w:hAnsi="Times New Roman" w:cs="Times New Roman" w:hint="default"/>
      <w:i/>
      <w:iCs/>
      <w:color w:val="000000"/>
      <w:sz w:val="22"/>
      <w:szCs w:val="22"/>
    </w:rPr>
  </w:style>
  <w:style w:type="character" w:customStyle="1" w:styleId="FontStyle87">
    <w:name w:val="Font Style87"/>
    <w:uiPriority w:val="99"/>
    <w:rsid w:val="00833169"/>
    <w:rPr>
      <w:rFonts w:ascii="Times New Roman" w:hAnsi="Times New Roman" w:cs="Times New Roman" w:hint="default"/>
      <w:b/>
      <w:bCs/>
      <w:color w:val="000000"/>
      <w:sz w:val="26"/>
      <w:szCs w:val="26"/>
    </w:rPr>
  </w:style>
  <w:style w:type="character" w:customStyle="1" w:styleId="FontStyle89">
    <w:name w:val="Font Style89"/>
    <w:uiPriority w:val="99"/>
    <w:rsid w:val="00833169"/>
    <w:rPr>
      <w:rFonts w:ascii="Times New Roman" w:hAnsi="Times New Roman" w:cs="Times New Roman" w:hint="default"/>
      <w:b/>
      <w:bCs/>
      <w:i/>
      <w:iCs/>
      <w:color w:val="000000"/>
      <w:spacing w:val="20"/>
      <w:sz w:val="16"/>
      <w:szCs w:val="16"/>
    </w:rPr>
  </w:style>
  <w:style w:type="character" w:customStyle="1" w:styleId="FontStyle90">
    <w:name w:val="Font Style90"/>
    <w:uiPriority w:val="99"/>
    <w:rsid w:val="00833169"/>
    <w:rPr>
      <w:rFonts w:ascii="Cambria" w:hAnsi="Cambria" w:cs="Cambria" w:hint="default"/>
      <w:b/>
      <w:bCs/>
      <w:i/>
      <w:iCs/>
      <w:smallCaps/>
      <w:color w:val="000000"/>
      <w:sz w:val="22"/>
      <w:szCs w:val="22"/>
    </w:rPr>
  </w:style>
  <w:style w:type="character" w:customStyle="1" w:styleId="FontStyle97">
    <w:name w:val="Font Style97"/>
    <w:uiPriority w:val="99"/>
    <w:rsid w:val="00833169"/>
    <w:rPr>
      <w:rFonts w:ascii="Cambria" w:hAnsi="Cambria" w:cs="Cambria" w:hint="default"/>
      <w:b/>
      <w:bCs/>
      <w:color w:val="000000"/>
      <w:sz w:val="14"/>
      <w:szCs w:val="14"/>
    </w:rPr>
  </w:style>
  <w:style w:type="character" w:customStyle="1" w:styleId="FontStyle98">
    <w:name w:val="Font Style98"/>
    <w:uiPriority w:val="99"/>
    <w:rsid w:val="00833169"/>
    <w:rPr>
      <w:rFonts w:ascii="Times New Roman" w:hAnsi="Times New Roman" w:cs="Times New Roman" w:hint="default"/>
      <w:b/>
      <w:bCs/>
      <w:color w:val="000000"/>
      <w:sz w:val="20"/>
      <w:szCs w:val="20"/>
    </w:rPr>
  </w:style>
  <w:style w:type="character" w:customStyle="1" w:styleId="FontStyle99">
    <w:name w:val="Font Style99"/>
    <w:uiPriority w:val="99"/>
    <w:rsid w:val="00833169"/>
    <w:rPr>
      <w:rFonts w:ascii="Times New Roman" w:hAnsi="Times New Roman" w:cs="Times New Roman" w:hint="default"/>
      <w:b/>
      <w:bCs/>
      <w:color w:val="000000"/>
      <w:sz w:val="12"/>
      <w:szCs w:val="12"/>
    </w:rPr>
  </w:style>
  <w:style w:type="character" w:customStyle="1" w:styleId="FontStyle101">
    <w:name w:val="Font Style101"/>
    <w:uiPriority w:val="99"/>
    <w:rsid w:val="00833169"/>
    <w:rPr>
      <w:rFonts w:ascii="Times New Roman" w:hAnsi="Times New Roman" w:cs="Times New Roman" w:hint="default"/>
      <w:color w:val="000000"/>
      <w:sz w:val="24"/>
      <w:szCs w:val="24"/>
    </w:rPr>
  </w:style>
  <w:style w:type="character" w:customStyle="1" w:styleId="FontStyle102">
    <w:name w:val="Font Style102"/>
    <w:uiPriority w:val="99"/>
    <w:rsid w:val="00833169"/>
    <w:rPr>
      <w:rFonts w:ascii="Times New Roman" w:hAnsi="Times New Roman" w:cs="Times New Roman" w:hint="default"/>
      <w:b/>
      <w:bCs/>
      <w:color w:val="000000"/>
      <w:sz w:val="10"/>
      <w:szCs w:val="10"/>
    </w:rPr>
  </w:style>
  <w:style w:type="character" w:customStyle="1" w:styleId="FontStyle103">
    <w:name w:val="Font Style103"/>
    <w:uiPriority w:val="99"/>
    <w:rsid w:val="00833169"/>
    <w:rPr>
      <w:rFonts w:ascii="Times New Roman" w:hAnsi="Times New Roman" w:cs="Times New Roman" w:hint="default"/>
      <w:b/>
      <w:bCs/>
      <w:color w:val="000000"/>
      <w:sz w:val="12"/>
      <w:szCs w:val="12"/>
    </w:rPr>
  </w:style>
  <w:style w:type="character" w:customStyle="1" w:styleId="FontStyle105">
    <w:name w:val="Font Style105"/>
    <w:uiPriority w:val="99"/>
    <w:rsid w:val="00833169"/>
    <w:rPr>
      <w:rFonts w:ascii="Cambria" w:hAnsi="Cambria" w:cs="Cambria" w:hint="default"/>
      <w:b/>
      <w:bCs/>
      <w:color w:val="000000"/>
      <w:sz w:val="10"/>
      <w:szCs w:val="10"/>
    </w:rPr>
  </w:style>
  <w:style w:type="character" w:customStyle="1" w:styleId="FontStyle107">
    <w:name w:val="Font Style107"/>
    <w:uiPriority w:val="99"/>
    <w:rsid w:val="00833169"/>
    <w:rPr>
      <w:rFonts w:ascii="Times New Roman" w:hAnsi="Times New Roman" w:cs="Times New Roman" w:hint="default"/>
      <w:b/>
      <w:bCs/>
      <w:color w:val="000000"/>
      <w:sz w:val="12"/>
      <w:szCs w:val="12"/>
    </w:rPr>
  </w:style>
  <w:style w:type="character" w:customStyle="1" w:styleId="FontStyle108">
    <w:name w:val="Font Style108"/>
    <w:uiPriority w:val="99"/>
    <w:rsid w:val="00833169"/>
    <w:rPr>
      <w:rFonts w:ascii="Book Antiqua" w:hAnsi="Book Antiqua" w:cs="Book Antiqua" w:hint="default"/>
      <w:b/>
      <w:bCs/>
      <w:color w:val="000000"/>
      <w:sz w:val="20"/>
      <w:szCs w:val="20"/>
    </w:rPr>
  </w:style>
  <w:style w:type="character" w:customStyle="1" w:styleId="FontStyle51">
    <w:name w:val="Font Style51"/>
    <w:uiPriority w:val="99"/>
    <w:rsid w:val="00833169"/>
    <w:rPr>
      <w:rFonts w:ascii="Impact" w:hAnsi="Impact" w:cs="Impact" w:hint="default"/>
      <w:color w:val="000000"/>
      <w:sz w:val="18"/>
      <w:szCs w:val="18"/>
    </w:rPr>
  </w:style>
  <w:style w:type="character" w:customStyle="1" w:styleId="FontStyle52">
    <w:name w:val="Font Style52"/>
    <w:uiPriority w:val="99"/>
    <w:rsid w:val="00833169"/>
    <w:rPr>
      <w:rFonts w:ascii="Bookman Old Style" w:hAnsi="Bookman Old Style" w:cs="Bookman Old Style" w:hint="default"/>
      <w:b/>
      <w:bCs/>
      <w:color w:val="000000"/>
      <w:sz w:val="20"/>
      <w:szCs w:val="20"/>
    </w:rPr>
  </w:style>
  <w:style w:type="character" w:customStyle="1" w:styleId="FontStyle53">
    <w:name w:val="Font Style53"/>
    <w:uiPriority w:val="99"/>
    <w:rsid w:val="00833169"/>
    <w:rPr>
      <w:rFonts w:ascii="Candara" w:hAnsi="Candara" w:cs="Candara" w:hint="default"/>
      <w:color w:val="000000"/>
      <w:sz w:val="28"/>
      <w:szCs w:val="28"/>
    </w:rPr>
  </w:style>
  <w:style w:type="character" w:customStyle="1" w:styleId="FontStyle54">
    <w:name w:val="Font Style54"/>
    <w:uiPriority w:val="99"/>
    <w:rsid w:val="00833169"/>
    <w:rPr>
      <w:rFonts w:ascii="Times New Roman" w:hAnsi="Times New Roman" w:cs="Times New Roman" w:hint="default"/>
      <w:i/>
      <w:iCs/>
      <w:color w:val="000000"/>
      <w:spacing w:val="-10"/>
      <w:sz w:val="18"/>
      <w:szCs w:val="18"/>
    </w:rPr>
  </w:style>
  <w:style w:type="character" w:customStyle="1" w:styleId="FontStyle56">
    <w:name w:val="Font Style56"/>
    <w:uiPriority w:val="99"/>
    <w:rsid w:val="00833169"/>
    <w:rPr>
      <w:rFonts w:ascii="Times New Roman" w:hAnsi="Times New Roman" w:cs="Times New Roman" w:hint="default"/>
      <w:b/>
      <w:bCs/>
      <w:color w:val="000000"/>
      <w:sz w:val="10"/>
      <w:szCs w:val="10"/>
    </w:rPr>
  </w:style>
  <w:style w:type="character" w:customStyle="1" w:styleId="FontStyle58">
    <w:name w:val="Font Style58"/>
    <w:uiPriority w:val="99"/>
    <w:rsid w:val="00833169"/>
    <w:rPr>
      <w:rFonts w:ascii="Times New Roman" w:hAnsi="Times New Roman" w:cs="Times New Roman" w:hint="default"/>
      <w:color w:val="000000"/>
      <w:sz w:val="20"/>
      <w:szCs w:val="20"/>
    </w:rPr>
  </w:style>
  <w:style w:type="character" w:customStyle="1" w:styleId="FontStyle143">
    <w:name w:val="Font Style143"/>
    <w:uiPriority w:val="99"/>
    <w:rsid w:val="00833169"/>
    <w:rPr>
      <w:rFonts w:ascii="Times New Roman" w:hAnsi="Times New Roman" w:cs="Times New Roman" w:hint="default"/>
      <w:smallCaps/>
      <w:color w:val="000000"/>
      <w:sz w:val="18"/>
      <w:szCs w:val="18"/>
    </w:rPr>
  </w:style>
  <w:style w:type="character" w:customStyle="1" w:styleId="FontStyle145">
    <w:name w:val="Font Style145"/>
    <w:uiPriority w:val="99"/>
    <w:rsid w:val="00833169"/>
    <w:rPr>
      <w:rFonts w:ascii="Times New Roman" w:hAnsi="Times New Roman" w:cs="Times New Roman" w:hint="default"/>
      <w:b/>
      <w:bCs/>
      <w:color w:val="000000"/>
      <w:sz w:val="16"/>
      <w:szCs w:val="16"/>
    </w:rPr>
  </w:style>
  <w:style w:type="character" w:customStyle="1" w:styleId="FontStyle148">
    <w:name w:val="Font Style148"/>
    <w:uiPriority w:val="99"/>
    <w:rsid w:val="00833169"/>
    <w:rPr>
      <w:rFonts w:ascii="Times New Roman" w:hAnsi="Times New Roman" w:cs="Times New Roman" w:hint="default"/>
      <w:b/>
      <w:bCs/>
      <w:color w:val="000000"/>
      <w:sz w:val="22"/>
      <w:szCs w:val="22"/>
    </w:rPr>
  </w:style>
  <w:style w:type="character" w:customStyle="1" w:styleId="FontStyle149">
    <w:name w:val="Font Style149"/>
    <w:uiPriority w:val="99"/>
    <w:rsid w:val="00833169"/>
    <w:rPr>
      <w:rFonts w:ascii="Times New Roman" w:hAnsi="Times New Roman" w:cs="Times New Roman" w:hint="default"/>
      <w:b/>
      <w:bCs/>
      <w:i/>
      <w:iCs/>
      <w:color w:val="000000"/>
      <w:sz w:val="22"/>
      <w:szCs w:val="22"/>
    </w:rPr>
  </w:style>
  <w:style w:type="character" w:customStyle="1" w:styleId="FontStyle150">
    <w:name w:val="Font Style150"/>
    <w:uiPriority w:val="99"/>
    <w:rsid w:val="00833169"/>
    <w:rPr>
      <w:rFonts w:ascii="Times New Roman" w:hAnsi="Times New Roman" w:cs="Times New Roman" w:hint="default"/>
      <w:color w:val="000000"/>
      <w:sz w:val="22"/>
      <w:szCs w:val="22"/>
    </w:rPr>
  </w:style>
  <w:style w:type="character" w:customStyle="1" w:styleId="FontStyle151">
    <w:name w:val="Font Style151"/>
    <w:uiPriority w:val="99"/>
    <w:rsid w:val="00833169"/>
    <w:rPr>
      <w:rFonts w:ascii="Times New Roman" w:hAnsi="Times New Roman" w:cs="Times New Roman" w:hint="default"/>
      <w:b/>
      <w:bCs/>
      <w:color w:val="000000"/>
      <w:sz w:val="22"/>
      <w:szCs w:val="22"/>
    </w:rPr>
  </w:style>
  <w:style w:type="character" w:customStyle="1" w:styleId="FontStyle144">
    <w:name w:val="Font Style144"/>
    <w:uiPriority w:val="99"/>
    <w:rsid w:val="00833169"/>
    <w:rPr>
      <w:rFonts w:ascii="Times New Roman" w:hAnsi="Times New Roman" w:cs="Times New Roman" w:hint="default"/>
      <w:i/>
      <w:iCs/>
      <w:color w:val="000000"/>
      <w:sz w:val="18"/>
      <w:szCs w:val="18"/>
    </w:rPr>
  </w:style>
  <w:style w:type="character" w:customStyle="1" w:styleId="FontStyle152">
    <w:name w:val="Font Style152"/>
    <w:uiPriority w:val="99"/>
    <w:rsid w:val="00833169"/>
    <w:rPr>
      <w:rFonts w:ascii="Arial" w:hAnsi="Arial" w:cs="Arial" w:hint="default"/>
      <w:b/>
      <w:bCs/>
      <w:i/>
      <w:iCs/>
      <w:color w:val="000000"/>
      <w:sz w:val="24"/>
      <w:szCs w:val="24"/>
    </w:rPr>
  </w:style>
  <w:style w:type="character" w:customStyle="1" w:styleId="FontStyle153">
    <w:name w:val="Font Style153"/>
    <w:uiPriority w:val="99"/>
    <w:rsid w:val="00833169"/>
    <w:rPr>
      <w:rFonts w:ascii="Times New Roman" w:hAnsi="Times New Roman" w:cs="Times New Roman" w:hint="default"/>
      <w:b/>
      <w:bCs/>
      <w:i/>
      <w:iCs/>
      <w:color w:val="000000"/>
      <w:sz w:val="20"/>
      <w:szCs w:val="20"/>
    </w:rPr>
  </w:style>
  <w:style w:type="character" w:customStyle="1" w:styleId="FontStyle155">
    <w:name w:val="Font Style155"/>
    <w:uiPriority w:val="99"/>
    <w:rsid w:val="00833169"/>
    <w:rPr>
      <w:rFonts w:ascii="Times New Roman" w:hAnsi="Times New Roman" w:cs="Times New Roman" w:hint="default"/>
      <w:b/>
      <w:bCs/>
      <w:color w:val="000000"/>
      <w:sz w:val="22"/>
      <w:szCs w:val="22"/>
    </w:rPr>
  </w:style>
  <w:style w:type="character" w:customStyle="1" w:styleId="FontStyle159">
    <w:name w:val="Font Style159"/>
    <w:uiPriority w:val="99"/>
    <w:rsid w:val="00833169"/>
    <w:rPr>
      <w:rFonts w:ascii="Candara" w:hAnsi="Candara" w:cs="Candara" w:hint="default"/>
      <w:b/>
      <w:bCs/>
      <w:color w:val="000000"/>
      <w:sz w:val="14"/>
      <w:szCs w:val="14"/>
    </w:rPr>
  </w:style>
  <w:style w:type="character" w:customStyle="1" w:styleId="FontStyle141">
    <w:name w:val="Font Style141"/>
    <w:uiPriority w:val="99"/>
    <w:rsid w:val="00833169"/>
    <w:rPr>
      <w:rFonts w:ascii="Times New Roman" w:hAnsi="Times New Roman" w:cs="Times New Roman" w:hint="default"/>
      <w:b/>
      <w:bCs/>
      <w:color w:val="000000"/>
      <w:sz w:val="30"/>
      <w:szCs w:val="30"/>
    </w:rPr>
  </w:style>
  <w:style w:type="character" w:customStyle="1" w:styleId="ZnakZnak4">
    <w:name w:val="Znak Znak4"/>
    <w:uiPriority w:val="99"/>
    <w:rsid w:val="00833169"/>
    <w:rPr>
      <w:rFonts w:ascii="Times New Roman" w:hAnsi="Times New Roman" w:cs="Times New Roman" w:hint="default"/>
    </w:rPr>
  </w:style>
  <w:style w:type="character" w:customStyle="1" w:styleId="ZnakZnak81">
    <w:name w:val="Znak Znak81"/>
    <w:rsid w:val="00833169"/>
    <w:rPr>
      <w:rFonts w:ascii="Arial" w:hAnsi="Arial" w:cs="Arial" w:hint="default"/>
      <w:b/>
      <w:bCs w:val="0"/>
      <w:caps/>
      <w:sz w:val="24"/>
    </w:rPr>
  </w:style>
  <w:style w:type="character" w:customStyle="1" w:styleId="ZnakZnak71">
    <w:name w:val="Znak Znak71"/>
    <w:rsid w:val="00833169"/>
    <w:rPr>
      <w:rFonts w:ascii="Arial" w:hAnsi="Arial" w:cs="Arial" w:hint="default"/>
      <w:b/>
      <w:bCs w:val="0"/>
      <w:caps/>
    </w:rPr>
  </w:style>
  <w:style w:type="character" w:customStyle="1" w:styleId="ZnakZnak221">
    <w:name w:val="Znak Znak221"/>
    <w:locked/>
    <w:rsid w:val="00833169"/>
    <w:rPr>
      <w:rFonts w:ascii="Cambria" w:hAnsi="Cambria" w:cs="Times New Roman" w:hint="default"/>
      <w:b/>
      <w:bCs/>
      <w:kern w:val="32"/>
      <w:sz w:val="32"/>
      <w:szCs w:val="32"/>
    </w:rPr>
  </w:style>
  <w:style w:type="character" w:customStyle="1" w:styleId="ZnakZnak111">
    <w:name w:val="Znak Znak111"/>
    <w:locked/>
    <w:rsid w:val="00833169"/>
    <w:rPr>
      <w:lang w:val="pl-PL" w:eastAsia="pl-PL" w:bidi="ar-SA"/>
    </w:rPr>
  </w:style>
  <w:style w:type="character" w:customStyle="1" w:styleId="apple-converted-space">
    <w:name w:val="apple-converted-space"/>
    <w:rsid w:val="00833169"/>
  </w:style>
  <w:style w:type="character" w:customStyle="1" w:styleId="spelle">
    <w:name w:val="spelle"/>
    <w:rsid w:val="00833169"/>
  </w:style>
  <w:style w:type="character" w:customStyle="1" w:styleId="biggertext3">
    <w:name w:val="biggertext3"/>
    <w:rsid w:val="00833169"/>
    <w:rPr>
      <w:sz w:val="28"/>
      <w:szCs w:val="28"/>
    </w:rPr>
  </w:style>
  <w:style w:type="character" w:customStyle="1" w:styleId="Bodytext5NotItalic">
    <w:name w:val="Body text (5) + Not Italic"/>
    <w:rsid w:val="00833169"/>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pl-PL"/>
    </w:rPr>
  </w:style>
  <w:style w:type="character" w:customStyle="1" w:styleId="WW8Num1z0">
    <w:name w:val="WW8Num1z0"/>
    <w:rsid w:val="00833169"/>
  </w:style>
  <w:style w:type="character" w:customStyle="1" w:styleId="WW8Num1z1">
    <w:name w:val="WW8Num1z1"/>
    <w:rsid w:val="00833169"/>
  </w:style>
  <w:style w:type="character" w:customStyle="1" w:styleId="WW8Num1z2">
    <w:name w:val="WW8Num1z2"/>
    <w:rsid w:val="00833169"/>
  </w:style>
  <w:style w:type="character" w:customStyle="1" w:styleId="WW8Num1z3">
    <w:name w:val="WW8Num1z3"/>
    <w:rsid w:val="00833169"/>
  </w:style>
  <w:style w:type="character" w:customStyle="1" w:styleId="WW8Num1z4">
    <w:name w:val="WW8Num1z4"/>
    <w:rsid w:val="00833169"/>
  </w:style>
  <w:style w:type="character" w:customStyle="1" w:styleId="WW8Num1z5">
    <w:name w:val="WW8Num1z5"/>
    <w:rsid w:val="00833169"/>
  </w:style>
  <w:style w:type="character" w:customStyle="1" w:styleId="WW8Num1z6">
    <w:name w:val="WW8Num1z6"/>
    <w:rsid w:val="00833169"/>
  </w:style>
  <w:style w:type="character" w:customStyle="1" w:styleId="WW8Num1z7">
    <w:name w:val="WW8Num1z7"/>
    <w:rsid w:val="00833169"/>
  </w:style>
  <w:style w:type="character" w:customStyle="1" w:styleId="WW8Num1z8">
    <w:name w:val="WW8Num1z8"/>
    <w:rsid w:val="00833169"/>
  </w:style>
  <w:style w:type="character" w:customStyle="1" w:styleId="WW8Num2z0">
    <w:name w:val="WW8Num2z0"/>
    <w:rsid w:val="00833169"/>
  </w:style>
  <w:style w:type="character" w:customStyle="1" w:styleId="WW8Num2z1">
    <w:name w:val="WW8Num2z1"/>
    <w:rsid w:val="00833169"/>
  </w:style>
  <w:style w:type="character" w:customStyle="1" w:styleId="WW8Num2z2">
    <w:name w:val="WW8Num2z2"/>
    <w:rsid w:val="00833169"/>
  </w:style>
  <w:style w:type="character" w:customStyle="1" w:styleId="WW8Num2z3">
    <w:name w:val="WW8Num2z3"/>
    <w:rsid w:val="00833169"/>
  </w:style>
  <w:style w:type="character" w:customStyle="1" w:styleId="WW8Num2z4">
    <w:name w:val="WW8Num2z4"/>
    <w:rsid w:val="00833169"/>
  </w:style>
  <w:style w:type="character" w:customStyle="1" w:styleId="WW8Num2z5">
    <w:name w:val="WW8Num2z5"/>
    <w:rsid w:val="00833169"/>
  </w:style>
  <w:style w:type="character" w:customStyle="1" w:styleId="WW8Num2z6">
    <w:name w:val="WW8Num2z6"/>
    <w:rsid w:val="00833169"/>
  </w:style>
  <w:style w:type="character" w:customStyle="1" w:styleId="WW8Num2z7">
    <w:name w:val="WW8Num2z7"/>
    <w:rsid w:val="00833169"/>
  </w:style>
  <w:style w:type="character" w:customStyle="1" w:styleId="WW8Num2z8">
    <w:name w:val="WW8Num2z8"/>
    <w:rsid w:val="00833169"/>
  </w:style>
  <w:style w:type="character" w:customStyle="1" w:styleId="Absatz-Standardschriftart">
    <w:name w:val="Absatz-Standardschriftart"/>
    <w:rsid w:val="00833169"/>
  </w:style>
  <w:style w:type="character" w:customStyle="1" w:styleId="WW8Num3z0">
    <w:name w:val="WW8Num3z0"/>
    <w:rsid w:val="00833169"/>
  </w:style>
  <w:style w:type="character" w:customStyle="1" w:styleId="WW8Num3z1">
    <w:name w:val="WW8Num3z1"/>
    <w:rsid w:val="00833169"/>
    <w:rPr>
      <w:rFonts w:ascii="Arial" w:hAnsi="Arial" w:cs="Arial" w:hint="default"/>
      <w:b w:val="0"/>
      <w:bCs w:val="0"/>
    </w:rPr>
  </w:style>
  <w:style w:type="character" w:customStyle="1" w:styleId="WW8Num4z0">
    <w:name w:val="WW8Num4z0"/>
    <w:rsid w:val="00833169"/>
    <w:rPr>
      <w:rFonts w:ascii="Arial" w:hAnsi="Arial" w:cs="Arial" w:hint="default"/>
      <w:b w:val="0"/>
      <w:bCs w:val="0"/>
    </w:rPr>
  </w:style>
  <w:style w:type="character" w:customStyle="1" w:styleId="WW8Num5z0">
    <w:name w:val="WW8Num5z0"/>
    <w:rsid w:val="00833169"/>
    <w:rPr>
      <w:rFonts w:ascii="Times New Roman" w:hAnsi="Times New Roman" w:cs="Times New Roman" w:hint="default"/>
      <w:sz w:val="20"/>
    </w:rPr>
  </w:style>
  <w:style w:type="character" w:customStyle="1" w:styleId="WW8Num1zfalse">
    <w:name w:val="WW8Num1zfalse"/>
    <w:rsid w:val="00833169"/>
  </w:style>
  <w:style w:type="character" w:customStyle="1" w:styleId="WW8Num4ztrue">
    <w:name w:val="WW8Num4ztrue"/>
    <w:rsid w:val="00833169"/>
  </w:style>
  <w:style w:type="character" w:customStyle="1" w:styleId="WW-WW8Num4ztrue">
    <w:name w:val="WW-WW8Num4ztrue"/>
    <w:rsid w:val="00833169"/>
  </w:style>
  <w:style w:type="character" w:customStyle="1" w:styleId="WW-WW8Num4ztrue1">
    <w:name w:val="WW-WW8Num4ztrue1"/>
    <w:rsid w:val="00833169"/>
  </w:style>
  <w:style w:type="character" w:customStyle="1" w:styleId="WW-WW8Num4ztrue2">
    <w:name w:val="WW-WW8Num4ztrue2"/>
    <w:rsid w:val="00833169"/>
  </w:style>
  <w:style w:type="character" w:customStyle="1" w:styleId="WW-WW8Num4ztrue3">
    <w:name w:val="WW-WW8Num4ztrue3"/>
    <w:rsid w:val="00833169"/>
  </w:style>
  <w:style w:type="character" w:customStyle="1" w:styleId="WW-WW8Num4ztrue4">
    <w:name w:val="WW-WW8Num4ztrue4"/>
    <w:rsid w:val="00833169"/>
  </w:style>
  <w:style w:type="character" w:customStyle="1" w:styleId="WW-WW8Num4ztrue5">
    <w:name w:val="WW-WW8Num4ztrue5"/>
    <w:rsid w:val="00833169"/>
  </w:style>
  <w:style w:type="character" w:customStyle="1" w:styleId="WW-WW8Num4ztrue6">
    <w:name w:val="WW-WW8Num4ztrue6"/>
    <w:rsid w:val="00833169"/>
  </w:style>
  <w:style w:type="character" w:customStyle="1" w:styleId="WW-WW8Num4ztrue11">
    <w:name w:val="WW-WW8Num4ztrue11"/>
    <w:rsid w:val="00833169"/>
  </w:style>
  <w:style w:type="character" w:customStyle="1" w:styleId="WW-WW8Num4ztrue21">
    <w:name w:val="WW-WW8Num4ztrue21"/>
    <w:rsid w:val="00833169"/>
  </w:style>
  <w:style w:type="character" w:customStyle="1" w:styleId="WW-WW8Num4ztrue31">
    <w:name w:val="WW-WW8Num4ztrue31"/>
    <w:rsid w:val="00833169"/>
  </w:style>
  <w:style w:type="character" w:customStyle="1" w:styleId="WW-WW8Num4ztrue41">
    <w:name w:val="WW-WW8Num4ztrue41"/>
    <w:rsid w:val="00833169"/>
  </w:style>
  <w:style w:type="character" w:customStyle="1" w:styleId="WW-WW8Num4ztrue51">
    <w:name w:val="WW-WW8Num4ztrue51"/>
    <w:rsid w:val="00833169"/>
  </w:style>
  <w:style w:type="character" w:customStyle="1" w:styleId="WW-Absatz-Standardschriftart">
    <w:name w:val="WW-Absatz-Standardschriftart"/>
    <w:rsid w:val="00833169"/>
  </w:style>
  <w:style w:type="character" w:customStyle="1" w:styleId="WW8Num6z1">
    <w:name w:val="WW8Num6z1"/>
    <w:rsid w:val="00833169"/>
    <w:rPr>
      <w:b w:val="0"/>
      <w:bCs w:val="0"/>
    </w:rPr>
  </w:style>
  <w:style w:type="character" w:customStyle="1" w:styleId="WW-Absatz-Standardschriftart1">
    <w:name w:val="WW-Absatz-Standardschriftart1"/>
    <w:rsid w:val="00833169"/>
  </w:style>
  <w:style w:type="character" w:customStyle="1" w:styleId="WW-Absatz-Standardschriftart11">
    <w:name w:val="WW-Absatz-Standardschriftart11"/>
    <w:rsid w:val="00833169"/>
  </w:style>
  <w:style w:type="character" w:customStyle="1" w:styleId="WW8Num6z0">
    <w:name w:val="WW8Num6z0"/>
    <w:rsid w:val="00833169"/>
    <w:rPr>
      <w:rFonts w:ascii="Times New Roman" w:hAnsi="Times New Roman" w:cs="Times New Roman" w:hint="default"/>
      <w:sz w:val="16"/>
    </w:rPr>
  </w:style>
  <w:style w:type="character" w:customStyle="1" w:styleId="WW-Absatz-Standardschriftart111">
    <w:name w:val="WW-Absatz-Standardschriftart111"/>
    <w:rsid w:val="00833169"/>
  </w:style>
  <w:style w:type="character" w:customStyle="1" w:styleId="WW-Absatz-Standardschriftart1111">
    <w:name w:val="WW-Absatz-Standardschriftart1111"/>
    <w:rsid w:val="00833169"/>
  </w:style>
  <w:style w:type="character" w:customStyle="1" w:styleId="WW-Absatz-Standardschriftart11111">
    <w:name w:val="WW-Absatz-Standardschriftart11111"/>
    <w:rsid w:val="00833169"/>
  </w:style>
  <w:style w:type="character" w:customStyle="1" w:styleId="Znakinumeracji">
    <w:name w:val="Znaki numeracji"/>
    <w:rsid w:val="00833169"/>
    <w:rPr>
      <w:b w:val="0"/>
      <w:bCs w:val="0"/>
    </w:rPr>
  </w:style>
  <w:style w:type="character" w:customStyle="1" w:styleId="FontStyle29">
    <w:name w:val="Font Style29"/>
    <w:uiPriority w:val="99"/>
    <w:rsid w:val="00833169"/>
    <w:rPr>
      <w:rFonts w:ascii="Times New Roman" w:hAnsi="Times New Roman" w:cs="Times New Roman" w:hint="default"/>
      <w:sz w:val="18"/>
      <w:szCs w:val="18"/>
    </w:rPr>
  </w:style>
  <w:style w:type="character" w:customStyle="1" w:styleId="FontStyle25">
    <w:name w:val="Font Style25"/>
    <w:uiPriority w:val="99"/>
    <w:rsid w:val="00833169"/>
    <w:rPr>
      <w:rFonts w:ascii="Times New Roman" w:hAnsi="Times New Roman" w:cs="Times New Roman" w:hint="default"/>
      <w:sz w:val="22"/>
      <w:szCs w:val="22"/>
    </w:rPr>
  </w:style>
  <w:style w:type="character" w:customStyle="1" w:styleId="TeksttreciArialUnicodeMS">
    <w:name w:val="Tekst treści + Arial Unicode MS"/>
    <w:aliases w:val="9,5 pt,Pogrubienie1,Tekst treści + Franklin Gothic Heavy,Odstępy 0 pt"/>
    <w:qFormat/>
    <w:rsid w:val="00833169"/>
    <w:rPr>
      <w:rFonts w:ascii="Arial Unicode MS" w:eastAsia="Arial Unicode MS" w:hAnsi="Arial Unicode MS" w:cs="Arial Unicode MS" w:hint="eastAsia"/>
      <w:color w:val="000000"/>
      <w:spacing w:val="0"/>
      <w:w w:val="100"/>
      <w:position w:val="0"/>
      <w:sz w:val="19"/>
      <w:szCs w:val="19"/>
      <w:shd w:val="clear" w:color="auto" w:fill="FFFFFF"/>
      <w:lang w:val="pl-PL"/>
    </w:rPr>
  </w:style>
  <w:style w:type="table" w:styleId="Tabela-Siatka">
    <w:name w:val="Table Grid"/>
    <w:basedOn w:val="Standardowy"/>
    <w:rsid w:val="00833169"/>
    <w:pPr>
      <w:spacing w:after="0" w:line="240" w:lineRule="auto"/>
    </w:pPr>
    <w:rPr>
      <w:rFonts w:eastAsia="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semiHidden/>
    <w:unhideWhenUsed/>
    <w:rsid w:val="00833169"/>
  </w:style>
  <w:style w:type="table" w:customStyle="1" w:styleId="Tabela-Siatka1">
    <w:name w:val="Tabela - Siatka1"/>
    <w:basedOn w:val="Standardowy"/>
    <w:next w:val="Tabela-Siatka"/>
    <w:rsid w:val="00833169"/>
    <w:pPr>
      <w:spacing w:after="0" w:line="240" w:lineRule="auto"/>
    </w:pPr>
    <w:rPr>
      <w:rFonts w:eastAsia="Times New Roman"/>
      <w:color w:val="auto"/>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1">
    <w:name w:val="Nagłówek Znak1"/>
    <w:aliases w:val="Nagłówek strony nieparzystej Znak"/>
    <w:uiPriority w:val="99"/>
    <w:locked/>
    <w:rsid w:val="00833169"/>
    <w:rPr>
      <w:rFonts w:ascii="Arial" w:hAnsi="Arial" w:cs="Times New Roman"/>
    </w:rPr>
  </w:style>
  <w:style w:type="character" w:customStyle="1" w:styleId="TekstprzypisudolnegoZnak1">
    <w:name w:val="Tekst przypisu dolnego Znak1"/>
    <w:uiPriority w:val="99"/>
    <w:semiHidden/>
    <w:rsid w:val="00833169"/>
    <w:rPr>
      <w:rFonts w:ascii="Times New Roman" w:eastAsia="Times New Roman" w:hAnsi="Times New Roman" w:cs="Times New Roman"/>
      <w:sz w:val="20"/>
      <w:szCs w:val="20"/>
      <w:lang w:eastAsia="zh-CN"/>
    </w:rPr>
  </w:style>
  <w:style w:type="character" w:customStyle="1" w:styleId="Tekstpodstawowywcity2Znak1">
    <w:name w:val="Tekst podstawowy wcięty 2 Znak1"/>
    <w:uiPriority w:val="99"/>
    <w:semiHidden/>
    <w:rsid w:val="00833169"/>
    <w:rPr>
      <w:rFonts w:ascii="Times New Roman" w:eastAsia="Times New Roman" w:hAnsi="Times New Roman" w:cs="Times New Roman"/>
      <w:sz w:val="20"/>
      <w:szCs w:val="20"/>
      <w:lang w:eastAsia="zh-CN"/>
    </w:rPr>
  </w:style>
  <w:style w:type="character" w:customStyle="1" w:styleId="Tekstpodstawowywcity3Znak1">
    <w:name w:val="Tekst podstawowy wcięty 3 Znak1"/>
    <w:uiPriority w:val="99"/>
    <w:semiHidden/>
    <w:rsid w:val="00833169"/>
    <w:rPr>
      <w:rFonts w:ascii="Times New Roman" w:eastAsia="Times New Roman" w:hAnsi="Times New Roman" w:cs="Times New Roman"/>
      <w:sz w:val="16"/>
      <w:szCs w:val="16"/>
      <w:lang w:eastAsia="zh-CN"/>
    </w:rPr>
  </w:style>
  <w:style w:type="character" w:customStyle="1" w:styleId="Tekstpodstawowy3Znak1">
    <w:name w:val="Tekst podstawowy 3 Znak1"/>
    <w:uiPriority w:val="99"/>
    <w:semiHidden/>
    <w:rsid w:val="00833169"/>
    <w:rPr>
      <w:rFonts w:ascii="Times New Roman" w:eastAsia="Times New Roman" w:hAnsi="Times New Roman" w:cs="Times New Roman"/>
      <w:sz w:val="16"/>
      <w:szCs w:val="16"/>
      <w:lang w:eastAsia="zh-CN"/>
    </w:rPr>
  </w:style>
  <w:style w:type="character" w:customStyle="1" w:styleId="TekstprzypisukocowegoZnak1">
    <w:name w:val="Tekst przypisu końcowego Znak1"/>
    <w:semiHidden/>
    <w:rsid w:val="00833169"/>
    <w:rPr>
      <w:rFonts w:ascii="Times New Roman" w:eastAsia="Times New Roman" w:hAnsi="Times New Roman" w:cs="Times New Roman"/>
      <w:sz w:val="20"/>
      <w:szCs w:val="20"/>
      <w:lang w:eastAsia="zh-CN"/>
    </w:rPr>
  </w:style>
  <w:style w:type="paragraph" w:styleId="NormalnyWeb">
    <w:name w:val="Normal (Web)"/>
    <w:basedOn w:val="Normalny"/>
    <w:uiPriority w:val="99"/>
    <w:rsid w:val="00833169"/>
    <w:pPr>
      <w:tabs>
        <w:tab w:val="left" w:pos="720"/>
      </w:tabs>
      <w:suppressAutoHyphens/>
      <w:spacing w:after="119"/>
    </w:pPr>
    <w:rPr>
      <w:szCs w:val="24"/>
      <w:lang w:eastAsia="ar-SA"/>
    </w:rPr>
  </w:style>
  <w:style w:type="paragraph" w:styleId="Lista-kontynuacja2">
    <w:name w:val="List Continue 2"/>
    <w:basedOn w:val="Normalny"/>
    <w:rsid w:val="00833169"/>
    <w:pPr>
      <w:spacing w:after="120"/>
      <w:ind w:left="566"/>
      <w:jc w:val="left"/>
    </w:pPr>
  </w:style>
  <w:style w:type="paragraph" w:styleId="Lista3">
    <w:name w:val="List 3"/>
    <w:basedOn w:val="Normalny"/>
    <w:rsid w:val="00833169"/>
    <w:pPr>
      <w:tabs>
        <w:tab w:val="left" w:pos="720"/>
      </w:tabs>
      <w:ind w:left="849" w:hanging="283"/>
    </w:pPr>
    <w:rPr>
      <w:szCs w:val="24"/>
    </w:rPr>
  </w:style>
  <w:style w:type="character" w:customStyle="1" w:styleId="TeksttreciArialUnicodeMS95pt">
    <w:name w:val="Tekst treści + Arial Unicode MS;9;5 pt"/>
    <w:rsid w:val="00833169"/>
    <w:rPr>
      <w:rFonts w:ascii="Arial Unicode MS" w:eastAsia="Arial Unicode MS" w:hAnsi="Arial Unicode MS" w:cs="Arial Unicode MS"/>
      <w:color w:val="000000"/>
      <w:spacing w:val="0"/>
      <w:w w:val="100"/>
      <w:position w:val="0"/>
      <w:sz w:val="19"/>
      <w:szCs w:val="19"/>
      <w:shd w:val="clear" w:color="auto" w:fill="FFFFFF"/>
      <w:lang w:val="pl-PL"/>
    </w:rPr>
  </w:style>
  <w:style w:type="character" w:customStyle="1" w:styleId="PogrubienieTeksttreciFranklinGothicHeavy95ptOdstpy0pt">
    <w:name w:val="Pogrubienie;Tekst treści + Franklin Gothic Heavy;9;5 pt;Odstępy 0 pt"/>
    <w:rsid w:val="00833169"/>
    <w:rPr>
      <w:rFonts w:ascii="Franklin Gothic Heavy" w:eastAsia="Franklin Gothic Heavy" w:hAnsi="Franklin Gothic Heavy" w:cs="Franklin Gothic Heavy"/>
      <w:b/>
      <w:bCs/>
      <w:color w:val="000000"/>
      <w:spacing w:val="10"/>
      <w:w w:val="100"/>
      <w:position w:val="0"/>
      <w:sz w:val="19"/>
      <w:szCs w:val="19"/>
      <w:shd w:val="clear" w:color="auto" w:fill="FFFFFF"/>
      <w:lang w:val="pl-PL"/>
    </w:rPr>
  </w:style>
  <w:style w:type="character" w:customStyle="1" w:styleId="StandardowytekstZnakZnak">
    <w:name w:val="Standardowy.tekst Znak Znak"/>
    <w:link w:val="StandardowytekstZnak"/>
    <w:locked/>
    <w:rsid w:val="00833169"/>
    <w:rPr>
      <w:rFonts w:eastAsia="Times New Roman" w:cs="Lucida Sans Unicode"/>
      <w:color w:val="auto"/>
      <w:lang w:eastAsia="ar-SA"/>
    </w:rPr>
  </w:style>
  <w:style w:type="character" w:customStyle="1" w:styleId="TekstdymkaZnak1">
    <w:name w:val="Tekst dymka Znak1"/>
    <w:semiHidden/>
    <w:locked/>
    <w:rsid w:val="00833169"/>
    <w:rPr>
      <w:rFonts w:ascii="Tahoma" w:hAnsi="Tahoma" w:cs="Tahoma"/>
      <w:sz w:val="16"/>
      <w:szCs w:val="16"/>
    </w:rPr>
  </w:style>
  <w:style w:type="character" w:customStyle="1" w:styleId="ZnakZnakZnak1">
    <w:name w:val="Znak Znak Znak1"/>
    <w:uiPriority w:val="99"/>
    <w:rsid w:val="00833169"/>
    <w:rPr>
      <w:rFonts w:cs="Times New Roman"/>
      <w:lang w:val="pl-PL" w:eastAsia="zh-CN" w:bidi="ar-SA"/>
    </w:rPr>
  </w:style>
  <w:style w:type="paragraph" w:customStyle="1" w:styleId="Rysunek">
    <w:name w:val="Rysunek"/>
    <w:basedOn w:val="Normalny"/>
    <w:next w:val="Tekstpodstawowy"/>
    <w:rsid w:val="00833169"/>
    <w:pPr>
      <w:keepLines/>
      <w:tabs>
        <w:tab w:val="left" w:pos="-720"/>
      </w:tabs>
      <w:suppressAutoHyphens/>
      <w:spacing w:before="260"/>
      <w:jc w:val="center"/>
    </w:pPr>
    <w:rPr>
      <w:b/>
      <w:noProof/>
    </w:rPr>
  </w:style>
  <w:style w:type="paragraph" w:customStyle="1" w:styleId="Tekstpodstawowy31">
    <w:name w:val="Tekst podstawowy 31"/>
    <w:basedOn w:val="Normalny"/>
    <w:rsid w:val="00833169"/>
    <w:pPr>
      <w:widowControl w:val="0"/>
    </w:pPr>
  </w:style>
  <w:style w:type="character" w:customStyle="1" w:styleId="ZnakZnak2">
    <w:name w:val="Znak Znak2"/>
    <w:rsid w:val="00833169"/>
    <w:rPr>
      <w:rFonts w:ascii="Arial" w:hAnsi="Arial" w:cs="Arial"/>
      <w:b/>
      <w:bCs/>
      <w:i/>
      <w:iCs/>
      <w:sz w:val="28"/>
      <w:szCs w:val="28"/>
      <w:lang w:eastAsia="zh-CN"/>
    </w:rPr>
  </w:style>
  <w:style w:type="character" w:styleId="Pogrubienie">
    <w:name w:val="Strong"/>
    <w:aliases w:val="Tekst treści + 8,5 pt14"/>
    <w:qFormat/>
    <w:rsid w:val="00833169"/>
    <w:rPr>
      <w:rFonts w:cs="Times New Roman"/>
      <w:b/>
      <w:bCs/>
    </w:rPr>
  </w:style>
  <w:style w:type="character" w:customStyle="1" w:styleId="podpunktyZnak">
    <w:name w:val="podpunkty Znak"/>
    <w:rsid w:val="00833169"/>
    <w:rPr>
      <w:rFonts w:ascii="Arial" w:hAnsi="Arial" w:cs="Arial"/>
      <w:b/>
      <w:bCs/>
      <w:sz w:val="26"/>
      <w:szCs w:val="26"/>
      <w:lang w:val="pl-PL" w:eastAsia="pl-PL" w:bidi="ar-SA"/>
    </w:rPr>
  </w:style>
  <w:style w:type="character" w:customStyle="1" w:styleId="EquationCaption">
    <w:name w:val="_Equation Caption"/>
    <w:uiPriority w:val="99"/>
    <w:rsid w:val="00833169"/>
  </w:style>
  <w:style w:type="character" w:customStyle="1" w:styleId="StandardowytekstZnak1">
    <w:name w:val="Standardowy.tekst Znak1"/>
    <w:rsid w:val="00833169"/>
    <w:rPr>
      <w:rFonts w:cs="Times New Roman"/>
      <w:lang w:val="pl-PL" w:eastAsia="pl-PL"/>
    </w:rPr>
  </w:style>
  <w:style w:type="character" w:customStyle="1" w:styleId="Nagwek4Znak1">
    <w:name w:val="Nagłówek 4 Znak1"/>
    <w:uiPriority w:val="99"/>
    <w:rsid w:val="00833169"/>
    <w:rPr>
      <w:rFonts w:cs="Times New Roman"/>
      <w:caps/>
      <w:noProof/>
      <w:snapToGrid/>
      <w:color w:val="000000"/>
      <w:spacing w:val="-3"/>
      <w:lang w:val="pl-PL" w:eastAsia="pl-PL"/>
    </w:rPr>
  </w:style>
  <w:style w:type="character" w:customStyle="1" w:styleId="Styl11pt">
    <w:name w:val="Styl 11 pt"/>
    <w:rsid w:val="00833169"/>
    <w:rPr>
      <w:rFonts w:ascii="Times New Roman" w:hAnsi="Times New Roman" w:cs="Times New Roman"/>
      <w:color w:val="auto"/>
      <w:spacing w:val="0"/>
      <w:sz w:val="22"/>
    </w:rPr>
  </w:style>
  <w:style w:type="paragraph" w:styleId="Indeks7">
    <w:name w:val="index 7"/>
    <w:basedOn w:val="Normalny"/>
    <w:next w:val="Normalny"/>
    <w:autoRedefine/>
    <w:semiHidden/>
    <w:rsid w:val="00833169"/>
    <w:pPr>
      <w:widowControl w:val="0"/>
    </w:pPr>
  </w:style>
  <w:style w:type="character" w:styleId="Odwoanieprzypisukocowego">
    <w:name w:val="endnote reference"/>
    <w:rsid w:val="00833169"/>
    <w:rPr>
      <w:rFonts w:cs="Times New Roman"/>
      <w:vertAlign w:val="superscript"/>
    </w:rPr>
  </w:style>
  <w:style w:type="paragraph" w:customStyle="1" w:styleId="Tekstpodstawowy211">
    <w:name w:val="Tekst podstawowy 211"/>
    <w:basedOn w:val="Normalny"/>
    <w:rsid w:val="00833169"/>
    <w:pPr>
      <w:pBdr>
        <w:top w:val="single" w:sz="6" w:space="1" w:color="auto"/>
        <w:bottom w:val="single" w:sz="6" w:space="1" w:color="auto"/>
      </w:pBdr>
      <w:spacing w:line="180" w:lineRule="atLeast"/>
      <w:jc w:val="left"/>
    </w:pPr>
    <w:rPr>
      <w:sz w:val="16"/>
    </w:rPr>
  </w:style>
  <w:style w:type="paragraph" w:customStyle="1" w:styleId="Tekstpodstawowy311">
    <w:name w:val="Tekst podstawowy 311"/>
    <w:basedOn w:val="Normalny"/>
    <w:rsid w:val="00833169"/>
    <w:pPr>
      <w:widowControl w:val="0"/>
    </w:pPr>
  </w:style>
  <w:style w:type="paragraph" w:customStyle="1" w:styleId="Tekstpodstawowywcity311">
    <w:name w:val="Tekst podstawowy wcięty 311"/>
    <w:basedOn w:val="Normalny"/>
    <w:rsid w:val="00833169"/>
    <w:pPr>
      <w:widowControl w:val="0"/>
      <w:ind w:left="709"/>
    </w:pPr>
    <w:rPr>
      <w:rFonts w:ascii="Arial" w:hAnsi="Arial"/>
    </w:rPr>
  </w:style>
  <w:style w:type="paragraph" w:customStyle="1" w:styleId="xl29">
    <w:name w:val="xl29"/>
    <w:basedOn w:val="Normalny"/>
    <w:rsid w:val="00833169"/>
    <w:pPr>
      <w:pBdr>
        <w:left w:val="single" w:sz="4" w:space="0" w:color="auto"/>
        <w:bottom w:val="single" w:sz="4" w:space="0" w:color="auto"/>
        <w:right w:val="single" w:sz="4" w:space="0" w:color="auto"/>
      </w:pBdr>
      <w:spacing w:beforeAutospacing="1" w:afterAutospacing="1"/>
      <w:jc w:val="center"/>
    </w:pPr>
    <w:rPr>
      <w:rFonts w:ascii="Arial" w:eastAsia="Arial Unicode MS" w:hAnsi="Arial" w:cs="Arial"/>
      <w:szCs w:val="24"/>
    </w:rPr>
  </w:style>
  <w:style w:type="paragraph" w:customStyle="1" w:styleId="tekstost0">
    <w:name w:val="tekstost"/>
    <w:basedOn w:val="Normalny"/>
    <w:rsid w:val="00833169"/>
    <w:pPr>
      <w:spacing w:beforeAutospacing="1" w:afterAutospacing="1"/>
      <w:jc w:val="left"/>
    </w:pPr>
    <w:rPr>
      <w:szCs w:val="24"/>
    </w:rPr>
  </w:style>
  <w:style w:type="paragraph" w:customStyle="1" w:styleId="xl107">
    <w:name w:val="xl107"/>
    <w:basedOn w:val="Normalny"/>
    <w:rsid w:val="00833169"/>
    <w:pPr>
      <w:spacing w:beforeAutospacing="1" w:afterAutospacing="1"/>
      <w:jc w:val="left"/>
    </w:pPr>
    <w:rPr>
      <w:rFonts w:ascii="Arial Unicode MS" w:eastAsia="Arial Unicode MS" w:hAnsi="Arial Unicode MS" w:cs="Arial Unicode MS"/>
      <w:szCs w:val="24"/>
    </w:rPr>
  </w:style>
  <w:style w:type="character" w:customStyle="1" w:styleId="naglowek">
    <w:name w:val="naglowek"/>
    <w:rsid w:val="00833169"/>
    <w:rPr>
      <w:rFonts w:cs="Times New Roman"/>
    </w:rPr>
  </w:style>
  <w:style w:type="paragraph" w:customStyle="1" w:styleId="dtn">
    <w:name w:val="dtn"/>
    <w:basedOn w:val="Normalny"/>
    <w:rsid w:val="00833169"/>
    <w:pPr>
      <w:spacing w:beforeAutospacing="1" w:afterAutospacing="1"/>
      <w:jc w:val="left"/>
    </w:pPr>
    <w:rPr>
      <w:szCs w:val="24"/>
    </w:rPr>
  </w:style>
  <w:style w:type="paragraph" w:customStyle="1" w:styleId="dtz">
    <w:name w:val="dtz"/>
    <w:basedOn w:val="Normalny"/>
    <w:rsid w:val="00833169"/>
    <w:pPr>
      <w:spacing w:beforeAutospacing="1" w:afterAutospacing="1"/>
      <w:jc w:val="left"/>
    </w:pPr>
    <w:rPr>
      <w:szCs w:val="24"/>
    </w:rPr>
  </w:style>
  <w:style w:type="paragraph" w:customStyle="1" w:styleId="dtu">
    <w:name w:val="dtu"/>
    <w:basedOn w:val="Normalny"/>
    <w:rsid w:val="00833169"/>
    <w:pPr>
      <w:spacing w:beforeAutospacing="1" w:afterAutospacing="1"/>
      <w:jc w:val="left"/>
    </w:pPr>
    <w:rPr>
      <w:szCs w:val="24"/>
    </w:rPr>
  </w:style>
  <w:style w:type="character" w:customStyle="1" w:styleId="h20">
    <w:name w:val="h2"/>
    <w:rsid w:val="00833169"/>
    <w:rPr>
      <w:rFonts w:cs="Times New Roman"/>
    </w:rPr>
  </w:style>
  <w:style w:type="character" w:customStyle="1" w:styleId="h10">
    <w:name w:val="h1"/>
    <w:rsid w:val="00833169"/>
    <w:rPr>
      <w:rFonts w:cs="Times New Roman"/>
    </w:rPr>
  </w:style>
  <w:style w:type="character" w:customStyle="1" w:styleId="ZnakZnak12">
    <w:name w:val="Znak Znak12"/>
    <w:locked/>
    <w:rsid w:val="00833169"/>
    <w:rPr>
      <w:rFonts w:cs="Times New Roman"/>
      <w:lang w:val="pl-PL" w:eastAsia="zh-CN" w:bidi="ar-SA"/>
    </w:rPr>
  </w:style>
  <w:style w:type="character" w:customStyle="1" w:styleId="Heading2Char">
    <w:name w:val="Heading 2 Char"/>
    <w:locked/>
    <w:rsid w:val="00833169"/>
    <w:rPr>
      <w:rFonts w:ascii="Arial" w:hAnsi="Arial" w:cs="Arial"/>
      <w:b/>
      <w:bCs/>
      <w:i/>
      <w:iCs/>
      <w:sz w:val="28"/>
      <w:szCs w:val="28"/>
    </w:rPr>
  </w:style>
  <w:style w:type="character" w:customStyle="1" w:styleId="ZnakZnakZnak11">
    <w:name w:val="Znak Znak Znak11"/>
    <w:rsid w:val="00833169"/>
    <w:rPr>
      <w:rFonts w:cs="Times New Roman"/>
      <w:lang w:val="pl-PL" w:eastAsia="zh-CN" w:bidi="ar-SA"/>
    </w:rPr>
  </w:style>
  <w:style w:type="paragraph" w:customStyle="1" w:styleId="Tekstpodstawowy32">
    <w:name w:val="Tekst podstawowy 32"/>
    <w:basedOn w:val="Normalny"/>
    <w:rsid w:val="00833169"/>
    <w:pPr>
      <w:widowControl w:val="0"/>
    </w:pPr>
  </w:style>
  <w:style w:type="character" w:customStyle="1" w:styleId="ZnakZnak21">
    <w:name w:val="Znak Znak21"/>
    <w:rsid w:val="00833169"/>
    <w:rPr>
      <w:rFonts w:ascii="Arial" w:hAnsi="Arial" w:cs="Arial"/>
      <w:b/>
      <w:bCs/>
      <w:i/>
      <w:iCs/>
      <w:sz w:val="28"/>
      <w:szCs w:val="28"/>
      <w:lang w:eastAsia="zh-CN"/>
    </w:rPr>
  </w:style>
  <w:style w:type="character" w:customStyle="1" w:styleId="ZnakZnak10">
    <w:name w:val="Znak Znak10"/>
    <w:rsid w:val="00833169"/>
    <w:rPr>
      <w:rFonts w:ascii="Arial" w:hAnsi="Arial" w:cs="Times New Roman"/>
      <w:b/>
      <w:caps/>
      <w:kern w:val="28"/>
      <w:sz w:val="28"/>
    </w:rPr>
  </w:style>
  <w:style w:type="character" w:customStyle="1" w:styleId="ZnakZnak9">
    <w:name w:val="Znak Znak9"/>
    <w:rsid w:val="00833169"/>
    <w:rPr>
      <w:rFonts w:ascii="Arial" w:hAnsi="Arial" w:cs="Times New Roman"/>
      <w:b/>
      <w:caps/>
      <w:sz w:val="24"/>
    </w:rPr>
  </w:style>
  <w:style w:type="character" w:customStyle="1" w:styleId="ZnakZnak5">
    <w:name w:val="Znak Znak5"/>
    <w:rsid w:val="00833169"/>
    <w:rPr>
      <w:rFonts w:ascii="Arial" w:hAnsi="Arial" w:cs="Times New Roman"/>
      <w:b/>
    </w:rPr>
  </w:style>
  <w:style w:type="paragraph" w:styleId="Bezodstpw">
    <w:name w:val="No Spacing"/>
    <w:link w:val="BezodstpwZnak"/>
    <w:uiPriority w:val="1"/>
    <w:qFormat/>
    <w:rsid w:val="00833169"/>
    <w:pPr>
      <w:spacing w:after="0" w:line="240" w:lineRule="auto"/>
    </w:pPr>
    <w:rPr>
      <w:rFonts w:eastAsia="Times New Roman"/>
      <w:color w:val="auto"/>
      <w:sz w:val="24"/>
      <w:szCs w:val="24"/>
      <w:lang w:eastAsia="pl-PL"/>
    </w:rPr>
  </w:style>
  <w:style w:type="paragraph" w:customStyle="1" w:styleId="PlainText1">
    <w:name w:val="Plain Text1"/>
    <w:basedOn w:val="Normalny"/>
    <w:uiPriority w:val="99"/>
    <w:rsid w:val="00833169"/>
    <w:pPr>
      <w:jc w:val="left"/>
    </w:pPr>
    <w:rPr>
      <w:rFonts w:ascii="Courier New" w:hAnsi="Courier New"/>
    </w:rPr>
  </w:style>
  <w:style w:type="paragraph" w:customStyle="1" w:styleId="Tekstdymka1">
    <w:name w:val="Tekst dymka1"/>
    <w:basedOn w:val="Normalny"/>
    <w:rsid w:val="00833169"/>
    <w:pPr>
      <w:jc w:val="left"/>
    </w:pPr>
    <w:rPr>
      <w:rFonts w:ascii="Tahoma" w:hAnsi="Tahoma" w:cs="Tahoma"/>
      <w:sz w:val="16"/>
      <w:szCs w:val="16"/>
    </w:rPr>
  </w:style>
  <w:style w:type="paragraph" w:customStyle="1" w:styleId="Tematkomentarza1">
    <w:name w:val="Temat komentarza1"/>
    <w:basedOn w:val="Tekstkomentarza"/>
    <w:next w:val="Tekstkomentarza"/>
    <w:rsid w:val="00833169"/>
    <w:pPr>
      <w:jc w:val="left"/>
    </w:pPr>
    <w:rPr>
      <w:b/>
      <w:bCs/>
    </w:rPr>
  </w:style>
  <w:style w:type="paragraph" w:customStyle="1" w:styleId="xl88">
    <w:name w:val="xl88"/>
    <w:basedOn w:val="Normalny"/>
    <w:rsid w:val="00833169"/>
    <w:pPr>
      <w:spacing w:beforeAutospacing="1" w:afterAutospacing="1"/>
      <w:jc w:val="center"/>
      <w:textAlignment w:val="center"/>
    </w:pPr>
    <w:rPr>
      <w:rFonts w:ascii="Arial" w:eastAsia="Arial Unicode MS" w:hAnsi="Arial" w:cs="Arial"/>
      <w:b/>
      <w:bCs/>
      <w:sz w:val="28"/>
      <w:szCs w:val="28"/>
    </w:rPr>
  </w:style>
  <w:style w:type="paragraph" w:customStyle="1" w:styleId="xl84">
    <w:name w:val="xl84"/>
    <w:basedOn w:val="Normalny"/>
    <w:rsid w:val="00833169"/>
    <w:pPr>
      <w:pBdr>
        <w:left w:val="single" w:sz="8" w:space="0" w:color="auto"/>
      </w:pBdr>
      <w:spacing w:beforeAutospacing="1" w:afterAutospacing="1"/>
      <w:jc w:val="center"/>
    </w:pPr>
    <w:rPr>
      <w:rFonts w:ascii="Arial" w:eastAsia="Arial Unicode MS" w:hAnsi="Arial" w:cs="Arial"/>
      <w:b/>
      <w:bCs/>
      <w:szCs w:val="24"/>
    </w:rPr>
  </w:style>
  <w:style w:type="paragraph" w:customStyle="1" w:styleId="xl24">
    <w:name w:val="xl24"/>
    <w:basedOn w:val="Normalny"/>
    <w:rsid w:val="00833169"/>
    <w:pPr>
      <w:pBdr>
        <w:top w:val="single" w:sz="4" w:space="0" w:color="auto"/>
        <w:left w:val="single" w:sz="4" w:space="0" w:color="auto"/>
        <w:bottom w:val="single" w:sz="4" w:space="0" w:color="auto"/>
        <w:right w:val="single" w:sz="4" w:space="0" w:color="auto"/>
      </w:pBdr>
      <w:spacing w:beforeAutospacing="1" w:afterAutospacing="1"/>
      <w:jc w:val="left"/>
    </w:pPr>
    <w:rPr>
      <w:rFonts w:ascii="Arial" w:eastAsia="Arial Unicode MS" w:hAnsi="Arial" w:cs="Arial"/>
      <w:szCs w:val="24"/>
    </w:rPr>
  </w:style>
  <w:style w:type="paragraph" w:customStyle="1" w:styleId="xl25">
    <w:name w:val="xl25"/>
    <w:basedOn w:val="Normalny"/>
    <w:rsid w:val="00833169"/>
    <w:pPr>
      <w:pBdr>
        <w:top w:val="single" w:sz="4" w:space="0" w:color="auto"/>
        <w:left w:val="single" w:sz="4" w:space="0" w:color="auto"/>
        <w:bottom w:val="single" w:sz="4" w:space="0" w:color="auto"/>
        <w:right w:val="single" w:sz="4" w:space="0" w:color="auto"/>
      </w:pBdr>
      <w:spacing w:beforeAutospacing="1" w:afterAutospacing="1"/>
      <w:jc w:val="center"/>
    </w:pPr>
    <w:rPr>
      <w:rFonts w:ascii="Arial" w:eastAsia="Arial Unicode MS" w:hAnsi="Arial" w:cs="Arial"/>
      <w:szCs w:val="24"/>
    </w:rPr>
  </w:style>
  <w:style w:type="paragraph" w:customStyle="1" w:styleId="xl26">
    <w:name w:val="xl26"/>
    <w:basedOn w:val="Normalny"/>
    <w:rsid w:val="00833169"/>
    <w:pPr>
      <w:pBdr>
        <w:top w:val="single" w:sz="4" w:space="0" w:color="auto"/>
        <w:left w:val="single" w:sz="4" w:space="0" w:color="auto"/>
        <w:bottom w:val="single" w:sz="4" w:space="0" w:color="auto"/>
        <w:right w:val="single" w:sz="4" w:space="0" w:color="auto"/>
      </w:pBdr>
      <w:spacing w:beforeAutospacing="1" w:afterAutospacing="1"/>
      <w:jc w:val="center"/>
    </w:pPr>
    <w:rPr>
      <w:rFonts w:ascii="Arial" w:eastAsia="Arial Unicode MS" w:hAnsi="Arial" w:cs="Arial"/>
      <w:szCs w:val="24"/>
    </w:rPr>
  </w:style>
  <w:style w:type="paragraph" w:customStyle="1" w:styleId="xl27">
    <w:name w:val="xl27"/>
    <w:basedOn w:val="Normalny"/>
    <w:rsid w:val="00833169"/>
    <w:pPr>
      <w:pBdr>
        <w:top w:val="single" w:sz="4" w:space="0" w:color="auto"/>
        <w:left w:val="single" w:sz="4" w:space="0" w:color="auto"/>
        <w:bottom w:val="single" w:sz="4" w:space="0" w:color="auto"/>
        <w:right w:val="single" w:sz="4" w:space="0" w:color="auto"/>
      </w:pBdr>
      <w:spacing w:beforeAutospacing="1" w:afterAutospacing="1"/>
      <w:jc w:val="center"/>
    </w:pPr>
    <w:rPr>
      <w:rFonts w:ascii="Arial" w:eastAsia="Arial Unicode MS" w:hAnsi="Arial" w:cs="Arial"/>
      <w:color w:val="000000"/>
      <w:szCs w:val="24"/>
    </w:rPr>
  </w:style>
  <w:style w:type="paragraph" w:customStyle="1" w:styleId="xl28">
    <w:name w:val="xl28"/>
    <w:basedOn w:val="Normalny"/>
    <w:rsid w:val="00833169"/>
    <w:pPr>
      <w:pBdr>
        <w:top w:val="single" w:sz="4" w:space="0" w:color="auto"/>
        <w:left w:val="single" w:sz="4" w:space="0" w:color="auto"/>
        <w:bottom w:val="single" w:sz="4" w:space="0" w:color="auto"/>
        <w:right w:val="single" w:sz="4" w:space="0" w:color="auto"/>
      </w:pBdr>
      <w:spacing w:beforeAutospacing="1" w:afterAutospacing="1"/>
      <w:jc w:val="left"/>
    </w:pPr>
    <w:rPr>
      <w:rFonts w:ascii="Arial" w:eastAsia="Arial Unicode MS" w:hAnsi="Arial" w:cs="Arial"/>
      <w:szCs w:val="24"/>
    </w:rPr>
  </w:style>
  <w:style w:type="paragraph" w:customStyle="1" w:styleId="xl30">
    <w:name w:val="xl30"/>
    <w:basedOn w:val="Normalny"/>
    <w:rsid w:val="00833169"/>
    <w:pPr>
      <w:spacing w:beforeAutospacing="1" w:afterAutospacing="1"/>
      <w:jc w:val="left"/>
      <w:textAlignment w:val="top"/>
    </w:pPr>
    <w:rPr>
      <w:rFonts w:ascii="Arial" w:eastAsia="Arial Unicode MS" w:hAnsi="Arial" w:cs="Arial"/>
      <w:sz w:val="18"/>
      <w:szCs w:val="18"/>
    </w:rPr>
  </w:style>
  <w:style w:type="paragraph" w:customStyle="1" w:styleId="xl31">
    <w:name w:val="xl31"/>
    <w:basedOn w:val="Normalny"/>
    <w:rsid w:val="00833169"/>
    <w:pPr>
      <w:spacing w:beforeAutospacing="1" w:afterAutospacing="1"/>
      <w:jc w:val="right"/>
      <w:textAlignment w:val="top"/>
    </w:pPr>
    <w:rPr>
      <w:rFonts w:ascii="Arial" w:eastAsia="Arial Unicode MS" w:hAnsi="Arial" w:cs="Arial"/>
      <w:szCs w:val="24"/>
    </w:rPr>
  </w:style>
  <w:style w:type="paragraph" w:customStyle="1" w:styleId="xl32">
    <w:name w:val="xl32"/>
    <w:basedOn w:val="Normalny"/>
    <w:rsid w:val="00833169"/>
    <w:pPr>
      <w:pBdr>
        <w:left w:val="single" w:sz="4" w:space="0" w:color="auto"/>
        <w:bottom w:val="single" w:sz="4" w:space="0" w:color="auto"/>
        <w:right w:val="single" w:sz="4" w:space="0" w:color="auto"/>
      </w:pBdr>
      <w:spacing w:beforeAutospacing="1" w:afterAutospacing="1"/>
      <w:jc w:val="center"/>
    </w:pPr>
    <w:rPr>
      <w:rFonts w:ascii="Arial" w:eastAsia="Arial Unicode MS" w:hAnsi="Arial" w:cs="Arial"/>
      <w:szCs w:val="24"/>
    </w:rPr>
  </w:style>
  <w:style w:type="paragraph" w:customStyle="1" w:styleId="xl33">
    <w:name w:val="xl33"/>
    <w:basedOn w:val="Normalny"/>
    <w:rsid w:val="0083316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w:eastAsia="Arial Unicode MS" w:hAnsi="Arial" w:cs="Arial"/>
      <w:szCs w:val="24"/>
    </w:rPr>
  </w:style>
  <w:style w:type="paragraph" w:customStyle="1" w:styleId="xl34">
    <w:name w:val="xl34"/>
    <w:basedOn w:val="Normalny"/>
    <w:rsid w:val="0083316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w:eastAsia="Arial Unicode MS" w:hAnsi="Arial" w:cs="Arial"/>
      <w:sz w:val="18"/>
      <w:szCs w:val="18"/>
    </w:rPr>
  </w:style>
  <w:style w:type="paragraph" w:customStyle="1" w:styleId="xl35">
    <w:name w:val="xl35"/>
    <w:basedOn w:val="Normalny"/>
    <w:rsid w:val="00833169"/>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Arial" w:eastAsia="Arial Unicode MS" w:hAnsi="Arial" w:cs="Arial"/>
      <w:sz w:val="18"/>
      <w:szCs w:val="18"/>
    </w:rPr>
  </w:style>
  <w:style w:type="paragraph" w:customStyle="1" w:styleId="xl36">
    <w:name w:val="xl36"/>
    <w:basedOn w:val="Normalny"/>
    <w:rsid w:val="00833169"/>
    <w:pPr>
      <w:pBdr>
        <w:left w:val="single" w:sz="4" w:space="0" w:color="auto"/>
        <w:bottom w:val="single" w:sz="4" w:space="0" w:color="auto"/>
        <w:right w:val="single" w:sz="4" w:space="0" w:color="auto"/>
      </w:pBdr>
      <w:spacing w:beforeAutospacing="1" w:afterAutospacing="1"/>
      <w:jc w:val="center"/>
    </w:pPr>
    <w:rPr>
      <w:rFonts w:ascii="Arial" w:eastAsia="Arial Unicode MS" w:hAnsi="Arial" w:cs="Arial"/>
      <w:color w:val="000000"/>
      <w:szCs w:val="24"/>
    </w:rPr>
  </w:style>
  <w:style w:type="paragraph" w:customStyle="1" w:styleId="xl37">
    <w:name w:val="xl37"/>
    <w:basedOn w:val="Normalny"/>
    <w:rsid w:val="00833169"/>
    <w:pPr>
      <w:pBdr>
        <w:left w:val="single" w:sz="4" w:space="0" w:color="auto"/>
        <w:bottom w:val="single" w:sz="4" w:space="0" w:color="auto"/>
        <w:right w:val="single" w:sz="4" w:space="0" w:color="auto"/>
      </w:pBdr>
      <w:spacing w:beforeAutospacing="1" w:afterAutospacing="1"/>
      <w:jc w:val="center"/>
    </w:pPr>
    <w:rPr>
      <w:rFonts w:ascii="Arial" w:eastAsia="Arial Unicode MS" w:hAnsi="Arial" w:cs="Arial"/>
      <w:szCs w:val="24"/>
    </w:rPr>
  </w:style>
  <w:style w:type="paragraph" w:customStyle="1" w:styleId="xl38">
    <w:name w:val="xl38"/>
    <w:basedOn w:val="Normalny"/>
    <w:rsid w:val="00833169"/>
    <w:pPr>
      <w:pBdr>
        <w:top w:val="single" w:sz="4" w:space="0" w:color="auto"/>
        <w:left w:val="single" w:sz="4" w:space="0" w:color="auto"/>
        <w:bottom w:val="single" w:sz="8" w:space="0" w:color="auto"/>
        <w:right w:val="single" w:sz="4" w:space="0" w:color="auto"/>
      </w:pBdr>
      <w:spacing w:beforeAutospacing="1" w:afterAutospacing="1"/>
      <w:jc w:val="center"/>
    </w:pPr>
    <w:rPr>
      <w:rFonts w:ascii="Arial" w:eastAsia="Arial Unicode MS" w:hAnsi="Arial" w:cs="Arial"/>
      <w:szCs w:val="24"/>
    </w:rPr>
  </w:style>
  <w:style w:type="paragraph" w:customStyle="1" w:styleId="xl39">
    <w:name w:val="xl39"/>
    <w:basedOn w:val="Normalny"/>
    <w:rsid w:val="00833169"/>
    <w:pPr>
      <w:pBdr>
        <w:top w:val="single" w:sz="4" w:space="0" w:color="auto"/>
        <w:left w:val="single" w:sz="4" w:space="0" w:color="auto"/>
        <w:bottom w:val="single" w:sz="8" w:space="0" w:color="auto"/>
        <w:right w:val="single" w:sz="4" w:space="0" w:color="auto"/>
      </w:pBdr>
      <w:spacing w:beforeAutospacing="1" w:afterAutospacing="1"/>
      <w:jc w:val="left"/>
    </w:pPr>
    <w:rPr>
      <w:rFonts w:ascii="Arial" w:eastAsia="Arial Unicode MS" w:hAnsi="Arial" w:cs="Arial"/>
      <w:szCs w:val="24"/>
    </w:rPr>
  </w:style>
  <w:style w:type="paragraph" w:customStyle="1" w:styleId="xl40">
    <w:name w:val="xl40"/>
    <w:basedOn w:val="Normalny"/>
    <w:rsid w:val="00833169"/>
    <w:pPr>
      <w:pBdr>
        <w:top w:val="single" w:sz="4" w:space="0" w:color="auto"/>
        <w:left w:val="single" w:sz="4" w:space="0" w:color="auto"/>
        <w:bottom w:val="single" w:sz="8" w:space="0" w:color="auto"/>
        <w:right w:val="single" w:sz="4" w:space="0" w:color="auto"/>
      </w:pBdr>
      <w:spacing w:beforeAutospacing="1" w:afterAutospacing="1"/>
      <w:jc w:val="center"/>
    </w:pPr>
    <w:rPr>
      <w:rFonts w:ascii="Arial" w:eastAsia="Arial Unicode MS" w:hAnsi="Arial" w:cs="Arial"/>
      <w:szCs w:val="24"/>
    </w:rPr>
  </w:style>
  <w:style w:type="paragraph" w:customStyle="1" w:styleId="xl41">
    <w:name w:val="xl41"/>
    <w:basedOn w:val="Normalny"/>
    <w:rsid w:val="00833169"/>
    <w:pPr>
      <w:pBdr>
        <w:top w:val="single" w:sz="4" w:space="0" w:color="auto"/>
        <w:left w:val="single" w:sz="4" w:space="0" w:color="auto"/>
        <w:bottom w:val="single" w:sz="8" w:space="0" w:color="auto"/>
        <w:right w:val="single" w:sz="4" w:space="0" w:color="auto"/>
      </w:pBdr>
      <w:spacing w:beforeAutospacing="1" w:afterAutospacing="1"/>
      <w:jc w:val="center"/>
    </w:pPr>
    <w:rPr>
      <w:rFonts w:ascii="Arial" w:eastAsia="Arial Unicode MS" w:hAnsi="Arial" w:cs="Arial"/>
      <w:szCs w:val="24"/>
    </w:rPr>
  </w:style>
  <w:style w:type="paragraph" w:customStyle="1" w:styleId="xl42">
    <w:name w:val="xl42"/>
    <w:basedOn w:val="Normalny"/>
    <w:rsid w:val="00833169"/>
    <w:pPr>
      <w:pBdr>
        <w:top w:val="single" w:sz="8" w:space="0" w:color="auto"/>
        <w:left w:val="single" w:sz="8" w:space="0" w:color="auto"/>
        <w:bottom w:val="single" w:sz="8" w:space="0" w:color="auto"/>
        <w:right w:val="single" w:sz="8" w:space="0" w:color="auto"/>
      </w:pBdr>
      <w:spacing w:beforeAutospacing="1" w:afterAutospacing="1"/>
      <w:jc w:val="center"/>
      <w:textAlignment w:val="center"/>
    </w:pPr>
    <w:rPr>
      <w:rFonts w:ascii="Arial" w:eastAsia="Arial Unicode MS" w:hAnsi="Arial" w:cs="Arial"/>
      <w:sz w:val="18"/>
      <w:szCs w:val="18"/>
    </w:rPr>
  </w:style>
  <w:style w:type="paragraph" w:customStyle="1" w:styleId="xl43">
    <w:name w:val="xl43"/>
    <w:basedOn w:val="Normalny"/>
    <w:rsid w:val="00833169"/>
    <w:pPr>
      <w:pBdr>
        <w:top w:val="single" w:sz="8" w:space="0" w:color="auto"/>
        <w:left w:val="single" w:sz="8" w:space="0" w:color="auto"/>
        <w:bottom w:val="single" w:sz="8" w:space="0" w:color="auto"/>
        <w:right w:val="single" w:sz="8" w:space="0" w:color="auto"/>
      </w:pBdr>
      <w:spacing w:beforeAutospacing="1" w:afterAutospacing="1"/>
      <w:jc w:val="center"/>
      <w:textAlignment w:val="center"/>
    </w:pPr>
    <w:rPr>
      <w:rFonts w:ascii="Arial" w:eastAsia="Arial Unicode MS" w:hAnsi="Arial" w:cs="Arial"/>
      <w:sz w:val="18"/>
      <w:szCs w:val="18"/>
    </w:rPr>
  </w:style>
  <w:style w:type="paragraph" w:customStyle="1" w:styleId="xl44">
    <w:name w:val="xl44"/>
    <w:basedOn w:val="Normalny"/>
    <w:rsid w:val="00833169"/>
    <w:pPr>
      <w:pBdr>
        <w:top w:val="single" w:sz="8" w:space="0" w:color="auto"/>
        <w:left w:val="single" w:sz="8" w:space="0" w:color="auto"/>
        <w:bottom w:val="single" w:sz="4" w:space="0" w:color="auto"/>
        <w:right w:val="single" w:sz="4" w:space="0" w:color="auto"/>
      </w:pBdr>
      <w:spacing w:beforeAutospacing="1" w:afterAutospacing="1"/>
      <w:jc w:val="left"/>
      <w:textAlignment w:val="top"/>
    </w:pPr>
    <w:rPr>
      <w:rFonts w:ascii="Arial" w:eastAsia="Arial Unicode MS" w:hAnsi="Arial" w:cs="Arial"/>
      <w:szCs w:val="24"/>
    </w:rPr>
  </w:style>
  <w:style w:type="paragraph" w:customStyle="1" w:styleId="xl45">
    <w:name w:val="xl45"/>
    <w:basedOn w:val="Normalny"/>
    <w:rsid w:val="00833169"/>
    <w:pPr>
      <w:pBdr>
        <w:top w:val="single" w:sz="8" w:space="0" w:color="auto"/>
        <w:left w:val="single" w:sz="4" w:space="0" w:color="auto"/>
        <w:bottom w:val="single" w:sz="4" w:space="0" w:color="auto"/>
        <w:right w:val="single" w:sz="4" w:space="0" w:color="auto"/>
      </w:pBdr>
      <w:spacing w:beforeAutospacing="1" w:afterAutospacing="1"/>
      <w:jc w:val="center"/>
    </w:pPr>
    <w:rPr>
      <w:rFonts w:ascii="Arial" w:eastAsia="Arial Unicode MS" w:hAnsi="Arial" w:cs="Arial"/>
      <w:szCs w:val="24"/>
    </w:rPr>
  </w:style>
  <w:style w:type="paragraph" w:customStyle="1" w:styleId="xl46">
    <w:name w:val="xl46"/>
    <w:basedOn w:val="Normalny"/>
    <w:rsid w:val="00833169"/>
    <w:pPr>
      <w:pBdr>
        <w:top w:val="single" w:sz="8" w:space="0" w:color="auto"/>
        <w:left w:val="single" w:sz="4" w:space="0" w:color="auto"/>
        <w:bottom w:val="single" w:sz="4" w:space="0" w:color="auto"/>
        <w:right w:val="single" w:sz="4" w:space="0" w:color="auto"/>
      </w:pBdr>
      <w:spacing w:beforeAutospacing="1" w:afterAutospacing="1"/>
      <w:jc w:val="left"/>
    </w:pPr>
    <w:rPr>
      <w:rFonts w:ascii="Arial" w:eastAsia="Arial Unicode MS" w:hAnsi="Arial" w:cs="Arial"/>
      <w:szCs w:val="24"/>
    </w:rPr>
  </w:style>
  <w:style w:type="paragraph" w:customStyle="1" w:styleId="xl47">
    <w:name w:val="xl47"/>
    <w:basedOn w:val="Normalny"/>
    <w:rsid w:val="00833169"/>
    <w:pPr>
      <w:pBdr>
        <w:top w:val="single" w:sz="8" w:space="0" w:color="auto"/>
        <w:left w:val="single" w:sz="4" w:space="0" w:color="auto"/>
        <w:bottom w:val="single" w:sz="4" w:space="0" w:color="auto"/>
        <w:right w:val="single" w:sz="4" w:space="0" w:color="auto"/>
      </w:pBdr>
      <w:spacing w:beforeAutospacing="1" w:afterAutospacing="1"/>
      <w:jc w:val="center"/>
    </w:pPr>
    <w:rPr>
      <w:rFonts w:ascii="Arial" w:eastAsia="Arial Unicode MS" w:hAnsi="Arial" w:cs="Arial"/>
      <w:szCs w:val="24"/>
    </w:rPr>
  </w:style>
  <w:style w:type="paragraph" w:customStyle="1" w:styleId="xl48">
    <w:name w:val="xl48"/>
    <w:basedOn w:val="Normalny"/>
    <w:rsid w:val="00833169"/>
    <w:pPr>
      <w:pBdr>
        <w:top w:val="single" w:sz="8" w:space="0" w:color="auto"/>
        <w:left w:val="single" w:sz="4" w:space="0" w:color="auto"/>
        <w:bottom w:val="single" w:sz="4" w:space="0" w:color="auto"/>
        <w:right w:val="single" w:sz="4" w:space="0" w:color="auto"/>
      </w:pBdr>
      <w:spacing w:beforeAutospacing="1" w:afterAutospacing="1"/>
      <w:jc w:val="center"/>
    </w:pPr>
    <w:rPr>
      <w:rFonts w:ascii="Arial" w:eastAsia="Arial Unicode MS" w:hAnsi="Arial" w:cs="Arial"/>
      <w:szCs w:val="24"/>
    </w:rPr>
  </w:style>
  <w:style w:type="paragraph" w:customStyle="1" w:styleId="xl49">
    <w:name w:val="xl49"/>
    <w:basedOn w:val="Normalny"/>
    <w:rsid w:val="00833169"/>
    <w:pPr>
      <w:pBdr>
        <w:top w:val="single" w:sz="8" w:space="0" w:color="auto"/>
        <w:left w:val="single" w:sz="4" w:space="0" w:color="auto"/>
        <w:bottom w:val="single" w:sz="4" w:space="0" w:color="auto"/>
        <w:right w:val="single" w:sz="8" w:space="0" w:color="auto"/>
      </w:pBdr>
      <w:spacing w:beforeAutospacing="1" w:afterAutospacing="1"/>
      <w:jc w:val="right"/>
    </w:pPr>
    <w:rPr>
      <w:rFonts w:ascii="Arial" w:eastAsia="Arial Unicode MS" w:hAnsi="Arial" w:cs="Arial"/>
      <w:szCs w:val="24"/>
    </w:rPr>
  </w:style>
  <w:style w:type="paragraph" w:customStyle="1" w:styleId="xl50">
    <w:name w:val="xl50"/>
    <w:basedOn w:val="Normalny"/>
    <w:rsid w:val="00833169"/>
    <w:pPr>
      <w:pBdr>
        <w:top w:val="single" w:sz="4" w:space="0" w:color="auto"/>
        <w:left w:val="single" w:sz="4" w:space="0" w:color="auto"/>
        <w:bottom w:val="single" w:sz="4" w:space="0" w:color="auto"/>
        <w:right w:val="single" w:sz="8" w:space="0" w:color="auto"/>
      </w:pBdr>
      <w:spacing w:beforeAutospacing="1" w:afterAutospacing="1"/>
      <w:jc w:val="right"/>
    </w:pPr>
    <w:rPr>
      <w:rFonts w:ascii="Arial" w:eastAsia="Arial Unicode MS" w:hAnsi="Arial" w:cs="Arial"/>
      <w:szCs w:val="24"/>
    </w:rPr>
  </w:style>
  <w:style w:type="paragraph" w:customStyle="1" w:styleId="xl51">
    <w:name w:val="xl51"/>
    <w:basedOn w:val="Normalny"/>
    <w:rsid w:val="00833169"/>
    <w:pPr>
      <w:pBdr>
        <w:top w:val="single" w:sz="4" w:space="0" w:color="auto"/>
        <w:left w:val="single" w:sz="8" w:space="0" w:color="auto"/>
        <w:bottom w:val="single" w:sz="8" w:space="0" w:color="auto"/>
        <w:right w:val="single" w:sz="4" w:space="0" w:color="auto"/>
      </w:pBdr>
      <w:spacing w:beforeAutospacing="1" w:afterAutospacing="1"/>
      <w:jc w:val="left"/>
      <w:textAlignment w:val="top"/>
    </w:pPr>
    <w:rPr>
      <w:rFonts w:ascii="Arial" w:eastAsia="Arial Unicode MS" w:hAnsi="Arial" w:cs="Arial"/>
      <w:szCs w:val="24"/>
    </w:rPr>
  </w:style>
  <w:style w:type="paragraph" w:customStyle="1" w:styleId="xl52">
    <w:name w:val="xl52"/>
    <w:basedOn w:val="Normalny"/>
    <w:rsid w:val="00833169"/>
    <w:pPr>
      <w:pBdr>
        <w:top w:val="single" w:sz="4" w:space="0" w:color="auto"/>
        <w:left w:val="single" w:sz="4" w:space="0" w:color="auto"/>
        <w:bottom w:val="single" w:sz="8" w:space="0" w:color="auto"/>
        <w:right w:val="single" w:sz="8" w:space="0" w:color="auto"/>
      </w:pBdr>
      <w:spacing w:beforeAutospacing="1" w:afterAutospacing="1"/>
      <w:jc w:val="right"/>
    </w:pPr>
    <w:rPr>
      <w:rFonts w:ascii="Arial" w:eastAsia="Arial Unicode MS" w:hAnsi="Arial" w:cs="Arial"/>
      <w:szCs w:val="24"/>
    </w:rPr>
  </w:style>
  <w:style w:type="paragraph" w:customStyle="1" w:styleId="xl53">
    <w:name w:val="xl53"/>
    <w:basedOn w:val="Normalny"/>
    <w:rsid w:val="00833169"/>
    <w:pPr>
      <w:pBdr>
        <w:top w:val="single" w:sz="8" w:space="0" w:color="auto"/>
        <w:left w:val="single" w:sz="4" w:space="0" w:color="auto"/>
        <w:bottom w:val="single" w:sz="4" w:space="0" w:color="auto"/>
        <w:right w:val="single" w:sz="4" w:space="0" w:color="auto"/>
      </w:pBdr>
      <w:spacing w:beforeAutospacing="1" w:afterAutospacing="1"/>
      <w:jc w:val="center"/>
    </w:pPr>
    <w:rPr>
      <w:rFonts w:ascii="Arial" w:eastAsia="Arial Unicode MS" w:hAnsi="Arial" w:cs="Arial"/>
      <w:color w:val="000000"/>
      <w:szCs w:val="24"/>
    </w:rPr>
  </w:style>
  <w:style w:type="paragraph" w:customStyle="1" w:styleId="xl54">
    <w:name w:val="xl54"/>
    <w:basedOn w:val="Normalny"/>
    <w:rsid w:val="00833169"/>
    <w:pPr>
      <w:pBdr>
        <w:top w:val="single" w:sz="4" w:space="0" w:color="auto"/>
        <w:left w:val="single" w:sz="4" w:space="0" w:color="auto"/>
        <w:bottom w:val="single" w:sz="8" w:space="0" w:color="auto"/>
        <w:right w:val="single" w:sz="4" w:space="0" w:color="auto"/>
      </w:pBdr>
      <w:spacing w:beforeAutospacing="1" w:afterAutospacing="1"/>
      <w:jc w:val="center"/>
    </w:pPr>
    <w:rPr>
      <w:rFonts w:ascii="Arial" w:eastAsia="Arial Unicode MS" w:hAnsi="Arial" w:cs="Arial"/>
      <w:color w:val="000000"/>
      <w:szCs w:val="24"/>
    </w:rPr>
  </w:style>
  <w:style w:type="paragraph" w:customStyle="1" w:styleId="xl55">
    <w:name w:val="xl55"/>
    <w:basedOn w:val="Normalny"/>
    <w:rsid w:val="00833169"/>
    <w:pPr>
      <w:pBdr>
        <w:top w:val="single" w:sz="8" w:space="0" w:color="auto"/>
        <w:left w:val="single" w:sz="4" w:space="0" w:color="auto"/>
        <w:bottom w:val="single" w:sz="4" w:space="0" w:color="auto"/>
        <w:right w:val="single" w:sz="4" w:space="0" w:color="auto"/>
      </w:pBdr>
      <w:spacing w:beforeAutospacing="1" w:afterAutospacing="1"/>
      <w:jc w:val="left"/>
    </w:pPr>
    <w:rPr>
      <w:rFonts w:ascii="Arial" w:eastAsia="Arial Unicode MS" w:hAnsi="Arial" w:cs="Arial"/>
      <w:sz w:val="18"/>
      <w:szCs w:val="18"/>
    </w:rPr>
  </w:style>
  <w:style w:type="paragraph" w:customStyle="1" w:styleId="xl56">
    <w:name w:val="xl56"/>
    <w:basedOn w:val="Normalny"/>
    <w:rsid w:val="00833169"/>
    <w:pPr>
      <w:pBdr>
        <w:top w:val="single" w:sz="8" w:space="0" w:color="auto"/>
        <w:left w:val="single" w:sz="4" w:space="0" w:color="auto"/>
        <w:bottom w:val="single" w:sz="4" w:space="0" w:color="auto"/>
        <w:right w:val="single" w:sz="4" w:space="0" w:color="auto"/>
      </w:pBdr>
      <w:spacing w:beforeAutospacing="1" w:afterAutospacing="1"/>
      <w:jc w:val="left"/>
    </w:pPr>
    <w:rPr>
      <w:rFonts w:ascii="Arial" w:eastAsia="Arial Unicode MS" w:hAnsi="Arial" w:cs="Arial"/>
      <w:szCs w:val="24"/>
    </w:rPr>
  </w:style>
  <w:style w:type="paragraph" w:customStyle="1" w:styleId="xl57">
    <w:name w:val="xl57"/>
    <w:basedOn w:val="Normalny"/>
    <w:rsid w:val="00833169"/>
    <w:pPr>
      <w:pBdr>
        <w:top w:val="single" w:sz="4" w:space="0" w:color="auto"/>
        <w:left w:val="single" w:sz="8" w:space="0" w:color="auto"/>
        <w:bottom w:val="single" w:sz="8" w:space="0" w:color="auto"/>
        <w:right w:val="single" w:sz="4" w:space="0" w:color="auto"/>
      </w:pBdr>
      <w:spacing w:beforeAutospacing="1" w:afterAutospacing="1"/>
      <w:jc w:val="left"/>
      <w:textAlignment w:val="top"/>
    </w:pPr>
    <w:rPr>
      <w:rFonts w:ascii="Arial" w:eastAsia="Arial Unicode MS" w:hAnsi="Arial" w:cs="Arial"/>
      <w:szCs w:val="24"/>
    </w:rPr>
  </w:style>
  <w:style w:type="paragraph" w:customStyle="1" w:styleId="xl58">
    <w:name w:val="xl58"/>
    <w:basedOn w:val="Normalny"/>
    <w:rsid w:val="00833169"/>
    <w:pPr>
      <w:pBdr>
        <w:top w:val="single" w:sz="4" w:space="0" w:color="auto"/>
        <w:left w:val="single" w:sz="4" w:space="0" w:color="auto"/>
        <w:bottom w:val="single" w:sz="8" w:space="0" w:color="auto"/>
        <w:right w:val="single" w:sz="4" w:space="0" w:color="auto"/>
      </w:pBdr>
      <w:spacing w:beforeAutospacing="1" w:afterAutospacing="1"/>
      <w:jc w:val="left"/>
      <w:textAlignment w:val="center"/>
    </w:pPr>
    <w:rPr>
      <w:rFonts w:ascii="Arial" w:eastAsia="Arial Unicode MS" w:hAnsi="Arial" w:cs="Arial"/>
      <w:sz w:val="18"/>
      <w:szCs w:val="18"/>
    </w:rPr>
  </w:style>
  <w:style w:type="paragraph" w:customStyle="1" w:styleId="xl59">
    <w:name w:val="xl59"/>
    <w:basedOn w:val="Normalny"/>
    <w:rsid w:val="00833169"/>
    <w:pPr>
      <w:pBdr>
        <w:top w:val="single" w:sz="4" w:space="0" w:color="auto"/>
        <w:left w:val="single" w:sz="4" w:space="0" w:color="auto"/>
        <w:bottom w:val="single" w:sz="4" w:space="0" w:color="auto"/>
        <w:right w:val="single" w:sz="8" w:space="0" w:color="auto"/>
      </w:pBdr>
      <w:spacing w:beforeAutospacing="1" w:afterAutospacing="1"/>
      <w:jc w:val="right"/>
      <w:textAlignment w:val="top"/>
    </w:pPr>
    <w:rPr>
      <w:rFonts w:ascii="Arial" w:eastAsia="Arial Unicode MS" w:hAnsi="Arial" w:cs="Arial"/>
      <w:szCs w:val="24"/>
    </w:rPr>
  </w:style>
  <w:style w:type="paragraph" w:customStyle="1" w:styleId="xl60">
    <w:name w:val="xl60"/>
    <w:basedOn w:val="Normalny"/>
    <w:rsid w:val="00833169"/>
    <w:pPr>
      <w:pBdr>
        <w:top w:val="single" w:sz="8" w:space="0" w:color="auto"/>
        <w:left w:val="single" w:sz="4" w:space="0" w:color="auto"/>
        <w:bottom w:val="single" w:sz="4" w:space="0" w:color="auto"/>
        <w:right w:val="single" w:sz="8" w:space="0" w:color="auto"/>
      </w:pBdr>
      <w:spacing w:beforeAutospacing="1" w:afterAutospacing="1"/>
      <w:jc w:val="center"/>
      <w:textAlignment w:val="top"/>
    </w:pPr>
    <w:rPr>
      <w:rFonts w:ascii="Arial" w:eastAsia="Arial Unicode MS" w:hAnsi="Arial" w:cs="Arial"/>
      <w:szCs w:val="24"/>
    </w:rPr>
  </w:style>
  <w:style w:type="paragraph" w:customStyle="1" w:styleId="xl61">
    <w:name w:val="xl61"/>
    <w:basedOn w:val="Normalny"/>
    <w:rsid w:val="00833169"/>
    <w:pPr>
      <w:pBdr>
        <w:top w:val="single" w:sz="4" w:space="0" w:color="auto"/>
        <w:left w:val="single" w:sz="4" w:space="0" w:color="auto"/>
        <w:bottom w:val="single" w:sz="8" w:space="0" w:color="auto"/>
        <w:right w:val="single" w:sz="8" w:space="0" w:color="auto"/>
      </w:pBdr>
      <w:spacing w:beforeAutospacing="1" w:afterAutospacing="1"/>
      <w:jc w:val="right"/>
      <w:textAlignment w:val="top"/>
    </w:pPr>
    <w:rPr>
      <w:rFonts w:ascii="Arial" w:eastAsia="Arial Unicode MS" w:hAnsi="Arial" w:cs="Arial"/>
      <w:szCs w:val="24"/>
    </w:rPr>
  </w:style>
  <w:style w:type="paragraph" w:customStyle="1" w:styleId="xl62">
    <w:name w:val="xl62"/>
    <w:basedOn w:val="Normalny"/>
    <w:rsid w:val="00833169"/>
    <w:pPr>
      <w:pBdr>
        <w:left w:val="single" w:sz="4" w:space="0" w:color="auto"/>
        <w:bottom w:val="single" w:sz="4" w:space="0" w:color="auto"/>
        <w:right w:val="single" w:sz="8" w:space="0" w:color="auto"/>
      </w:pBdr>
      <w:spacing w:beforeAutospacing="1" w:afterAutospacing="1"/>
      <w:jc w:val="right"/>
    </w:pPr>
    <w:rPr>
      <w:rFonts w:ascii="Arial" w:eastAsia="Arial Unicode MS" w:hAnsi="Arial" w:cs="Arial"/>
      <w:szCs w:val="24"/>
    </w:rPr>
  </w:style>
  <w:style w:type="paragraph" w:customStyle="1" w:styleId="xl63">
    <w:name w:val="xl63"/>
    <w:basedOn w:val="Normalny"/>
    <w:rsid w:val="00833169"/>
    <w:pPr>
      <w:pBdr>
        <w:top w:val="single" w:sz="8" w:space="0" w:color="auto"/>
        <w:left w:val="single" w:sz="8" w:space="0" w:color="auto"/>
        <w:bottom w:val="single" w:sz="8" w:space="0" w:color="auto"/>
        <w:right w:val="single" w:sz="8" w:space="0" w:color="auto"/>
      </w:pBdr>
      <w:spacing w:beforeAutospacing="1" w:afterAutospacing="1"/>
      <w:jc w:val="right"/>
    </w:pPr>
    <w:rPr>
      <w:rFonts w:ascii="Arial" w:eastAsia="Arial Unicode MS" w:hAnsi="Arial" w:cs="Arial"/>
      <w:szCs w:val="24"/>
    </w:rPr>
  </w:style>
  <w:style w:type="paragraph" w:customStyle="1" w:styleId="xl64">
    <w:name w:val="xl64"/>
    <w:basedOn w:val="Normalny"/>
    <w:rsid w:val="00833169"/>
    <w:pPr>
      <w:pBdr>
        <w:left w:val="single" w:sz="8" w:space="0" w:color="auto"/>
        <w:bottom w:val="single" w:sz="8" w:space="0" w:color="auto"/>
        <w:right w:val="single" w:sz="8" w:space="0" w:color="auto"/>
      </w:pBdr>
      <w:spacing w:beforeAutospacing="1" w:afterAutospacing="1"/>
      <w:jc w:val="right"/>
    </w:pPr>
    <w:rPr>
      <w:rFonts w:ascii="Arial" w:eastAsia="Arial Unicode MS" w:hAnsi="Arial" w:cs="Arial"/>
      <w:szCs w:val="24"/>
    </w:rPr>
  </w:style>
  <w:style w:type="paragraph" w:customStyle="1" w:styleId="xl65">
    <w:name w:val="xl65"/>
    <w:basedOn w:val="Normalny"/>
    <w:rsid w:val="00833169"/>
    <w:pPr>
      <w:pBdr>
        <w:top w:val="single" w:sz="4" w:space="0" w:color="auto"/>
        <w:left w:val="single" w:sz="4" w:space="0" w:color="auto"/>
        <w:bottom w:val="single" w:sz="8" w:space="0" w:color="auto"/>
        <w:right w:val="single" w:sz="4" w:space="0" w:color="auto"/>
      </w:pBdr>
      <w:spacing w:beforeAutospacing="1" w:afterAutospacing="1"/>
      <w:jc w:val="left"/>
    </w:pPr>
    <w:rPr>
      <w:rFonts w:ascii="Arial" w:eastAsia="Arial Unicode MS" w:hAnsi="Arial" w:cs="Arial"/>
      <w:szCs w:val="24"/>
    </w:rPr>
  </w:style>
  <w:style w:type="paragraph" w:customStyle="1" w:styleId="xl66">
    <w:name w:val="xl66"/>
    <w:basedOn w:val="Normalny"/>
    <w:rsid w:val="00833169"/>
    <w:pPr>
      <w:pBdr>
        <w:top w:val="single" w:sz="8" w:space="0" w:color="auto"/>
        <w:left w:val="single" w:sz="4" w:space="0" w:color="auto"/>
        <w:bottom w:val="single" w:sz="4" w:space="0" w:color="auto"/>
        <w:right w:val="single" w:sz="8" w:space="0" w:color="auto"/>
      </w:pBdr>
      <w:spacing w:beforeAutospacing="1" w:afterAutospacing="1"/>
      <w:jc w:val="center"/>
    </w:pPr>
    <w:rPr>
      <w:rFonts w:ascii="Arial" w:eastAsia="Arial Unicode MS" w:hAnsi="Arial" w:cs="Arial"/>
      <w:szCs w:val="24"/>
    </w:rPr>
  </w:style>
  <w:style w:type="paragraph" w:customStyle="1" w:styleId="xl67">
    <w:name w:val="xl67"/>
    <w:basedOn w:val="Normalny"/>
    <w:rsid w:val="00833169"/>
    <w:pPr>
      <w:pBdr>
        <w:top w:val="single" w:sz="4" w:space="0" w:color="auto"/>
        <w:left w:val="single" w:sz="4" w:space="0" w:color="auto"/>
        <w:bottom w:val="single" w:sz="8" w:space="0" w:color="auto"/>
        <w:right w:val="single" w:sz="4" w:space="0" w:color="auto"/>
      </w:pBdr>
      <w:spacing w:beforeAutospacing="1" w:afterAutospacing="1"/>
      <w:jc w:val="left"/>
    </w:pPr>
    <w:rPr>
      <w:rFonts w:ascii="Arial" w:eastAsia="Arial Unicode MS" w:hAnsi="Arial" w:cs="Arial"/>
      <w:sz w:val="18"/>
      <w:szCs w:val="18"/>
    </w:rPr>
  </w:style>
  <w:style w:type="paragraph" w:customStyle="1" w:styleId="xl68">
    <w:name w:val="xl68"/>
    <w:basedOn w:val="Normalny"/>
    <w:rsid w:val="00833169"/>
    <w:pPr>
      <w:spacing w:beforeAutospacing="1" w:afterAutospacing="1"/>
      <w:jc w:val="right"/>
    </w:pPr>
    <w:rPr>
      <w:rFonts w:ascii="Arial Unicode MS" w:eastAsia="Arial Unicode MS" w:hAnsi="Arial Unicode MS" w:cs="Arial Unicode MS"/>
      <w:szCs w:val="24"/>
    </w:rPr>
  </w:style>
  <w:style w:type="paragraph" w:customStyle="1" w:styleId="xl69">
    <w:name w:val="xl69"/>
    <w:basedOn w:val="Normalny"/>
    <w:rsid w:val="00833169"/>
    <w:pPr>
      <w:pBdr>
        <w:top w:val="single" w:sz="8" w:space="0" w:color="auto"/>
        <w:left w:val="single" w:sz="8" w:space="0" w:color="auto"/>
        <w:bottom w:val="single" w:sz="4" w:space="0" w:color="auto"/>
        <w:right w:val="single" w:sz="8" w:space="0" w:color="auto"/>
      </w:pBdr>
      <w:spacing w:beforeAutospacing="1" w:afterAutospacing="1"/>
      <w:jc w:val="center"/>
      <w:textAlignment w:val="center"/>
    </w:pPr>
    <w:rPr>
      <w:rFonts w:ascii="Arial" w:eastAsia="Arial Unicode MS" w:hAnsi="Arial" w:cs="Arial"/>
      <w:szCs w:val="24"/>
    </w:rPr>
  </w:style>
  <w:style w:type="paragraph" w:customStyle="1" w:styleId="xl70">
    <w:name w:val="xl70"/>
    <w:basedOn w:val="Normalny"/>
    <w:rsid w:val="00833169"/>
    <w:pPr>
      <w:pBdr>
        <w:top w:val="single" w:sz="4" w:space="0" w:color="auto"/>
        <w:left w:val="single" w:sz="8" w:space="0" w:color="auto"/>
        <w:bottom w:val="single" w:sz="4" w:space="0" w:color="auto"/>
        <w:right w:val="single" w:sz="8" w:space="0" w:color="auto"/>
      </w:pBdr>
      <w:spacing w:beforeAutospacing="1" w:afterAutospacing="1"/>
      <w:jc w:val="center"/>
      <w:textAlignment w:val="center"/>
    </w:pPr>
    <w:rPr>
      <w:rFonts w:ascii="Arial" w:eastAsia="Arial Unicode MS" w:hAnsi="Arial" w:cs="Arial"/>
      <w:szCs w:val="24"/>
    </w:rPr>
  </w:style>
  <w:style w:type="paragraph" w:customStyle="1" w:styleId="xl71">
    <w:name w:val="xl71"/>
    <w:basedOn w:val="Normalny"/>
    <w:rsid w:val="00833169"/>
    <w:pPr>
      <w:pBdr>
        <w:top w:val="single" w:sz="4" w:space="0" w:color="auto"/>
        <w:left w:val="single" w:sz="8" w:space="0" w:color="auto"/>
        <w:bottom w:val="single" w:sz="8" w:space="0" w:color="auto"/>
        <w:right w:val="single" w:sz="8" w:space="0" w:color="auto"/>
      </w:pBdr>
      <w:spacing w:beforeAutospacing="1" w:afterAutospacing="1"/>
      <w:jc w:val="center"/>
      <w:textAlignment w:val="center"/>
    </w:pPr>
    <w:rPr>
      <w:rFonts w:ascii="Arial" w:eastAsia="Arial Unicode MS" w:hAnsi="Arial" w:cs="Arial"/>
      <w:szCs w:val="24"/>
    </w:rPr>
  </w:style>
  <w:style w:type="paragraph" w:customStyle="1" w:styleId="xl72">
    <w:name w:val="xl72"/>
    <w:basedOn w:val="Normalny"/>
    <w:rsid w:val="00833169"/>
    <w:pPr>
      <w:pBdr>
        <w:top w:val="single" w:sz="4" w:space="0" w:color="auto"/>
        <w:left w:val="single" w:sz="8" w:space="0" w:color="auto"/>
        <w:bottom w:val="single" w:sz="4" w:space="0" w:color="auto"/>
        <w:right w:val="single" w:sz="4" w:space="0" w:color="auto"/>
      </w:pBdr>
      <w:spacing w:beforeAutospacing="1" w:afterAutospacing="1"/>
      <w:jc w:val="left"/>
      <w:textAlignment w:val="top"/>
    </w:pPr>
    <w:rPr>
      <w:rFonts w:ascii="Arial" w:eastAsia="Arial Unicode MS" w:hAnsi="Arial" w:cs="Arial"/>
      <w:szCs w:val="24"/>
    </w:rPr>
  </w:style>
  <w:style w:type="paragraph" w:customStyle="1" w:styleId="xl73">
    <w:name w:val="xl73"/>
    <w:basedOn w:val="Normalny"/>
    <w:rsid w:val="00833169"/>
    <w:pPr>
      <w:pBdr>
        <w:top w:val="single" w:sz="8" w:space="0" w:color="auto"/>
        <w:left w:val="single" w:sz="8" w:space="0" w:color="auto"/>
        <w:bottom w:val="single" w:sz="8" w:space="0" w:color="auto"/>
        <w:right w:val="single" w:sz="4" w:space="0" w:color="auto"/>
      </w:pBdr>
      <w:spacing w:beforeAutospacing="1" w:afterAutospacing="1"/>
      <w:jc w:val="center"/>
      <w:textAlignment w:val="center"/>
    </w:pPr>
    <w:rPr>
      <w:rFonts w:ascii="Arial" w:eastAsia="Arial Unicode MS" w:hAnsi="Arial" w:cs="Arial"/>
      <w:szCs w:val="24"/>
    </w:rPr>
  </w:style>
  <w:style w:type="paragraph" w:customStyle="1" w:styleId="xl74">
    <w:name w:val="xl74"/>
    <w:basedOn w:val="Normalny"/>
    <w:rsid w:val="00833169"/>
    <w:pPr>
      <w:pBdr>
        <w:top w:val="single" w:sz="8" w:space="0" w:color="auto"/>
        <w:left w:val="single" w:sz="4" w:space="0" w:color="auto"/>
        <w:bottom w:val="single" w:sz="8" w:space="0" w:color="auto"/>
        <w:right w:val="single" w:sz="8" w:space="0" w:color="auto"/>
      </w:pBdr>
      <w:spacing w:beforeAutospacing="1" w:afterAutospacing="1"/>
      <w:jc w:val="center"/>
      <w:textAlignment w:val="center"/>
    </w:pPr>
    <w:rPr>
      <w:rFonts w:ascii="Arial" w:eastAsia="Arial Unicode MS" w:hAnsi="Arial" w:cs="Arial"/>
      <w:szCs w:val="24"/>
    </w:rPr>
  </w:style>
  <w:style w:type="paragraph" w:customStyle="1" w:styleId="xl75">
    <w:name w:val="xl75"/>
    <w:basedOn w:val="Normalny"/>
    <w:rsid w:val="00833169"/>
    <w:pPr>
      <w:pBdr>
        <w:top w:val="single" w:sz="8" w:space="0" w:color="auto"/>
        <w:left w:val="single" w:sz="4" w:space="0" w:color="auto"/>
        <w:bottom w:val="single" w:sz="8" w:space="0" w:color="auto"/>
        <w:right w:val="single" w:sz="4" w:space="0" w:color="auto"/>
      </w:pBdr>
      <w:spacing w:beforeAutospacing="1" w:afterAutospacing="1"/>
      <w:jc w:val="center"/>
      <w:textAlignment w:val="center"/>
    </w:pPr>
    <w:rPr>
      <w:rFonts w:ascii="Arial" w:eastAsia="Arial Unicode MS" w:hAnsi="Arial" w:cs="Arial"/>
      <w:szCs w:val="24"/>
    </w:rPr>
  </w:style>
  <w:style w:type="paragraph" w:customStyle="1" w:styleId="xl76">
    <w:name w:val="xl76"/>
    <w:basedOn w:val="Normalny"/>
    <w:rsid w:val="00833169"/>
    <w:pPr>
      <w:pBdr>
        <w:top w:val="single" w:sz="4" w:space="0" w:color="auto"/>
        <w:left w:val="single" w:sz="8" w:space="0" w:color="auto"/>
        <w:bottom w:val="single" w:sz="4" w:space="0" w:color="auto"/>
        <w:right w:val="single" w:sz="4" w:space="0" w:color="auto"/>
      </w:pBdr>
      <w:spacing w:beforeAutospacing="1" w:afterAutospacing="1"/>
      <w:jc w:val="center"/>
      <w:textAlignment w:val="top"/>
    </w:pPr>
    <w:rPr>
      <w:rFonts w:ascii="Arial" w:eastAsia="Arial Unicode MS" w:hAnsi="Arial" w:cs="Arial"/>
      <w:szCs w:val="24"/>
    </w:rPr>
  </w:style>
  <w:style w:type="paragraph" w:customStyle="1" w:styleId="xl77">
    <w:name w:val="xl77"/>
    <w:basedOn w:val="Normalny"/>
    <w:rsid w:val="00833169"/>
    <w:pPr>
      <w:pBdr>
        <w:top w:val="single" w:sz="4" w:space="0" w:color="auto"/>
        <w:left w:val="single" w:sz="4" w:space="0" w:color="auto"/>
        <w:bottom w:val="single" w:sz="4" w:space="0" w:color="auto"/>
        <w:right w:val="single" w:sz="4" w:space="0" w:color="auto"/>
      </w:pBdr>
      <w:spacing w:beforeAutospacing="1" w:afterAutospacing="1"/>
      <w:jc w:val="center"/>
      <w:textAlignment w:val="top"/>
    </w:pPr>
    <w:rPr>
      <w:rFonts w:ascii="Arial" w:eastAsia="Arial Unicode MS" w:hAnsi="Arial" w:cs="Arial"/>
      <w:szCs w:val="24"/>
    </w:rPr>
  </w:style>
  <w:style w:type="paragraph" w:customStyle="1" w:styleId="xl78">
    <w:name w:val="xl78"/>
    <w:basedOn w:val="Normalny"/>
    <w:rsid w:val="00833169"/>
    <w:pPr>
      <w:pBdr>
        <w:top w:val="single" w:sz="4" w:space="0" w:color="auto"/>
        <w:left w:val="single" w:sz="8" w:space="0" w:color="auto"/>
        <w:bottom w:val="single" w:sz="8" w:space="0" w:color="auto"/>
        <w:right w:val="single" w:sz="4" w:space="0" w:color="auto"/>
      </w:pBdr>
      <w:spacing w:beforeAutospacing="1" w:afterAutospacing="1"/>
      <w:jc w:val="center"/>
      <w:textAlignment w:val="top"/>
    </w:pPr>
    <w:rPr>
      <w:rFonts w:ascii="Arial" w:eastAsia="Arial Unicode MS" w:hAnsi="Arial" w:cs="Arial"/>
      <w:szCs w:val="24"/>
    </w:rPr>
  </w:style>
  <w:style w:type="paragraph" w:customStyle="1" w:styleId="xl79">
    <w:name w:val="xl79"/>
    <w:basedOn w:val="Normalny"/>
    <w:rsid w:val="00833169"/>
    <w:pPr>
      <w:pBdr>
        <w:top w:val="single" w:sz="4" w:space="0" w:color="auto"/>
        <w:left w:val="single" w:sz="4" w:space="0" w:color="auto"/>
        <w:bottom w:val="single" w:sz="8" w:space="0" w:color="auto"/>
        <w:right w:val="single" w:sz="4" w:space="0" w:color="auto"/>
      </w:pBdr>
      <w:spacing w:beforeAutospacing="1" w:afterAutospacing="1"/>
      <w:jc w:val="center"/>
      <w:textAlignment w:val="top"/>
    </w:pPr>
    <w:rPr>
      <w:rFonts w:ascii="Arial" w:eastAsia="Arial Unicode MS" w:hAnsi="Arial" w:cs="Arial"/>
      <w:szCs w:val="24"/>
    </w:rPr>
  </w:style>
  <w:style w:type="paragraph" w:customStyle="1" w:styleId="xl80">
    <w:name w:val="xl80"/>
    <w:basedOn w:val="Normalny"/>
    <w:rsid w:val="00833169"/>
    <w:pPr>
      <w:pBdr>
        <w:top w:val="single" w:sz="8" w:space="0" w:color="auto"/>
        <w:left w:val="single" w:sz="4" w:space="0" w:color="auto"/>
        <w:bottom w:val="single" w:sz="4" w:space="0" w:color="auto"/>
        <w:right w:val="single" w:sz="4" w:space="0" w:color="auto"/>
      </w:pBdr>
      <w:spacing w:beforeAutospacing="1" w:afterAutospacing="1"/>
      <w:jc w:val="left"/>
      <w:textAlignment w:val="top"/>
    </w:pPr>
    <w:rPr>
      <w:rFonts w:ascii="Arial" w:eastAsia="Arial Unicode MS" w:hAnsi="Arial" w:cs="Arial"/>
      <w:szCs w:val="24"/>
    </w:rPr>
  </w:style>
  <w:style w:type="paragraph" w:customStyle="1" w:styleId="xl81">
    <w:name w:val="xl81"/>
    <w:basedOn w:val="Normalny"/>
    <w:rsid w:val="00833169"/>
    <w:pPr>
      <w:pBdr>
        <w:left w:val="single" w:sz="4" w:space="0" w:color="auto"/>
        <w:bottom w:val="single" w:sz="4" w:space="0" w:color="auto"/>
        <w:right w:val="single" w:sz="8" w:space="0" w:color="auto"/>
      </w:pBdr>
      <w:spacing w:beforeAutospacing="1" w:afterAutospacing="1"/>
      <w:jc w:val="center"/>
      <w:textAlignment w:val="center"/>
    </w:pPr>
    <w:rPr>
      <w:rFonts w:ascii="Arial" w:eastAsia="Arial Unicode MS" w:hAnsi="Arial" w:cs="Arial"/>
      <w:szCs w:val="24"/>
    </w:rPr>
  </w:style>
  <w:style w:type="paragraph" w:customStyle="1" w:styleId="xl82">
    <w:name w:val="xl82"/>
    <w:basedOn w:val="Normalny"/>
    <w:rsid w:val="00833169"/>
    <w:pPr>
      <w:pBdr>
        <w:top w:val="single" w:sz="4" w:space="0" w:color="auto"/>
        <w:left w:val="single" w:sz="8" w:space="0" w:color="auto"/>
        <w:bottom w:val="single" w:sz="4" w:space="0" w:color="auto"/>
        <w:right w:val="single" w:sz="4" w:space="0" w:color="auto"/>
      </w:pBdr>
      <w:spacing w:beforeAutospacing="1" w:afterAutospacing="1"/>
      <w:jc w:val="center"/>
      <w:textAlignment w:val="top"/>
    </w:pPr>
    <w:rPr>
      <w:rFonts w:ascii="Arial" w:eastAsia="Arial Unicode MS" w:hAnsi="Arial" w:cs="Arial"/>
      <w:b/>
      <w:bCs/>
      <w:szCs w:val="24"/>
    </w:rPr>
  </w:style>
  <w:style w:type="paragraph" w:customStyle="1" w:styleId="xl83">
    <w:name w:val="xl83"/>
    <w:basedOn w:val="Normalny"/>
    <w:rsid w:val="00833169"/>
    <w:pPr>
      <w:pBdr>
        <w:top w:val="single" w:sz="4" w:space="0" w:color="auto"/>
        <w:left w:val="single" w:sz="4" w:space="0" w:color="auto"/>
        <w:bottom w:val="single" w:sz="4" w:space="0" w:color="auto"/>
        <w:right w:val="single" w:sz="4" w:space="0" w:color="auto"/>
      </w:pBdr>
      <w:spacing w:beforeAutospacing="1" w:afterAutospacing="1"/>
      <w:jc w:val="center"/>
      <w:textAlignment w:val="top"/>
    </w:pPr>
    <w:rPr>
      <w:rFonts w:ascii="Arial" w:eastAsia="Arial Unicode MS" w:hAnsi="Arial" w:cs="Arial"/>
      <w:b/>
      <w:bCs/>
      <w:szCs w:val="24"/>
    </w:rPr>
  </w:style>
  <w:style w:type="paragraph" w:customStyle="1" w:styleId="xl85">
    <w:name w:val="xl85"/>
    <w:basedOn w:val="Normalny"/>
    <w:rsid w:val="00833169"/>
    <w:pPr>
      <w:spacing w:beforeAutospacing="1" w:afterAutospacing="1"/>
      <w:jc w:val="center"/>
    </w:pPr>
    <w:rPr>
      <w:rFonts w:ascii="Arial" w:eastAsia="Arial Unicode MS" w:hAnsi="Arial" w:cs="Arial"/>
      <w:szCs w:val="24"/>
    </w:rPr>
  </w:style>
  <w:style w:type="paragraph" w:customStyle="1" w:styleId="xl86">
    <w:name w:val="xl86"/>
    <w:basedOn w:val="Normalny"/>
    <w:rsid w:val="00833169"/>
    <w:pPr>
      <w:pBdr>
        <w:right w:val="single" w:sz="8" w:space="0" w:color="auto"/>
      </w:pBdr>
      <w:spacing w:beforeAutospacing="1" w:afterAutospacing="1"/>
      <w:jc w:val="center"/>
    </w:pPr>
    <w:rPr>
      <w:rFonts w:ascii="Arial" w:eastAsia="Arial Unicode MS" w:hAnsi="Arial" w:cs="Arial"/>
      <w:szCs w:val="24"/>
    </w:rPr>
  </w:style>
  <w:style w:type="paragraph" w:customStyle="1" w:styleId="xl87">
    <w:name w:val="xl87"/>
    <w:basedOn w:val="Normalny"/>
    <w:rsid w:val="00833169"/>
    <w:pPr>
      <w:pBdr>
        <w:top w:val="single" w:sz="4" w:space="0" w:color="auto"/>
        <w:left w:val="single" w:sz="4" w:space="0" w:color="auto"/>
        <w:bottom w:val="single" w:sz="8" w:space="0" w:color="auto"/>
        <w:right w:val="single" w:sz="4" w:space="0" w:color="auto"/>
      </w:pBdr>
      <w:spacing w:beforeAutospacing="1" w:afterAutospacing="1"/>
      <w:jc w:val="center"/>
      <w:textAlignment w:val="center"/>
    </w:pPr>
    <w:rPr>
      <w:rFonts w:ascii="Arial" w:eastAsia="Arial Unicode MS" w:hAnsi="Arial" w:cs="Arial"/>
      <w:szCs w:val="24"/>
    </w:rPr>
  </w:style>
  <w:style w:type="paragraph" w:customStyle="1" w:styleId="xl89">
    <w:name w:val="xl89"/>
    <w:basedOn w:val="Normalny"/>
    <w:rsid w:val="00833169"/>
    <w:pPr>
      <w:spacing w:beforeAutospacing="1" w:afterAutospacing="1"/>
      <w:jc w:val="center"/>
      <w:textAlignment w:val="center"/>
    </w:pPr>
    <w:rPr>
      <w:rFonts w:ascii="Arial" w:eastAsia="Arial Unicode MS" w:hAnsi="Arial" w:cs="Arial"/>
      <w:szCs w:val="24"/>
    </w:rPr>
  </w:style>
  <w:style w:type="paragraph" w:customStyle="1" w:styleId="xl90">
    <w:name w:val="xl90"/>
    <w:basedOn w:val="Normalny"/>
    <w:rsid w:val="00833169"/>
    <w:pPr>
      <w:spacing w:beforeAutospacing="1" w:afterAutospacing="1"/>
      <w:jc w:val="left"/>
      <w:textAlignment w:val="center"/>
    </w:pPr>
    <w:rPr>
      <w:rFonts w:ascii="Arial" w:eastAsia="Arial Unicode MS" w:hAnsi="Arial" w:cs="Arial"/>
      <w:b/>
      <w:bCs/>
      <w:i/>
      <w:iCs/>
      <w:szCs w:val="24"/>
    </w:rPr>
  </w:style>
  <w:style w:type="paragraph" w:customStyle="1" w:styleId="xl91">
    <w:name w:val="xl91"/>
    <w:basedOn w:val="Normalny"/>
    <w:rsid w:val="00833169"/>
    <w:pPr>
      <w:pBdr>
        <w:top w:val="single" w:sz="8" w:space="0" w:color="auto"/>
        <w:left w:val="single" w:sz="8" w:space="0" w:color="auto"/>
        <w:bottom w:val="single" w:sz="8" w:space="0" w:color="auto"/>
        <w:right w:val="single" w:sz="4" w:space="0" w:color="auto"/>
      </w:pBdr>
      <w:spacing w:beforeAutospacing="1" w:afterAutospacing="1"/>
      <w:jc w:val="center"/>
      <w:textAlignment w:val="center"/>
    </w:pPr>
    <w:rPr>
      <w:rFonts w:ascii="Arial" w:eastAsia="Arial Unicode MS" w:hAnsi="Arial" w:cs="Arial"/>
      <w:b/>
      <w:bCs/>
      <w:szCs w:val="24"/>
    </w:rPr>
  </w:style>
  <w:style w:type="paragraph" w:customStyle="1" w:styleId="xl92">
    <w:name w:val="xl92"/>
    <w:basedOn w:val="Normalny"/>
    <w:rsid w:val="00833169"/>
    <w:pPr>
      <w:pBdr>
        <w:top w:val="single" w:sz="8" w:space="0" w:color="auto"/>
        <w:left w:val="single" w:sz="4" w:space="0" w:color="auto"/>
        <w:bottom w:val="single" w:sz="8" w:space="0" w:color="auto"/>
        <w:right w:val="single" w:sz="4" w:space="0" w:color="auto"/>
      </w:pBdr>
      <w:spacing w:beforeAutospacing="1" w:afterAutospacing="1"/>
      <w:jc w:val="center"/>
      <w:textAlignment w:val="center"/>
    </w:pPr>
    <w:rPr>
      <w:rFonts w:ascii="Arial" w:eastAsia="Arial Unicode MS" w:hAnsi="Arial" w:cs="Arial"/>
      <w:b/>
      <w:bCs/>
      <w:szCs w:val="24"/>
    </w:rPr>
  </w:style>
  <w:style w:type="paragraph" w:customStyle="1" w:styleId="xl93">
    <w:name w:val="xl93"/>
    <w:basedOn w:val="Normalny"/>
    <w:rsid w:val="00833169"/>
    <w:pPr>
      <w:pBdr>
        <w:top w:val="single" w:sz="8" w:space="0" w:color="auto"/>
        <w:left w:val="single" w:sz="4" w:space="0" w:color="auto"/>
        <w:bottom w:val="single" w:sz="8" w:space="0" w:color="auto"/>
        <w:right w:val="single" w:sz="8" w:space="0" w:color="auto"/>
      </w:pBdr>
      <w:spacing w:beforeAutospacing="1" w:afterAutospacing="1"/>
      <w:jc w:val="center"/>
      <w:textAlignment w:val="center"/>
    </w:pPr>
    <w:rPr>
      <w:rFonts w:ascii="Arial" w:eastAsia="Arial Unicode MS" w:hAnsi="Arial" w:cs="Arial"/>
      <w:b/>
      <w:bCs/>
      <w:szCs w:val="24"/>
    </w:rPr>
  </w:style>
  <w:style w:type="paragraph" w:customStyle="1" w:styleId="xl94">
    <w:name w:val="xl94"/>
    <w:basedOn w:val="Normalny"/>
    <w:rsid w:val="00833169"/>
    <w:pPr>
      <w:pBdr>
        <w:left w:val="single" w:sz="8" w:space="0" w:color="auto"/>
        <w:bottom w:val="single" w:sz="8" w:space="0" w:color="auto"/>
      </w:pBdr>
      <w:spacing w:beforeAutospacing="1" w:afterAutospacing="1"/>
      <w:jc w:val="center"/>
      <w:textAlignment w:val="top"/>
    </w:pPr>
    <w:rPr>
      <w:rFonts w:ascii="Arial" w:eastAsia="Arial Unicode MS" w:hAnsi="Arial" w:cs="Arial"/>
      <w:b/>
      <w:bCs/>
      <w:szCs w:val="24"/>
    </w:rPr>
  </w:style>
  <w:style w:type="paragraph" w:customStyle="1" w:styleId="xl95">
    <w:name w:val="xl95"/>
    <w:basedOn w:val="Normalny"/>
    <w:rsid w:val="00833169"/>
    <w:pPr>
      <w:pBdr>
        <w:bottom w:val="single" w:sz="8" w:space="0" w:color="auto"/>
      </w:pBdr>
      <w:spacing w:beforeAutospacing="1" w:afterAutospacing="1"/>
      <w:jc w:val="center"/>
      <w:textAlignment w:val="top"/>
    </w:pPr>
    <w:rPr>
      <w:rFonts w:ascii="Arial" w:eastAsia="Arial Unicode MS" w:hAnsi="Arial" w:cs="Arial"/>
      <w:b/>
      <w:bCs/>
      <w:szCs w:val="24"/>
    </w:rPr>
  </w:style>
  <w:style w:type="paragraph" w:customStyle="1" w:styleId="xl96">
    <w:name w:val="xl96"/>
    <w:basedOn w:val="Normalny"/>
    <w:rsid w:val="00833169"/>
    <w:pPr>
      <w:pBdr>
        <w:bottom w:val="single" w:sz="8" w:space="0" w:color="auto"/>
        <w:right w:val="single" w:sz="8" w:space="0" w:color="auto"/>
      </w:pBdr>
      <w:spacing w:beforeAutospacing="1" w:afterAutospacing="1"/>
      <w:jc w:val="center"/>
      <w:textAlignment w:val="top"/>
    </w:pPr>
    <w:rPr>
      <w:rFonts w:ascii="Arial" w:eastAsia="Arial Unicode MS" w:hAnsi="Arial" w:cs="Arial"/>
      <w:b/>
      <w:bCs/>
      <w:szCs w:val="24"/>
    </w:rPr>
  </w:style>
  <w:style w:type="paragraph" w:customStyle="1" w:styleId="xl97">
    <w:name w:val="xl97"/>
    <w:basedOn w:val="Normalny"/>
    <w:rsid w:val="00833169"/>
    <w:pPr>
      <w:pBdr>
        <w:top w:val="single" w:sz="8" w:space="0" w:color="auto"/>
        <w:left w:val="single" w:sz="8" w:space="0" w:color="auto"/>
        <w:bottom w:val="single" w:sz="4" w:space="0" w:color="auto"/>
        <w:right w:val="single" w:sz="4" w:space="0" w:color="auto"/>
      </w:pBdr>
      <w:spacing w:beforeAutospacing="1" w:afterAutospacing="1"/>
      <w:jc w:val="center"/>
      <w:textAlignment w:val="top"/>
    </w:pPr>
    <w:rPr>
      <w:rFonts w:ascii="Arial" w:eastAsia="Arial Unicode MS" w:hAnsi="Arial" w:cs="Arial"/>
      <w:b/>
      <w:bCs/>
      <w:szCs w:val="24"/>
    </w:rPr>
  </w:style>
  <w:style w:type="paragraph" w:customStyle="1" w:styleId="xl98">
    <w:name w:val="xl98"/>
    <w:basedOn w:val="Normalny"/>
    <w:rsid w:val="00833169"/>
    <w:pPr>
      <w:pBdr>
        <w:top w:val="single" w:sz="8" w:space="0" w:color="auto"/>
        <w:left w:val="single" w:sz="4" w:space="0" w:color="auto"/>
        <w:bottom w:val="single" w:sz="4" w:space="0" w:color="auto"/>
        <w:right w:val="single" w:sz="4" w:space="0" w:color="auto"/>
      </w:pBdr>
      <w:spacing w:beforeAutospacing="1" w:afterAutospacing="1"/>
      <w:jc w:val="center"/>
      <w:textAlignment w:val="top"/>
    </w:pPr>
    <w:rPr>
      <w:rFonts w:ascii="Arial" w:eastAsia="Arial Unicode MS" w:hAnsi="Arial" w:cs="Arial"/>
      <w:b/>
      <w:bCs/>
      <w:szCs w:val="24"/>
    </w:rPr>
  </w:style>
  <w:style w:type="paragraph" w:customStyle="1" w:styleId="xl99">
    <w:name w:val="xl99"/>
    <w:basedOn w:val="Normalny"/>
    <w:rsid w:val="00833169"/>
    <w:pPr>
      <w:pBdr>
        <w:top w:val="single" w:sz="8" w:space="0" w:color="auto"/>
        <w:left w:val="single" w:sz="4" w:space="0" w:color="auto"/>
        <w:bottom w:val="single" w:sz="4" w:space="0" w:color="auto"/>
        <w:right w:val="single" w:sz="4" w:space="0" w:color="auto"/>
      </w:pBdr>
      <w:spacing w:beforeAutospacing="1" w:afterAutospacing="1"/>
      <w:jc w:val="center"/>
      <w:textAlignment w:val="top"/>
    </w:pPr>
    <w:rPr>
      <w:rFonts w:ascii="Arial" w:eastAsia="Arial Unicode MS" w:hAnsi="Arial" w:cs="Arial"/>
      <w:szCs w:val="24"/>
    </w:rPr>
  </w:style>
  <w:style w:type="paragraph" w:customStyle="1" w:styleId="xl100">
    <w:name w:val="xl100"/>
    <w:basedOn w:val="Normalny"/>
    <w:rsid w:val="00833169"/>
    <w:pPr>
      <w:pBdr>
        <w:top w:val="single" w:sz="8" w:space="0" w:color="auto"/>
        <w:left w:val="single" w:sz="4" w:space="0" w:color="auto"/>
        <w:right w:val="single" w:sz="8" w:space="0" w:color="auto"/>
      </w:pBdr>
      <w:spacing w:beforeAutospacing="1" w:afterAutospacing="1"/>
      <w:jc w:val="center"/>
      <w:textAlignment w:val="center"/>
    </w:pPr>
    <w:rPr>
      <w:rFonts w:ascii="Arial" w:eastAsia="Arial Unicode MS" w:hAnsi="Arial" w:cs="Arial"/>
      <w:szCs w:val="24"/>
    </w:rPr>
  </w:style>
  <w:style w:type="paragraph" w:customStyle="1" w:styleId="xl101">
    <w:name w:val="xl101"/>
    <w:basedOn w:val="Normalny"/>
    <w:rsid w:val="00833169"/>
    <w:pPr>
      <w:pBdr>
        <w:top w:val="single" w:sz="8" w:space="0" w:color="auto"/>
        <w:left w:val="single" w:sz="8" w:space="0" w:color="auto"/>
        <w:bottom w:val="single" w:sz="8" w:space="0" w:color="auto"/>
      </w:pBdr>
      <w:spacing w:beforeAutospacing="1" w:afterAutospacing="1"/>
      <w:jc w:val="center"/>
    </w:pPr>
    <w:rPr>
      <w:rFonts w:ascii="Arial" w:eastAsia="Arial Unicode MS" w:hAnsi="Arial" w:cs="Arial"/>
      <w:b/>
      <w:bCs/>
      <w:szCs w:val="24"/>
    </w:rPr>
  </w:style>
  <w:style w:type="paragraph" w:customStyle="1" w:styleId="xl102">
    <w:name w:val="xl102"/>
    <w:basedOn w:val="Normalny"/>
    <w:rsid w:val="00833169"/>
    <w:pPr>
      <w:pBdr>
        <w:top w:val="single" w:sz="8" w:space="0" w:color="auto"/>
        <w:bottom w:val="single" w:sz="8" w:space="0" w:color="auto"/>
      </w:pBdr>
      <w:spacing w:beforeAutospacing="1" w:afterAutospacing="1"/>
      <w:jc w:val="center"/>
    </w:pPr>
    <w:rPr>
      <w:rFonts w:ascii="Arial" w:eastAsia="Arial Unicode MS" w:hAnsi="Arial" w:cs="Arial"/>
      <w:b/>
      <w:bCs/>
      <w:szCs w:val="24"/>
    </w:rPr>
  </w:style>
  <w:style w:type="paragraph" w:customStyle="1" w:styleId="xl103">
    <w:name w:val="xl103"/>
    <w:basedOn w:val="Normalny"/>
    <w:rsid w:val="00833169"/>
    <w:pPr>
      <w:pBdr>
        <w:top w:val="single" w:sz="8" w:space="0" w:color="auto"/>
        <w:bottom w:val="single" w:sz="8" w:space="0" w:color="auto"/>
        <w:right w:val="single" w:sz="8" w:space="0" w:color="auto"/>
      </w:pBdr>
      <w:spacing w:beforeAutospacing="1" w:afterAutospacing="1"/>
      <w:jc w:val="center"/>
    </w:pPr>
    <w:rPr>
      <w:rFonts w:ascii="Arial" w:eastAsia="Arial Unicode MS" w:hAnsi="Arial" w:cs="Arial"/>
      <w:b/>
      <w:bCs/>
      <w:szCs w:val="24"/>
    </w:rPr>
  </w:style>
  <w:style w:type="paragraph" w:customStyle="1" w:styleId="xl104">
    <w:name w:val="xl104"/>
    <w:basedOn w:val="Normalny"/>
    <w:rsid w:val="00833169"/>
    <w:pPr>
      <w:pBdr>
        <w:top w:val="single" w:sz="8" w:space="0" w:color="auto"/>
        <w:left w:val="single" w:sz="8" w:space="0" w:color="auto"/>
        <w:bottom w:val="single" w:sz="8" w:space="0" w:color="auto"/>
      </w:pBdr>
      <w:spacing w:beforeAutospacing="1" w:afterAutospacing="1"/>
      <w:jc w:val="center"/>
      <w:textAlignment w:val="top"/>
    </w:pPr>
    <w:rPr>
      <w:rFonts w:ascii="Arial" w:eastAsia="Arial Unicode MS" w:hAnsi="Arial" w:cs="Arial"/>
      <w:b/>
      <w:bCs/>
      <w:szCs w:val="24"/>
    </w:rPr>
  </w:style>
  <w:style w:type="paragraph" w:customStyle="1" w:styleId="xl105">
    <w:name w:val="xl105"/>
    <w:basedOn w:val="Normalny"/>
    <w:rsid w:val="00833169"/>
    <w:pPr>
      <w:pBdr>
        <w:top w:val="single" w:sz="8" w:space="0" w:color="auto"/>
        <w:bottom w:val="single" w:sz="8" w:space="0" w:color="auto"/>
      </w:pBdr>
      <w:spacing w:beforeAutospacing="1" w:afterAutospacing="1"/>
      <w:jc w:val="center"/>
      <w:textAlignment w:val="top"/>
    </w:pPr>
    <w:rPr>
      <w:rFonts w:ascii="Arial" w:eastAsia="Arial Unicode MS" w:hAnsi="Arial" w:cs="Arial"/>
      <w:b/>
      <w:bCs/>
      <w:szCs w:val="24"/>
    </w:rPr>
  </w:style>
  <w:style w:type="paragraph" w:customStyle="1" w:styleId="xl106">
    <w:name w:val="xl106"/>
    <w:basedOn w:val="Normalny"/>
    <w:rsid w:val="00833169"/>
    <w:pPr>
      <w:pBdr>
        <w:top w:val="single" w:sz="8" w:space="0" w:color="auto"/>
        <w:bottom w:val="single" w:sz="8" w:space="0" w:color="auto"/>
        <w:right w:val="single" w:sz="8" w:space="0" w:color="auto"/>
      </w:pBdr>
      <w:spacing w:beforeAutospacing="1" w:afterAutospacing="1"/>
      <w:jc w:val="center"/>
      <w:textAlignment w:val="top"/>
    </w:pPr>
    <w:rPr>
      <w:rFonts w:ascii="Arial" w:eastAsia="Arial Unicode MS" w:hAnsi="Arial" w:cs="Arial"/>
      <w:b/>
      <w:bCs/>
      <w:szCs w:val="24"/>
    </w:rPr>
  </w:style>
  <w:style w:type="paragraph" w:customStyle="1" w:styleId="xl108">
    <w:name w:val="xl108"/>
    <w:basedOn w:val="Normalny"/>
    <w:rsid w:val="00833169"/>
    <w:pPr>
      <w:spacing w:beforeAutospacing="1" w:afterAutospacing="1"/>
      <w:jc w:val="left"/>
      <w:textAlignment w:val="center"/>
    </w:pPr>
    <w:rPr>
      <w:rFonts w:ascii="Arial" w:eastAsia="Arial Unicode MS" w:hAnsi="Arial" w:cs="Arial"/>
      <w:szCs w:val="24"/>
    </w:rPr>
  </w:style>
  <w:style w:type="paragraph" w:customStyle="1" w:styleId="xl109">
    <w:name w:val="xl109"/>
    <w:basedOn w:val="Normalny"/>
    <w:rsid w:val="00833169"/>
    <w:pPr>
      <w:pBdr>
        <w:top w:val="single" w:sz="8" w:space="0" w:color="auto"/>
        <w:left w:val="single" w:sz="8" w:space="0" w:color="auto"/>
        <w:bottom w:val="single" w:sz="8" w:space="0" w:color="auto"/>
      </w:pBdr>
      <w:spacing w:beforeAutospacing="1" w:afterAutospacing="1"/>
      <w:jc w:val="left"/>
      <w:textAlignment w:val="center"/>
    </w:pPr>
    <w:rPr>
      <w:rFonts w:ascii="Arial" w:eastAsia="Arial Unicode MS" w:hAnsi="Arial" w:cs="Arial"/>
      <w:i/>
      <w:iCs/>
      <w:sz w:val="16"/>
      <w:szCs w:val="16"/>
    </w:rPr>
  </w:style>
  <w:style w:type="paragraph" w:customStyle="1" w:styleId="xl110">
    <w:name w:val="xl110"/>
    <w:basedOn w:val="Normalny"/>
    <w:rsid w:val="00833169"/>
    <w:pPr>
      <w:pBdr>
        <w:top w:val="single" w:sz="8" w:space="0" w:color="auto"/>
        <w:bottom w:val="single" w:sz="8" w:space="0" w:color="auto"/>
      </w:pBdr>
      <w:spacing w:beforeAutospacing="1" w:afterAutospacing="1"/>
      <w:jc w:val="left"/>
      <w:textAlignment w:val="center"/>
    </w:pPr>
    <w:rPr>
      <w:rFonts w:ascii="Arial" w:eastAsia="Arial Unicode MS" w:hAnsi="Arial" w:cs="Arial"/>
      <w:i/>
      <w:iCs/>
      <w:szCs w:val="24"/>
    </w:rPr>
  </w:style>
  <w:style w:type="paragraph" w:customStyle="1" w:styleId="xl111">
    <w:name w:val="xl111"/>
    <w:basedOn w:val="Normalny"/>
    <w:rsid w:val="00833169"/>
    <w:pPr>
      <w:pBdr>
        <w:top w:val="single" w:sz="8" w:space="0" w:color="auto"/>
        <w:bottom w:val="single" w:sz="8" w:space="0" w:color="auto"/>
        <w:right w:val="single" w:sz="8" w:space="0" w:color="auto"/>
      </w:pBdr>
      <w:spacing w:beforeAutospacing="1" w:afterAutospacing="1"/>
      <w:jc w:val="left"/>
      <w:textAlignment w:val="center"/>
    </w:pPr>
    <w:rPr>
      <w:rFonts w:ascii="Arial" w:eastAsia="Arial Unicode MS" w:hAnsi="Arial" w:cs="Arial"/>
      <w:i/>
      <w:iCs/>
      <w:szCs w:val="24"/>
    </w:rPr>
  </w:style>
  <w:style w:type="paragraph" w:customStyle="1" w:styleId="xl112">
    <w:name w:val="xl112"/>
    <w:basedOn w:val="Normalny"/>
    <w:rsid w:val="00833169"/>
    <w:pPr>
      <w:pBdr>
        <w:left w:val="single" w:sz="8" w:space="0" w:color="auto"/>
        <w:bottom w:val="single" w:sz="4" w:space="0" w:color="auto"/>
        <w:right w:val="single" w:sz="4" w:space="0" w:color="auto"/>
      </w:pBdr>
      <w:spacing w:beforeAutospacing="1" w:afterAutospacing="1"/>
      <w:jc w:val="left"/>
      <w:textAlignment w:val="top"/>
    </w:pPr>
    <w:rPr>
      <w:rFonts w:ascii="Arial" w:eastAsia="Arial Unicode MS" w:hAnsi="Arial" w:cs="Arial"/>
      <w:szCs w:val="24"/>
    </w:rPr>
  </w:style>
  <w:style w:type="paragraph" w:customStyle="1" w:styleId="xl113">
    <w:name w:val="xl113"/>
    <w:basedOn w:val="Normalny"/>
    <w:rsid w:val="00833169"/>
    <w:pPr>
      <w:spacing w:beforeAutospacing="1" w:afterAutospacing="1"/>
      <w:jc w:val="left"/>
      <w:textAlignment w:val="center"/>
    </w:pPr>
    <w:rPr>
      <w:rFonts w:ascii="Arial" w:eastAsia="Arial Unicode MS" w:hAnsi="Arial" w:cs="Arial"/>
      <w:i/>
      <w:iCs/>
      <w:sz w:val="18"/>
      <w:szCs w:val="18"/>
      <w:u w:val="single"/>
    </w:rPr>
  </w:style>
  <w:style w:type="paragraph" w:customStyle="1" w:styleId="xl114">
    <w:name w:val="xl114"/>
    <w:basedOn w:val="Normalny"/>
    <w:rsid w:val="00833169"/>
    <w:pPr>
      <w:pBdr>
        <w:top w:val="single" w:sz="8" w:space="0" w:color="auto"/>
        <w:left w:val="single" w:sz="8" w:space="0" w:color="auto"/>
        <w:bottom w:val="single" w:sz="8" w:space="0" w:color="auto"/>
      </w:pBdr>
      <w:spacing w:beforeAutospacing="1" w:afterAutospacing="1"/>
      <w:jc w:val="left"/>
      <w:textAlignment w:val="top"/>
    </w:pPr>
    <w:rPr>
      <w:rFonts w:ascii="Arial" w:eastAsia="Arial Unicode MS" w:hAnsi="Arial" w:cs="Arial"/>
      <w:i/>
      <w:iCs/>
      <w:sz w:val="16"/>
      <w:szCs w:val="16"/>
    </w:rPr>
  </w:style>
  <w:style w:type="paragraph" w:customStyle="1" w:styleId="xl115">
    <w:name w:val="xl115"/>
    <w:basedOn w:val="Normalny"/>
    <w:rsid w:val="00833169"/>
    <w:pPr>
      <w:pBdr>
        <w:top w:val="single" w:sz="8" w:space="0" w:color="auto"/>
        <w:bottom w:val="single" w:sz="8" w:space="0" w:color="auto"/>
      </w:pBdr>
      <w:spacing w:beforeAutospacing="1" w:afterAutospacing="1"/>
      <w:jc w:val="left"/>
      <w:textAlignment w:val="top"/>
    </w:pPr>
    <w:rPr>
      <w:rFonts w:ascii="Arial" w:eastAsia="Arial Unicode MS" w:hAnsi="Arial" w:cs="Arial"/>
      <w:i/>
      <w:iCs/>
      <w:sz w:val="16"/>
      <w:szCs w:val="16"/>
    </w:rPr>
  </w:style>
  <w:style w:type="paragraph" w:customStyle="1" w:styleId="xl116">
    <w:name w:val="xl116"/>
    <w:basedOn w:val="Normalny"/>
    <w:rsid w:val="00833169"/>
    <w:pPr>
      <w:pBdr>
        <w:top w:val="single" w:sz="8" w:space="0" w:color="auto"/>
        <w:bottom w:val="single" w:sz="8" w:space="0" w:color="auto"/>
        <w:right w:val="single" w:sz="8" w:space="0" w:color="auto"/>
      </w:pBdr>
      <w:spacing w:beforeAutospacing="1" w:afterAutospacing="1"/>
      <w:jc w:val="left"/>
      <w:textAlignment w:val="top"/>
    </w:pPr>
    <w:rPr>
      <w:rFonts w:ascii="Arial" w:eastAsia="Arial Unicode MS" w:hAnsi="Arial" w:cs="Arial"/>
      <w:i/>
      <w:iCs/>
      <w:sz w:val="16"/>
      <w:szCs w:val="16"/>
    </w:rPr>
  </w:style>
  <w:style w:type="paragraph" w:customStyle="1" w:styleId="xl117">
    <w:name w:val="xl117"/>
    <w:basedOn w:val="Normalny"/>
    <w:rsid w:val="00833169"/>
    <w:pPr>
      <w:spacing w:beforeAutospacing="1" w:afterAutospacing="1"/>
      <w:jc w:val="center"/>
    </w:pPr>
    <w:rPr>
      <w:rFonts w:ascii="Arial" w:eastAsia="Arial Unicode MS" w:hAnsi="Arial" w:cs="Arial Unicode MS"/>
      <w:szCs w:val="24"/>
    </w:rPr>
  </w:style>
  <w:style w:type="paragraph" w:customStyle="1" w:styleId="xl118">
    <w:name w:val="xl118"/>
    <w:basedOn w:val="Normalny"/>
    <w:rsid w:val="00833169"/>
    <w:pPr>
      <w:spacing w:beforeAutospacing="1" w:afterAutospacing="1"/>
      <w:jc w:val="center"/>
    </w:pPr>
    <w:rPr>
      <w:rFonts w:ascii="Arial" w:eastAsia="Arial Unicode MS" w:hAnsi="Arial" w:cs="Arial Unicode MS"/>
      <w:szCs w:val="24"/>
      <w:u w:val="single"/>
    </w:rPr>
  </w:style>
  <w:style w:type="paragraph" w:customStyle="1" w:styleId="xl119">
    <w:name w:val="xl119"/>
    <w:basedOn w:val="Normalny"/>
    <w:rsid w:val="00833169"/>
    <w:pPr>
      <w:spacing w:beforeAutospacing="1" w:afterAutospacing="1"/>
      <w:jc w:val="center"/>
    </w:pPr>
    <w:rPr>
      <w:rFonts w:ascii="Arial Unicode MS" w:eastAsia="Arial Unicode MS" w:hAnsi="Arial Unicode MS" w:cs="Arial Unicode MS"/>
      <w:szCs w:val="24"/>
    </w:rPr>
  </w:style>
  <w:style w:type="paragraph" w:customStyle="1" w:styleId="xl120">
    <w:name w:val="xl120"/>
    <w:basedOn w:val="Normalny"/>
    <w:rsid w:val="00833169"/>
    <w:pPr>
      <w:spacing w:beforeAutospacing="1" w:afterAutospacing="1"/>
      <w:jc w:val="center"/>
      <w:textAlignment w:val="top"/>
    </w:pPr>
    <w:rPr>
      <w:rFonts w:ascii="Arial Unicode MS" w:eastAsia="Arial Unicode MS" w:hAnsi="Arial Unicode MS" w:cs="Arial Unicode MS"/>
      <w:szCs w:val="24"/>
    </w:rPr>
  </w:style>
  <w:style w:type="paragraph" w:customStyle="1" w:styleId="xl121">
    <w:name w:val="xl121"/>
    <w:basedOn w:val="Normalny"/>
    <w:rsid w:val="00833169"/>
    <w:pPr>
      <w:spacing w:beforeAutospacing="1" w:afterAutospacing="1"/>
      <w:jc w:val="center"/>
    </w:pPr>
    <w:rPr>
      <w:rFonts w:ascii="Arial Unicode MS" w:eastAsia="Arial Unicode MS" w:hAnsi="Arial Unicode MS" w:cs="Arial Unicode MS"/>
      <w:szCs w:val="24"/>
    </w:rPr>
  </w:style>
  <w:style w:type="paragraph" w:customStyle="1" w:styleId="xl122">
    <w:name w:val="xl122"/>
    <w:basedOn w:val="Normalny"/>
    <w:rsid w:val="00833169"/>
    <w:pPr>
      <w:spacing w:beforeAutospacing="1" w:afterAutospacing="1"/>
      <w:jc w:val="center"/>
      <w:textAlignment w:val="top"/>
    </w:pPr>
    <w:rPr>
      <w:rFonts w:ascii="Arial Unicode MS" w:eastAsia="Arial Unicode MS" w:hAnsi="Arial Unicode MS" w:cs="Arial Unicode MS"/>
      <w:szCs w:val="24"/>
    </w:rPr>
  </w:style>
  <w:style w:type="paragraph" w:customStyle="1" w:styleId="120">
    <w:name w:val="12"/>
    <w:basedOn w:val="Normalny"/>
    <w:rsid w:val="00833169"/>
    <w:pPr>
      <w:jc w:val="left"/>
    </w:pPr>
    <w:rPr>
      <w:rFonts w:ascii="Arial" w:hAnsi="Arial"/>
      <w:szCs w:val="24"/>
    </w:rPr>
  </w:style>
  <w:style w:type="paragraph" w:customStyle="1" w:styleId="tytu1">
    <w:name w:val="tytuł"/>
    <w:basedOn w:val="Normalny"/>
    <w:next w:val="Normalny"/>
    <w:autoRedefine/>
    <w:rsid w:val="00833169"/>
    <w:pPr>
      <w:jc w:val="center"/>
    </w:pPr>
    <w:rPr>
      <w:szCs w:val="24"/>
    </w:rPr>
  </w:style>
  <w:style w:type="paragraph" w:customStyle="1" w:styleId="ust">
    <w:name w:val="ust"/>
    <w:rsid w:val="00833169"/>
    <w:pPr>
      <w:spacing w:before="60" w:after="60" w:line="240" w:lineRule="auto"/>
      <w:ind w:left="426" w:hanging="284"/>
      <w:jc w:val="both"/>
    </w:pPr>
    <w:rPr>
      <w:rFonts w:eastAsia="Times New Roman"/>
      <w:color w:val="auto"/>
      <w:sz w:val="24"/>
      <w:szCs w:val="24"/>
      <w:lang w:eastAsia="pl-PL"/>
    </w:rPr>
  </w:style>
  <w:style w:type="paragraph" w:customStyle="1" w:styleId="Poradnik">
    <w:name w:val="Poradnik"/>
    <w:basedOn w:val="Normalny"/>
    <w:rsid w:val="00833169"/>
    <w:pPr>
      <w:spacing w:before="120" w:line="288" w:lineRule="auto"/>
      <w:jc w:val="left"/>
    </w:pPr>
    <w:rPr>
      <w:szCs w:val="24"/>
    </w:rPr>
  </w:style>
  <w:style w:type="character" w:customStyle="1" w:styleId="akapitdomyslny">
    <w:name w:val="akapitdomyslny"/>
    <w:rsid w:val="00833169"/>
    <w:rPr>
      <w:sz w:val="20"/>
      <w:szCs w:val="20"/>
    </w:rPr>
  </w:style>
  <w:style w:type="paragraph" w:customStyle="1" w:styleId="pkt">
    <w:name w:val="pkt"/>
    <w:basedOn w:val="Normalny"/>
    <w:rsid w:val="00833169"/>
    <w:pPr>
      <w:spacing w:before="60" w:after="60"/>
      <w:ind w:left="851" w:hanging="295"/>
    </w:pPr>
    <w:rPr>
      <w:szCs w:val="24"/>
    </w:rPr>
  </w:style>
  <w:style w:type="table" w:customStyle="1" w:styleId="TableNormal">
    <w:name w:val="Table Normal"/>
    <w:uiPriority w:val="2"/>
    <w:semiHidden/>
    <w:unhideWhenUsed/>
    <w:qFormat/>
    <w:rsid w:val="00833169"/>
    <w:pPr>
      <w:widowControl w:val="0"/>
      <w:spacing w:after="0" w:line="240" w:lineRule="auto"/>
    </w:pPr>
    <w:rPr>
      <w:rFonts w:ascii="Calibri" w:eastAsia="Calibri" w:hAnsi="Calibr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33169"/>
    <w:pPr>
      <w:widowControl w:val="0"/>
      <w:jc w:val="left"/>
    </w:pPr>
    <w:rPr>
      <w:rFonts w:ascii="Calibri" w:eastAsia="Calibri" w:hAnsi="Calibri"/>
      <w:sz w:val="22"/>
      <w:szCs w:val="22"/>
      <w:lang w:val="en-US" w:eastAsia="en-US"/>
    </w:rPr>
  </w:style>
  <w:style w:type="character" w:customStyle="1" w:styleId="PlandokumentuZnak1">
    <w:name w:val="Plan dokumentu Znak1"/>
    <w:uiPriority w:val="99"/>
    <w:rsid w:val="00833169"/>
    <w:rPr>
      <w:rFonts w:ascii="Tahoma" w:eastAsia="Calibri" w:hAnsi="Tahoma" w:cs="Tahoma"/>
      <w:sz w:val="16"/>
      <w:szCs w:val="16"/>
    </w:rPr>
  </w:style>
  <w:style w:type="numbering" w:customStyle="1" w:styleId="Bezlisty2">
    <w:name w:val="Bez listy2"/>
    <w:next w:val="Bezlisty"/>
    <w:semiHidden/>
    <w:unhideWhenUsed/>
    <w:rsid w:val="00833169"/>
  </w:style>
  <w:style w:type="numbering" w:customStyle="1" w:styleId="Bezlisty3">
    <w:name w:val="Bez listy3"/>
    <w:next w:val="Bezlisty"/>
    <w:semiHidden/>
    <w:unhideWhenUsed/>
    <w:rsid w:val="00833169"/>
  </w:style>
  <w:style w:type="numbering" w:customStyle="1" w:styleId="11111121">
    <w:name w:val="1 / 1.1 / 1.1.121"/>
    <w:basedOn w:val="Bezlisty"/>
    <w:next w:val="111111"/>
    <w:rsid w:val="00833169"/>
    <w:pPr>
      <w:numPr>
        <w:numId w:val="11"/>
      </w:numPr>
    </w:pPr>
  </w:style>
  <w:style w:type="numbering" w:customStyle="1" w:styleId="Styl12">
    <w:name w:val="Styl12"/>
    <w:rsid w:val="00833169"/>
    <w:pPr>
      <w:numPr>
        <w:numId w:val="13"/>
      </w:numPr>
    </w:pPr>
  </w:style>
  <w:style w:type="numbering" w:customStyle="1" w:styleId="1111112">
    <w:name w:val="1 / 1.1 / 1.1.12"/>
    <w:basedOn w:val="Bezlisty"/>
    <w:next w:val="111111"/>
    <w:rsid w:val="00833169"/>
    <w:pPr>
      <w:numPr>
        <w:numId w:val="12"/>
      </w:numPr>
    </w:pPr>
  </w:style>
  <w:style w:type="numbering" w:customStyle="1" w:styleId="Styl15">
    <w:name w:val="Styl15"/>
    <w:rsid w:val="00833169"/>
    <w:pPr>
      <w:numPr>
        <w:numId w:val="14"/>
      </w:numPr>
    </w:pPr>
  </w:style>
  <w:style w:type="numbering" w:customStyle="1" w:styleId="Bezlisty4">
    <w:name w:val="Bez listy4"/>
    <w:next w:val="Bezlisty"/>
    <w:semiHidden/>
    <w:unhideWhenUsed/>
    <w:rsid w:val="00833169"/>
  </w:style>
  <w:style w:type="numbering" w:customStyle="1" w:styleId="1111111">
    <w:name w:val="1 / 1.1 / 1.1.11"/>
    <w:basedOn w:val="Bezlisty"/>
    <w:next w:val="111111"/>
    <w:rsid w:val="00833169"/>
  </w:style>
  <w:style w:type="numbering" w:customStyle="1" w:styleId="Styl11">
    <w:name w:val="Styl11"/>
    <w:basedOn w:val="Bezlisty"/>
    <w:rsid w:val="00833169"/>
  </w:style>
  <w:style w:type="character" w:customStyle="1" w:styleId="ZnakZnakZnak2">
    <w:name w:val="Znak Znak Znak2"/>
    <w:aliases w:val=" Znak Znak Znak Znak"/>
    <w:rsid w:val="00833169"/>
    <w:rPr>
      <w:rFonts w:ascii="Courier New" w:eastAsia="Times New Roman" w:hAnsi="Courier New" w:cs="Courier New"/>
      <w:sz w:val="20"/>
      <w:szCs w:val="20"/>
      <w:lang w:eastAsia="zh-CN"/>
    </w:rPr>
  </w:style>
  <w:style w:type="character" w:customStyle="1" w:styleId="ZnakZnak18">
    <w:name w:val="Znak Znak18"/>
    <w:rsid w:val="00833169"/>
    <w:rPr>
      <w:rFonts w:ascii="Arial" w:eastAsia="Times New Roman" w:hAnsi="Arial" w:cs="Arial"/>
      <w:b/>
      <w:bCs/>
      <w:i/>
      <w:iCs/>
      <w:sz w:val="28"/>
      <w:szCs w:val="28"/>
      <w:lang w:eastAsia="zh-CN"/>
    </w:rPr>
  </w:style>
  <w:style w:type="character" w:customStyle="1" w:styleId="ZnakZnak19">
    <w:name w:val="Znak Znak19"/>
    <w:locked/>
    <w:rsid w:val="00833169"/>
    <w:rPr>
      <w:rFonts w:ascii="Times New Roman" w:eastAsia="Times New Roman" w:hAnsi="Times New Roman" w:cs="Times New Roman"/>
      <w:b/>
      <w:bCs/>
      <w:sz w:val="24"/>
      <w:szCs w:val="24"/>
      <w:lang w:eastAsia="zh-CN"/>
    </w:rPr>
  </w:style>
  <w:style w:type="character" w:customStyle="1" w:styleId="podpunktyZnakZnak1">
    <w:name w:val="podpunkty Znak Znak1"/>
    <w:rsid w:val="00833169"/>
    <w:rPr>
      <w:rFonts w:ascii="Arial" w:eastAsia="Times New Roman" w:hAnsi="Arial" w:cs="Arial"/>
      <w:b/>
      <w:bCs/>
      <w:sz w:val="26"/>
      <w:szCs w:val="26"/>
      <w:lang w:eastAsia="zh-CN"/>
    </w:rPr>
  </w:style>
  <w:style w:type="character" w:customStyle="1" w:styleId="ZnakZnak16">
    <w:name w:val="Znak Znak16"/>
    <w:rsid w:val="00833169"/>
    <w:rPr>
      <w:rFonts w:ascii="Arial" w:eastAsia="Times New Roman" w:hAnsi="Arial" w:cs="Arial"/>
      <w:bCs/>
      <w:sz w:val="24"/>
      <w:szCs w:val="20"/>
      <w:lang w:eastAsia="pl-PL"/>
    </w:rPr>
  </w:style>
  <w:style w:type="character" w:customStyle="1" w:styleId="ZnakZnak15">
    <w:name w:val="Znak Znak15"/>
    <w:rsid w:val="00833169"/>
    <w:rPr>
      <w:rFonts w:ascii="Times New Roman" w:eastAsia="Times New Roman" w:hAnsi="Times New Roman" w:cs="Times New Roman"/>
      <w:b/>
      <w:bCs/>
      <w:lang w:eastAsia="zh-CN"/>
    </w:rPr>
  </w:style>
  <w:style w:type="character" w:customStyle="1" w:styleId="ZnakZnak14">
    <w:name w:val="Znak Znak14"/>
    <w:rsid w:val="00833169"/>
    <w:rPr>
      <w:rFonts w:ascii="Times New Roman" w:eastAsia="Times New Roman" w:hAnsi="Times New Roman" w:cs="Times New Roman"/>
      <w:b/>
      <w:bCs/>
      <w:sz w:val="20"/>
      <w:szCs w:val="20"/>
      <w:lang w:eastAsia="pl-PL"/>
    </w:rPr>
  </w:style>
  <w:style w:type="character" w:customStyle="1" w:styleId="ZnakZnak13">
    <w:name w:val="Znak Znak13"/>
    <w:rsid w:val="00833169"/>
    <w:rPr>
      <w:rFonts w:ascii="Times New Roman" w:eastAsia="Times New Roman" w:hAnsi="Times New Roman" w:cs="Times New Roman"/>
      <w:i/>
      <w:iCs/>
      <w:sz w:val="24"/>
      <w:szCs w:val="24"/>
      <w:lang w:eastAsia="zh-CN"/>
    </w:rPr>
  </w:style>
  <w:style w:type="character" w:customStyle="1" w:styleId="Heading4Char">
    <w:name w:val="Heading 4 Char"/>
    <w:locked/>
    <w:rsid w:val="00833169"/>
    <w:rPr>
      <w:rFonts w:ascii="Arial" w:hAnsi="Arial" w:cs="Times New Roman"/>
      <w:caps/>
      <w:lang w:val="pl-PL" w:eastAsia="pl-PL" w:bidi="ar-SA"/>
    </w:rPr>
  </w:style>
  <w:style w:type="character" w:customStyle="1" w:styleId="ZnakZnak20">
    <w:name w:val="Znak Znak20"/>
    <w:aliases w:val=" Znak Znak Znak1"/>
    <w:rsid w:val="00833169"/>
    <w:rPr>
      <w:rFonts w:ascii="Times New Roman" w:eastAsia="Times New Roman" w:hAnsi="Times New Roman" w:cs="Times New Roman"/>
      <w:sz w:val="20"/>
      <w:szCs w:val="24"/>
      <w:lang w:eastAsia="pl-PL"/>
    </w:rPr>
  </w:style>
  <w:style w:type="character" w:customStyle="1" w:styleId="Znak4ZnakZnak1">
    <w:name w:val="Znak4 Znak Znak1"/>
    <w:rsid w:val="00833169"/>
    <w:rPr>
      <w:rFonts w:ascii="Times New Roman" w:eastAsia="Times New Roman" w:hAnsi="Times New Roman" w:cs="Times New Roman"/>
      <w:sz w:val="20"/>
      <w:szCs w:val="24"/>
      <w:lang w:eastAsia="pl-PL"/>
    </w:rPr>
  </w:style>
  <w:style w:type="character" w:customStyle="1" w:styleId="Znak3ZnakZnak1">
    <w:name w:val="Znak3 Znak Znak1"/>
    <w:locked/>
    <w:rsid w:val="00833169"/>
    <w:rPr>
      <w:rFonts w:ascii="Tahoma" w:hAnsi="Tahoma" w:cs="Times New Roman"/>
      <w:sz w:val="16"/>
      <w:szCs w:val="16"/>
    </w:rPr>
  </w:style>
  <w:style w:type="character" w:customStyle="1" w:styleId="Znak2ZnakZnak1">
    <w:name w:val="Znak2 Znak Znak1"/>
    <w:locked/>
    <w:rsid w:val="00833169"/>
    <w:rPr>
      <w:rFonts w:cs="Times New Roman"/>
      <w:lang w:eastAsia="pl-PL"/>
    </w:rPr>
  </w:style>
  <w:style w:type="character" w:customStyle="1" w:styleId="EndnoteTextChar1">
    <w:name w:val="Endnote Text Char1"/>
    <w:aliases w:val="Znak2 Char1"/>
    <w:semiHidden/>
    <w:locked/>
    <w:rsid w:val="00833169"/>
    <w:rPr>
      <w:rFonts w:cs="Times New Roman"/>
      <w:sz w:val="20"/>
      <w:szCs w:val="20"/>
      <w:lang w:eastAsia="zh-CN"/>
    </w:rPr>
  </w:style>
  <w:style w:type="character" w:customStyle="1" w:styleId="Znak1ZnakZnak1">
    <w:name w:val="Znak1 Znak Znak1"/>
    <w:locked/>
    <w:rsid w:val="00833169"/>
    <w:rPr>
      <w:rFonts w:cs="Times New Roman"/>
      <w:sz w:val="16"/>
      <w:szCs w:val="16"/>
    </w:rPr>
  </w:style>
  <w:style w:type="character" w:customStyle="1" w:styleId="ZnakZnak6">
    <w:name w:val="Znak Znak6"/>
    <w:rsid w:val="00833169"/>
    <w:rPr>
      <w:rFonts w:ascii="Times New Roman" w:eastAsia="Times New Roman" w:hAnsi="Times New Roman" w:cs="Times New Roman"/>
      <w:sz w:val="20"/>
      <w:szCs w:val="20"/>
      <w:lang w:eastAsia="zh-CN"/>
    </w:rPr>
  </w:style>
  <w:style w:type="paragraph" w:customStyle="1" w:styleId="BodyText31">
    <w:name w:val="Body Text 31"/>
    <w:basedOn w:val="Normalny"/>
    <w:uiPriority w:val="99"/>
    <w:rsid w:val="00833169"/>
    <w:pPr>
      <w:widowControl w:val="0"/>
    </w:pPr>
  </w:style>
  <w:style w:type="paragraph" w:customStyle="1" w:styleId="BodyTextIndent31">
    <w:name w:val="Body Text Indent 31"/>
    <w:basedOn w:val="Normalny"/>
    <w:uiPriority w:val="99"/>
    <w:rsid w:val="00833169"/>
    <w:pPr>
      <w:widowControl w:val="0"/>
      <w:ind w:left="709"/>
    </w:pPr>
    <w:rPr>
      <w:rFonts w:ascii="Arial" w:hAnsi="Arial"/>
    </w:rPr>
  </w:style>
  <w:style w:type="paragraph" w:customStyle="1" w:styleId="BodyText211">
    <w:name w:val="Body Text 211"/>
    <w:basedOn w:val="Normalny"/>
    <w:rsid w:val="00833169"/>
    <w:pPr>
      <w:widowControl w:val="0"/>
      <w:numPr>
        <w:ilvl w:val="1"/>
      </w:numPr>
      <w:tabs>
        <w:tab w:val="left" w:pos="-1725"/>
        <w:tab w:val="left" w:pos="-1440"/>
        <w:tab w:val="left" w:pos="-1005"/>
        <w:tab w:val="left" w:pos="-720"/>
        <w:tab w:val="left" w:pos="-285"/>
        <w:tab w:val="left" w:pos="3"/>
        <w:tab w:val="left" w:pos="147"/>
        <w:tab w:val="left" w:pos="291"/>
        <w:tab w:val="left" w:pos="435"/>
        <w:tab w:val="left" w:pos="567"/>
        <w:tab w:val="left" w:pos="723"/>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703" w:right="84" w:hanging="703"/>
    </w:pPr>
    <w:rPr>
      <w:color w:val="000000"/>
    </w:rPr>
  </w:style>
  <w:style w:type="paragraph" w:customStyle="1" w:styleId="tc">
    <w:name w:val="tc"/>
    <w:basedOn w:val="Normalny"/>
    <w:rsid w:val="00833169"/>
    <w:pPr>
      <w:spacing w:beforeAutospacing="1" w:afterAutospacing="1"/>
      <w:jc w:val="left"/>
    </w:pPr>
    <w:rPr>
      <w:szCs w:val="24"/>
    </w:rPr>
  </w:style>
  <w:style w:type="character" w:customStyle="1" w:styleId="ZnakZnak3">
    <w:name w:val="Znak Znak3"/>
    <w:rsid w:val="00833169"/>
    <w:rPr>
      <w:rFonts w:ascii="Times New Roman" w:eastAsia="Times New Roman" w:hAnsi="Times New Roman" w:cs="Times New Roman"/>
      <w:b/>
      <w:sz w:val="32"/>
      <w:szCs w:val="20"/>
      <w:lang w:eastAsia="pl-PL"/>
    </w:rPr>
  </w:style>
  <w:style w:type="character" w:styleId="Uwydatnienie">
    <w:name w:val="Emphasis"/>
    <w:uiPriority w:val="99"/>
    <w:qFormat/>
    <w:rsid w:val="00833169"/>
    <w:rPr>
      <w:rFonts w:cs="Times New Roman"/>
      <w:i/>
      <w:iCs/>
    </w:rPr>
  </w:style>
  <w:style w:type="character" w:customStyle="1" w:styleId="ZnakZnak17">
    <w:name w:val="Znak Znak17"/>
    <w:rsid w:val="00833169"/>
    <w:rPr>
      <w:rFonts w:ascii="Arial" w:hAnsi="Arial" w:cs="Arial"/>
      <w:b/>
      <w:bCs/>
      <w:sz w:val="26"/>
      <w:szCs w:val="26"/>
      <w:lang w:eastAsia="pl-PL"/>
    </w:rPr>
  </w:style>
  <w:style w:type="character" w:customStyle="1" w:styleId="Nagwek4Znak2">
    <w:name w:val="Nagłówek 4 Znak2"/>
    <w:locked/>
    <w:rsid w:val="00833169"/>
    <w:rPr>
      <w:sz w:val="32"/>
      <w:szCs w:val="24"/>
      <w:lang w:val="pl-PL" w:eastAsia="pl-PL" w:bidi="ar-SA"/>
    </w:rPr>
  </w:style>
  <w:style w:type="character" w:customStyle="1" w:styleId="ZnakZnak91">
    <w:name w:val="Znak Znak91"/>
    <w:rsid w:val="00833169"/>
    <w:rPr>
      <w:rFonts w:ascii="Arial" w:hAnsi="Arial" w:cs="Times New Roman"/>
      <w:b/>
      <w:caps/>
      <w:sz w:val="24"/>
    </w:rPr>
  </w:style>
  <w:style w:type="paragraph" w:customStyle="1" w:styleId="Normalnywyjustowany">
    <w:name w:val="Normalny+wyjustowany"/>
    <w:basedOn w:val="Normalny"/>
    <w:link w:val="NormalnywyjustowanyZnak"/>
    <w:rsid w:val="00833169"/>
    <w:pPr>
      <w:jc w:val="left"/>
    </w:pPr>
    <w:rPr>
      <w:szCs w:val="24"/>
      <w:lang w:eastAsia="en-US"/>
    </w:rPr>
  </w:style>
  <w:style w:type="character" w:customStyle="1" w:styleId="NormalnywyjustowanyZnak">
    <w:name w:val="Normalny+wyjustowany Znak"/>
    <w:link w:val="Normalnywyjustowany"/>
    <w:locked/>
    <w:rsid w:val="00833169"/>
    <w:rPr>
      <w:rFonts w:eastAsia="Times New Roman"/>
      <w:snapToGrid w:val="0"/>
      <w:color w:val="auto"/>
      <w:sz w:val="24"/>
      <w:szCs w:val="24"/>
    </w:rPr>
  </w:style>
  <w:style w:type="paragraph" w:customStyle="1" w:styleId="Normalny10pt">
    <w:name w:val="Normalny + 10 pt"/>
    <w:basedOn w:val="Normalny"/>
    <w:link w:val="Normalny10ptZnak"/>
    <w:rsid w:val="00833169"/>
    <w:pPr>
      <w:jc w:val="left"/>
    </w:pPr>
    <w:rPr>
      <w:sz w:val="28"/>
      <w:szCs w:val="24"/>
      <w:lang w:eastAsia="en-US"/>
    </w:rPr>
  </w:style>
  <w:style w:type="character" w:customStyle="1" w:styleId="Normalny10ptZnak">
    <w:name w:val="Normalny + 10 pt Znak"/>
    <w:link w:val="Normalny10pt"/>
    <w:rsid w:val="00833169"/>
    <w:rPr>
      <w:rFonts w:eastAsia="Times New Roman"/>
      <w:snapToGrid w:val="0"/>
      <w:color w:val="auto"/>
      <w:sz w:val="28"/>
      <w:szCs w:val="24"/>
    </w:rPr>
  </w:style>
  <w:style w:type="paragraph" w:customStyle="1" w:styleId="Mapadokumentu1">
    <w:name w:val="Mapa dokumentu1"/>
    <w:basedOn w:val="Normalny"/>
    <w:semiHidden/>
    <w:rsid w:val="00833169"/>
    <w:pPr>
      <w:shd w:val="clear" w:color="auto" w:fill="000080"/>
      <w:jc w:val="left"/>
    </w:pPr>
    <w:rPr>
      <w:rFonts w:ascii="Tahoma" w:hAnsi="Tahoma" w:cs="Tahoma"/>
      <w:lang w:eastAsia="zh-CN"/>
    </w:rPr>
  </w:style>
  <w:style w:type="character" w:customStyle="1" w:styleId="ZnakZnak121">
    <w:name w:val="Znak Znak121"/>
    <w:rsid w:val="00833169"/>
    <w:rPr>
      <w:rFonts w:cs="Times New Roman"/>
      <w:lang w:val="pl-PL" w:eastAsia="pl-PL" w:bidi="ar-SA"/>
    </w:rPr>
  </w:style>
  <w:style w:type="character" w:customStyle="1" w:styleId="ZnakZnak181">
    <w:name w:val="Znak Znak181"/>
    <w:rsid w:val="00833169"/>
    <w:rPr>
      <w:rFonts w:cs="Times New Roman"/>
      <w:b/>
      <w:lang w:val="pl-PL" w:eastAsia="pl-PL" w:bidi="ar-SA"/>
    </w:rPr>
  </w:style>
  <w:style w:type="character" w:customStyle="1" w:styleId="ZnakZnak31">
    <w:name w:val="Znak Znak31"/>
    <w:rsid w:val="00833169"/>
    <w:rPr>
      <w:rFonts w:cs="Times New Roman"/>
      <w:sz w:val="24"/>
      <w:lang w:val="pl-PL" w:eastAsia="pl-PL" w:bidi="ar-SA"/>
    </w:rPr>
  </w:style>
  <w:style w:type="character" w:customStyle="1" w:styleId="Heading1Char1">
    <w:name w:val="Heading 1 Char1"/>
    <w:locked/>
    <w:rsid w:val="00833169"/>
    <w:rPr>
      <w:rFonts w:cs="Times New Roman"/>
      <w:b/>
      <w:bCs/>
      <w:sz w:val="24"/>
      <w:szCs w:val="24"/>
      <w:lang w:val="pl-PL" w:eastAsia="zh-CN" w:bidi="ar-SA"/>
    </w:rPr>
  </w:style>
  <w:style w:type="character" w:customStyle="1" w:styleId="BodyText2Char1">
    <w:name w:val="Body Text 2 Char1"/>
    <w:locked/>
    <w:rsid w:val="00833169"/>
    <w:rPr>
      <w:rFonts w:cs="Times New Roman"/>
      <w:sz w:val="22"/>
      <w:szCs w:val="22"/>
      <w:lang w:val="pl-PL" w:eastAsia="zh-CN" w:bidi="ar-SA"/>
    </w:rPr>
  </w:style>
  <w:style w:type="character" w:customStyle="1" w:styleId="PlainTextChar1">
    <w:name w:val="Plain Text Char1"/>
    <w:aliases w:val="Znak Znak Char1"/>
    <w:locked/>
    <w:rsid w:val="00833169"/>
    <w:rPr>
      <w:rFonts w:ascii="Courier New" w:hAnsi="Courier New" w:cs="Courier New"/>
      <w:lang w:val="pl-PL" w:eastAsia="zh-CN" w:bidi="ar-SA"/>
    </w:rPr>
  </w:style>
  <w:style w:type="character" w:customStyle="1" w:styleId="FontStyle17">
    <w:name w:val="Font Style17"/>
    <w:rsid w:val="00833169"/>
    <w:rPr>
      <w:rFonts w:ascii="Garamond" w:hAnsi="Garamond" w:cs="Garamond"/>
      <w:b/>
      <w:bCs/>
      <w:i/>
      <w:iCs/>
      <w:sz w:val="10"/>
      <w:szCs w:val="10"/>
    </w:rPr>
  </w:style>
  <w:style w:type="character" w:customStyle="1" w:styleId="FontStyle19">
    <w:name w:val="Font Style19"/>
    <w:rsid w:val="00833169"/>
    <w:rPr>
      <w:rFonts w:ascii="Georgia" w:hAnsi="Georgia" w:cs="Georgia"/>
      <w:sz w:val="8"/>
      <w:szCs w:val="8"/>
    </w:rPr>
  </w:style>
  <w:style w:type="character" w:customStyle="1" w:styleId="FontStyle21">
    <w:name w:val="Font Style21"/>
    <w:rsid w:val="00833169"/>
    <w:rPr>
      <w:rFonts w:ascii="Garamond" w:hAnsi="Garamond" w:cs="Garamond"/>
      <w:sz w:val="22"/>
      <w:szCs w:val="22"/>
    </w:rPr>
  </w:style>
  <w:style w:type="character" w:customStyle="1" w:styleId="FontStyle22">
    <w:name w:val="Font Style22"/>
    <w:rsid w:val="00833169"/>
    <w:rPr>
      <w:rFonts w:ascii="Palatino Linotype" w:hAnsi="Palatino Linotype" w:cs="Palatino Linotype"/>
      <w:sz w:val="20"/>
      <w:szCs w:val="20"/>
    </w:rPr>
  </w:style>
  <w:style w:type="character" w:customStyle="1" w:styleId="st">
    <w:name w:val="st"/>
    <w:rsid w:val="00833169"/>
    <w:rPr>
      <w:rFonts w:cs="Times New Roman"/>
    </w:rPr>
  </w:style>
  <w:style w:type="numbering" w:customStyle="1" w:styleId="Styl111">
    <w:name w:val="Styl111"/>
    <w:rsid w:val="00833169"/>
  </w:style>
  <w:style w:type="numbering" w:customStyle="1" w:styleId="11111111">
    <w:name w:val="1 / 1.1 / 1.1.111"/>
    <w:basedOn w:val="Bezlisty"/>
    <w:next w:val="111111"/>
    <w:rsid w:val="00833169"/>
  </w:style>
  <w:style w:type="table" w:customStyle="1" w:styleId="TableNormal1">
    <w:name w:val="Table Normal1"/>
    <w:semiHidden/>
    <w:rsid w:val="00833169"/>
    <w:pPr>
      <w:widowControl w:val="0"/>
      <w:spacing w:after="0" w:line="240" w:lineRule="auto"/>
    </w:pPr>
    <w:rPr>
      <w:rFonts w:ascii="Calibri" w:eastAsia="Times New Roman" w:hAnsi="Calibri"/>
      <w:color w:val="auto"/>
      <w:sz w:val="22"/>
      <w:szCs w:val="22"/>
      <w:lang w:val="en-US"/>
    </w:rPr>
    <w:tblPr>
      <w:tblInd w:w="0" w:type="dxa"/>
      <w:tblCellMar>
        <w:top w:w="0" w:type="dxa"/>
        <w:left w:w="0" w:type="dxa"/>
        <w:bottom w:w="0" w:type="dxa"/>
        <w:right w:w="0" w:type="dxa"/>
      </w:tblCellMar>
    </w:tblPr>
  </w:style>
  <w:style w:type="character" w:customStyle="1" w:styleId="Znak4ZnakZnak">
    <w:name w:val="Znak4 Znak Znak"/>
    <w:locked/>
    <w:rsid w:val="00833169"/>
    <w:rPr>
      <w:rFonts w:cs="Times New Roman"/>
      <w:sz w:val="24"/>
      <w:szCs w:val="24"/>
      <w:lang w:val="pl-PL" w:eastAsia="pl-PL" w:bidi="ar-SA"/>
    </w:rPr>
  </w:style>
  <w:style w:type="character" w:customStyle="1" w:styleId="Znak3ZnakZnak">
    <w:name w:val="Znak3 Znak Znak"/>
    <w:locked/>
    <w:rsid w:val="00833169"/>
    <w:rPr>
      <w:rFonts w:ascii="Tahoma" w:hAnsi="Tahoma" w:cs="Times New Roman"/>
      <w:sz w:val="16"/>
      <w:szCs w:val="16"/>
      <w:lang w:bidi="ar-SA"/>
    </w:rPr>
  </w:style>
  <w:style w:type="character" w:customStyle="1" w:styleId="Znak2ZnakZnak">
    <w:name w:val="Znak2 Znak Znak"/>
    <w:locked/>
    <w:rsid w:val="00833169"/>
    <w:rPr>
      <w:rFonts w:cs="Times New Roman"/>
      <w:lang w:val="pl-PL" w:eastAsia="pl-PL" w:bidi="ar-SA"/>
    </w:rPr>
  </w:style>
  <w:style w:type="character" w:customStyle="1" w:styleId="Znak1ZnakZnak">
    <w:name w:val="Znak1 Znak Znak"/>
    <w:locked/>
    <w:rsid w:val="00833169"/>
    <w:rPr>
      <w:rFonts w:cs="Times New Roman"/>
      <w:sz w:val="16"/>
      <w:szCs w:val="16"/>
      <w:lang w:bidi="ar-SA"/>
    </w:rPr>
  </w:style>
  <w:style w:type="character" w:customStyle="1" w:styleId="ZnakZnakZnakZnak">
    <w:name w:val="Znak Znak Znak Znak"/>
    <w:locked/>
    <w:rsid w:val="00833169"/>
    <w:rPr>
      <w:rFonts w:ascii="Courier New" w:hAnsi="Courier New" w:cs="Courier New"/>
      <w:lang w:val="pl-PL" w:eastAsia="zh-CN" w:bidi="ar-SA"/>
    </w:rPr>
  </w:style>
  <w:style w:type="numbering" w:customStyle="1" w:styleId="Bezlisty11">
    <w:name w:val="Bez listy11"/>
    <w:next w:val="Bezlisty"/>
    <w:uiPriority w:val="99"/>
    <w:semiHidden/>
    <w:rsid w:val="00833169"/>
  </w:style>
  <w:style w:type="character" w:customStyle="1" w:styleId="podpunktyZnakZnak">
    <w:name w:val="podpunkty Znak Znak"/>
    <w:rsid w:val="00833169"/>
    <w:rPr>
      <w:rFonts w:ascii="Arial" w:hAnsi="Arial" w:cs="Arial"/>
      <w:b/>
      <w:bCs/>
      <w:sz w:val="26"/>
      <w:szCs w:val="26"/>
      <w:lang w:val="pl-PL" w:eastAsia="pl-PL" w:bidi="ar-SA"/>
    </w:rPr>
  </w:style>
  <w:style w:type="numbering" w:customStyle="1" w:styleId="Bezlisty21">
    <w:name w:val="Bez listy21"/>
    <w:next w:val="Bezlisty"/>
    <w:semiHidden/>
    <w:rsid w:val="00833169"/>
  </w:style>
  <w:style w:type="numbering" w:customStyle="1" w:styleId="Bezlisty31">
    <w:name w:val="Bez listy31"/>
    <w:next w:val="Bezlisty"/>
    <w:semiHidden/>
    <w:rsid w:val="00833169"/>
  </w:style>
  <w:style w:type="numbering" w:customStyle="1" w:styleId="Bezlisty41">
    <w:name w:val="Bez listy41"/>
    <w:next w:val="Bezlisty"/>
    <w:semiHidden/>
    <w:rsid w:val="00833169"/>
  </w:style>
  <w:style w:type="numbering" w:customStyle="1" w:styleId="Bezlisty5">
    <w:name w:val="Bez listy5"/>
    <w:next w:val="Bezlisty"/>
    <w:semiHidden/>
    <w:unhideWhenUsed/>
    <w:rsid w:val="00833169"/>
  </w:style>
  <w:style w:type="character" w:customStyle="1" w:styleId="Nagwek1Znak2">
    <w:name w:val="Nagłówek 1 Znak2"/>
    <w:locked/>
    <w:rsid w:val="00833169"/>
    <w:rPr>
      <w:rFonts w:ascii="Times New Roman" w:eastAsia="Times New Roman" w:hAnsi="Times New Roman" w:cs="Times New Roman"/>
      <w:b/>
      <w:caps/>
      <w:kern w:val="28"/>
      <w:sz w:val="20"/>
      <w:szCs w:val="20"/>
      <w:lang w:eastAsia="pl-PL"/>
    </w:rPr>
  </w:style>
  <w:style w:type="numbering" w:customStyle="1" w:styleId="Styl121">
    <w:name w:val="Styl121"/>
    <w:rsid w:val="00833169"/>
  </w:style>
  <w:style w:type="numbering" w:customStyle="1" w:styleId="11111122">
    <w:name w:val="1 / 1.1 / 1.1.122"/>
    <w:basedOn w:val="Bezlisty"/>
    <w:next w:val="111111"/>
    <w:rsid w:val="00833169"/>
  </w:style>
  <w:style w:type="numbering" w:customStyle="1" w:styleId="Styl151">
    <w:name w:val="Styl151"/>
    <w:rsid w:val="00833169"/>
  </w:style>
  <w:style w:type="character" w:customStyle="1" w:styleId="Standardowytekst1Znak">
    <w:name w:val="Standardowy.tekst1 Znak"/>
    <w:link w:val="Standardowytekst1"/>
    <w:rsid w:val="00833169"/>
    <w:rPr>
      <w:rFonts w:eastAsia="Times New Roman"/>
      <w:color w:val="auto"/>
      <w:lang w:eastAsia="pl-PL"/>
    </w:rPr>
  </w:style>
  <w:style w:type="paragraph" w:customStyle="1" w:styleId="Akapitzlist3">
    <w:name w:val="Akapit z listą3"/>
    <w:basedOn w:val="Normalny"/>
    <w:rsid w:val="00833169"/>
    <w:pPr>
      <w:spacing w:after="200" w:line="276" w:lineRule="auto"/>
      <w:ind w:left="720"/>
      <w:contextualSpacing/>
      <w:jc w:val="left"/>
    </w:pPr>
    <w:rPr>
      <w:rFonts w:ascii="Calibri" w:hAnsi="Calibri"/>
      <w:sz w:val="22"/>
      <w:szCs w:val="22"/>
      <w:lang w:eastAsia="en-US"/>
    </w:rPr>
  </w:style>
  <w:style w:type="character" w:customStyle="1" w:styleId="Nagwek1Znak3">
    <w:name w:val="Nagłówek 1 Znak3"/>
    <w:locked/>
    <w:rsid w:val="00833169"/>
    <w:rPr>
      <w:rFonts w:ascii="Times New Roman" w:eastAsia="Times New Roman" w:hAnsi="Times New Roman" w:cs="Times New Roman"/>
      <w:b/>
      <w:caps/>
      <w:kern w:val="28"/>
      <w:sz w:val="20"/>
      <w:szCs w:val="20"/>
      <w:lang w:eastAsia="pl-PL"/>
    </w:rPr>
  </w:style>
  <w:style w:type="character" w:customStyle="1" w:styleId="Heading3Char1">
    <w:name w:val="Heading 3 Char1"/>
    <w:aliases w:val="podpunkty Char,podpunkty Char1"/>
    <w:locked/>
    <w:rsid w:val="00833169"/>
    <w:rPr>
      <w:rFonts w:ascii="Arial" w:hAnsi="Arial" w:cs="Arial"/>
      <w:b/>
      <w:bCs/>
      <w:sz w:val="26"/>
      <w:szCs w:val="26"/>
      <w:lang w:val="pl-PL" w:eastAsia="zh-CN" w:bidi="ar-SA"/>
    </w:rPr>
  </w:style>
  <w:style w:type="character" w:customStyle="1" w:styleId="BodyTextChar1">
    <w:name w:val="Body Text Char1"/>
    <w:locked/>
    <w:rsid w:val="00833169"/>
    <w:rPr>
      <w:rFonts w:cs="Times New Roman"/>
      <w:sz w:val="24"/>
      <w:lang w:val="pl-PL" w:eastAsia="pl-PL" w:bidi="ar-SA"/>
    </w:rPr>
  </w:style>
  <w:style w:type="character" w:customStyle="1" w:styleId="HeaderChar1">
    <w:name w:val="Header Char1"/>
    <w:locked/>
    <w:rsid w:val="00833169"/>
    <w:rPr>
      <w:rFonts w:cs="Times New Roman"/>
      <w:lang w:val="pl-PL" w:eastAsia="zh-CN" w:bidi="ar-SA"/>
    </w:rPr>
  </w:style>
  <w:style w:type="character" w:customStyle="1" w:styleId="FooterChar1">
    <w:name w:val="Footer Char1"/>
    <w:locked/>
    <w:rsid w:val="00833169"/>
    <w:rPr>
      <w:rFonts w:cs="Times New Roman"/>
      <w:lang w:val="pl-PL" w:eastAsia="zh-CN" w:bidi="ar-SA"/>
    </w:rPr>
  </w:style>
  <w:style w:type="character" w:customStyle="1" w:styleId="FootnoteTextChar1">
    <w:name w:val="Footnote Text Char1"/>
    <w:locked/>
    <w:rsid w:val="00833169"/>
    <w:rPr>
      <w:rFonts w:cs="Times New Roman"/>
      <w:lang w:val="pl-PL" w:eastAsia="pl-PL" w:bidi="ar-SA"/>
    </w:rPr>
  </w:style>
  <w:style w:type="character" w:customStyle="1" w:styleId="BodyTextIndentChar1">
    <w:name w:val="Body Text Indent Char1"/>
    <w:aliases w:val="Znak Char1"/>
    <w:locked/>
    <w:rsid w:val="00833169"/>
    <w:rPr>
      <w:rFonts w:cs="Times New Roman"/>
      <w:sz w:val="24"/>
      <w:szCs w:val="24"/>
      <w:lang w:val="pl-PL" w:eastAsia="pl-PL" w:bidi="ar-SA"/>
    </w:rPr>
  </w:style>
  <w:style w:type="character" w:customStyle="1" w:styleId="BodyTextIndent3Char1">
    <w:name w:val="Body Text Indent 3 Char1"/>
    <w:aliases w:val="Znak4 Char1"/>
    <w:locked/>
    <w:rsid w:val="00833169"/>
    <w:rPr>
      <w:rFonts w:cs="Times New Roman"/>
      <w:sz w:val="24"/>
      <w:szCs w:val="24"/>
      <w:lang w:val="pl-PL" w:eastAsia="pl-PL" w:bidi="ar-SA"/>
    </w:rPr>
  </w:style>
  <w:style w:type="character" w:customStyle="1" w:styleId="BalloonTextChar1">
    <w:name w:val="Balloon Text Char1"/>
    <w:aliases w:val="Znak3 Char"/>
    <w:locked/>
    <w:rsid w:val="00833169"/>
    <w:rPr>
      <w:rFonts w:ascii="Tahoma" w:hAnsi="Tahoma" w:cs="Times New Roman"/>
      <w:sz w:val="16"/>
      <w:szCs w:val="16"/>
      <w:lang w:bidi="ar-SA"/>
    </w:rPr>
  </w:style>
  <w:style w:type="character" w:customStyle="1" w:styleId="BodyText3Char1">
    <w:name w:val="Body Text 3 Char1"/>
    <w:aliases w:val="Znak1 Char"/>
    <w:locked/>
    <w:rsid w:val="00833169"/>
    <w:rPr>
      <w:rFonts w:cs="Times New Roman"/>
      <w:sz w:val="16"/>
      <w:szCs w:val="16"/>
      <w:lang w:bidi="ar-SA"/>
    </w:rPr>
  </w:style>
  <w:style w:type="character" w:customStyle="1" w:styleId="Heading4Char1">
    <w:name w:val="Heading 4 Char1"/>
    <w:locked/>
    <w:rsid w:val="00833169"/>
    <w:rPr>
      <w:rFonts w:cs="Times New Roman"/>
      <w:sz w:val="24"/>
      <w:lang w:val="pl-PL" w:eastAsia="pl-PL" w:bidi="ar-SA"/>
    </w:rPr>
  </w:style>
  <w:style w:type="character" w:customStyle="1" w:styleId="Heading5Char1">
    <w:name w:val="Heading 5 Char1"/>
    <w:locked/>
    <w:rsid w:val="00833169"/>
    <w:rPr>
      <w:rFonts w:ascii="Arial" w:hAnsi="Arial" w:cs="Arial"/>
      <w:bCs/>
      <w:sz w:val="24"/>
      <w:lang w:val="pl-PL" w:eastAsia="pl-PL" w:bidi="ar-SA"/>
    </w:rPr>
  </w:style>
  <w:style w:type="character" w:customStyle="1" w:styleId="Heading6Char1">
    <w:name w:val="Heading 6 Char1"/>
    <w:locked/>
    <w:rsid w:val="00833169"/>
    <w:rPr>
      <w:rFonts w:cs="Times New Roman"/>
      <w:b/>
      <w:bCs/>
      <w:sz w:val="22"/>
      <w:szCs w:val="22"/>
      <w:lang w:val="pl-PL" w:eastAsia="zh-CN" w:bidi="ar-SA"/>
    </w:rPr>
  </w:style>
  <w:style w:type="character" w:customStyle="1" w:styleId="Heading9Char1">
    <w:name w:val="Heading 9 Char1"/>
    <w:locked/>
    <w:rsid w:val="00833169"/>
    <w:rPr>
      <w:rFonts w:cs="Times New Roman"/>
      <w:noProof/>
      <w:color w:val="000000"/>
      <w:spacing w:val="-3"/>
      <w:sz w:val="18"/>
      <w:szCs w:val="18"/>
      <w:lang w:val="pl-PL" w:eastAsia="pl-PL" w:bidi="ar-SA"/>
    </w:rPr>
  </w:style>
  <w:style w:type="character" w:customStyle="1" w:styleId="ZnakZnak191">
    <w:name w:val="Znak Znak191"/>
    <w:rsid w:val="00833169"/>
    <w:rPr>
      <w:rFonts w:ascii="Times New Roman" w:hAnsi="Times New Roman" w:cs="Times New Roman"/>
      <w:b/>
      <w:caps/>
      <w:kern w:val="28"/>
      <w:sz w:val="20"/>
      <w:szCs w:val="20"/>
      <w:lang w:eastAsia="pl-PL"/>
    </w:rPr>
  </w:style>
  <w:style w:type="paragraph" w:customStyle="1" w:styleId="Tekstpodstawowy34">
    <w:name w:val="Tekst podstawowy 34"/>
    <w:basedOn w:val="Normalny"/>
    <w:rsid w:val="00833169"/>
    <w:pPr>
      <w:widowControl w:val="0"/>
      <w:suppressAutoHyphens/>
    </w:pPr>
    <w:rPr>
      <w:rFonts w:eastAsia="Lucida Sans Unicode"/>
      <w:kern w:val="1"/>
      <w:szCs w:val="24"/>
      <w:lang w:eastAsia="ar-SA"/>
    </w:rPr>
  </w:style>
  <w:style w:type="character" w:customStyle="1" w:styleId="HeaderChar">
    <w:name w:val="Header Char"/>
    <w:locked/>
    <w:rsid w:val="00833169"/>
    <w:rPr>
      <w:rFonts w:eastAsia="Times New Roman" w:cs="Times New Roman"/>
      <w:lang w:val="pl-PL" w:eastAsia="pl-PL" w:bidi="ar-SA"/>
    </w:rPr>
  </w:style>
  <w:style w:type="paragraph" w:customStyle="1" w:styleId="Bezodstpw2">
    <w:name w:val="Bez odstępów2"/>
    <w:rsid w:val="00833169"/>
    <w:pPr>
      <w:spacing w:after="0" w:line="240" w:lineRule="auto"/>
    </w:pPr>
    <w:rPr>
      <w:rFonts w:ascii="Calibri" w:eastAsia="Times New Roman" w:hAnsi="Calibri"/>
      <w:color w:val="auto"/>
      <w:sz w:val="22"/>
      <w:szCs w:val="22"/>
    </w:rPr>
  </w:style>
  <w:style w:type="character" w:customStyle="1" w:styleId="Heading1Char">
    <w:name w:val="Heading 1 Char"/>
    <w:locked/>
    <w:rsid w:val="00833169"/>
    <w:rPr>
      <w:rFonts w:eastAsia="Times New Roman" w:cs="Times New Roman"/>
      <w:b/>
      <w:caps/>
      <w:kern w:val="28"/>
      <w:lang w:val="pl-PL" w:eastAsia="pl-PL" w:bidi="ar-SA"/>
    </w:rPr>
  </w:style>
  <w:style w:type="character" w:customStyle="1" w:styleId="Heading3Char">
    <w:name w:val="Heading 3 Char"/>
    <w:uiPriority w:val="99"/>
    <w:locked/>
    <w:rsid w:val="00833169"/>
    <w:rPr>
      <w:rFonts w:ascii="Arial" w:hAnsi="Arial" w:cs="Arial"/>
      <w:b/>
      <w:bCs/>
      <w:sz w:val="26"/>
      <w:szCs w:val="26"/>
      <w:lang w:val="pl-PL" w:eastAsia="pl-PL" w:bidi="ar-SA"/>
    </w:rPr>
  </w:style>
  <w:style w:type="character" w:customStyle="1" w:styleId="Heading5Char">
    <w:name w:val="Heading 5 Char"/>
    <w:locked/>
    <w:rsid w:val="00833169"/>
    <w:rPr>
      <w:rFonts w:eastAsia="Times New Roman" w:cs="Times New Roman"/>
      <w:b/>
      <w:bCs/>
      <w:i/>
      <w:iCs/>
      <w:sz w:val="26"/>
      <w:szCs w:val="26"/>
      <w:lang w:val="pl-PL" w:eastAsia="pl-PL" w:bidi="ar-SA"/>
    </w:rPr>
  </w:style>
  <w:style w:type="character" w:customStyle="1" w:styleId="Heading6Char">
    <w:name w:val="Heading 6 Char"/>
    <w:locked/>
    <w:rsid w:val="00833169"/>
    <w:rPr>
      <w:rFonts w:eastAsia="Times New Roman" w:cs="Times New Roman"/>
      <w:b/>
      <w:bCs/>
      <w:sz w:val="22"/>
      <w:szCs w:val="22"/>
      <w:lang w:val="pl-PL" w:eastAsia="pl-PL" w:bidi="ar-SA"/>
    </w:rPr>
  </w:style>
  <w:style w:type="character" w:customStyle="1" w:styleId="Heading9Char">
    <w:name w:val="Heading 9 Char"/>
    <w:locked/>
    <w:rsid w:val="00833169"/>
    <w:rPr>
      <w:rFonts w:ascii="Arial" w:hAnsi="Arial" w:cs="Times New Roman"/>
      <w:b/>
      <w:i/>
      <w:sz w:val="18"/>
      <w:lang w:val="pl-PL" w:eastAsia="pl-PL" w:bidi="ar-SA"/>
    </w:rPr>
  </w:style>
  <w:style w:type="character" w:customStyle="1" w:styleId="BodyTextChar">
    <w:name w:val="Body Text Char"/>
    <w:locked/>
    <w:rsid w:val="00833169"/>
    <w:rPr>
      <w:rFonts w:ascii="Bookman Old Style" w:hAnsi="Bookman Old Style" w:cs="Times New Roman"/>
      <w:b/>
      <w:sz w:val="24"/>
      <w:szCs w:val="24"/>
      <w:lang w:val="pl-PL" w:eastAsia="pl-PL" w:bidi="ar-SA"/>
    </w:rPr>
  </w:style>
  <w:style w:type="character" w:customStyle="1" w:styleId="FooterChar">
    <w:name w:val="Footer Char"/>
    <w:locked/>
    <w:rsid w:val="00833169"/>
    <w:rPr>
      <w:rFonts w:eastAsia="Times New Roman" w:cs="Times New Roman"/>
      <w:lang w:val="pl-PL" w:eastAsia="pl-PL" w:bidi="ar-SA"/>
    </w:rPr>
  </w:style>
  <w:style w:type="character" w:customStyle="1" w:styleId="BodyText2Char">
    <w:name w:val="Body Text 2 Char"/>
    <w:locked/>
    <w:rsid w:val="00833169"/>
    <w:rPr>
      <w:rFonts w:ascii="Arial" w:hAnsi="Arial" w:cs="Times New Roman"/>
      <w:lang w:val="pl-PL" w:eastAsia="pl-PL" w:bidi="ar-SA"/>
    </w:rPr>
  </w:style>
  <w:style w:type="character" w:customStyle="1" w:styleId="FootnoteTextChar">
    <w:name w:val="Footnote Text Char"/>
    <w:locked/>
    <w:rsid w:val="00833169"/>
    <w:rPr>
      <w:rFonts w:eastAsia="Times New Roman" w:cs="Times New Roman"/>
      <w:lang w:val="pl-PL" w:eastAsia="pl-PL" w:bidi="ar-SA"/>
    </w:rPr>
  </w:style>
  <w:style w:type="character" w:customStyle="1" w:styleId="BodyTextIndentChar">
    <w:name w:val="Body Text Indent Char"/>
    <w:aliases w:val="Znak Char"/>
    <w:locked/>
    <w:rsid w:val="00833169"/>
    <w:rPr>
      <w:rFonts w:eastAsia="Times New Roman" w:cs="Times New Roman"/>
      <w:sz w:val="32"/>
      <w:lang w:val="pl-PL" w:eastAsia="pl-PL" w:bidi="ar-SA"/>
    </w:rPr>
  </w:style>
  <w:style w:type="character" w:customStyle="1" w:styleId="BodyTextIndent3Char">
    <w:name w:val="Body Text Indent 3 Char"/>
    <w:aliases w:val="Znak4 Char"/>
    <w:locked/>
    <w:rsid w:val="00833169"/>
    <w:rPr>
      <w:rFonts w:ascii="Arial" w:hAnsi="Arial" w:cs="Times New Roman"/>
      <w:sz w:val="16"/>
      <w:szCs w:val="16"/>
      <w:lang w:val="pl-PL" w:eastAsia="pl-PL" w:bidi="ar-SA"/>
    </w:rPr>
  </w:style>
  <w:style w:type="character" w:customStyle="1" w:styleId="BalloonTextChar">
    <w:name w:val="Balloon Text Char"/>
    <w:aliases w:val="Znak3 Char1"/>
    <w:semiHidden/>
    <w:locked/>
    <w:rsid w:val="00833169"/>
    <w:rPr>
      <w:rFonts w:ascii="Tahoma" w:hAnsi="Tahoma" w:cs="Tahoma"/>
      <w:sz w:val="16"/>
      <w:szCs w:val="16"/>
      <w:lang w:val="pl-PL" w:eastAsia="pl-PL" w:bidi="ar-SA"/>
    </w:rPr>
  </w:style>
  <w:style w:type="character" w:customStyle="1" w:styleId="BodyText3Char">
    <w:name w:val="Body Text 3 Char"/>
    <w:aliases w:val="Znak1 Char1"/>
    <w:locked/>
    <w:rsid w:val="00833169"/>
    <w:rPr>
      <w:rFonts w:eastAsia="Times New Roman" w:cs="Times New Roman"/>
      <w:sz w:val="16"/>
      <w:szCs w:val="16"/>
      <w:lang w:val="pl-PL" w:eastAsia="pl-PL" w:bidi="ar-SA"/>
    </w:rPr>
  </w:style>
  <w:style w:type="character" w:customStyle="1" w:styleId="PlainTextChar">
    <w:name w:val="Plain Text Char"/>
    <w:aliases w:val="Znak Znak Char"/>
    <w:locked/>
    <w:rsid w:val="00833169"/>
    <w:rPr>
      <w:rFonts w:ascii="Courier New" w:hAnsi="Courier New" w:cs="Times New Roman"/>
      <w:lang w:val="pl-PL" w:eastAsia="pl-PL" w:bidi="ar-SA"/>
    </w:rPr>
  </w:style>
  <w:style w:type="character" w:customStyle="1" w:styleId="Heading2Char1">
    <w:name w:val="Heading 2 Char1"/>
    <w:locked/>
    <w:rsid w:val="00833169"/>
    <w:rPr>
      <w:rFonts w:ascii="Arial" w:hAnsi="Arial" w:cs="Arial"/>
      <w:b/>
      <w:bCs/>
      <w:i/>
      <w:iCs/>
      <w:sz w:val="28"/>
      <w:szCs w:val="28"/>
      <w:lang w:val="pl-PL" w:eastAsia="zh-CN" w:bidi="ar-SA"/>
    </w:rPr>
  </w:style>
  <w:style w:type="numbering" w:customStyle="1" w:styleId="111111211">
    <w:name w:val="1 / 1.1 / 1.1.1211"/>
    <w:basedOn w:val="Bezlisty"/>
    <w:next w:val="111111"/>
    <w:rsid w:val="00833169"/>
  </w:style>
  <w:style w:type="numbering" w:customStyle="1" w:styleId="Bezlisty6">
    <w:name w:val="Bez listy6"/>
    <w:next w:val="Bezlisty"/>
    <w:uiPriority w:val="99"/>
    <w:semiHidden/>
    <w:unhideWhenUsed/>
    <w:rsid w:val="00833169"/>
  </w:style>
  <w:style w:type="numbering" w:customStyle="1" w:styleId="1111113">
    <w:name w:val="1 / 1.1 / 1.1.13"/>
    <w:basedOn w:val="Bezlisty"/>
    <w:next w:val="111111"/>
    <w:rsid w:val="00833169"/>
  </w:style>
  <w:style w:type="numbering" w:customStyle="1" w:styleId="Styl13">
    <w:name w:val="Styl13"/>
    <w:basedOn w:val="Bezlisty"/>
    <w:rsid w:val="00833169"/>
  </w:style>
  <w:style w:type="numbering" w:customStyle="1" w:styleId="Styl112">
    <w:name w:val="Styl112"/>
    <w:rsid w:val="00833169"/>
  </w:style>
  <w:style w:type="numbering" w:customStyle="1" w:styleId="11111112">
    <w:name w:val="1 / 1.1 / 1.1.112"/>
    <w:basedOn w:val="Bezlisty"/>
    <w:next w:val="111111"/>
    <w:rsid w:val="00833169"/>
  </w:style>
  <w:style w:type="numbering" w:customStyle="1" w:styleId="Bezlisty12">
    <w:name w:val="Bez listy12"/>
    <w:next w:val="Bezlisty"/>
    <w:semiHidden/>
    <w:rsid w:val="00833169"/>
  </w:style>
  <w:style w:type="numbering" w:customStyle="1" w:styleId="Bezlisty22">
    <w:name w:val="Bez listy22"/>
    <w:next w:val="Bezlisty"/>
    <w:semiHidden/>
    <w:rsid w:val="00833169"/>
  </w:style>
  <w:style w:type="numbering" w:customStyle="1" w:styleId="Bezlisty32">
    <w:name w:val="Bez listy32"/>
    <w:next w:val="Bezlisty"/>
    <w:semiHidden/>
    <w:rsid w:val="00833169"/>
  </w:style>
  <w:style w:type="numbering" w:customStyle="1" w:styleId="Bezlisty42">
    <w:name w:val="Bez listy42"/>
    <w:next w:val="Bezlisty"/>
    <w:semiHidden/>
    <w:rsid w:val="00833169"/>
  </w:style>
  <w:style w:type="numbering" w:customStyle="1" w:styleId="Bezlisty51">
    <w:name w:val="Bez listy51"/>
    <w:next w:val="Bezlisty"/>
    <w:semiHidden/>
    <w:unhideWhenUsed/>
    <w:rsid w:val="00833169"/>
  </w:style>
  <w:style w:type="numbering" w:customStyle="1" w:styleId="Styl122">
    <w:name w:val="Styl122"/>
    <w:rsid w:val="00833169"/>
  </w:style>
  <w:style w:type="numbering" w:customStyle="1" w:styleId="11111123">
    <w:name w:val="1 / 1.1 / 1.1.123"/>
    <w:basedOn w:val="Bezlisty"/>
    <w:next w:val="111111"/>
    <w:rsid w:val="00833169"/>
  </w:style>
  <w:style w:type="numbering" w:customStyle="1" w:styleId="Styl152">
    <w:name w:val="Styl152"/>
    <w:rsid w:val="00833169"/>
  </w:style>
  <w:style w:type="numbering" w:customStyle="1" w:styleId="111111212">
    <w:name w:val="1 / 1.1 / 1.1.1212"/>
    <w:basedOn w:val="Bezlisty"/>
    <w:next w:val="111111"/>
    <w:rsid w:val="00833169"/>
  </w:style>
  <w:style w:type="numbering" w:customStyle="1" w:styleId="Bezlisty7">
    <w:name w:val="Bez listy7"/>
    <w:next w:val="Bezlisty"/>
    <w:uiPriority w:val="99"/>
    <w:semiHidden/>
    <w:unhideWhenUsed/>
    <w:rsid w:val="00833169"/>
  </w:style>
  <w:style w:type="numbering" w:customStyle="1" w:styleId="1111114">
    <w:name w:val="1 / 1.1 / 1.1.14"/>
    <w:basedOn w:val="Bezlisty"/>
    <w:next w:val="111111"/>
    <w:rsid w:val="00833169"/>
    <w:pPr>
      <w:numPr>
        <w:numId w:val="15"/>
      </w:numPr>
    </w:pPr>
  </w:style>
  <w:style w:type="numbering" w:customStyle="1" w:styleId="Styl14">
    <w:name w:val="Styl14"/>
    <w:basedOn w:val="Bezlisty"/>
    <w:rsid w:val="00833169"/>
    <w:pPr>
      <w:numPr>
        <w:numId w:val="8"/>
      </w:numPr>
    </w:pPr>
  </w:style>
  <w:style w:type="numbering" w:customStyle="1" w:styleId="Styl113">
    <w:name w:val="Styl113"/>
    <w:rsid w:val="00833169"/>
  </w:style>
  <w:style w:type="numbering" w:customStyle="1" w:styleId="11111113">
    <w:name w:val="1 / 1.1 / 1.1.113"/>
    <w:basedOn w:val="Bezlisty"/>
    <w:next w:val="111111"/>
    <w:rsid w:val="00833169"/>
  </w:style>
  <w:style w:type="numbering" w:customStyle="1" w:styleId="Bezlisty13">
    <w:name w:val="Bez listy13"/>
    <w:next w:val="Bezlisty"/>
    <w:semiHidden/>
    <w:rsid w:val="00833169"/>
  </w:style>
  <w:style w:type="numbering" w:customStyle="1" w:styleId="Bezlisty23">
    <w:name w:val="Bez listy23"/>
    <w:next w:val="Bezlisty"/>
    <w:semiHidden/>
    <w:rsid w:val="00833169"/>
  </w:style>
  <w:style w:type="numbering" w:customStyle="1" w:styleId="Bezlisty33">
    <w:name w:val="Bez listy33"/>
    <w:next w:val="Bezlisty"/>
    <w:semiHidden/>
    <w:rsid w:val="00833169"/>
  </w:style>
  <w:style w:type="numbering" w:customStyle="1" w:styleId="Bezlisty43">
    <w:name w:val="Bez listy43"/>
    <w:next w:val="Bezlisty"/>
    <w:semiHidden/>
    <w:rsid w:val="00833169"/>
  </w:style>
  <w:style w:type="numbering" w:customStyle="1" w:styleId="Bezlisty52">
    <w:name w:val="Bez listy52"/>
    <w:next w:val="Bezlisty"/>
    <w:semiHidden/>
    <w:unhideWhenUsed/>
    <w:rsid w:val="00833169"/>
  </w:style>
  <w:style w:type="numbering" w:customStyle="1" w:styleId="Styl123">
    <w:name w:val="Styl123"/>
    <w:rsid w:val="00833169"/>
    <w:pPr>
      <w:numPr>
        <w:numId w:val="16"/>
      </w:numPr>
    </w:pPr>
  </w:style>
  <w:style w:type="numbering" w:customStyle="1" w:styleId="11111124">
    <w:name w:val="1 / 1.1 / 1.1.124"/>
    <w:basedOn w:val="Bezlisty"/>
    <w:next w:val="111111"/>
    <w:rsid w:val="00833169"/>
    <w:pPr>
      <w:numPr>
        <w:numId w:val="17"/>
      </w:numPr>
    </w:pPr>
  </w:style>
  <w:style w:type="numbering" w:customStyle="1" w:styleId="Styl153">
    <w:name w:val="Styl153"/>
    <w:rsid w:val="00833169"/>
    <w:pPr>
      <w:numPr>
        <w:numId w:val="18"/>
      </w:numPr>
    </w:pPr>
  </w:style>
  <w:style w:type="numbering" w:customStyle="1" w:styleId="111111213">
    <w:name w:val="1 / 1.1 / 1.1.1213"/>
    <w:basedOn w:val="Bezlisty"/>
    <w:next w:val="111111"/>
    <w:rsid w:val="00833169"/>
    <w:pPr>
      <w:numPr>
        <w:numId w:val="50"/>
      </w:numPr>
    </w:pPr>
  </w:style>
  <w:style w:type="paragraph" w:customStyle="1" w:styleId="Akapitzlist4">
    <w:name w:val="Akapit z listą4"/>
    <w:basedOn w:val="Normalny"/>
    <w:rsid w:val="00833169"/>
    <w:pPr>
      <w:spacing w:after="200" w:line="276" w:lineRule="auto"/>
      <w:ind w:left="720"/>
      <w:contextualSpacing/>
      <w:jc w:val="left"/>
    </w:pPr>
    <w:rPr>
      <w:rFonts w:ascii="Calibri" w:hAnsi="Calibri"/>
      <w:sz w:val="22"/>
      <w:szCs w:val="22"/>
      <w:lang w:eastAsia="en-US"/>
    </w:rPr>
  </w:style>
  <w:style w:type="paragraph" w:customStyle="1" w:styleId="Bezodstpw3">
    <w:name w:val="Bez odstępów3"/>
    <w:rsid w:val="00833169"/>
    <w:pPr>
      <w:spacing w:after="0" w:line="240" w:lineRule="auto"/>
    </w:pPr>
    <w:rPr>
      <w:rFonts w:ascii="Calibri" w:eastAsia="Times New Roman" w:hAnsi="Calibri"/>
      <w:color w:val="auto"/>
      <w:sz w:val="22"/>
      <w:szCs w:val="22"/>
    </w:rPr>
  </w:style>
  <w:style w:type="paragraph" w:customStyle="1" w:styleId="Mapadokumentu2">
    <w:name w:val="Mapa dokumentu2"/>
    <w:basedOn w:val="Normalny"/>
    <w:semiHidden/>
    <w:rsid w:val="00833169"/>
    <w:pPr>
      <w:shd w:val="clear" w:color="auto" w:fill="000080"/>
      <w:jc w:val="left"/>
    </w:pPr>
    <w:rPr>
      <w:rFonts w:ascii="Tahoma" w:hAnsi="Tahoma" w:cs="Tahoma"/>
      <w:lang w:eastAsia="zh-CN"/>
    </w:rPr>
  </w:style>
  <w:style w:type="character" w:customStyle="1" w:styleId="BezodstpwZnak">
    <w:name w:val="Bez odstępów Znak"/>
    <w:link w:val="Bezodstpw"/>
    <w:uiPriority w:val="1"/>
    <w:rsid w:val="00833169"/>
    <w:rPr>
      <w:rFonts w:eastAsia="Times New Roman"/>
      <w:color w:val="auto"/>
      <w:sz w:val="24"/>
      <w:szCs w:val="24"/>
      <w:lang w:eastAsia="pl-PL"/>
    </w:rPr>
  </w:style>
  <w:style w:type="numbering" w:customStyle="1" w:styleId="Styl1523">
    <w:name w:val="Styl1523"/>
    <w:rsid w:val="00833169"/>
    <w:pPr>
      <w:numPr>
        <w:numId w:val="34"/>
      </w:numPr>
    </w:pPr>
  </w:style>
  <w:style w:type="numbering" w:customStyle="1" w:styleId="Bezlisty8">
    <w:name w:val="Bez listy8"/>
    <w:next w:val="Bezlisty"/>
    <w:uiPriority w:val="99"/>
    <w:semiHidden/>
    <w:unhideWhenUsed/>
    <w:rsid w:val="00833169"/>
  </w:style>
  <w:style w:type="table" w:customStyle="1" w:styleId="Tabela-Siatka2">
    <w:name w:val="Tabela - Siatka2"/>
    <w:basedOn w:val="Standardowy"/>
    <w:next w:val="Tabela-Siatka"/>
    <w:uiPriority w:val="99"/>
    <w:rsid w:val="00833169"/>
    <w:pPr>
      <w:overflowPunct w:val="0"/>
      <w:autoSpaceDE w:val="0"/>
      <w:autoSpaceDN w:val="0"/>
      <w:adjustRightInd w:val="0"/>
      <w:spacing w:after="0" w:line="240" w:lineRule="auto"/>
      <w:jc w:val="both"/>
      <w:textAlignment w:val="baseline"/>
    </w:pPr>
    <w:rPr>
      <w:rFonts w:eastAsia="Times New Roman"/>
      <w:color w:val="auto"/>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fesjonalny">
    <w:name w:val="Table Professional"/>
    <w:basedOn w:val="Standardowy"/>
    <w:rsid w:val="00833169"/>
    <w:pPr>
      <w:spacing w:after="0" w:line="240" w:lineRule="auto"/>
    </w:pPr>
    <w:rPr>
      <w:rFonts w:eastAsia="Times New Roman"/>
      <w:color w:val="auto"/>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BodyTextIndent21">
    <w:name w:val="Body Text Indent 21"/>
    <w:basedOn w:val="Normalny"/>
    <w:rsid w:val="00833169"/>
    <w:pPr>
      <w:widowControl w:val="0"/>
      <w:spacing w:after="120"/>
      <w:ind w:left="567"/>
    </w:pPr>
  </w:style>
  <w:style w:type="paragraph" w:styleId="Cytat">
    <w:name w:val="Quote"/>
    <w:basedOn w:val="Normalny"/>
    <w:next w:val="Normalny"/>
    <w:link w:val="CytatZnak"/>
    <w:uiPriority w:val="29"/>
    <w:qFormat/>
    <w:rsid w:val="00833169"/>
    <w:pPr>
      <w:jc w:val="left"/>
    </w:pPr>
    <w:rPr>
      <w:rFonts w:ascii="Arial" w:hAnsi="Arial"/>
      <w:i/>
      <w:iCs/>
      <w:color w:val="000000"/>
    </w:rPr>
  </w:style>
  <w:style w:type="character" w:customStyle="1" w:styleId="CytatZnak">
    <w:name w:val="Cytat Znak"/>
    <w:basedOn w:val="Domylnaczcionkaakapitu"/>
    <w:link w:val="Cytat"/>
    <w:uiPriority w:val="29"/>
    <w:rsid w:val="00833169"/>
    <w:rPr>
      <w:rFonts w:ascii="Arial" w:eastAsia="Times New Roman" w:hAnsi="Arial"/>
      <w:i/>
      <w:iCs/>
      <w:snapToGrid w:val="0"/>
      <w:color w:val="000000"/>
      <w:sz w:val="24"/>
      <w:lang w:eastAsia="pl-PL"/>
    </w:rPr>
  </w:style>
  <w:style w:type="character" w:customStyle="1" w:styleId="st1">
    <w:name w:val="st1"/>
    <w:rsid w:val="00833169"/>
    <w:rPr>
      <w:rFonts w:cs="Times New Roman"/>
    </w:rPr>
  </w:style>
  <w:style w:type="character" w:customStyle="1" w:styleId="ft">
    <w:name w:val="ft"/>
    <w:rsid w:val="00833169"/>
    <w:rPr>
      <w:rFonts w:cs="Times New Roman"/>
    </w:rPr>
  </w:style>
  <w:style w:type="character" w:customStyle="1" w:styleId="FontStyle14">
    <w:name w:val="Font Style14"/>
    <w:rsid w:val="00833169"/>
    <w:rPr>
      <w:rFonts w:ascii="Times New Roman" w:hAnsi="Times New Roman" w:cs="Times New Roman"/>
      <w:sz w:val="14"/>
      <w:szCs w:val="14"/>
      <w:lang w:bidi="he-IL"/>
    </w:rPr>
  </w:style>
  <w:style w:type="character" w:customStyle="1" w:styleId="StopkaZnak1">
    <w:name w:val="Stopka Znak1"/>
    <w:uiPriority w:val="99"/>
    <w:semiHidden/>
    <w:locked/>
    <w:rsid w:val="00833169"/>
    <w:rPr>
      <w:rFonts w:ascii="Arial" w:hAnsi="Arial"/>
    </w:rPr>
  </w:style>
  <w:style w:type="character" w:customStyle="1" w:styleId="FontStyle11">
    <w:name w:val="Font Style11"/>
    <w:uiPriority w:val="99"/>
    <w:rsid w:val="00833169"/>
    <w:rPr>
      <w:rFonts w:ascii="Arial" w:hAnsi="Arial" w:cs="Arial"/>
      <w:smallCaps/>
      <w:sz w:val="14"/>
      <w:szCs w:val="14"/>
    </w:rPr>
  </w:style>
  <w:style w:type="character" w:customStyle="1" w:styleId="FontStyle12">
    <w:name w:val="Font Style12"/>
    <w:uiPriority w:val="99"/>
    <w:rsid w:val="00833169"/>
    <w:rPr>
      <w:rFonts w:ascii="Arial Narrow" w:hAnsi="Arial Narrow" w:cs="Arial Narrow"/>
      <w:sz w:val="20"/>
      <w:szCs w:val="20"/>
    </w:rPr>
  </w:style>
  <w:style w:type="character" w:customStyle="1" w:styleId="FontStyle13">
    <w:name w:val="Font Style13"/>
    <w:uiPriority w:val="99"/>
    <w:rsid w:val="00833169"/>
    <w:rPr>
      <w:rFonts w:ascii="Arial Black" w:hAnsi="Arial Black" w:cs="Arial Black"/>
      <w:sz w:val="16"/>
      <w:szCs w:val="16"/>
    </w:rPr>
  </w:style>
  <w:style w:type="character" w:customStyle="1" w:styleId="FontStyle15">
    <w:name w:val="Font Style15"/>
    <w:uiPriority w:val="99"/>
    <w:rsid w:val="00833169"/>
    <w:rPr>
      <w:rFonts w:ascii="Arial Narrow" w:hAnsi="Arial Narrow" w:cs="Arial Narrow"/>
      <w:b/>
      <w:bCs/>
      <w:sz w:val="18"/>
      <w:szCs w:val="18"/>
    </w:rPr>
  </w:style>
  <w:style w:type="character" w:customStyle="1" w:styleId="AkapitzlistZnak">
    <w:name w:val="Akapit z listą Znak"/>
    <w:link w:val="Akapitzlist"/>
    <w:uiPriority w:val="34"/>
    <w:locked/>
    <w:rsid w:val="00833169"/>
    <w:rPr>
      <w:rFonts w:ascii="Arial" w:eastAsia="Times New Roman" w:hAnsi="Arial"/>
      <w:snapToGrid w:val="0"/>
      <w:color w:val="auto"/>
      <w:sz w:val="24"/>
      <w:lang w:eastAsia="pl-PL"/>
    </w:rPr>
  </w:style>
  <w:style w:type="character" w:styleId="Tekstzastpczy">
    <w:name w:val="Placeholder Text"/>
    <w:uiPriority w:val="99"/>
    <w:semiHidden/>
    <w:rsid w:val="00833169"/>
    <w:rPr>
      <w:color w:val="808080"/>
    </w:rPr>
  </w:style>
  <w:style w:type="character" w:customStyle="1" w:styleId="Teksttreci2">
    <w:name w:val="Tekst treści (2)_"/>
    <w:link w:val="Teksttreci20"/>
    <w:rsid w:val="00833169"/>
    <w:rPr>
      <w:rFonts w:ascii="Verdana" w:eastAsia="Verdana" w:hAnsi="Verdana" w:cs="Verdana"/>
      <w:b/>
      <w:bCs/>
      <w:sz w:val="19"/>
      <w:szCs w:val="19"/>
      <w:shd w:val="clear" w:color="auto" w:fill="FFFFFF"/>
    </w:rPr>
  </w:style>
  <w:style w:type="paragraph" w:customStyle="1" w:styleId="Teksttreci20">
    <w:name w:val="Tekst treści (2)"/>
    <w:basedOn w:val="Normalny"/>
    <w:link w:val="Teksttreci2"/>
    <w:rsid w:val="00833169"/>
    <w:pPr>
      <w:widowControl w:val="0"/>
      <w:shd w:val="clear" w:color="auto" w:fill="FFFFFF"/>
      <w:spacing w:after="240" w:line="0" w:lineRule="atLeast"/>
    </w:pPr>
    <w:rPr>
      <w:rFonts w:ascii="Verdana" w:eastAsia="Verdana" w:hAnsi="Verdana" w:cs="Verdana"/>
      <w:b/>
      <w:bCs/>
      <w:snapToGrid/>
      <w:color w:val="2F2F2F"/>
      <w:sz w:val="19"/>
      <w:szCs w:val="19"/>
      <w:lang w:eastAsia="en-US"/>
    </w:rPr>
  </w:style>
  <w:style w:type="character" w:customStyle="1" w:styleId="TeksttreciPogrubienie">
    <w:name w:val="Tekst treści + Pogrubienie"/>
    <w:rsid w:val="00833169"/>
    <w:rPr>
      <w:rFonts w:ascii="Verdana" w:eastAsia="Verdana" w:hAnsi="Verdana" w:cs="Verdana"/>
      <w:b/>
      <w:bCs/>
      <w:i w:val="0"/>
      <w:iCs w:val="0"/>
      <w:smallCaps w:val="0"/>
      <w:strike w:val="0"/>
      <w:color w:val="000000"/>
      <w:spacing w:val="0"/>
      <w:w w:val="100"/>
      <w:position w:val="0"/>
      <w:sz w:val="19"/>
      <w:szCs w:val="19"/>
      <w:u w:val="none"/>
      <w:shd w:val="clear" w:color="auto" w:fill="FFFFFF"/>
      <w:lang w:val="pl-PL"/>
    </w:rPr>
  </w:style>
  <w:style w:type="character" w:customStyle="1" w:styleId="punktposredniZnak">
    <w:name w:val="punkt posredni Znak"/>
    <w:link w:val="punktposredni"/>
    <w:locked/>
    <w:rsid w:val="00833169"/>
    <w:rPr>
      <w:i/>
      <w:iCs/>
      <w:sz w:val="24"/>
    </w:rPr>
  </w:style>
  <w:style w:type="paragraph" w:customStyle="1" w:styleId="punktposredni">
    <w:name w:val="punkt posredni"/>
    <w:basedOn w:val="Nagwek6"/>
    <w:link w:val="punktposredniZnak"/>
    <w:qFormat/>
    <w:rsid w:val="00833169"/>
    <w:pPr>
      <w:widowControl w:val="0"/>
      <w:tabs>
        <w:tab w:val="num" w:pos="0"/>
      </w:tabs>
      <w:suppressAutoHyphens/>
      <w:spacing w:before="240"/>
      <w:jc w:val="left"/>
    </w:pPr>
    <w:rPr>
      <w:rFonts w:eastAsiaTheme="minorHAnsi"/>
      <w:b w:val="0"/>
      <w:i/>
      <w:iCs/>
      <w:snapToGrid/>
      <w:color w:val="2F2F2F"/>
      <w:lang w:eastAsia="en-US"/>
    </w:rPr>
  </w:style>
  <w:style w:type="paragraph" w:customStyle="1" w:styleId="BodyTextIndent1">
    <w:name w:val="Body Text Indent1"/>
    <w:basedOn w:val="Normalny"/>
    <w:uiPriority w:val="99"/>
    <w:rsid w:val="00833169"/>
    <w:pPr>
      <w:ind w:firstLine="708"/>
    </w:pPr>
    <w:rPr>
      <w:szCs w:val="24"/>
    </w:rPr>
  </w:style>
  <w:style w:type="paragraph" w:customStyle="1" w:styleId="BodyText22">
    <w:name w:val="Body Text 22"/>
    <w:basedOn w:val="Normalny"/>
    <w:uiPriority w:val="99"/>
    <w:rsid w:val="00833169"/>
    <w:pPr>
      <w:widowControl w:val="0"/>
      <w:tabs>
        <w:tab w:val="left" w:pos="-1725"/>
        <w:tab w:val="left" w:pos="-1440"/>
        <w:tab w:val="left" w:pos="-1005"/>
        <w:tab w:val="left" w:pos="-720"/>
        <w:tab w:val="left" w:pos="-285"/>
        <w:tab w:val="left" w:pos="3"/>
        <w:tab w:val="left" w:pos="147"/>
        <w:tab w:val="left" w:pos="291"/>
        <w:tab w:val="left" w:pos="435"/>
        <w:tab w:val="left" w:pos="567"/>
        <w:tab w:val="left" w:pos="723"/>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before="120"/>
      <w:ind w:left="703" w:hanging="703"/>
      <w:jc w:val="center"/>
    </w:pPr>
    <w:rPr>
      <w:b/>
      <w:color w:val="000000"/>
      <w:sz w:val="22"/>
    </w:rPr>
  </w:style>
  <w:style w:type="paragraph" w:customStyle="1" w:styleId="Style161">
    <w:name w:val="Style161"/>
    <w:basedOn w:val="Normalny"/>
    <w:uiPriority w:val="99"/>
    <w:rsid w:val="00833169"/>
    <w:pPr>
      <w:widowControl w:val="0"/>
      <w:jc w:val="center"/>
    </w:pPr>
    <w:rPr>
      <w:rFonts w:ascii="Arial" w:hAnsi="Arial"/>
      <w:szCs w:val="24"/>
    </w:rPr>
  </w:style>
  <w:style w:type="paragraph" w:customStyle="1" w:styleId="Style247">
    <w:name w:val="Style247"/>
    <w:basedOn w:val="Normalny"/>
    <w:uiPriority w:val="99"/>
    <w:rsid w:val="00833169"/>
    <w:pPr>
      <w:widowControl w:val="0"/>
      <w:spacing w:line="206" w:lineRule="exact"/>
    </w:pPr>
    <w:rPr>
      <w:rFonts w:ascii="Arial" w:hAnsi="Arial"/>
      <w:szCs w:val="24"/>
    </w:rPr>
  </w:style>
  <w:style w:type="character" w:customStyle="1" w:styleId="TekstpodstawowyZnak1">
    <w:name w:val="Tekst podstawowy Znak1"/>
    <w:uiPriority w:val="99"/>
    <w:semiHidden/>
    <w:locked/>
    <w:rsid w:val="00833169"/>
    <w:rPr>
      <w:rFonts w:ascii="Arial" w:hAnsi="Arial" w:cs="Times New Roman" w:hint="default"/>
    </w:rPr>
  </w:style>
  <w:style w:type="character" w:customStyle="1" w:styleId="Tekstpodstawowy2Znak1">
    <w:name w:val="Tekst podstawowy 2 Znak1"/>
    <w:uiPriority w:val="99"/>
    <w:semiHidden/>
    <w:locked/>
    <w:rsid w:val="00833169"/>
    <w:rPr>
      <w:rFonts w:ascii="Arial" w:hAnsi="Arial" w:cs="Times New Roman" w:hint="default"/>
    </w:rPr>
  </w:style>
  <w:style w:type="character" w:customStyle="1" w:styleId="FontStyle304">
    <w:name w:val="Font Style304"/>
    <w:uiPriority w:val="99"/>
    <w:rsid w:val="00833169"/>
    <w:rPr>
      <w:rFonts w:ascii="Arial" w:hAnsi="Arial" w:cs="Arial" w:hint="default"/>
      <w:sz w:val="14"/>
      <w:szCs w:val="14"/>
    </w:rPr>
  </w:style>
  <w:style w:type="paragraph" w:customStyle="1" w:styleId="Tekstpodstawowywcity0">
    <w:name w:val="Tekst podstawowy wci?ty"/>
    <w:basedOn w:val="Normalny"/>
    <w:uiPriority w:val="99"/>
    <w:rsid w:val="00833169"/>
    <w:pPr>
      <w:suppressAutoHyphens/>
      <w:ind w:firstLine="708"/>
    </w:pPr>
    <w:rPr>
      <w:rFonts w:ascii="Arial" w:hAnsi="Arial" w:cs="Arial"/>
      <w:szCs w:val="24"/>
      <w:lang w:eastAsia="ar-SA"/>
    </w:rPr>
  </w:style>
  <w:style w:type="character" w:customStyle="1" w:styleId="Podpistabeli2">
    <w:name w:val="Podpis tabeli (2)_"/>
    <w:link w:val="Podpistabeli20"/>
    <w:locked/>
    <w:rsid w:val="00833169"/>
    <w:rPr>
      <w:rFonts w:ascii="Verdana" w:hAnsi="Verdana"/>
      <w:sz w:val="16"/>
      <w:szCs w:val="16"/>
      <w:shd w:val="clear" w:color="auto" w:fill="FFFFFF"/>
    </w:rPr>
  </w:style>
  <w:style w:type="character" w:customStyle="1" w:styleId="Podpistabeli28">
    <w:name w:val="Podpis tabeli (2) + 8"/>
    <w:aliases w:val="5 pt7"/>
    <w:rsid w:val="00833169"/>
    <w:rPr>
      <w:rFonts w:ascii="Verdana" w:hAnsi="Verdana"/>
      <w:color w:val="000000"/>
      <w:spacing w:val="0"/>
      <w:w w:val="100"/>
      <w:position w:val="0"/>
      <w:sz w:val="17"/>
      <w:szCs w:val="17"/>
      <w:shd w:val="clear" w:color="auto" w:fill="FFFFFF"/>
      <w:lang w:val="pl-PL" w:eastAsia="pl-PL"/>
    </w:rPr>
  </w:style>
  <w:style w:type="paragraph" w:customStyle="1" w:styleId="Podpistabeli20">
    <w:name w:val="Podpis tabeli (2)"/>
    <w:basedOn w:val="Normalny"/>
    <w:link w:val="Podpistabeli2"/>
    <w:rsid w:val="00833169"/>
    <w:pPr>
      <w:widowControl w:val="0"/>
      <w:shd w:val="clear" w:color="auto" w:fill="FFFFFF"/>
      <w:spacing w:line="240" w:lineRule="atLeast"/>
      <w:jc w:val="left"/>
    </w:pPr>
    <w:rPr>
      <w:rFonts w:ascii="Verdana" w:eastAsiaTheme="minorHAnsi" w:hAnsi="Verdana"/>
      <w:snapToGrid/>
      <w:color w:val="2F2F2F"/>
      <w:sz w:val="16"/>
      <w:szCs w:val="16"/>
      <w:lang w:eastAsia="en-US"/>
    </w:rPr>
  </w:style>
  <w:style w:type="character" w:customStyle="1" w:styleId="Teksttreci810">
    <w:name w:val="Tekst treści + 81"/>
    <w:aliases w:val="5 pt6"/>
    <w:rsid w:val="00833169"/>
    <w:rPr>
      <w:rFonts w:ascii="Verdana" w:eastAsia="Times New Roman" w:hAnsi="Verdana" w:cs="Verdana"/>
      <w:color w:val="000000"/>
      <w:spacing w:val="0"/>
      <w:w w:val="100"/>
      <w:position w:val="0"/>
      <w:sz w:val="17"/>
      <w:szCs w:val="17"/>
      <w:u w:val="none"/>
      <w:lang w:val="pl-PL" w:eastAsia="pl-PL" w:bidi="ar-SA"/>
    </w:rPr>
  </w:style>
  <w:style w:type="character" w:customStyle="1" w:styleId="Teksttreci11Georgia65ptBezpogrubienia">
    <w:name w:val="Tekst treści (11) + Georgia;6;5 pt;Bez pogrubienia"/>
    <w:rsid w:val="00833169"/>
    <w:rPr>
      <w:rFonts w:ascii="Georgia" w:eastAsia="Georgia" w:hAnsi="Georgia" w:cs="Georgia"/>
      <w:b/>
      <w:bCs/>
      <w:i w:val="0"/>
      <w:iCs w:val="0"/>
      <w:smallCaps w:val="0"/>
      <w:strike w:val="0"/>
      <w:color w:val="000000"/>
      <w:spacing w:val="0"/>
      <w:w w:val="100"/>
      <w:position w:val="0"/>
      <w:sz w:val="13"/>
      <w:szCs w:val="13"/>
      <w:u w:val="none"/>
      <w:lang w:val="pl-PL" w:eastAsia="pl-PL" w:bidi="pl-PL"/>
    </w:rPr>
  </w:style>
  <w:style w:type="character" w:customStyle="1" w:styleId="PogrubienieTeksttreci75pt">
    <w:name w:val="Pogrubienie;Tekst treści + 7;5 pt"/>
    <w:rsid w:val="00833169"/>
    <w:rPr>
      <w:rFonts w:ascii="Verdana" w:eastAsia="Verdana" w:hAnsi="Verdana" w:cs="Verdana"/>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11">
    <w:name w:val="Tekst treści (11)"/>
    <w:rsid w:val="00833169"/>
    <w:rPr>
      <w:rFonts w:ascii="Verdana" w:eastAsia="Verdana" w:hAnsi="Verdana" w:cs="Verdana"/>
      <w:b/>
      <w:bCs/>
      <w:i w:val="0"/>
      <w:iCs w:val="0"/>
      <w:smallCaps w:val="0"/>
      <w:strike/>
      <w:color w:val="000000"/>
      <w:spacing w:val="0"/>
      <w:w w:val="100"/>
      <w:position w:val="0"/>
      <w:sz w:val="15"/>
      <w:szCs w:val="15"/>
      <w:u w:val="none"/>
      <w:lang w:val="pl-PL" w:eastAsia="pl-PL" w:bidi="pl-PL"/>
    </w:rPr>
  </w:style>
  <w:style w:type="character" w:customStyle="1" w:styleId="Teksttreci85pt">
    <w:name w:val="Tekst treści + 8;5 pt"/>
    <w:rsid w:val="00833169"/>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style>
  <w:style w:type="character" w:customStyle="1" w:styleId="Podpistabeli5">
    <w:name w:val="Podpis tabeli (5)_"/>
    <w:link w:val="Podpistabeli50"/>
    <w:rsid w:val="00833169"/>
    <w:rPr>
      <w:rFonts w:ascii="Verdana" w:eastAsia="Verdana" w:hAnsi="Verdana"/>
      <w:b/>
      <w:bCs/>
      <w:sz w:val="15"/>
      <w:szCs w:val="15"/>
      <w:shd w:val="clear" w:color="auto" w:fill="FFFFFF"/>
    </w:rPr>
  </w:style>
  <w:style w:type="paragraph" w:customStyle="1" w:styleId="Podpistabeli50">
    <w:name w:val="Podpis tabeli (5)"/>
    <w:basedOn w:val="Normalny"/>
    <w:link w:val="Podpistabeli5"/>
    <w:rsid w:val="00833169"/>
    <w:pPr>
      <w:widowControl w:val="0"/>
      <w:shd w:val="clear" w:color="auto" w:fill="FFFFFF"/>
      <w:spacing w:line="0" w:lineRule="atLeast"/>
      <w:jc w:val="left"/>
    </w:pPr>
    <w:rPr>
      <w:rFonts w:ascii="Verdana" w:eastAsia="Verdana" w:hAnsi="Verdana"/>
      <w:b/>
      <w:bCs/>
      <w:snapToGrid/>
      <w:color w:val="2F2F2F"/>
      <w:sz w:val="15"/>
      <w:szCs w:val="15"/>
      <w:shd w:val="clear" w:color="auto" w:fill="FFFFFF"/>
      <w:lang w:eastAsia="en-US"/>
    </w:rPr>
  </w:style>
  <w:style w:type="character" w:customStyle="1" w:styleId="Podpistabeli">
    <w:name w:val="Podpis tabeli"/>
    <w:rsid w:val="00833169"/>
    <w:rPr>
      <w:rFonts w:ascii="Verdana" w:eastAsia="Verdana" w:hAnsi="Verdana" w:cs="Verdana"/>
      <w:b w:val="0"/>
      <w:bCs w:val="0"/>
      <w:i w:val="0"/>
      <w:iCs w:val="0"/>
      <w:smallCaps w:val="0"/>
      <w:strike w:val="0"/>
      <w:color w:val="000000"/>
      <w:spacing w:val="0"/>
      <w:w w:val="100"/>
      <w:position w:val="0"/>
      <w:sz w:val="19"/>
      <w:szCs w:val="19"/>
      <w:u w:val="single"/>
      <w:lang w:val="pl-PL" w:eastAsia="pl-PL" w:bidi="pl-PL"/>
    </w:rPr>
  </w:style>
  <w:style w:type="character" w:customStyle="1" w:styleId="TeksttreciBookAntiqua105ptKursywa">
    <w:name w:val="Tekst treści + Book Antiqua;10;5 pt;Kursywa"/>
    <w:rsid w:val="00833169"/>
    <w:rPr>
      <w:rFonts w:ascii="Book Antiqua" w:eastAsia="Book Antiqua" w:hAnsi="Book Antiqua" w:cs="Book Antiqua"/>
      <w:b w:val="0"/>
      <w:bCs w:val="0"/>
      <w:i/>
      <w:iCs/>
      <w:smallCaps w:val="0"/>
      <w:strike w:val="0"/>
      <w:color w:val="000000"/>
      <w:spacing w:val="0"/>
      <w:w w:val="100"/>
      <w:position w:val="0"/>
      <w:sz w:val="21"/>
      <w:szCs w:val="21"/>
      <w:u w:val="none"/>
      <w:lang w:val="pl-PL" w:eastAsia="pl-PL" w:bidi="pl-PL"/>
    </w:rPr>
  </w:style>
  <w:style w:type="character" w:customStyle="1" w:styleId="TeksttreciMSReferenceSansSerif13pt">
    <w:name w:val="Tekst treści + MS Reference Sans Serif;13 pt"/>
    <w:rsid w:val="00833169"/>
    <w:rPr>
      <w:rFonts w:ascii="MS Reference Sans Serif" w:eastAsia="MS Reference Sans Serif" w:hAnsi="MS Reference Sans Serif" w:cs="MS Reference Sans Serif"/>
      <w:b w:val="0"/>
      <w:bCs w:val="0"/>
      <w:i w:val="0"/>
      <w:iCs w:val="0"/>
      <w:smallCaps w:val="0"/>
      <w:strike w:val="0"/>
      <w:color w:val="000000"/>
      <w:spacing w:val="0"/>
      <w:w w:val="100"/>
      <w:position w:val="0"/>
      <w:sz w:val="26"/>
      <w:szCs w:val="26"/>
      <w:u w:val="none"/>
      <w:lang w:val="pl-PL" w:eastAsia="pl-PL" w:bidi="pl-PL"/>
    </w:rPr>
  </w:style>
  <w:style w:type="character" w:customStyle="1" w:styleId="TeksttreciExact">
    <w:name w:val="Tekst treści Exact"/>
    <w:rsid w:val="00833169"/>
    <w:rPr>
      <w:rFonts w:ascii="Verdana" w:eastAsia="Verdana" w:hAnsi="Verdana" w:cs="Verdana"/>
      <w:b w:val="0"/>
      <w:bCs w:val="0"/>
      <w:i w:val="0"/>
      <w:iCs w:val="0"/>
      <w:smallCaps w:val="0"/>
      <w:strike w:val="0"/>
      <w:spacing w:val="-4"/>
      <w:sz w:val="18"/>
      <w:szCs w:val="18"/>
      <w:u w:val="none"/>
    </w:rPr>
  </w:style>
  <w:style w:type="character" w:customStyle="1" w:styleId="Podpistabeli6">
    <w:name w:val="Podpis tabeli (6)_"/>
    <w:link w:val="Podpistabeli60"/>
    <w:rsid w:val="00833169"/>
    <w:rPr>
      <w:rFonts w:ascii="Book Antiqua" w:eastAsia="Book Antiqua" w:hAnsi="Book Antiqua"/>
      <w:sz w:val="16"/>
      <w:szCs w:val="16"/>
      <w:shd w:val="clear" w:color="auto" w:fill="FFFFFF"/>
    </w:rPr>
  </w:style>
  <w:style w:type="paragraph" w:customStyle="1" w:styleId="Podpistabeli60">
    <w:name w:val="Podpis tabeli (6)"/>
    <w:basedOn w:val="Normalny"/>
    <w:link w:val="Podpistabeli6"/>
    <w:rsid w:val="00833169"/>
    <w:pPr>
      <w:widowControl w:val="0"/>
      <w:shd w:val="clear" w:color="auto" w:fill="FFFFFF"/>
      <w:spacing w:line="230" w:lineRule="exact"/>
    </w:pPr>
    <w:rPr>
      <w:rFonts w:ascii="Book Antiqua" w:eastAsia="Book Antiqua" w:hAnsi="Book Antiqua"/>
      <w:snapToGrid/>
      <w:color w:val="2F2F2F"/>
      <w:sz w:val="16"/>
      <w:szCs w:val="16"/>
      <w:shd w:val="clear" w:color="auto" w:fill="FFFFFF"/>
      <w:lang w:eastAsia="en-US"/>
    </w:rPr>
  </w:style>
  <w:style w:type="character" w:customStyle="1" w:styleId="PogrubienieTeksttreci85pt">
    <w:name w:val="Pogrubienie;Tekst treści + 8;5 pt"/>
    <w:rsid w:val="00833169"/>
    <w:rPr>
      <w:rFonts w:ascii="Verdana" w:eastAsia="Verdana" w:hAnsi="Verdana" w:cs="Verdana"/>
      <w:b/>
      <w:bCs/>
      <w:i w:val="0"/>
      <w:iCs w:val="0"/>
      <w:smallCaps w:val="0"/>
      <w:strike w:val="0"/>
      <w:color w:val="000000"/>
      <w:spacing w:val="0"/>
      <w:w w:val="100"/>
      <w:position w:val="0"/>
      <w:sz w:val="17"/>
      <w:szCs w:val="17"/>
      <w:u w:val="none"/>
      <w:shd w:val="clear" w:color="auto" w:fill="FFFFFF"/>
      <w:lang w:val="pl-PL" w:eastAsia="pl-PL" w:bidi="pl-PL"/>
    </w:rPr>
  </w:style>
  <w:style w:type="paragraph" w:customStyle="1" w:styleId="Trectekstu">
    <w:name w:val="Treśc tekstu"/>
    <w:basedOn w:val="Normalny"/>
    <w:link w:val="TrectekstuZnak"/>
    <w:uiPriority w:val="99"/>
    <w:rsid w:val="00833169"/>
    <w:pPr>
      <w:tabs>
        <w:tab w:val="left" w:pos="-1725"/>
        <w:tab w:val="left" w:pos="-1440"/>
        <w:tab w:val="left" w:pos="-1005"/>
        <w:tab w:val="left" w:pos="-720"/>
        <w:tab w:val="left" w:pos="-285"/>
        <w:tab w:val="left" w:pos="0"/>
        <w:tab w:val="left" w:pos="284"/>
        <w:tab w:val="left" w:pos="435"/>
        <w:tab w:val="left" w:pos="567"/>
        <w:tab w:val="left" w:pos="851"/>
        <w:tab w:val="left" w:pos="1155"/>
        <w:tab w:val="left" w:pos="1299"/>
        <w:tab w:val="left" w:pos="1701"/>
        <w:tab w:val="left" w:pos="1875"/>
        <w:tab w:val="left" w:pos="2268"/>
        <w:tab w:val="left" w:pos="2595"/>
        <w:tab w:val="left" w:pos="2835"/>
        <w:tab w:val="left" w:pos="3315"/>
        <w:tab w:val="left" w:pos="3402"/>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uppressAutoHyphens/>
      <w:spacing w:after="120"/>
    </w:pPr>
    <w:rPr>
      <w:rFonts w:ascii="Arial" w:eastAsia="Calibri" w:hAnsi="Arial"/>
      <w:w w:val="85"/>
      <w:lang w:eastAsia="ar-SA"/>
    </w:rPr>
  </w:style>
  <w:style w:type="character" w:customStyle="1" w:styleId="TrectekstuZnak">
    <w:name w:val="Treśc tekstu Znak"/>
    <w:link w:val="Trectekstu"/>
    <w:uiPriority w:val="99"/>
    <w:locked/>
    <w:rsid w:val="00833169"/>
    <w:rPr>
      <w:rFonts w:ascii="Arial" w:eastAsia="Calibri" w:hAnsi="Arial"/>
      <w:snapToGrid w:val="0"/>
      <w:color w:val="auto"/>
      <w:w w:val="85"/>
      <w:sz w:val="24"/>
      <w:lang w:eastAsia="ar-SA"/>
    </w:rPr>
  </w:style>
  <w:style w:type="character" w:customStyle="1" w:styleId="Teksttreci5">
    <w:name w:val="Tekst treści (5)_"/>
    <w:link w:val="Teksttreci50"/>
    <w:rsid w:val="00833169"/>
    <w:rPr>
      <w:rFonts w:ascii="Microsoft Sans Serif" w:eastAsia="Microsoft Sans Serif" w:hAnsi="Microsoft Sans Serif" w:cs="Microsoft Sans Serif"/>
      <w:b/>
      <w:bCs/>
      <w:sz w:val="19"/>
      <w:szCs w:val="19"/>
      <w:shd w:val="clear" w:color="auto" w:fill="FFFFFF"/>
    </w:rPr>
  </w:style>
  <w:style w:type="character" w:customStyle="1" w:styleId="TeksttreciOdstpy-1pt">
    <w:name w:val="Tekst treści + Odstępy -1 pt"/>
    <w:rsid w:val="00833169"/>
    <w:rPr>
      <w:rFonts w:ascii="Microsoft Sans Serif" w:eastAsia="Microsoft Sans Serif" w:hAnsi="Microsoft Sans Serif" w:cs="Microsoft Sans Serif"/>
      <w:b w:val="0"/>
      <w:bCs w:val="0"/>
      <w:i w:val="0"/>
      <w:iCs w:val="0"/>
      <w:smallCaps w:val="0"/>
      <w:strike w:val="0"/>
      <w:color w:val="000000"/>
      <w:spacing w:val="-20"/>
      <w:w w:val="100"/>
      <w:position w:val="0"/>
      <w:sz w:val="19"/>
      <w:szCs w:val="19"/>
      <w:u w:val="none"/>
      <w:shd w:val="clear" w:color="auto" w:fill="FFFFFF"/>
      <w:lang w:val="pl-PL" w:eastAsia="pl-PL" w:bidi="pl-PL"/>
    </w:rPr>
  </w:style>
  <w:style w:type="paragraph" w:customStyle="1" w:styleId="Teksttreci50">
    <w:name w:val="Tekst treści (5)"/>
    <w:basedOn w:val="Normalny"/>
    <w:link w:val="Teksttreci5"/>
    <w:rsid w:val="00833169"/>
    <w:pPr>
      <w:widowControl w:val="0"/>
      <w:shd w:val="clear" w:color="auto" w:fill="FFFFFF"/>
      <w:spacing w:after="240" w:line="0" w:lineRule="atLeast"/>
    </w:pPr>
    <w:rPr>
      <w:rFonts w:ascii="Microsoft Sans Serif" w:eastAsia="Microsoft Sans Serif" w:hAnsi="Microsoft Sans Serif" w:cs="Microsoft Sans Serif"/>
      <w:b/>
      <w:bCs/>
      <w:snapToGrid/>
      <w:color w:val="2F2F2F"/>
      <w:sz w:val="19"/>
      <w:szCs w:val="19"/>
      <w:lang w:eastAsia="en-US"/>
    </w:rPr>
  </w:style>
  <w:style w:type="character" w:customStyle="1" w:styleId="NazwaSpecyfikacji">
    <w:name w:val="Nazwa Specyfikacji"/>
    <w:uiPriority w:val="1"/>
    <w:qFormat/>
    <w:rsid w:val="00833169"/>
    <w:rPr>
      <w:b w:val="0"/>
    </w:rPr>
  </w:style>
  <w:style w:type="character" w:customStyle="1" w:styleId="MapadokumentuZnak1">
    <w:name w:val="Mapa dokumentu Znak1"/>
    <w:uiPriority w:val="99"/>
    <w:semiHidden/>
    <w:rsid w:val="00833169"/>
    <w:rPr>
      <w:rFonts w:ascii="Segoe UI" w:hAnsi="Segoe UI" w:cs="Segoe UI"/>
      <w:sz w:val="16"/>
      <w:szCs w:val="16"/>
    </w:rPr>
  </w:style>
  <w:style w:type="character" w:customStyle="1" w:styleId="tw4winTerm">
    <w:name w:val="tw4winTerm"/>
    <w:rsid w:val="00833169"/>
    <w:rPr>
      <w:color w:val="0000FF"/>
    </w:rPr>
  </w:style>
  <w:style w:type="paragraph" w:customStyle="1" w:styleId="wierszzw9p">
    <w:name w:val="wiersz zw_9p"/>
    <w:basedOn w:val="Normalny"/>
    <w:rsid w:val="00833169"/>
    <w:pPr>
      <w:tabs>
        <w:tab w:val="left" w:pos="425"/>
        <w:tab w:val="left" w:pos="851"/>
        <w:tab w:val="left" w:pos="1276"/>
        <w:tab w:val="left" w:pos="1701"/>
        <w:tab w:val="left" w:pos="2126"/>
        <w:tab w:val="left" w:pos="2552"/>
        <w:tab w:val="left" w:pos="3402"/>
        <w:tab w:val="left" w:pos="6804"/>
        <w:tab w:val="left" w:pos="7655"/>
        <w:tab w:val="left" w:pos="8505"/>
      </w:tabs>
      <w:suppressAutoHyphens/>
      <w:spacing w:after="180"/>
    </w:pPr>
    <w:rPr>
      <w:szCs w:val="24"/>
      <w:lang w:eastAsia="ar-SA"/>
    </w:rPr>
  </w:style>
  <w:style w:type="paragraph" w:customStyle="1" w:styleId="Wierszzwp9p">
    <w:name w:val="Wiersz zw_p9p"/>
    <w:basedOn w:val="Normalny"/>
    <w:rsid w:val="00833169"/>
    <w:pPr>
      <w:tabs>
        <w:tab w:val="left" w:pos="425"/>
        <w:tab w:val="left" w:pos="851"/>
        <w:tab w:val="left" w:pos="1276"/>
        <w:tab w:val="left" w:pos="1701"/>
        <w:tab w:val="left" w:pos="2126"/>
        <w:tab w:val="left" w:pos="2552"/>
        <w:tab w:val="left" w:pos="3402"/>
        <w:tab w:val="left" w:pos="6804"/>
        <w:tab w:val="left" w:pos="7655"/>
        <w:tab w:val="left" w:pos="8505"/>
      </w:tabs>
      <w:suppressAutoHyphens/>
      <w:spacing w:before="180" w:after="180"/>
    </w:pPr>
    <w:rPr>
      <w:szCs w:val="24"/>
      <w:lang w:eastAsia="ar-SA"/>
    </w:rPr>
  </w:style>
  <w:style w:type="paragraph" w:customStyle="1" w:styleId="Tekstpodstawowy35">
    <w:name w:val="Tekst podstawowy 35"/>
    <w:basedOn w:val="Normalny"/>
    <w:rsid w:val="00833169"/>
    <w:pPr>
      <w:widowControl w:val="0"/>
    </w:pPr>
  </w:style>
  <w:style w:type="character" w:customStyle="1" w:styleId="WW8Num7z2">
    <w:name w:val="WW8Num7z2"/>
    <w:rsid w:val="00833169"/>
    <w:rPr>
      <w:b/>
    </w:rPr>
  </w:style>
  <w:style w:type="character" w:customStyle="1" w:styleId="WW8Num8z0">
    <w:name w:val="WW8Num8z0"/>
    <w:rsid w:val="00833169"/>
    <w:rPr>
      <w:rFonts w:ascii="Times New Roman" w:hAnsi="Times New Roman" w:cs="Times New Roman"/>
      <w:b/>
      <w:i w:val="0"/>
      <w:sz w:val="20"/>
      <w:u w:val="none"/>
    </w:rPr>
  </w:style>
  <w:style w:type="character" w:customStyle="1" w:styleId="WW8NumSt1z0">
    <w:name w:val="WW8NumSt1z0"/>
    <w:rsid w:val="00833169"/>
    <w:rPr>
      <w:rFonts w:ascii="Symbol" w:hAnsi="Symbol"/>
    </w:rPr>
  </w:style>
  <w:style w:type="character" w:customStyle="1" w:styleId="WW8NumSt3z0">
    <w:name w:val="WW8NumSt3z0"/>
    <w:rsid w:val="00833169"/>
    <w:rPr>
      <w:rFonts w:ascii="Times New Roman" w:hAnsi="Times New Roman" w:cs="Times New Roman"/>
      <w:b/>
      <w:i w:val="0"/>
      <w:sz w:val="24"/>
      <w:szCs w:val="24"/>
      <w:u w:val="none"/>
    </w:rPr>
  </w:style>
  <w:style w:type="character" w:customStyle="1" w:styleId="WW8NumSt5z0">
    <w:name w:val="WW8NumSt5z0"/>
    <w:rsid w:val="00833169"/>
    <w:rPr>
      <w:rFonts w:ascii="Bookman Old Style" w:hAnsi="Bookman Old Style"/>
      <w:sz w:val="24"/>
    </w:rPr>
  </w:style>
  <w:style w:type="character" w:customStyle="1" w:styleId="WW8NumSt11z0">
    <w:name w:val="WW8NumSt11z0"/>
    <w:rsid w:val="00833169"/>
    <w:rPr>
      <w:rFonts w:ascii="Symbol" w:hAnsi="Symbol"/>
      <w:sz w:val="24"/>
    </w:rPr>
  </w:style>
  <w:style w:type="character" w:customStyle="1" w:styleId="Domylnaczcionkaakapitu1">
    <w:name w:val="Domyślna czcionka akapitu1"/>
    <w:rsid w:val="00833169"/>
  </w:style>
  <w:style w:type="character" w:customStyle="1" w:styleId="Znakiprzypiswdolnych">
    <w:name w:val="Znaki przypisów dolnych"/>
    <w:rsid w:val="00833169"/>
    <w:rPr>
      <w:vertAlign w:val="superscript"/>
    </w:rPr>
  </w:style>
  <w:style w:type="paragraph" w:customStyle="1" w:styleId="Podpis1">
    <w:name w:val="Podpis1"/>
    <w:basedOn w:val="Normalny"/>
    <w:rsid w:val="00833169"/>
    <w:pPr>
      <w:suppressLineNumbers/>
      <w:suppressAutoHyphens/>
      <w:spacing w:before="120" w:after="120"/>
    </w:pPr>
    <w:rPr>
      <w:rFonts w:cs="Tahoma"/>
      <w:i/>
      <w:iCs/>
      <w:lang w:eastAsia="ar-SA"/>
    </w:rPr>
  </w:style>
  <w:style w:type="numbering" w:customStyle="1" w:styleId="Bezlisty9">
    <w:name w:val="Bez listy9"/>
    <w:next w:val="Bezlisty"/>
    <w:uiPriority w:val="99"/>
    <w:semiHidden/>
    <w:unhideWhenUsed/>
    <w:rsid w:val="00833169"/>
  </w:style>
  <w:style w:type="table" w:customStyle="1" w:styleId="Tabela-Siatka3">
    <w:name w:val="Tabela - Siatka3"/>
    <w:basedOn w:val="Standardowy"/>
    <w:next w:val="Tabela-Siatka"/>
    <w:uiPriority w:val="99"/>
    <w:rsid w:val="00833169"/>
    <w:pPr>
      <w:overflowPunct w:val="0"/>
      <w:autoSpaceDE w:val="0"/>
      <w:autoSpaceDN w:val="0"/>
      <w:adjustRightInd w:val="0"/>
      <w:spacing w:after="0" w:line="240" w:lineRule="auto"/>
      <w:jc w:val="both"/>
      <w:textAlignment w:val="baseline"/>
    </w:pPr>
    <w:rPr>
      <w:rFonts w:eastAsia="Times New Roman"/>
      <w:color w:val="auto"/>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semiHidden/>
    <w:rsid w:val="00833169"/>
  </w:style>
  <w:style w:type="paragraph" w:customStyle="1" w:styleId="nag1">
    <w:name w:val="nag1"/>
    <w:basedOn w:val="Normalny"/>
    <w:next w:val="Wcicienormalne"/>
    <w:autoRedefine/>
    <w:rsid w:val="00833169"/>
    <w:pPr>
      <w:numPr>
        <w:numId w:val="33"/>
      </w:numPr>
      <w:tabs>
        <w:tab w:val="clear" w:pos="907"/>
        <w:tab w:val="left" w:pos="284"/>
        <w:tab w:val="num" w:pos="540"/>
      </w:tabs>
      <w:spacing w:before="240" w:after="60"/>
      <w:outlineLvl w:val="0"/>
    </w:pPr>
    <w:rPr>
      <w:rFonts w:ascii="Arial" w:hAnsi="Arial"/>
      <w:b/>
    </w:rPr>
  </w:style>
  <w:style w:type="paragraph" w:customStyle="1" w:styleId="nag2">
    <w:name w:val="nag2"/>
    <w:basedOn w:val="nag1"/>
    <w:next w:val="Normalny"/>
    <w:link w:val="nag2Znak"/>
    <w:autoRedefine/>
    <w:rsid w:val="00833169"/>
    <w:pPr>
      <w:numPr>
        <w:numId w:val="0"/>
      </w:numPr>
      <w:tabs>
        <w:tab w:val="clear" w:pos="284"/>
      </w:tabs>
      <w:spacing w:before="0" w:after="0"/>
    </w:pPr>
    <w:rPr>
      <w:rFonts w:ascii="Times New Roman" w:hAnsi="Times New Roman"/>
      <w:sz w:val="22"/>
      <w:szCs w:val="22"/>
    </w:rPr>
  </w:style>
  <w:style w:type="character" w:customStyle="1" w:styleId="nag2Znak">
    <w:name w:val="nag2 Znak"/>
    <w:basedOn w:val="Domylnaczcionkaakapitu"/>
    <w:link w:val="nag2"/>
    <w:rsid w:val="00833169"/>
    <w:rPr>
      <w:rFonts w:eastAsia="Times New Roman"/>
      <w:b/>
      <w:snapToGrid w:val="0"/>
      <w:color w:val="auto"/>
      <w:sz w:val="22"/>
      <w:szCs w:val="22"/>
      <w:lang w:eastAsia="pl-PL"/>
    </w:rPr>
  </w:style>
  <w:style w:type="paragraph" w:customStyle="1" w:styleId="Styl12ptPierwszywiersz05">
    <w:name w:val="Styl 12 pt Pierwszy wiersz:  05&quot;"/>
    <w:basedOn w:val="Normalny"/>
    <w:rsid w:val="00833169"/>
    <w:pPr>
      <w:spacing w:after="120"/>
    </w:pPr>
    <w:rPr>
      <w:rFonts w:ascii="Arial" w:hAnsi="Arial"/>
      <w:noProof/>
    </w:rPr>
  </w:style>
  <w:style w:type="character" w:customStyle="1" w:styleId="Styl12ptZnak">
    <w:name w:val="Styl 12 pt Znak"/>
    <w:basedOn w:val="Domylnaczcionkaakapitu"/>
    <w:rsid w:val="00833169"/>
    <w:rPr>
      <w:rFonts w:ascii="Arial" w:hAnsi="Arial"/>
      <w:noProof/>
      <w:szCs w:val="24"/>
      <w:lang w:val="pl-PL" w:eastAsia="pl-PL" w:bidi="ar-SA"/>
    </w:rPr>
  </w:style>
  <w:style w:type="paragraph" w:customStyle="1" w:styleId="Tekstpodstawowy25">
    <w:name w:val="Tekst podstawowy 25"/>
    <w:basedOn w:val="Normalny"/>
    <w:rsid w:val="00833169"/>
    <w:pPr>
      <w:overflowPunct w:val="0"/>
      <w:autoSpaceDE w:val="0"/>
      <w:autoSpaceDN w:val="0"/>
      <w:adjustRightInd w:val="0"/>
      <w:spacing w:before="0" w:after="0"/>
      <w:ind w:left="360"/>
      <w:textAlignment w:val="baseline"/>
    </w:pPr>
    <w:rPr>
      <w:snapToGrid/>
      <w:sz w:val="20"/>
    </w:rPr>
  </w:style>
  <w:style w:type="paragraph" w:customStyle="1" w:styleId="Tekstpodstawowywcity24">
    <w:name w:val="Tekst podstawowy wcięty 24"/>
    <w:basedOn w:val="Normalny"/>
    <w:rsid w:val="00833169"/>
    <w:pPr>
      <w:widowControl w:val="0"/>
      <w:tabs>
        <w:tab w:val="left" w:pos="-1440"/>
        <w:tab w:val="right" w:pos="-1368"/>
        <w:tab w:val="left" w:pos="720"/>
      </w:tabs>
      <w:spacing w:before="0" w:after="0"/>
      <w:ind w:left="709"/>
    </w:pPr>
    <w:rPr>
      <w:snapToGrid/>
    </w:rPr>
  </w:style>
  <w:style w:type="paragraph" w:customStyle="1" w:styleId="Tekstpodstawowywcity36">
    <w:name w:val="Tekst podstawowy wcięty 36"/>
    <w:basedOn w:val="Normalny"/>
    <w:rsid w:val="00833169"/>
    <w:pPr>
      <w:widowControl w:val="0"/>
      <w:tabs>
        <w:tab w:val="right" w:pos="-1368"/>
        <w:tab w:val="left" w:pos="-677"/>
      </w:tabs>
      <w:spacing w:before="0" w:after="0"/>
      <w:ind w:left="709"/>
      <w:jc w:val="left"/>
    </w:pPr>
    <w:rPr>
      <w:snapToGrid/>
    </w:rPr>
  </w:style>
  <w:style w:type="paragraph" w:customStyle="1" w:styleId="Tekstpodstawowy26">
    <w:name w:val="Tekst podstawowy 26"/>
    <w:basedOn w:val="Normalny"/>
    <w:rsid w:val="00833169"/>
    <w:pPr>
      <w:overflowPunct w:val="0"/>
      <w:autoSpaceDE w:val="0"/>
      <w:autoSpaceDN w:val="0"/>
      <w:adjustRightInd w:val="0"/>
      <w:spacing w:before="0" w:after="0"/>
      <w:ind w:left="360"/>
      <w:textAlignment w:val="baseline"/>
    </w:pPr>
    <w:rPr>
      <w:snapToGrid/>
      <w:sz w:val="20"/>
    </w:rPr>
  </w:style>
  <w:style w:type="paragraph" w:customStyle="1" w:styleId="Tekstpodstawowywcity25">
    <w:name w:val="Tekst podstawowy wcięty 25"/>
    <w:basedOn w:val="Normalny"/>
    <w:rsid w:val="00833169"/>
    <w:pPr>
      <w:widowControl w:val="0"/>
      <w:tabs>
        <w:tab w:val="left" w:pos="-1440"/>
        <w:tab w:val="right" w:pos="-1368"/>
        <w:tab w:val="left" w:pos="720"/>
      </w:tabs>
      <w:spacing w:before="0" w:after="0"/>
      <w:ind w:left="709"/>
    </w:pPr>
    <w:rPr>
      <w:snapToGrid/>
    </w:rPr>
  </w:style>
  <w:style w:type="paragraph" w:customStyle="1" w:styleId="Tekstpodstawowywcity37">
    <w:name w:val="Tekst podstawowy wcięty 37"/>
    <w:basedOn w:val="Normalny"/>
    <w:rsid w:val="00833169"/>
    <w:pPr>
      <w:widowControl w:val="0"/>
      <w:tabs>
        <w:tab w:val="right" w:pos="-1368"/>
        <w:tab w:val="left" w:pos="-677"/>
      </w:tabs>
      <w:spacing w:before="0" w:after="0"/>
      <w:ind w:left="709"/>
      <w:jc w:val="left"/>
    </w:pPr>
    <w:rPr>
      <w:snapToGrid/>
    </w:rPr>
  </w:style>
  <w:style w:type="paragraph" w:customStyle="1" w:styleId="Tekstpodstawowy36">
    <w:name w:val="Tekst podstawowy 36"/>
    <w:basedOn w:val="Normalny"/>
    <w:rsid w:val="00833169"/>
    <w:pPr>
      <w:widowControl w:val="0"/>
      <w:overflowPunct w:val="0"/>
      <w:autoSpaceDE w:val="0"/>
      <w:autoSpaceDN w:val="0"/>
      <w:adjustRightInd w:val="0"/>
      <w:spacing w:before="0" w:after="0"/>
      <w:textAlignment w:val="baseline"/>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12488</Words>
  <Characters>74930</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biurojanuszraczynski@gmail.com</dc:creator>
  <cp:lastModifiedBy>Mista Anna</cp:lastModifiedBy>
  <cp:revision>2</cp:revision>
  <dcterms:created xsi:type="dcterms:W3CDTF">2022-12-06T06:44:00Z</dcterms:created>
  <dcterms:modified xsi:type="dcterms:W3CDTF">2022-12-06T06:44:00Z</dcterms:modified>
</cp:coreProperties>
</file>