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F5E" w:rsidRPr="001C7C02" w:rsidRDefault="002C6F5E" w:rsidP="00322425">
      <w:pPr>
        <w:pStyle w:val="Nagwek1"/>
        <w:rPr>
          <w:rFonts w:ascii="Trebuchet MS" w:hAnsi="Trebuchet MS"/>
          <w:sz w:val="28"/>
          <w:szCs w:val="28"/>
          <w:u w:val="single"/>
        </w:rPr>
      </w:pPr>
      <w:bookmarkStart w:id="0" w:name="_Toc252300066"/>
      <w:bookmarkStart w:id="1" w:name="_Toc267258541"/>
      <w:bookmarkStart w:id="2" w:name="_Toc425488854"/>
      <w:r w:rsidRPr="001C7C02">
        <w:rPr>
          <w:rFonts w:ascii="Trebuchet MS" w:hAnsi="Trebuchet MS"/>
          <w:sz w:val="28"/>
          <w:szCs w:val="28"/>
          <w:u w:val="single"/>
        </w:rPr>
        <w:t>D–05.03.05</w:t>
      </w:r>
      <w:proofErr w:type="gramStart"/>
      <w:r w:rsidRPr="001C7C02">
        <w:rPr>
          <w:rFonts w:ascii="Trebuchet MS" w:hAnsi="Trebuchet MS"/>
          <w:sz w:val="28"/>
          <w:szCs w:val="28"/>
          <w:u w:val="single"/>
        </w:rPr>
        <w:t>b  WARSTWA</w:t>
      </w:r>
      <w:proofErr w:type="gramEnd"/>
      <w:r w:rsidRPr="001C7C02">
        <w:rPr>
          <w:rFonts w:ascii="Trebuchet MS" w:hAnsi="Trebuchet MS"/>
          <w:sz w:val="28"/>
          <w:szCs w:val="28"/>
          <w:u w:val="single"/>
        </w:rPr>
        <w:t xml:space="preserve"> WIĄŻĄCA i WYRÓWNAWCZA WG PN-EN</w:t>
      </w:r>
      <w:bookmarkEnd w:id="0"/>
      <w:bookmarkEnd w:id="1"/>
      <w:bookmarkEnd w:id="2"/>
    </w:p>
    <w:p w:rsidR="002C6F5E" w:rsidRPr="007C3907" w:rsidRDefault="002C6F5E" w:rsidP="00322425">
      <w:pPr>
        <w:rPr>
          <w:sz w:val="24"/>
          <w:szCs w:val="24"/>
        </w:rPr>
      </w:pPr>
    </w:p>
    <w:p w:rsidR="002C6F5E" w:rsidRPr="007C3907" w:rsidRDefault="002C6F5E" w:rsidP="00322425">
      <w:pPr>
        <w:spacing w:before="120"/>
        <w:rPr>
          <w:b/>
          <w:bCs/>
          <w:sz w:val="24"/>
          <w:szCs w:val="24"/>
        </w:rPr>
      </w:pPr>
      <w:bookmarkStart w:id="3" w:name="_Toc237920699"/>
      <w:r w:rsidRPr="007C3907">
        <w:rPr>
          <w:b/>
          <w:bCs/>
          <w:sz w:val="24"/>
          <w:szCs w:val="24"/>
        </w:rPr>
        <w:t>1. WSTĘP</w:t>
      </w:r>
      <w:bookmarkEnd w:id="3"/>
    </w:p>
    <w:p w:rsidR="002C6F5E" w:rsidRPr="007C3907" w:rsidRDefault="002C6F5E" w:rsidP="00322425">
      <w:pPr>
        <w:spacing w:before="120"/>
        <w:rPr>
          <w:b/>
          <w:bCs/>
          <w:sz w:val="24"/>
          <w:szCs w:val="24"/>
        </w:rPr>
      </w:pPr>
      <w:r w:rsidRPr="007C3907">
        <w:rPr>
          <w:b/>
          <w:bCs/>
          <w:sz w:val="24"/>
          <w:szCs w:val="24"/>
        </w:rPr>
        <w:t>1.1. Przedmiot ST</w:t>
      </w:r>
    </w:p>
    <w:p w:rsidR="002C6F5E" w:rsidRPr="007C3907" w:rsidRDefault="002C6F5E" w:rsidP="00322425">
      <w:pPr>
        <w:pStyle w:val="Standardowytekst"/>
        <w:rPr>
          <w:b/>
          <w:bCs/>
          <w:i/>
          <w:iCs/>
          <w:sz w:val="24"/>
          <w:szCs w:val="24"/>
        </w:rPr>
      </w:pPr>
      <w:r w:rsidRPr="007C3907">
        <w:rPr>
          <w:sz w:val="24"/>
          <w:szCs w:val="24"/>
        </w:rPr>
        <w:t xml:space="preserve">Przedmiotem niniejszej specyfikacji technicznej są wymagania dotyczące wykonania i odbioru robót związanych z wykonaniem warstwy wiążącej i wyrównawczej z betonu asfaltowego w związku z </w:t>
      </w:r>
      <w:r w:rsidRPr="00294CCE">
        <w:rPr>
          <w:b/>
          <w:sz w:val="24"/>
          <w:szCs w:val="24"/>
        </w:rPr>
        <w:t>wykonaniem remontu nawierzchni bitumicznych – nakładki bitumiczne na terenie Miasta Szczecinek w 201</w:t>
      </w:r>
      <w:r w:rsidR="001C7C02">
        <w:rPr>
          <w:b/>
          <w:sz w:val="24"/>
          <w:szCs w:val="24"/>
        </w:rPr>
        <w:t>6</w:t>
      </w:r>
      <w:r w:rsidRPr="00294CCE">
        <w:rPr>
          <w:b/>
          <w:sz w:val="24"/>
          <w:szCs w:val="24"/>
        </w:rPr>
        <w:t xml:space="preserve"> r.</w:t>
      </w:r>
      <w:r>
        <w:rPr>
          <w:sz w:val="24"/>
          <w:szCs w:val="24"/>
        </w:rPr>
        <w:t xml:space="preserve"> </w:t>
      </w:r>
    </w:p>
    <w:p w:rsidR="002C6F5E" w:rsidRPr="007C3907" w:rsidRDefault="002C6F5E" w:rsidP="00322425">
      <w:pPr>
        <w:pStyle w:val="Nagwek2"/>
        <w:rPr>
          <w:sz w:val="24"/>
          <w:szCs w:val="24"/>
        </w:rPr>
      </w:pPr>
      <w:bookmarkStart w:id="4" w:name="_Toc267258542"/>
      <w:r w:rsidRPr="007C3907">
        <w:rPr>
          <w:sz w:val="24"/>
          <w:szCs w:val="24"/>
        </w:rPr>
        <w:t>1.2. Zakres stosowania SST</w:t>
      </w:r>
      <w:bookmarkEnd w:id="4"/>
    </w:p>
    <w:p w:rsidR="002C6F5E" w:rsidRPr="007C3907" w:rsidRDefault="002C6F5E" w:rsidP="00322425">
      <w:pPr>
        <w:pStyle w:val="Nagwek2"/>
        <w:rPr>
          <w:sz w:val="24"/>
          <w:szCs w:val="24"/>
        </w:rPr>
      </w:pPr>
      <w:bookmarkStart w:id="5" w:name="_Toc267258543"/>
      <w:r w:rsidRPr="007C3907">
        <w:rPr>
          <w:b w:val="0"/>
          <w:sz w:val="24"/>
          <w:szCs w:val="24"/>
        </w:rPr>
        <w:t>specyfikacja techniczna (</w:t>
      </w:r>
      <w:proofErr w:type="spellStart"/>
      <w:r w:rsidRPr="007C3907">
        <w:rPr>
          <w:b w:val="0"/>
          <w:sz w:val="24"/>
          <w:szCs w:val="24"/>
        </w:rPr>
        <w:t>st</w:t>
      </w:r>
      <w:proofErr w:type="spellEnd"/>
      <w:r w:rsidRPr="007C3907">
        <w:rPr>
          <w:b w:val="0"/>
          <w:sz w:val="24"/>
          <w:szCs w:val="24"/>
        </w:rPr>
        <w:t xml:space="preserve">) jest </w:t>
      </w:r>
      <w:proofErr w:type="gramStart"/>
      <w:r w:rsidRPr="007C3907">
        <w:rPr>
          <w:b w:val="0"/>
          <w:sz w:val="24"/>
          <w:szCs w:val="24"/>
        </w:rPr>
        <w:t>stosowana jako</w:t>
      </w:r>
      <w:proofErr w:type="gramEnd"/>
      <w:r w:rsidRPr="007C3907">
        <w:rPr>
          <w:b w:val="0"/>
          <w:sz w:val="24"/>
          <w:szCs w:val="24"/>
        </w:rPr>
        <w:t xml:space="preserve"> dokument przetargowy i kontraktowy przy zlecaniu i realizacji robót wymienionych w pkt 1.1</w:t>
      </w:r>
      <w:r w:rsidRPr="007C3907">
        <w:rPr>
          <w:sz w:val="24"/>
          <w:szCs w:val="24"/>
        </w:rPr>
        <w:t>.</w:t>
      </w:r>
      <w:bookmarkEnd w:id="5"/>
    </w:p>
    <w:p w:rsidR="002C6F5E" w:rsidRPr="007C3907" w:rsidRDefault="002C6F5E" w:rsidP="00322425">
      <w:pPr>
        <w:pStyle w:val="Nagwek2"/>
        <w:rPr>
          <w:sz w:val="24"/>
          <w:szCs w:val="24"/>
        </w:rPr>
      </w:pPr>
      <w:r w:rsidRPr="007C3907">
        <w:rPr>
          <w:sz w:val="24"/>
          <w:szCs w:val="24"/>
        </w:rPr>
        <w:t>1.3. Zakres robót objętych ST</w:t>
      </w:r>
    </w:p>
    <w:p w:rsidR="002C6F5E" w:rsidRPr="007C3907" w:rsidRDefault="002C6F5E" w:rsidP="00322425">
      <w:pPr>
        <w:rPr>
          <w:sz w:val="24"/>
          <w:szCs w:val="24"/>
        </w:rPr>
      </w:pPr>
      <w:r w:rsidRPr="007C3907">
        <w:rPr>
          <w:sz w:val="24"/>
          <w:szCs w:val="24"/>
        </w:rPr>
        <w:tab/>
        <w:t xml:space="preserve">Ustalenia zawarte w niniejszej specyfikacji dotyczą zasad prowadzenia robót związanych z wykonaniem i odbiorem warstwy </w:t>
      </w:r>
      <w:proofErr w:type="gramStart"/>
      <w:r w:rsidR="00DD22C5">
        <w:rPr>
          <w:sz w:val="24"/>
          <w:szCs w:val="24"/>
        </w:rPr>
        <w:t xml:space="preserve">wyrównawczej </w:t>
      </w:r>
      <w:r w:rsidRPr="007C3907">
        <w:rPr>
          <w:sz w:val="24"/>
          <w:szCs w:val="24"/>
        </w:rPr>
        <w:t xml:space="preserve"> z</w:t>
      </w:r>
      <w:proofErr w:type="gramEnd"/>
      <w:r w:rsidRPr="007C3907">
        <w:rPr>
          <w:sz w:val="24"/>
          <w:szCs w:val="24"/>
        </w:rPr>
        <w:t xml:space="preserve"> betonu asfaltowego AC1</w:t>
      </w:r>
      <w:r w:rsidR="00DD22C5">
        <w:rPr>
          <w:sz w:val="24"/>
          <w:szCs w:val="24"/>
        </w:rPr>
        <w:t>6</w:t>
      </w:r>
      <w:r w:rsidRPr="007C3907">
        <w:rPr>
          <w:sz w:val="24"/>
          <w:szCs w:val="24"/>
        </w:rPr>
        <w:t xml:space="preserve">W gr. </w:t>
      </w:r>
      <w:smartTag w:uri="urn:schemas-microsoft-com:office:smarttags" w:element="metricconverter">
        <w:smartTagPr>
          <w:attr w:name="ProductID" w:val="4 cm"/>
        </w:smartTagPr>
        <w:r w:rsidRPr="007C3907">
          <w:rPr>
            <w:sz w:val="24"/>
            <w:szCs w:val="24"/>
          </w:rPr>
          <w:t>4 cm</w:t>
        </w:r>
      </w:smartTag>
      <w:r w:rsidRPr="007C3907">
        <w:rPr>
          <w:sz w:val="24"/>
          <w:szCs w:val="24"/>
        </w:rPr>
        <w:t xml:space="preserve">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2C6F5E" w:rsidRPr="007C3907" w:rsidRDefault="002C6F5E" w:rsidP="00322425">
      <w:pPr>
        <w:rPr>
          <w:sz w:val="24"/>
          <w:szCs w:val="24"/>
        </w:rPr>
      </w:pPr>
      <w:r w:rsidRPr="007C3907">
        <w:rPr>
          <w:sz w:val="24"/>
          <w:szCs w:val="24"/>
        </w:rPr>
        <w:tab/>
        <w:t>Stosowane mieszanki  betonu asfaltowego o wymiarze D podano w tablicy 1.</w:t>
      </w:r>
    </w:p>
    <w:p w:rsidR="002C6F5E" w:rsidRPr="007C3907" w:rsidRDefault="002C6F5E" w:rsidP="00322425">
      <w:pPr>
        <w:spacing w:before="60" w:after="60"/>
        <w:rPr>
          <w:sz w:val="24"/>
          <w:szCs w:val="24"/>
        </w:rPr>
      </w:pPr>
      <w:r w:rsidRPr="007C3907">
        <w:rPr>
          <w:sz w:val="24"/>
          <w:szCs w:val="24"/>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2C6F5E" w:rsidRPr="007C3907" w:rsidTr="004F09E1">
        <w:trPr>
          <w:trHeight w:val="710"/>
        </w:trPr>
        <w:tc>
          <w:tcPr>
            <w:tcW w:w="1276" w:type="dxa"/>
            <w:vAlign w:val="center"/>
          </w:tcPr>
          <w:p w:rsidR="002C6F5E" w:rsidRPr="007C3907" w:rsidRDefault="002C6F5E" w:rsidP="004F09E1">
            <w:pPr>
              <w:spacing w:before="60"/>
              <w:jc w:val="center"/>
              <w:rPr>
                <w:sz w:val="24"/>
                <w:szCs w:val="24"/>
              </w:rPr>
            </w:pPr>
            <w:r w:rsidRPr="007C3907">
              <w:rPr>
                <w:sz w:val="24"/>
                <w:szCs w:val="24"/>
              </w:rPr>
              <w:t>Kategoria</w:t>
            </w:r>
          </w:p>
          <w:p w:rsidR="002C6F5E" w:rsidRPr="007C3907" w:rsidRDefault="002C6F5E" w:rsidP="004F09E1">
            <w:pPr>
              <w:spacing w:after="60"/>
              <w:jc w:val="center"/>
              <w:rPr>
                <w:sz w:val="24"/>
                <w:szCs w:val="24"/>
              </w:rPr>
            </w:pPr>
            <w:r w:rsidRPr="007C3907">
              <w:rPr>
                <w:sz w:val="24"/>
                <w:szCs w:val="24"/>
              </w:rPr>
              <w:t>ruchu</w:t>
            </w:r>
          </w:p>
        </w:tc>
        <w:tc>
          <w:tcPr>
            <w:tcW w:w="6132" w:type="dxa"/>
            <w:vAlign w:val="center"/>
          </w:tcPr>
          <w:p w:rsidR="002C6F5E" w:rsidRPr="007C3907" w:rsidRDefault="002C6F5E" w:rsidP="004F09E1">
            <w:pPr>
              <w:spacing w:before="60" w:after="60"/>
              <w:jc w:val="center"/>
              <w:rPr>
                <w:sz w:val="24"/>
                <w:szCs w:val="24"/>
              </w:rPr>
            </w:pPr>
            <w:r w:rsidRPr="007C3907">
              <w:rPr>
                <w:sz w:val="24"/>
                <w:szCs w:val="24"/>
              </w:rPr>
              <w:t>Mieszanki  o wymiarze D</w:t>
            </w:r>
            <w:r w:rsidRPr="007C3907">
              <w:rPr>
                <w:sz w:val="24"/>
                <w:szCs w:val="24"/>
                <w:vertAlign w:val="superscript"/>
              </w:rPr>
              <w:t>1)</w:t>
            </w:r>
            <w:r w:rsidRPr="007C3907">
              <w:rPr>
                <w:sz w:val="24"/>
                <w:szCs w:val="24"/>
              </w:rPr>
              <w:t>,  mm</w:t>
            </w:r>
          </w:p>
        </w:tc>
      </w:tr>
      <w:tr w:rsidR="002C6F5E" w:rsidRPr="007C3907" w:rsidTr="004F09E1">
        <w:tc>
          <w:tcPr>
            <w:tcW w:w="1276" w:type="dxa"/>
          </w:tcPr>
          <w:p w:rsidR="002C6F5E" w:rsidRPr="007C3907" w:rsidRDefault="002C6F5E" w:rsidP="004F09E1">
            <w:pPr>
              <w:spacing w:before="60" w:after="60"/>
              <w:jc w:val="center"/>
              <w:rPr>
                <w:sz w:val="24"/>
                <w:szCs w:val="24"/>
              </w:rPr>
            </w:pPr>
            <w:r w:rsidRPr="007C3907">
              <w:rPr>
                <w:sz w:val="24"/>
                <w:szCs w:val="24"/>
              </w:rPr>
              <w:t>KR 1-2</w:t>
            </w:r>
          </w:p>
          <w:p w:rsidR="002C6F5E" w:rsidRPr="007C3907" w:rsidRDefault="002C6F5E" w:rsidP="004F09E1">
            <w:pPr>
              <w:spacing w:before="60" w:after="60"/>
              <w:jc w:val="center"/>
              <w:rPr>
                <w:sz w:val="24"/>
                <w:szCs w:val="24"/>
              </w:rPr>
            </w:pPr>
            <w:r w:rsidRPr="007C3907">
              <w:rPr>
                <w:sz w:val="24"/>
                <w:szCs w:val="24"/>
              </w:rPr>
              <w:t>KR 3-4</w:t>
            </w:r>
          </w:p>
          <w:p w:rsidR="002C6F5E" w:rsidRPr="007C3907" w:rsidRDefault="002C6F5E" w:rsidP="004F09E1">
            <w:pPr>
              <w:spacing w:before="60" w:after="60"/>
              <w:jc w:val="center"/>
              <w:rPr>
                <w:sz w:val="24"/>
                <w:szCs w:val="24"/>
              </w:rPr>
            </w:pPr>
            <w:r w:rsidRPr="007C3907">
              <w:rPr>
                <w:sz w:val="24"/>
                <w:szCs w:val="24"/>
              </w:rPr>
              <w:t>KR 5-6</w:t>
            </w:r>
          </w:p>
        </w:tc>
        <w:tc>
          <w:tcPr>
            <w:tcW w:w="6132" w:type="dxa"/>
          </w:tcPr>
          <w:p w:rsidR="002C6F5E" w:rsidRPr="007C3907" w:rsidRDefault="002C6F5E" w:rsidP="004F09E1">
            <w:pPr>
              <w:spacing w:before="60" w:after="60"/>
              <w:jc w:val="center"/>
              <w:rPr>
                <w:sz w:val="24"/>
                <w:szCs w:val="24"/>
              </w:rPr>
            </w:pPr>
            <w:r w:rsidRPr="007C3907">
              <w:rPr>
                <w:sz w:val="24"/>
                <w:szCs w:val="24"/>
              </w:rPr>
              <w:t xml:space="preserve">AC11W </w:t>
            </w:r>
            <w:r w:rsidRPr="007C3907">
              <w:rPr>
                <w:sz w:val="24"/>
                <w:szCs w:val="24"/>
                <w:vertAlign w:val="superscript"/>
              </w:rPr>
              <w:t>2)</w:t>
            </w:r>
            <w:r w:rsidRPr="007C3907">
              <w:rPr>
                <w:sz w:val="24"/>
                <w:szCs w:val="24"/>
              </w:rPr>
              <w:t>, AC16W</w:t>
            </w:r>
          </w:p>
          <w:p w:rsidR="002C6F5E" w:rsidRPr="007C3907" w:rsidRDefault="002C6F5E" w:rsidP="004F09E1">
            <w:pPr>
              <w:spacing w:before="60" w:after="60"/>
              <w:jc w:val="center"/>
              <w:rPr>
                <w:sz w:val="24"/>
                <w:szCs w:val="24"/>
              </w:rPr>
            </w:pPr>
            <w:r w:rsidRPr="007C3907">
              <w:rPr>
                <w:sz w:val="24"/>
                <w:szCs w:val="24"/>
              </w:rPr>
              <w:t>AC16W, AC22W</w:t>
            </w:r>
          </w:p>
          <w:p w:rsidR="002C6F5E" w:rsidRPr="007C3907" w:rsidRDefault="002C6F5E" w:rsidP="004F09E1">
            <w:pPr>
              <w:spacing w:before="60" w:after="60"/>
              <w:jc w:val="center"/>
              <w:rPr>
                <w:sz w:val="24"/>
                <w:szCs w:val="24"/>
              </w:rPr>
            </w:pPr>
            <w:r w:rsidRPr="007C3907">
              <w:rPr>
                <w:sz w:val="24"/>
                <w:szCs w:val="24"/>
              </w:rPr>
              <w:t>AC16W, AC22W</w:t>
            </w:r>
          </w:p>
        </w:tc>
      </w:tr>
    </w:tbl>
    <w:p w:rsidR="002C6F5E" w:rsidRPr="007C3907" w:rsidRDefault="002C6F5E" w:rsidP="00322425">
      <w:pPr>
        <w:tabs>
          <w:tab w:val="left" w:pos="142"/>
        </w:tabs>
        <w:ind w:left="142" w:hanging="142"/>
        <w:rPr>
          <w:sz w:val="24"/>
          <w:szCs w:val="24"/>
        </w:rPr>
      </w:pPr>
      <w:r w:rsidRPr="007C3907">
        <w:rPr>
          <w:sz w:val="24"/>
          <w:szCs w:val="24"/>
          <w:vertAlign w:val="superscript"/>
        </w:rPr>
        <w:t>1)</w:t>
      </w:r>
      <w:r w:rsidRPr="007C3907">
        <w:rPr>
          <w:sz w:val="24"/>
          <w:szCs w:val="24"/>
          <w:vertAlign w:val="superscript"/>
        </w:rPr>
        <w:tab/>
      </w:r>
      <w:r w:rsidRPr="007C3907">
        <w:rPr>
          <w:sz w:val="24"/>
          <w:szCs w:val="24"/>
        </w:rPr>
        <w:t>Podział ze względu na wymiar największego kruszywa w mieszance.</w:t>
      </w:r>
    </w:p>
    <w:p w:rsidR="002C6F5E" w:rsidRPr="007C3907" w:rsidRDefault="002C6F5E" w:rsidP="00322425">
      <w:pPr>
        <w:tabs>
          <w:tab w:val="left" w:pos="142"/>
        </w:tabs>
        <w:ind w:left="142" w:hanging="142"/>
        <w:rPr>
          <w:sz w:val="24"/>
          <w:szCs w:val="24"/>
        </w:rPr>
      </w:pPr>
      <w:r w:rsidRPr="007C3907">
        <w:rPr>
          <w:sz w:val="24"/>
          <w:szCs w:val="24"/>
          <w:vertAlign w:val="superscript"/>
        </w:rPr>
        <w:t>2)</w:t>
      </w:r>
      <w:r w:rsidRPr="007C3907">
        <w:rPr>
          <w:sz w:val="24"/>
          <w:szCs w:val="24"/>
          <w:vertAlign w:val="superscript"/>
        </w:rPr>
        <w:tab/>
      </w:r>
      <w:r w:rsidRPr="007C3907">
        <w:rPr>
          <w:sz w:val="24"/>
          <w:szCs w:val="24"/>
        </w:rPr>
        <w:t>Dopuszcza się AC11 do warstwy wyrównawczej do kategorii ruchu KR1÷KR6 przy spełnieniu wymagań jak w tablicach 16,17, 18, 19, 20 WT-2 2010 [65] w zależności od KR.</w:t>
      </w:r>
    </w:p>
    <w:p w:rsidR="002C6F5E" w:rsidRPr="007C3907" w:rsidRDefault="002C6F5E" w:rsidP="00322425">
      <w:pPr>
        <w:pStyle w:val="Nagwek2"/>
        <w:rPr>
          <w:sz w:val="24"/>
          <w:szCs w:val="24"/>
        </w:rPr>
      </w:pPr>
      <w:r w:rsidRPr="007C3907">
        <w:rPr>
          <w:sz w:val="24"/>
          <w:szCs w:val="24"/>
        </w:rPr>
        <w:t>1.4. Określenia podstawowe</w:t>
      </w:r>
    </w:p>
    <w:p w:rsidR="002C6F5E" w:rsidRPr="007C3907" w:rsidRDefault="002C6F5E" w:rsidP="00322425">
      <w:pPr>
        <w:pStyle w:val="StylIwony"/>
        <w:spacing w:before="0" w:after="0"/>
        <w:rPr>
          <w:rFonts w:ascii="Times New Roman" w:hAnsi="Times New Roman"/>
          <w:szCs w:val="24"/>
        </w:rPr>
      </w:pPr>
      <w:r w:rsidRPr="007C3907">
        <w:rPr>
          <w:rFonts w:ascii="Times New Roman" w:hAnsi="Times New Roman"/>
          <w:b/>
          <w:szCs w:val="24"/>
        </w:rPr>
        <w:t xml:space="preserve">1.4.1. </w:t>
      </w:r>
      <w:r w:rsidRPr="007C3907">
        <w:rPr>
          <w:rFonts w:ascii="Times New Roman" w:hAnsi="Times New Roman"/>
          <w:szCs w:val="24"/>
        </w:rPr>
        <w:t>Nawierzchnia – konstrukcja składająca się z jednej lub kilku warstw służących do przejmowania i rozkładania obciążeń od ruchu pojazdów na podłoże.</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1.4.2. </w:t>
      </w:r>
      <w:r w:rsidRPr="007C3907">
        <w:rPr>
          <w:rFonts w:ascii="Times New Roman" w:hAnsi="Times New Roman"/>
          <w:szCs w:val="24"/>
        </w:rPr>
        <w:t>Warstwa wiążąca – warstwa nawierzchni między warstwą ścieralną a podbudową.</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1.4.3. </w:t>
      </w:r>
      <w:r w:rsidRPr="007C3907">
        <w:rPr>
          <w:rFonts w:ascii="Times New Roman" w:hAnsi="Times New Roman"/>
          <w:szCs w:val="24"/>
        </w:rPr>
        <w:t>Warstwa wyrównawcza – warstwa o zmiennej grubości, ułożona na istniejącej warstwie w celu uzyskania odpowiedniego profilu potrzebnego do ułożenia kolejnej warstwy.</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1.4.4. </w:t>
      </w:r>
      <w:r w:rsidRPr="007C3907">
        <w:rPr>
          <w:rFonts w:ascii="Times New Roman" w:hAnsi="Times New Roman"/>
          <w:szCs w:val="24"/>
        </w:rPr>
        <w:t>Mieszanka mineralno-asfaltowa – mieszanka kruszyw i lepiszcza asfaltowego.</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1.4.5. </w:t>
      </w:r>
      <w:r w:rsidRPr="007C3907">
        <w:rPr>
          <w:rFonts w:ascii="Times New Roman" w:hAnsi="Times New Roman"/>
          <w:szCs w:val="24"/>
        </w:rPr>
        <w:t>Wymiar mieszanki mineralno-asfaltowej – określenie mieszanki mineralno-asfaltowej, ze względu na największy wymiar kruszywa D, np. wymiar 11, 16, 22.</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1.4.6. </w:t>
      </w:r>
      <w:r w:rsidRPr="007C3907">
        <w:rPr>
          <w:rFonts w:ascii="Times New Roman" w:hAnsi="Times New Roman"/>
          <w:szCs w:val="24"/>
        </w:rPr>
        <w:t>Beton asfaltowy – mieszanka mineralno-asfaltowa, w której kruszywo o uziarnieniu ciągłym lub nieciągłym tworzy strukturę wzajemnie klinującą się.</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1.4.7. </w:t>
      </w:r>
      <w:r w:rsidRPr="007C3907">
        <w:rPr>
          <w:rFonts w:ascii="Times New Roman" w:hAnsi="Times New Roman"/>
          <w:szCs w:val="24"/>
        </w:rPr>
        <w:t>Uziarnienie – skład ziarnowy kruszywa, wyrażony w procentach masy ziaren przechodzących przez określony zestaw sit.</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lastRenderedPageBreak/>
        <w:t xml:space="preserve">1.4.8. </w:t>
      </w:r>
      <w:r w:rsidRPr="007C3907">
        <w:rPr>
          <w:rFonts w:ascii="Times New Roman" w:hAnsi="Times New Roman"/>
          <w:szCs w:val="24"/>
        </w:rPr>
        <w:t xml:space="preserve">Kategoria ruchu – obciążenie drogi ruchem samochodowym, wyrażone w osiach obliczeniowych (100 </w:t>
      </w:r>
      <w:proofErr w:type="spellStart"/>
      <w:r w:rsidRPr="007C3907">
        <w:rPr>
          <w:rFonts w:ascii="Times New Roman" w:hAnsi="Times New Roman"/>
          <w:szCs w:val="24"/>
        </w:rPr>
        <w:t>kN</w:t>
      </w:r>
      <w:proofErr w:type="spellEnd"/>
      <w:r w:rsidRPr="007C3907">
        <w:rPr>
          <w:rFonts w:ascii="Times New Roman" w:hAnsi="Times New Roman"/>
          <w:szCs w:val="24"/>
        </w:rPr>
        <w:t>) wg „Katalogu typowych konstrukcji nawierzchni podatnych i półsztywnych” GDDP-</w:t>
      </w:r>
      <w:proofErr w:type="spellStart"/>
      <w:r w:rsidRPr="007C3907">
        <w:rPr>
          <w:rFonts w:ascii="Times New Roman" w:hAnsi="Times New Roman"/>
          <w:szCs w:val="24"/>
        </w:rPr>
        <w:t>IBDiM</w:t>
      </w:r>
      <w:proofErr w:type="spellEnd"/>
      <w:r w:rsidRPr="007C3907">
        <w:rPr>
          <w:rFonts w:ascii="Times New Roman" w:hAnsi="Times New Roman"/>
          <w:szCs w:val="24"/>
        </w:rPr>
        <w:t xml:space="preserve"> [68].</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1.4.9. </w:t>
      </w:r>
      <w:r w:rsidRPr="007C3907">
        <w:rPr>
          <w:rFonts w:ascii="Times New Roman" w:hAnsi="Times New Roman"/>
          <w:szCs w:val="24"/>
        </w:rPr>
        <w:t>Wymiar kruszywa – wielkość ziaren kruszywa, określona przez dolny (d) i górny (D) wymiar sita.</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1.4.10. </w:t>
      </w:r>
      <w:r w:rsidRPr="007C3907">
        <w:rPr>
          <w:rFonts w:ascii="Times New Roman" w:hAnsi="Times New Roman"/>
          <w:szCs w:val="24"/>
        </w:rPr>
        <w:t xml:space="preserve">Kruszywo grube – kruszywo z ziaren o wymiarze: D ≤ </w:t>
      </w:r>
      <w:smartTag w:uri="urn:schemas-microsoft-com:office:smarttags" w:element="metricconverter">
        <w:smartTagPr>
          <w:attr w:name="ProductID" w:val="45 mm"/>
        </w:smartTagPr>
        <w:r w:rsidRPr="007C3907">
          <w:rPr>
            <w:rFonts w:ascii="Times New Roman" w:hAnsi="Times New Roman"/>
            <w:szCs w:val="24"/>
          </w:rPr>
          <w:t>45 mm</w:t>
        </w:r>
      </w:smartTag>
      <w:r w:rsidRPr="007C3907">
        <w:rPr>
          <w:rFonts w:ascii="Times New Roman" w:hAnsi="Times New Roman"/>
          <w:szCs w:val="24"/>
        </w:rPr>
        <w:t xml:space="preserve"> oraz d &gt; </w:t>
      </w:r>
      <w:smartTag w:uri="urn:schemas-microsoft-com:office:smarttags" w:element="metricconverter">
        <w:smartTagPr>
          <w:attr w:name="ProductID" w:val="2 mm"/>
        </w:smartTagPr>
        <w:r w:rsidRPr="007C3907">
          <w:rPr>
            <w:rFonts w:ascii="Times New Roman" w:hAnsi="Times New Roman"/>
            <w:szCs w:val="24"/>
          </w:rPr>
          <w:t>2 mm</w:t>
        </w:r>
      </w:smartTag>
      <w:r w:rsidRPr="007C3907">
        <w:rPr>
          <w:rFonts w:ascii="Times New Roman" w:hAnsi="Times New Roman"/>
          <w:szCs w:val="24"/>
        </w:rPr>
        <w:t>.</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1.4.11. </w:t>
      </w:r>
      <w:r w:rsidRPr="007C3907">
        <w:rPr>
          <w:rFonts w:ascii="Times New Roman" w:hAnsi="Times New Roman"/>
          <w:szCs w:val="24"/>
        </w:rPr>
        <w:t xml:space="preserve">Kruszywo drobne – kruszywo z ziaren o wymiarze: D ≤ </w:t>
      </w:r>
      <w:smartTag w:uri="urn:schemas-microsoft-com:office:smarttags" w:element="metricconverter">
        <w:smartTagPr>
          <w:attr w:name="ProductID" w:val="2 mm"/>
        </w:smartTagPr>
        <w:r w:rsidRPr="007C3907">
          <w:rPr>
            <w:rFonts w:ascii="Times New Roman" w:hAnsi="Times New Roman"/>
            <w:szCs w:val="24"/>
          </w:rPr>
          <w:t>2 mm</w:t>
        </w:r>
      </w:smartTag>
      <w:r w:rsidRPr="007C3907">
        <w:rPr>
          <w:rFonts w:ascii="Times New Roman" w:hAnsi="Times New Roman"/>
          <w:szCs w:val="24"/>
        </w:rPr>
        <w:t xml:space="preserve">, którego większa część pozostaje na sicie </w:t>
      </w:r>
      <w:smartTag w:uri="urn:schemas-microsoft-com:office:smarttags" w:element="metricconverter">
        <w:smartTagPr>
          <w:attr w:name="ProductID" w:val="0,063 mm"/>
        </w:smartTagPr>
        <w:r w:rsidRPr="007C3907">
          <w:rPr>
            <w:rFonts w:ascii="Times New Roman" w:hAnsi="Times New Roman"/>
            <w:szCs w:val="24"/>
          </w:rPr>
          <w:t>0,063 mm</w:t>
        </w:r>
      </w:smartTag>
      <w:r w:rsidRPr="007C3907">
        <w:rPr>
          <w:rFonts w:ascii="Times New Roman" w:hAnsi="Times New Roman"/>
          <w:szCs w:val="24"/>
        </w:rPr>
        <w:t>.</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1.4.12. </w:t>
      </w:r>
      <w:r w:rsidRPr="007C3907">
        <w:rPr>
          <w:rFonts w:ascii="Times New Roman" w:hAnsi="Times New Roman"/>
          <w:szCs w:val="24"/>
        </w:rPr>
        <w:t xml:space="preserve">Pył – kruszywo z ziaren przechodzących przez sito </w:t>
      </w:r>
      <w:smartTag w:uri="urn:schemas-microsoft-com:office:smarttags" w:element="metricconverter">
        <w:smartTagPr>
          <w:attr w:name="ProductID" w:val="0,063 mm"/>
        </w:smartTagPr>
        <w:r w:rsidRPr="007C3907">
          <w:rPr>
            <w:rFonts w:ascii="Times New Roman" w:hAnsi="Times New Roman"/>
            <w:szCs w:val="24"/>
          </w:rPr>
          <w:t>0,063 mm</w:t>
        </w:r>
      </w:smartTag>
      <w:r w:rsidRPr="007C3907">
        <w:rPr>
          <w:rFonts w:ascii="Times New Roman" w:hAnsi="Times New Roman"/>
          <w:szCs w:val="24"/>
        </w:rPr>
        <w:t>.</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1.4.13. </w:t>
      </w:r>
      <w:r w:rsidRPr="007C3907">
        <w:rPr>
          <w:rFonts w:ascii="Times New Roman" w:hAnsi="Times New Roman"/>
          <w:szCs w:val="24"/>
        </w:rPr>
        <w:t xml:space="preserve">Wypełniacz – kruszywo, którego większa część przechodzi przez sito </w:t>
      </w:r>
      <w:smartTag w:uri="urn:schemas-microsoft-com:office:smarttags" w:element="metricconverter">
        <w:smartTagPr>
          <w:attr w:name="ProductID" w:val="0,063 mm"/>
        </w:smartTagPr>
        <w:r w:rsidRPr="007C3907">
          <w:rPr>
            <w:rFonts w:ascii="Times New Roman" w:hAnsi="Times New Roman"/>
            <w:szCs w:val="24"/>
          </w:rPr>
          <w:t>0,063 mm</w:t>
        </w:r>
      </w:smartTag>
      <w:r w:rsidRPr="007C3907">
        <w:rPr>
          <w:rFonts w:ascii="Times New Roman" w:hAnsi="Times New Roman"/>
          <w:szCs w:val="24"/>
        </w:rPr>
        <w:t>. (Wypełniacz mieszany – kruszywo, które składa się z wypełniacza pochodzenia mineralnego i wodorotlenku wapnia. Wypełniacz dodany – wypełniacz pochodzenia mineralnego, wyprodukowany oddzielnie).</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1.4.14. </w:t>
      </w:r>
      <w:r w:rsidRPr="007C3907">
        <w:rPr>
          <w:rFonts w:ascii="Times New Roman" w:hAnsi="Times New Roman"/>
          <w:szCs w:val="24"/>
        </w:rPr>
        <w:t>Kationowa emulsja asfaltowa – emulsja, w której emulgator nadaje dodatnie ładunki cząstkom zdyspergowanego asfaltu.</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1.4.15. </w:t>
      </w:r>
      <w:r w:rsidRPr="007C3907">
        <w:rPr>
          <w:rFonts w:ascii="Times New Roman" w:hAnsi="Times New Roman"/>
          <w:szCs w:val="24"/>
        </w:rPr>
        <w:t>Pozostałe określenia podstawowe są zgodne z obowiązującymi, odpowiednimi polskimi normami i z definicjami podanymi w ST D-M-00.00.00 „Wymagania ogólne” pkt 1.4.</w:t>
      </w:r>
    </w:p>
    <w:p w:rsidR="002C6F5E" w:rsidRPr="007C3907" w:rsidRDefault="002C6F5E" w:rsidP="00322425">
      <w:pPr>
        <w:pStyle w:val="StylIwony"/>
        <w:rPr>
          <w:rFonts w:ascii="Times New Roman" w:hAnsi="Times New Roman"/>
          <w:szCs w:val="24"/>
        </w:rPr>
      </w:pPr>
      <w:r w:rsidRPr="007C3907">
        <w:rPr>
          <w:rFonts w:ascii="Times New Roman" w:hAnsi="Times New Roman"/>
          <w:b/>
          <w:szCs w:val="24"/>
        </w:rPr>
        <w:t xml:space="preserve">1.4.16. </w:t>
      </w:r>
      <w:r w:rsidRPr="007C3907">
        <w:rPr>
          <w:rFonts w:ascii="Times New Roman" w:hAnsi="Times New Roman"/>
          <w:szCs w:val="24"/>
        </w:rPr>
        <w:t>Symbole i skróty dodatkowe</w:t>
      </w:r>
    </w:p>
    <w:tbl>
      <w:tblPr>
        <w:tblW w:w="0" w:type="auto"/>
        <w:tblLook w:val="00A0" w:firstRow="1" w:lastRow="0" w:firstColumn="1" w:lastColumn="0" w:noHBand="0" w:noVBand="0"/>
      </w:tblPr>
      <w:tblGrid>
        <w:gridCol w:w="817"/>
        <w:gridCol w:w="6694"/>
      </w:tblGrid>
      <w:tr w:rsidR="002C6F5E" w:rsidRPr="007C3907" w:rsidTr="004F09E1">
        <w:tc>
          <w:tcPr>
            <w:tcW w:w="817"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ACW</w:t>
            </w:r>
          </w:p>
        </w:tc>
        <w:tc>
          <w:tcPr>
            <w:tcW w:w="6694" w:type="dxa"/>
          </w:tcPr>
          <w:p w:rsidR="002C6F5E" w:rsidRPr="007C3907" w:rsidRDefault="002C6F5E" w:rsidP="004F09E1">
            <w:pPr>
              <w:pStyle w:val="StylIwony"/>
              <w:spacing w:before="0" w:after="0"/>
              <w:ind w:left="176" w:hanging="142"/>
              <w:rPr>
                <w:rFonts w:ascii="Times New Roman" w:hAnsi="Times New Roman"/>
                <w:szCs w:val="24"/>
              </w:rPr>
            </w:pPr>
            <w:r w:rsidRPr="007C3907">
              <w:rPr>
                <w:rFonts w:ascii="Times New Roman" w:hAnsi="Times New Roman"/>
                <w:szCs w:val="24"/>
              </w:rPr>
              <w:t>- beton asfaltowy do warstwy wiążącej i wyrównawczej</w:t>
            </w:r>
          </w:p>
        </w:tc>
      </w:tr>
      <w:tr w:rsidR="002C6F5E" w:rsidRPr="007C3907" w:rsidTr="004F09E1">
        <w:tc>
          <w:tcPr>
            <w:tcW w:w="817"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PMB</w:t>
            </w:r>
          </w:p>
        </w:tc>
        <w:tc>
          <w:tcPr>
            <w:tcW w:w="6694" w:type="dxa"/>
          </w:tcPr>
          <w:p w:rsidR="002C6F5E" w:rsidRPr="007C3907" w:rsidRDefault="002C6F5E" w:rsidP="004F09E1">
            <w:pPr>
              <w:pStyle w:val="StylIwony"/>
              <w:spacing w:before="0" w:after="0"/>
              <w:ind w:left="176" w:hanging="142"/>
              <w:rPr>
                <w:rFonts w:ascii="Times New Roman" w:hAnsi="Times New Roman"/>
                <w:szCs w:val="24"/>
              </w:rPr>
            </w:pPr>
            <w:r w:rsidRPr="007C3907">
              <w:rPr>
                <w:rFonts w:ascii="Times New Roman" w:hAnsi="Times New Roman"/>
                <w:szCs w:val="24"/>
              </w:rPr>
              <w:t xml:space="preserve">- </w:t>
            </w:r>
            <w:proofErr w:type="spellStart"/>
            <w:r w:rsidRPr="007C3907">
              <w:rPr>
                <w:rFonts w:ascii="Times New Roman" w:hAnsi="Times New Roman"/>
                <w:szCs w:val="24"/>
              </w:rPr>
              <w:t>polimeroasfalt</w:t>
            </w:r>
            <w:proofErr w:type="spellEnd"/>
            <w:r w:rsidRPr="007C3907">
              <w:rPr>
                <w:rFonts w:ascii="Times New Roman" w:hAnsi="Times New Roman"/>
                <w:szCs w:val="24"/>
              </w:rPr>
              <w:t>,</w:t>
            </w:r>
          </w:p>
        </w:tc>
      </w:tr>
      <w:tr w:rsidR="002C6F5E" w:rsidRPr="007C3907" w:rsidTr="004F09E1">
        <w:tc>
          <w:tcPr>
            <w:tcW w:w="817"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D</w:t>
            </w:r>
          </w:p>
        </w:tc>
        <w:tc>
          <w:tcPr>
            <w:tcW w:w="6694" w:type="dxa"/>
          </w:tcPr>
          <w:p w:rsidR="002C6F5E" w:rsidRPr="007C3907" w:rsidRDefault="002C6F5E" w:rsidP="004F09E1">
            <w:pPr>
              <w:pStyle w:val="StylIwony"/>
              <w:tabs>
                <w:tab w:val="left" w:pos="176"/>
              </w:tabs>
              <w:spacing w:before="0" w:after="0"/>
              <w:ind w:left="176" w:hanging="142"/>
              <w:rPr>
                <w:rFonts w:ascii="Times New Roman" w:hAnsi="Times New Roman"/>
                <w:szCs w:val="24"/>
              </w:rPr>
            </w:pPr>
            <w:r w:rsidRPr="007C3907">
              <w:rPr>
                <w:rFonts w:ascii="Times New Roman" w:hAnsi="Times New Roman"/>
                <w:szCs w:val="24"/>
              </w:rPr>
              <w:t>- górny wymiar sita (przy określaniu wielkości ziaren kruszywa),</w:t>
            </w:r>
          </w:p>
        </w:tc>
      </w:tr>
      <w:tr w:rsidR="002C6F5E" w:rsidRPr="007C3907" w:rsidTr="004F09E1">
        <w:tc>
          <w:tcPr>
            <w:tcW w:w="817"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d</w:t>
            </w:r>
          </w:p>
        </w:tc>
        <w:tc>
          <w:tcPr>
            <w:tcW w:w="6694" w:type="dxa"/>
          </w:tcPr>
          <w:p w:rsidR="002C6F5E" w:rsidRPr="007C3907" w:rsidRDefault="002C6F5E" w:rsidP="004F09E1">
            <w:pPr>
              <w:pStyle w:val="StylIwony"/>
              <w:spacing w:before="0" w:after="0"/>
              <w:ind w:left="176" w:hanging="142"/>
              <w:rPr>
                <w:rFonts w:ascii="Times New Roman" w:hAnsi="Times New Roman"/>
                <w:szCs w:val="24"/>
              </w:rPr>
            </w:pPr>
            <w:r w:rsidRPr="007C3907">
              <w:rPr>
                <w:rFonts w:ascii="Times New Roman" w:hAnsi="Times New Roman"/>
                <w:szCs w:val="24"/>
              </w:rPr>
              <w:t>- dolny wymiar sita (przy określaniu wielkości ziaren kruszywa),</w:t>
            </w:r>
          </w:p>
        </w:tc>
      </w:tr>
      <w:tr w:rsidR="002C6F5E" w:rsidRPr="007C3907" w:rsidTr="004F09E1">
        <w:tc>
          <w:tcPr>
            <w:tcW w:w="817"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C</w:t>
            </w:r>
          </w:p>
        </w:tc>
        <w:tc>
          <w:tcPr>
            <w:tcW w:w="6694" w:type="dxa"/>
          </w:tcPr>
          <w:p w:rsidR="002C6F5E" w:rsidRPr="007C3907" w:rsidRDefault="002C6F5E" w:rsidP="004F09E1">
            <w:pPr>
              <w:pStyle w:val="StylIwony"/>
              <w:spacing w:before="0" w:after="0"/>
              <w:ind w:left="176" w:hanging="142"/>
              <w:rPr>
                <w:rFonts w:ascii="Times New Roman" w:hAnsi="Times New Roman"/>
                <w:szCs w:val="24"/>
              </w:rPr>
            </w:pPr>
            <w:r w:rsidRPr="007C3907">
              <w:rPr>
                <w:rFonts w:ascii="Times New Roman" w:hAnsi="Times New Roman"/>
                <w:szCs w:val="24"/>
              </w:rPr>
              <w:t>- kationowa emulsja asfaltowa,</w:t>
            </w:r>
          </w:p>
        </w:tc>
      </w:tr>
      <w:tr w:rsidR="002C6F5E" w:rsidRPr="007C3907" w:rsidTr="004F09E1">
        <w:tc>
          <w:tcPr>
            <w:tcW w:w="817"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NPD</w:t>
            </w:r>
          </w:p>
        </w:tc>
        <w:tc>
          <w:tcPr>
            <w:tcW w:w="6694" w:type="dxa"/>
          </w:tcPr>
          <w:p w:rsidR="002C6F5E" w:rsidRPr="007C3907" w:rsidRDefault="002C6F5E" w:rsidP="004F09E1">
            <w:pPr>
              <w:pStyle w:val="StylIwony"/>
              <w:spacing w:before="0" w:after="0"/>
              <w:ind w:left="176" w:hanging="142"/>
              <w:rPr>
                <w:rFonts w:ascii="Times New Roman" w:hAnsi="Times New Roman"/>
                <w:szCs w:val="24"/>
              </w:rPr>
            </w:pPr>
            <w:r w:rsidRPr="007C3907">
              <w:rPr>
                <w:rFonts w:ascii="Times New Roman" w:hAnsi="Times New Roman"/>
                <w:szCs w:val="24"/>
              </w:rPr>
              <w:t xml:space="preserve">- właściwość użytkowa nie określana (ang. No Performance </w:t>
            </w:r>
            <w:proofErr w:type="spellStart"/>
            <w:r w:rsidRPr="007C3907">
              <w:rPr>
                <w:rFonts w:ascii="Times New Roman" w:hAnsi="Times New Roman"/>
                <w:szCs w:val="24"/>
              </w:rPr>
              <w:t>Determined</w:t>
            </w:r>
            <w:proofErr w:type="spellEnd"/>
            <w:r w:rsidRPr="007C3907">
              <w:rPr>
                <w:rFonts w:ascii="Times New Roman" w:hAnsi="Times New Roman"/>
                <w:szCs w:val="24"/>
              </w:rPr>
              <w:t>; producent może jej nie określać),</w:t>
            </w:r>
          </w:p>
        </w:tc>
      </w:tr>
      <w:tr w:rsidR="002C6F5E" w:rsidRPr="007C3907" w:rsidTr="004F09E1">
        <w:tc>
          <w:tcPr>
            <w:tcW w:w="817"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TBR</w:t>
            </w:r>
          </w:p>
        </w:tc>
        <w:tc>
          <w:tcPr>
            <w:tcW w:w="6694" w:type="dxa"/>
          </w:tcPr>
          <w:p w:rsidR="002C6F5E" w:rsidRPr="007C3907" w:rsidRDefault="002C6F5E" w:rsidP="004F09E1">
            <w:pPr>
              <w:pStyle w:val="StylIwony"/>
              <w:spacing w:before="0" w:after="0"/>
              <w:ind w:left="176" w:hanging="142"/>
              <w:rPr>
                <w:rFonts w:ascii="Times New Roman" w:hAnsi="Times New Roman"/>
                <w:szCs w:val="24"/>
              </w:rPr>
            </w:pPr>
            <w:r w:rsidRPr="007C3907">
              <w:rPr>
                <w:rFonts w:ascii="Times New Roman" w:hAnsi="Times New Roman"/>
                <w:szCs w:val="24"/>
              </w:rPr>
              <w:t xml:space="preserve">- do zadeklarowania (ang. To Be </w:t>
            </w:r>
            <w:proofErr w:type="spellStart"/>
            <w:r w:rsidRPr="007C3907">
              <w:rPr>
                <w:rFonts w:ascii="Times New Roman" w:hAnsi="Times New Roman"/>
                <w:szCs w:val="24"/>
              </w:rPr>
              <w:t>Reported</w:t>
            </w:r>
            <w:proofErr w:type="spellEnd"/>
            <w:r w:rsidRPr="007C3907">
              <w:rPr>
                <w:rFonts w:ascii="Times New Roman" w:hAnsi="Times New Roman"/>
                <w:szCs w:val="24"/>
              </w:rPr>
              <w:t>; producent może dostarczyć odpowiednie informacje, jednak nie jest do tego zobowiązany),</w:t>
            </w:r>
          </w:p>
        </w:tc>
      </w:tr>
      <w:tr w:rsidR="002C6F5E" w:rsidRPr="007C3907" w:rsidTr="004F09E1">
        <w:tc>
          <w:tcPr>
            <w:tcW w:w="817"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MOP</w:t>
            </w:r>
          </w:p>
        </w:tc>
        <w:tc>
          <w:tcPr>
            <w:tcW w:w="6694" w:type="dxa"/>
          </w:tcPr>
          <w:p w:rsidR="002C6F5E" w:rsidRPr="007C3907" w:rsidRDefault="002C6F5E" w:rsidP="004F09E1">
            <w:pPr>
              <w:pStyle w:val="StylIwony"/>
              <w:spacing w:before="0" w:after="0"/>
              <w:ind w:left="176" w:hanging="142"/>
              <w:rPr>
                <w:rFonts w:ascii="Times New Roman" w:hAnsi="Times New Roman"/>
                <w:szCs w:val="24"/>
              </w:rPr>
            </w:pPr>
            <w:r w:rsidRPr="007C3907">
              <w:rPr>
                <w:rFonts w:ascii="Times New Roman" w:hAnsi="Times New Roman"/>
                <w:szCs w:val="24"/>
              </w:rPr>
              <w:t xml:space="preserve">- miejsce obsługi podróżnych. </w:t>
            </w:r>
          </w:p>
        </w:tc>
      </w:tr>
    </w:tbl>
    <w:p w:rsidR="002C6F5E" w:rsidRPr="007C3907" w:rsidRDefault="002C6F5E" w:rsidP="00322425">
      <w:pPr>
        <w:pStyle w:val="Nagwek2"/>
        <w:rPr>
          <w:sz w:val="24"/>
          <w:szCs w:val="24"/>
        </w:rPr>
      </w:pPr>
      <w:r w:rsidRPr="007C3907">
        <w:rPr>
          <w:sz w:val="24"/>
          <w:szCs w:val="24"/>
        </w:rPr>
        <w:t>1.5. Ogólne wymagania dotyczące robót</w:t>
      </w:r>
    </w:p>
    <w:p w:rsidR="002C6F5E" w:rsidRPr="007C3907" w:rsidRDefault="002C6F5E" w:rsidP="00322425">
      <w:pPr>
        <w:pStyle w:val="StylIwony"/>
        <w:spacing w:before="0" w:after="0"/>
        <w:rPr>
          <w:rFonts w:ascii="Times New Roman" w:hAnsi="Times New Roman"/>
          <w:szCs w:val="24"/>
        </w:rPr>
      </w:pPr>
      <w:r w:rsidRPr="007C3907">
        <w:rPr>
          <w:rFonts w:ascii="Times New Roman" w:hAnsi="Times New Roman"/>
          <w:b/>
          <w:szCs w:val="24"/>
        </w:rPr>
        <w:tab/>
      </w:r>
      <w:r w:rsidRPr="007C3907">
        <w:rPr>
          <w:rFonts w:ascii="Times New Roman" w:hAnsi="Times New Roman"/>
          <w:szCs w:val="24"/>
        </w:rPr>
        <w:t>Ogólne wymagania dotyczące robót podano w ST D-M-00.00.00 „Wymagania ogólne” [1] pkt 1.5.</w:t>
      </w:r>
    </w:p>
    <w:p w:rsidR="002C6F5E" w:rsidRPr="007C3907" w:rsidRDefault="002C6F5E" w:rsidP="00322425">
      <w:pPr>
        <w:pStyle w:val="Nagwek1"/>
        <w:rPr>
          <w:sz w:val="24"/>
          <w:szCs w:val="24"/>
        </w:rPr>
      </w:pPr>
      <w:bookmarkStart w:id="6" w:name="_Toc431184075"/>
      <w:bookmarkStart w:id="7" w:name="_Toc208892382"/>
      <w:bookmarkStart w:id="8" w:name="_Toc210107778"/>
      <w:bookmarkStart w:id="9" w:name="_Toc237920700"/>
      <w:bookmarkStart w:id="10" w:name="_Toc410286572"/>
      <w:bookmarkStart w:id="11" w:name="_Toc415746350"/>
      <w:bookmarkStart w:id="12" w:name="_Toc415747634"/>
      <w:bookmarkStart w:id="13" w:name="_Toc415751105"/>
      <w:bookmarkStart w:id="14" w:name="_Toc425488855"/>
      <w:r w:rsidRPr="007C3907">
        <w:rPr>
          <w:sz w:val="24"/>
          <w:szCs w:val="24"/>
        </w:rPr>
        <w:t>2. MATERIAŁY</w:t>
      </w:r>
      <w:bookmarkEnd w:id="6"/>
      <w:bookmarkEnd w:id="7"/>
      <w:bookmarkEnd w:id="8"/>
      <w:bookmarkEnd w:id="9"/>
      <w:bookmarkEnd w:id="10"/>
      <w:bookmarkEnd w:id="11"/>
      <w:bookmarkEnd w:id="12"/>
      <w:bookmarkEnd w:id="13"/>
      <w:bookmarkEnd w:id="14"/>
    </w:p>
    <w:p w:rsidR="002C6F5E" w:rsidRPr="007C3907" w:rsidRDefault="002C6F5E" w:rsidP="00322425">
      <w:pPr>
        <w:pStyle w:val="Nagwek2"/>
        <w:rPr>
          <w:sz w:val="24"/>
          <w:szCs w:val="24"/>
        </w:rPr>
      </w:pPr>
      <w:r w:rsidRPr="007C3907">
        <w:rPr>
          <w:sz w:val="24"/>
          <w:szCs w:val="24"/>
        </w:rPr>
        <w:t>2.1. Ogólne wymagania dotyczące materiałów</w:t>
      </w:r>
    </w:p>
    <w:p w:rsidR="002C6F5E" w:rsidRPr="007C3907" w:rsidRDefault="002C6F5E" w:rsidP="00322425">
      <w:pPr>
        <w:pStyle w:val="StylIwony"/>
        <w:spacing w:before="0" w:after="0"/>
        <w:rPr>
          <w:rFonts w:ascii="Times New Roman" w:hAnsi="Times New Roman"/>
          <w:szCs w:val="24"/>
        </w:rPr>
      </w:pPr>
      <w:r w:rsidRPr="007C3907">
        <w:rPr>
          <w:rFonts w:ascii="Times New Roman" w:hAnsi="Times New Roman"/>
          <w:b/>
          <w:szCs w:val="24"/>
        </w:rPr>
        <w:tab/>
      </w:r>
      <w:r w:rsidRPr="007C3907">
        <w:rPr>
          <w:rFonts w:ascii="Times New Roman" w:hAnsi="Times New Roman"/>
          <w:szCs w:val="24"/>
        </w:rPr>
        <w:t>Ogólne wymagania dotyczące materiałów, ich pozyskiwania i składowania, podano w ST D-M-00.00.00 „Wymagania ogólne” [1] pkt 2.</w:t>
      </w:r>
    </w:p>
    <w:p w:rsidR="002C6F5E" w:rsidRPr="007C3907" w:rsidRDefault="002C6F5E" w:rsidP="00322425">
      <w:pPr>
        <w:pStyle w:val="Nagwek2"/>
        <w:rPr>
          <w:sz w:val="24"/>
          <w:szCs w:val="24"/>
        </w:rPr>
      </w:pPr>
      <w:r w:rsidRPr="007C3907">
        <w:rPr>
          <w:sz w:val="24"/>
          <w:szCs w:val="24"/>
        </w:rPr>
        <w:t>2.2. Lepiszcza asfaltowe</w:t>
      </w:r>
    </w:p>
    <w:p w:rsidR="002C6F5E" w:rsidRPr="007C3907" w:rsidRDefault="002C6F5E" w:rsidP="00322425">
      <w:pPr>
        <w:rPr>
          <w:sz w:val="24"/>
          <w:szCs w:val="24"/>
        </w:rPr>
      </w:pPr>
      <w:r w:rsidRPr="007C3907">
        <w:rPr>
          <w:sz w:val="24"/>
          <w:szCs w:val="24"/>
        </w:rPr>
        <w:tab/>
        <w:t xml:space="preserve">Należy stosować asfalty drogowe wg PN-EN 12591 [27]. Rodzaje stosowanych </w:t>
      </w:r>
      <w:proofErr w:type="spellStart"/>
      <w:r w:rsidRPr="007C3907">
        <w:rPr>
          <w:sz w:val="24"/>
          <w:szCs w:val="24"/>
        </w:rPr>
        <w:t>lepiszcz</w:t>
      </w:r>
      <w:proofErr w:type="spellEnd"/>
      <w:r w:rsidRPr="007C3907">
        <w:rPr>
          <w:sz w:val="24"/>
          <w:szCs w:val="24"/>
        </w:rPr>
        <w:t xml:space="preserve"> asfaltowych podano w tablicy 2. Oprócz </w:t>
      </w:r>
      <w:proofErr w:type="spellStart"/>
      <w:r w:rsidRPr="007C3907">
        <w:rPr>
          <w:sz w:val="24"/>
          <w:szCs w:val="24"/>
        </w:rPr>
        <w:t>lepiszcz</w:t>
      </w:r>
      <w:proofErr w:type="spellEnd"/>
      <w:r w:rsidRPr="007C3907">
        <w:rPr>
          <w:sz w:val="24"/>
          <w:szCs w:val="24"/>
        </w:rPr>
        <w:t xml:space="preserve"> wymienionych w tablicy 2 można stosować inne lepiszcza nienormowe według aprobat technicznych.</w:t>
      </w:r>
    </w:p>
    <w:p w:rsidR="002C6F5E" w:rsidRPr="007C3907" w:rsidRDefault="002C6F5E" w:rsidP="00322425">
      <w:pPr>
        <w:spacing w:before="60" w:after="60"/>
        <w:ind w:left="900" w:hanging="900"/>
        <w:rPr>
          <w:sz w:val="24"/>
          <w:szCs w:val="24"/>
        </w:rPr>
      </w:pPr>
      <w:r w:rsidRPr="007C3907">
        <w:rPr>
          <w:sz w:val="24"/>
          <w:szCs w:val="24"/>
        </w:rPr>
        <w:t>Tablica 2. Zalecane  lepiszcza asfaltowe do warstwy wiążącej i wyrównawczej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876"/>
        <w:gridCol w:w="1937"/>
        <w:gridCol w:w="2357"/>
      </w:tblGrid>
      <w:tr w:rsidR="002C6F5E" w:rsidRPr="007C3907" w:rsidTr="004F09E1">
        <w:tc>
          <w:tcPr>
            <w:tcW w:w="1384" w:type="dxa"/>
            <w:vMerge w:val="restart"/>
          </w:tcPr>
          <w:p w:rsidR="002C6F5E" w:rsidRPr="007C3907" w:rsidRDefault="002C6F5E" w:rsidP="004F09E1">
            <w:pPr>
              <w:jc w:val="center"/>
              <w:rPr>
                <w:sz w:val="24"/>
                <w:szCs w:val="24"/>
              </w:rPr>
            </w:pPr>
            <w:r w:rsidRPr="007C3907">
              <w:rPr>
                <w:sz w:val="24"/>
                <w:szCs w:val="24"/>
              </w:rPr>
              <w:t>Kategoria</w:t>
            </w:r>
          </w:p>
          <w:p w:rsidR="002C6F5E" w:rsidRPr="007C3907" w:rsidRDefault="002C6F5E" w:rsidP="004F09E1">
            <w:pPr>
              <w:jc w:val="center"/>
              <w:rPr>
                <w:sz w:val="24"/>
                <w:szCs w:val="24"/>
              </w:rPr>
            </w:pPr>
            <w:r w:rsidRPr="007C3907">
              <w:rPr>
                <w:sz w:val="24"/>
                <w:szCs w:val="24"/>
              </w:rPr>
              <w:lastRenderedPageBreak/>
              <w:t>ruchu</w:t>
            </w:r>
          </w:p>
        </w:tc>
        <w:tc>
          <w:tcPr>
            <w:tcW w:w="1604" w:type="dxa"/>
            <w:vMerge w:val="restart"/>
          </w:tcPr>
          <w:p w:rsidR="002C6F5E" w:rsidRPr="007C3907" w:rsidRDefault="002C6F5E" w:rsidP="004F09E1">
            <w:pPr>
              <w:jc w:val="center"/>
              <w:rPr>
                <w:sz w:val="24"/>
                <w:szCs w:val="24"/>
              </w:rPr>
            </w:pPr>
            <w:r w:rsidRPr="007C3907">
              <w:rPr>
                <w:sz w:val="24"/>
                <w:szCs w:val="24"/>
              </w:rPr>
              <w:lastRenderedPageBreak/>
              <w:t>Mieszanka</w:t>
            </w:r>
          </w:p>
          <w:p w:rsidR="002C6F5E" w:rsidRPr="007C3907" w:rsidRDefault="002C6F5E" w:rsidP="004F09E1">
            <w:pPr>
              <w:jc w:val="center"/>
              <w:rPr>
                <w:sz w:val="24"/>
                <w:szCs w:val="24"/>
              </w:rPr>
            </w:pPr>
            <w:r w:rsidRPr="007C3907">
              <w:rPr>
                <w:sz w:val="24"/>
                <w:szCs w:val="24"/>
              </w:rPr>
              <w:lastRenderedPageBreak/>
              <w:t>ACS</w:t>
            </w:r>
          </w:p>
        </w:tc>
        <w:tc>
          <w:tcPr>
            <w:tcW w:w="4523" w:type="dxa"/>
            <w:gridSpan w:val="2"/>
          </w:tcPr>
          <w:p w:rsidR="002C6F5E" w:rsidRPr="007C3907" w:rsidRDefault="002C6F5E" w:rsidP="004F09E1">
            <w:pPr>
              <w:jc w:val="center"/>
              <w:rPr>
                <w:sz w:val="24"/>
                <w:szCs w:val="24"/>
              </w:rPr>
            </w:pPr>
            <w:r w:rsidRPr="007C3907">
              <w:rPr>
                <w:sz w:val="24"/>
                <w:szCs w:val="24"/>
              </w:rPr>
              <w:lastRenderedPageBreak/>
              <w:t xml:space="preserve">Gatunek lepiszcza   </w:t>
            </w:r>
          </w:p>
        </w:tc>
      </w:tr>
      <w:tr w:rsidR="002C6F5E" w:rsidRPr="007C3907" w:rsidTr="004F09E1">
        <w:tc>
          <w:tcPr>
            <w:tcW w:w="1384" w:type="dxa"/>
            <w:vMerge/>
          </w:tcPr>
          <w:p w:rsidR="002C6F5E" w:rsidRPr="007C3907" w:rsidRDefault="002C6F5E" w:rsidP="004F09E1">
            <w:pPr>
              <w:jc w:val="center"/>
              <w:rPr>
                <w:sz w:val="24"/>
                <w:szCs w:val="24"/>
              </w:rPr>
            </w:pPr>
          </w:p>
        </w:tc>
        <w:tc>
          <w:tcPr>
            <w:tcW w:w="1604" w:type="dxa"/>
            <w:vMerge/>
          </w:tcPr>
          <w:p w:rsidR="002C6F5E" w:rsidRPr="007C3907" w:rsidRDefault="002C6F5E" w:rsidP="004F09E1">
            <w:pPr>
              <w:jc w:val="center"/>
              <w:rPr>
                <w:sz w:val="24"/>
                <w:szCs w:val="24"/>
              </w:rPr>
            </w:pPr>
          </w:p>
        </w:tc>
        <w:tc>
          <w:tcPr>
            <w:tcW w:w="1980" w:type="dxa"/>
          </w:tcPr>
          <w:p w:rsidR="002C6F5E" w:rsidRPr="007C3907" w:rsidRDefault="002C6F5E" w:rsidP="004F09E1">
            <w:pPr>
              <w:jc w:val="center"/>
              <w:rPr>
                <w:sz w:val="24"/>
                <w:szCs w:val="24"/>
              </w:rPr>
            </w:pPr>
            <w:r w:rsidRPr="007C3907">
              <w:rPr>
                <w:sz w:val="24"/>
                <w:szCs w:val="24"/>
              </w:rPr>
              <w:t>asfalt drogowy</w:t>
            </w:r>
          </w:p>
        </w:tc>
        <w:tc>
          <w:tcPr>
            <w:tcW w:w="2543" w:type="dxa"/>
          </w:tcPr>
          <w:p w:rsidR="002C6F5E" w:rsidRPr="007C3907" w:rsidRDefault="002C6F5E" w:rsidP="004F09E1">
            <w:pPr>
              <w:jc w:val="center"/>
              <w:rPr>
                <w:sz w:val="24"/>
                <w:szCs w:val="24"/>
              </w:rPr>
            </w:pPr>
            <w:proofErr w:type="spellStart"/>
            <w:r w:rsidRPr="007C3907">
              <w:rPr>
                <w:sz w:val="24"/>
                <w:szCs w:val="24"/>
              </w:rPr>
              <w:t>polimeroasfalt</w:t>
            </w:r>
            <w:proofErr w:type="spellEnd"/>
          </w:p>
        </w:tc>
      </w:tr>
      <w:tr w:rsidR="002C6F5E" w:rsidRPr="007C3907" w:rsidTr="004F09E1">
        <w:tc>
          <w:tcPr>
            <w:tcW w:w="1384" w:type="dxa"/>
          </w:tcPr>
          <w:p w:rsidR="002C6F5E" w:rsidRPr="007C3907" w:rsidRDefault="002C6F5E" w:rsidP="004F09E1">
            <w:pPr>
              <w:spacing w:before="40" w:after="40"/>
              <w:jc w:val="center"/>
              <w:rPr>
                <w:sz w:val="24"/>
                <w:szCs w:val="24"/>
              </w:rPr>
            </w:pPr>
            <w:r w:rsidRPr="007C3907">
              <w:rPr>
                <w:sz w:val="24"/>
                <w:szCs w:val="24"/>
              </w:rPr>
              <w:t>KR1 – KR2</w:t>
            </w:r>
          </w:p>
        </w:tc>
        <w:tc>
          <w:tcPr>
            <w:tcW w:w="1604" w:type="dxa"/>
          </w:tcPr>
          <w:p w:rsidR="002C6F5E" w:rsidRPr="007C3907" w:rsidRDefault="002C6F5E" w:rsidP="004F09E1">
            <w:pPr>
              <w:spacing w:before="40" w:after="40"/>
              <w:jc w:val="left"/>
              <w:rPr>
                <w:sz w:val="24"/>
                <w:szCs w:val="24"/>
              </w:rPr>
            </w:pPr>
            <w:r w:rsidRPr="007C3907">
              <w:rPr>
                <w:sz w:val="24"/>
                <w:szCs w:val="24"/>
              </w:rPr>
              <w:t>AC11W,AC16W</w:t>
            </w:r>
          </w:p>
        </w:tc>
        <w:tc>
          <w:tcPr>
            <w:tcW w:w="1980" w:type="dxa"/>
          </w:tcPr>
          <w:p w:rsidR="002C6F5E" w:rsidRPr="007C3907" w:rsidRDefault="002C6F5E" w:rsidP="004F09E1">
            <w:pPr>
              <w:spacing w:before="40" w:after="40"/>
              <w:jc w:val="center"/>
              <w:rPr>
                <w:sz w:val="24"/>
                <w:szCs w:val="24"/>
              </w:rPr>
            </w:pPr>
            <w:r w:rsidRPr="007C3907">
              <w:rPr>
                <w:sz w:val="24"/>
                <w:szCs w:val="24"/>
              </w:rPr>
              <w:t xml:space="preserve"> 50/70   </w:t>
            </w:r>
          </w:p>
        </w:tc>
        <w:tc>
          <w:tcPr>
            <w:tcW w:w="2543" w:type="dxa"/>
          </w:tcPr>
          <w:p w:rsidR="002C6F5E" w:rsidRPr="007C3907" w:rsidRDefault="002C6F5E" w:rsidP="004F09E1">
            <w:pPr>
              <w:spacing w:before="40" w:after="40"/>
              <w:jc w:val="center"/>
              <w:rPr>
                <w:sz w:val="24"/>
                <w:szCs w:val="24"/>
                <w:vertAlign w:val="superscript"/>
              </w:rPr>
            </w:pPr>
            <w:r w:rsidRPr="007C3907">
              <w:rPr>
                <w:sz w:val="24"/>
                <w:szCs w:val="24"/>
                <w:vertAlign w:val="superscript"/>
              </w:rPr>
              <w:t>-</w:t>
            </w:r>
          </w:p>
        </w:tc>
      </w:tr>
      <w:tr w:rsidR="002C6F5E" w:rsidRPr="007C3907" w:rsidTr="004F09E1">
        <w:tc>
          <w:tcPr>
            <w:tcW w:w="1384" w:type="dxa"/>
          </w:tcPr>
          <w:p w:rsidR="002C6F5E" w:rsidRPr="007C3907" w:rsidRDefault="002C6F5E" w:rsidP="004F09E1">
            <w:pPr>
              <w:spacing w:before="40" w:after="40"/>
              <w:jc w:val="center"/>
              <w:rPr>
                <w:sz w:val="24"/>
                <w:szCs w:val="24"/>
              </w:rPr>
            </w:pPr>
            <w:r w:rsidRPr="007C3907">
              <w:rPr>
                <w:sz w:val="24"/>
                <w:szCs w:val="24"/>
              </w:rPr>
              <w:t>KR3 – KR4</w:t>
            </w:r>
          </w:p>
        </w:tc>
        <w:tc>
          <w:tcPr>
            <w:tcW w:w="1604" w:type="dxa"/>
          </w:tcPr>
          <w:p w:rsidR="002C6F5E" w:rsidRPr="007C3907" w:rsidRDefault="002C6F5E" w:rsidP="004F09E1">
            <w:pPr>
              <w:spacing w:before="40" w:after="40"/>
              <w:jc w:val="left"/>
              <w:rPr>
                <w:sz w:val="24"/>
                <w:szCs w:val="24"/>
              </w:rPr>
            </w:pPr>
            <w:r w:rsidRPr="007C3907">
              <w:rPr>
                <w:sz w:val="24"/>
                <w:szCs w:val="24"/>
              </w:rPr>
              <w:t>AC16W,AC22W</w:t>
            </w:r>
          </w:p>
        </w:tc>
        <w:tc>
          <w:tcPr>
            <w:tcW w:w="1980" w:type="dxa"/>
          </w:tcPr>
          <w:p w:rsidR="002C6F5E" w:rsidRPr="007C3907" w:rsidRDefault="002C6F5E" w:rsidP="004F09E1">
            <w:pPr>
              <w:spacing w:before="40" w:after="40"/>
              <w:jc w:val="center"/>
              <w:rPr>
                <w:sz w:val="24"/>
                <w:szCs w:val="24"/>
              </w:rPr>
            </w:pPr>
            <w:r w:rsidRPr="007C3907">
              <w:rPr>
                <w:sz w:val="24"/>
                <w:szCs w:val="24"/>
              </w:rPr>
              <w:t xml:space="preserve">35/50, 50/70, wielorodzajowy 35/50, 50/70 </w:t>
            </w:r>
          </w:p>
        </w:tc>
        <w:tc>
          <w:tcPr>
            <w:tcW w:w="2543" w:type="dxa"/>
          </w:tcPr>
          <w:p w:rsidR="002C6F5E" w:rsidRPr="007C3907" w:rsidRDefault="002C6F5E" w:rsidP="004F09E1">
            <w:pPr>
              <w:spacing w:before="40" w:after="40"/>
              <w:jc w:val="center"/>
              <w:rPr>
                <w:sz w:val="24"/>
                <w:szCs w:val="24"/>
              </w:rPr>
            </w:pPr>
            <w:r w:rsidRPr="007C3907">
              <w:rPr>
                <w:sz w:val="24"/>
                <w:szCs w:val="24"/>
              </w:rPr>
              <w:t>PMB 25/55-60</w:t>
            </w:r>
          </w:p>
        </w:tc>
      </w:tr>
      <w:tr w:rsidR="002C6F5E" w:rsidRPr="007C3907" w:rsidTr="004F09E1">
        <w:tc>
          <w:tcPr>
            <w:tcW w:w="1384" w:type="dxa"/>
          </w:tcPr>
          <w:p w:rsidR="002C6F5E" w:rsidRPr="007C3907" w:rsidRDefault="002C6F5E" w:rsidP="004F09E1">
            <w:pPr>
              <w:spacing w:before="40" w:after="40"/>
              <w:jc w:val="center"/>
              <w:rPr>
                <w:sz w:val="24"/>
                <w:szCs w:val="24"/>
              </w:rPr>
            </w:pPr>
            <w:r w:rsidRPr="007C3907">
              <w:rPr>
                <w:sz w:val="24"/>
                <w:szCs w:val="24"/>
              </w:rPr>
              <w:t>KR5 – KR6</w:t>
            </w:r>
          </w:p>
        </w:tc>
        <w:tc>
          <w:tcPr>
            <w:tcW w:w="1604" w:type="dxa"/>
          </w:tcPr>
          <w:p w:rsidR="002C6F5E" w:rsidRPr="007C3907" w:rsidRDefault="002C6F5E" w:rsidP="004F09E1">
            <w:pPr>
              <w:spacing w:before="40" w:after="40"/>
              <w:jc w:val="left"/>
              <w:rPr>
                <w:sz w:val="24"/>
                <w:szCs w:val="24"/>
              </w:rPr>
            </w:pPr>
            <w:r w:rsidRPr="007C3907">
              <w:rPr>
                <w:sz w:val="24"/>
                <w:szCs w:val="24"/>
              </w:rPr>
              <w:t>AC16W AC22W</w:t>
            </w:r>
          </w:p>
        </w:tc>
        <w:tc>
          <w:tcPr>
            <w:tcW w:w="1980" w:type="dxa"/>
          </w:tcPr>
          <w:p w:rsidR="002C6F5E" w:rsidRPr="007C3907" w:rsidRDefault="002C6F5E" w:rsidP="004F09E1">
            <w:pPr>
              <w:spacing w:before="40" w:after="40"/>
              <w:jc w:val="center"/>
              <w:rPr>
                <w:sz w:val="24"/>
                <w:szCs w:val="24"/>
              </w:rPr>
            </w:pPr>
            <w:r w:rsidRPr="007C3907">
              <w:rPr>
                <w:sz w:val="24"/>
                <w:szCs w:val="24"/>
              </w:rPr>
              <w:t>35/50, wielorodzajowy 35/50</w:t>
            </w:r>
          </w:p>
        </w:tc>
        <w:tc>
          <w:tcPr>
            <w:tcW w:w="2543" w:type="dxa"/>
          </w:tcPr>
          <w:p w:rsidR="002C6F5E" w:rsidRPr="007C3907" w:rsidRDefault="002C6F5E" w:rsidP="004F09E1">
            <w:pPr>
              <w:spacing w:before="40" w:after="40"/>
              <w:jc w:val="center"/>
              <w:rPr>
                <w:sz w:val="24"/>
                <w:szCs w:val="24"/>
              </w:rPr>
            </w:pPr>
            <w:r w:rsidRPr="007C3907">
              <w:rPr>
                <w:sz w:val="24"/>
                <w:szCs w:val="24"/>
              </w:rPr>
              <w:t>PMB 25/55-60</w:t>
            </w:r>
          </w:p>
        </w:tc>
      </w:tr>
    </w:tbl>
    <w:p w:rsidR="002C6F5E" w:rsidRPr="007C3907" w:rsidRDefault="002C6F5E" w:rsidP="00322425">
      <w:pPr>
        <w:ind w:left="993" w:hanging="993"/>
        <w:rPr>
          <w:sz w:val="24"/>
          <w:szCs w:val="24"/>
        </w:rPr>
      </w:pPr>
    </w:p>
    <w:p w:rsidR="002C6F5E" w:rsidRPr="007C3907" w:rsidRDefault="002C6F5E" w:rsidP="00322425">
      <w:pPr>
        <w:ind w:firstLine="708"/>
        <w:rPr>
          <w:sz w:val="24"/>
          <w:szCs w:val="24"/>
        </w:rPr>
      </w:pPr>
      <w:r w:rsidRPr="007C3907">
        <w:rPr>
          <w:sz w:val="24"/>
          <w:szCs w:val="24"/>
        </w:rPr>
        <w:t xml:space="preserve">Asfalty drogowe powinny spełniać wymagania podane w tablicy 3. </w:t>
      </w:r>
    </w:p>
    <w:p w:rsidR="002C6F5E" w:rsidRPr="007C3907" w:rsidRDefault="002C6F5E" w:rsidP="00322425">
      <w:pPr>
        <w:ind w:firstLine="708"/>
        <w:rPr>
          <w:sz w:val="24"/>
          <w:szCs w:val="24"/>
        </w:rPr>
      </w:pPr>
      <w:proofErr w:type="spellStart"/>
      <w:r w:rsidRPr="007C3907">
        <w:rPr>
          <w:sz w:val="24"/>
          <w:szCs w:val="24"/>
        </w:rPr>
        <w:t>Polimeroasfalty</w:t>
      </w:r>
      <w:proofErr w:type="spellEnd"/>
      <w:r w:rsidRPr="007C3907">
        <w:rPr>
          <w:sz w:val="24"/>
          <w:szCs w:val="24"/>
        </w:rPr>
        <w:t xml:space="preserve">  powinny spełniać wymagania podane  w tablicy 4.</w:t>
      </w:r>
    </w:p>
    <w:p w:rsidR="002C6F5E" w:rsidRPr="007C3907" w:rsidRDefault="002C6F5E" w:rsidP="00322425">
      <w:pPr>
        <w:spacing w:before="120" w:after="120"/>
        <w:rPr>
          <w:sz w:val="24"/>
          <w:szCs w:val="24"/>
        </w:rPr>
      </w:pPr>
      <w:r w:rsidRPr="007C3907">
        <w:rPr>
          <w:sz w:val="24"/>
          <w:szCs w:val="24"/>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409"/>
        <w:gridCol w:w="851"/>
        <w:gridCol w:w="1984"/>
        <w:gridCol w:w="851"/>
        <w:gridCol w:w="882"/>
      </w:tblGrid>
      <w:tr w:rsidR="002C6F5E" w:rsidRPr="007C3907" w:rsidTr="004F09E1">
        <w:tc>
          <w:tcPr>
            <w:tcW w:w="534" w:type="dxa"/>
            <w:vMerge w:val="restart"/>
            <w:vAlign w:val="center"/>
          </w:tcPr>
          <w:p w:rsidR="002C6F5E" w:rsidRPr="007C3907" w:rsidRDefault="002C6F5E" w:rsidP="004F09E1">
            <w:pPr>
              <w:jc w:val="center"/>
              <w:rPr>
                <w:sz w:val="24"/>
                <w:szCs w:val="24"/>
              </w:rPr>
            </w:pPr>
            <w:r w:rsidRPr="007C3907">
              <w:rPr>
                <w:sz w:val="24"/>
                <w:szCs w:val="24"/>
              </w:rPr>
              <w:t>Lp.</w:t>
            </w:r>
          </w:p>
        </w:tc>
        <w:tc>
          <w:tcPr>
            <w:tcW w:w="3260" w:type="dxa"/>
            <w:gridSpan w:val="2"/>
            <w:vMerge w:val="restart"/>
            <w:vAlign w:val="center"/>
          </w:tcPr>
          <w:p w:rsidR="002C6F5E" w:rsidRPr="007C3907" w:rsidRDefault="002C6F5E" w:rsidP="004F09E1">
            <w:pPr>
              <w:jc w:val="center"/>
              <w:rPr>
                <w:sz w:val="24"/>
                <w:szCs w:val="24"/>
              </w:rPr>
            </w:pPr>
            <w:r w:rsidRPr="007C3907">
              <w:rPr>
                <w:sz w:val="24"/>
                <w:szCs w:val="24"/>
              </w:rPr>
              <w:t>Właściwości</w:t>
            </w:r>
          </w:p>
        </w:tc>
        <w:tc>
          <w:tcPr>
            <w:tcW w:w="1984" w:type="dxa"/>
            <w:vMerge w:val="restart"/>
            <w:vAlign w:val="center"/>
          </w:tcPr>
          <w:p w:rsidR="002C6F5E" w:rsidRPr="007C3907" w:rsidRDefault="002C6F5E" w:rsidP="004F09E1">
            <w:pPr>
              <w:jc w:val="center"/>
              <w:rPr>
                <w:sz w:val="24"/>
                <w:szCs w:val="24"/>
              </w:rPr>
            </w:pPr>
            <w:r w:rsidRPr="007C3907">
              <w:rPr>
                <w:sz w:val="24"/>
                <w:szCs w:val="24"/>
              </w:rPr>
              <w:t>Metoda</w:t>
            </w:r>
          </w:p>
          <w:p w:rsidR="002C6F5E" w:rsidRPr="007C3907" w:rsidRDefault="002C6F5E" w:rsidP="004F09E1">
            <w:pPr>
              <w:jc w:val="center"/>
              <w:rPr>
                <w:sz w:val="24"/>
                <w:szCs w:val="24"/>
              </w:rPr>
            </w:pPr>
            <w:r w:rsidRPr="007C3907">
              <w:rPr>
                <w:sz w:val="24"/>
                <w:szCs w:val="24"/>
              </w:rPr>
              <w:t>badania</w:t>
            </w:r>
          </w:p>
        </w:tc>
        <w:tc>
          <w:tcPr>
            <w:tcW w:w="1733" w:type="dxa"/>
            <w:gridSpan w:val="2"/>
          </w:tcPr>
          <w:p w:rsidR="002C6F5E" w:rsidRPr="007C3907" w:rsidRDefault="002C6F5E" w:rsidP="004F09E1">
            <w:pPr>
              <w:jc w:val="center"/>
              <w:rPr>
                <w:sz w:val="24"/>
                <w:szCs w:val="24"/>
              </w:rPr>
            </w:pPr>
            <w:r w:rsidRPr="007C3907">
              <w:rPr>
                <w:sz w:val="24"/>
                <w:szCs w:val="24"/>
              </w:rPr>
              <w:t>Rodzaj asfaltu</w:t>
            </w:r>
          </w:p>
        </w:tc>
      </w:tr>
      <w:tr w:rsidR="002C6F5E" w:rsidRPr="007C3907" w:rsidTr="004F09E1">
        <w:tc>
          <w:tcPr>
            <w:tcW w:w="534" w:type="dxa"/>
            <w:vMerge/>
          </w:tcPr>
          <w:p w:rsidR="002C6F5E" w:rsidRPr="007C3907" w:rsidRDefault="002C6F5E" w:rsidP="004F09E1">
            <w:pPr>
              <w:jc w:val="center"/>
              <w:rPr>
                <w:sz w:val="24"/>
                <w:szCs w:val="24"/>
              </w:rPr>
            </w:pPr>
          </w:p>
        </w:tc>
        <w:tc>
          <w:tcPr>
            <w:tcW w:w="3260" w:type="dxa"/>
            <w:gridSpan w:val="2"/>
            <w:vMerge/>
          </w:tcPr>
          <w:p w:rsidR="002C6F5E" w:rsidRPr="007C3907" w:rsidRDefault="002C6F5E" w:rsidP="004F09E1">
            <w:pPr>
              <w:jc w:val="center"/>
              <w:rPr>
                <w:sz w:val="24"/>
                <w:szCs w:val="24"/>
              </w:rPr>
            </w:pPr>
          </w:p>
        </w:tc>
        <w:tc>
          <w:tcPr>
            <w:tcW w:w="1984" w:type="dxa"/>
            <w:vMerge/>
          </w:tcPr>
          <w:p w:rsidR="002C6F5E" w:rsidRPr="007C3907" w:rsidRDefault="002C6F5E" w:rsidP="004F09E1">
            <w:pPr>
              <w:jc w:val="center"/>
              <w:rPr>
                <w:sz w:val="24"/>
                <w:szCs w:val="24"/>
              </w:rPr>
            </w:pPr>
          </w:p>
        </w:tc>
        <w:tc>
          <w:tcPr>
            <w:tcW w:w="851" w:type="dxa"/>
          </w:tcPr>
          <w:p w:rsidR="002C6F5E" w:rsidRPr="007C3907" w:rsidRDefault="002C6F5E" w:rsidP="004F09E1">
            <w:pPr>
              <w:jc w:val="center"/>
              <w:rPr>
                <w:sz w:val="24"/>
                <w:szCs w:val="24"/>
              </w:rPr>
            </w:pPr>
            <w:r w:rsidRPr="007C3907">
              <w:rPr>
                <w:sz w:val="24"/>
                <w:szCs w:val="24"/>
              </w:rPr>
              <w:t>35/50</w:t>
            </w:r>
          </w:p>
        </w:tc>
        <w:tc>
          <w:tcPr>
            <w:tcW w:w="882" w:type="dxa"/>
          </w:tcPr>
          <w:p w:rsidR="002C6F5E" w:rsidRPr="007C3907" w:rsidRDefault="002C6F5E" w:rsidP="004F09E1">
            <w:pPr>
              <w:jc w:val="center"/>
              <w:rPr>
                <w:sz w:val="24"/>
                <w:szCs w:val="24"/>
              </w:rPr>
            </w:pPr>
            <w:r w:rsidRPr="007C3907">
              <w:rPr>
                <w:sz w:val="24"/>
                <w:szCs w:val="24"/>
              </w:rPr>
              <w:t>50/70</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1</w:t>
            </w:r>
          </w:p>
        </w:tc>
        <w:tc>
          <w:tcPr>
            <w:tcW w:w="3260" w:type="dxa"/>
            <w:gridSpan w:val="2"/>
          </w:tcPr>
          <w:p w:rsidR="002C6F5E" w:rsidRPr="007C3907" w:rsidRDefault="002C6F5E" w:rsidP="004F09E1">
            <w:pPr>
              <w:jc w:val="center"/>
              <w:rPr>
                <w:sz w:val="24"/>
                <w:szCs w:val="24"/>
              </w:rPr>
            </w:pPr>
            <w:r w:rsidRPr="007C3907">
              <w:rPr>
                <w:sz w:val="24"/>
                <w:szCs w:val="24"/>
              </w:rPr>
              <w:t>2</w:t>
            </w:r>
          </w:p>
        </w:tc>
        <w:tc>
          <w:tcPr>
            <w:tcW w:w="1984" w:type="dxa"/>
          </w:tcPr>
          <w:p w:rsidR="002C6F5E" w:rsidRPr="007C3907" w:rsidRDefault="002C6F5E" w:rsidP="004F09E1">
            <w:pPr>
              <w:jc w:val="center"/>
              <w:rPr>
                <w:sz w:val="24"/>
                <w:szCs w:val="24"/>
              </w:rPr>
            </w:pPr>
            <w:r w:rsidRPr="007C3907">
              <w:rPr>
                <w:sz w:val="24"/>
                <w:szCs w:val="24"/>
              </w:rPr>
              <w:t>3</w:t>
            </w:r>
          </w:p>
        </w:tc>
        <w:tc>
          <w:tcPr>
            <w:tcW w:w="851" w:type="dxa"/>
          </w:tcPr>
          <w:p w:rsidR="002C6F5E" w:rsidRPr="007C3907" w:rsidRDefault="002C6F5E" w:rsidP="004F09E1">
            <w:pPr>
              <w:jc w:val="center"/>
              <w:rPr>
                <w:sz w:val="24"/>
                <w:szCs w:val="24"/>
              </w:rPr>
            </w:pPr>
            <w:r w:rsidRPr="007C3907">
              <w:rPr>
                <w:sz w:val="24"/>
                <w:szCs w:val="24"/>
              </w:rPr>
              <w:t>4</w:t>
            </w:r>
          </w:p>
        </w:tc>
        <w:tc>
          <w:tcPr>
            <w:tcW w:w="882" w:type="dxa"/>
          </w:tcPr>
          <w:p w:rsidR="002C6F5E" w:rsidRPr="007C3907" w:rsidRDefault="002C6F5E" w:rsidP="004F09E1">
            <w:pPr>
              <w:jc w:val="center"/>
              <w:rPr>
                <w:sz w:val="24"/>
                <w:szCs w:val="24"/>
              </w:rPr>
            </w:pPr>
            <w:r w:rsidRPr="007C3907">
              <w:rPr>
                <w:sz w:val="24"/>
                <w:szCs w:val="24"/>
              </w:rPr>
              <w:t>5</w:t>
            </w:r>
          </w:p>
        </w:tc>
      </w:tr>
      <w:tr w:rsidR="002C6F5E" w:rsidRPr="007C3907" w:rsidTr="004F09E1">
        <w:tc>
          <w:tcPr>
            <w:tcW w:w="7511" w:type="dxa"/>
            <w:gridSpan w:val="6"/>
          </w:tcPr>
          <w:p w:rsidR="002C6F5E" w:rsidRPr="007C3907" w:rsidRDefault="002C6F5E" w:rsidP="004F09E1">
            <w:pPr>
              <w:jc w:val="center"/>
              <w:rPr>
                <w:sz w:val="24"/>
                <w:szCs w:val="24"/>
              </w:rPr>
            </w:pPr>
            <w:r w:rsidRPr="007C3907">
              <w:rPr>
                <w:sz w:val="24"/>
                <w:szCs w:val="24"/>
              </w:rPr>
              <w:t>WŁAŚCIWOŚCI   OBLIGATORYJNE</w:t>
            </w:r>
          </w:p>
        </w:tc>
      </w:tr>
      <w:tr w:rsidR="002C6F5E" w:rsidRPr="007C3907" w:rsidTr="004F09E1">
        <w:tc>
          <w:tcPr>
            <w:tcW w:w="534" w:type="dxa"/>
          </w:tcPr>
          <w:p w:rsidR="002C6F5E" w:rsidRPr="007C3907" w:rsidRDefault="002C6F5E" w:rsidP="004F09E1">
            <w:pPr>
              <w:spacing w:before="60" w:after="60"/>
              <w:jc w:val="center"/>
              <w:rPr>
                <w:sz w:val="24"/>
                <w:szCs w:val="24"/>
              </w:rPr>
            </w:pPr>
            <w:r w:rsidRPr="007C3907">
              <w:rPr>
                <w:sz w:val="24"/>
                <w:szCs w:val="24"/>
              </w:rPr>
              <w:t>1</w:t>
            </w:r>
          </w:p>
        </w:tc>
        <w:tc>
          <w:tcPr>
            <w:tcW w:w="2409" w:type="dxa"/>
          </w:tcPr>
          <w:p w:rsidR="002C6F5E" w:rsidRPr="007C3907" w:rsidRDefault="002C6F5E" w:rsidP="004F09E1">
            <w:pPr>
              <w:spacing w:before="60" w:after="60"/>
              <w:rPr>
                <w:sz w:val="24"/>
                <w:szCs w:val="24"/>
              </w:rPr>
            </w:pPr>
            <w:r w:rsidRPr="007C3907">
              <w:rPr>
                <w:sz w:val="24"/>
                <w:szCs w:val="24"/>
              </w:rPr>
              <w:t xml:space="preserve">Penetracja w </w:t>
            </w:r>
            <w:smartTag w:uri="urn:schemas-microsoft-com:office:smarttags" w:element="metricconverter">
              <w:smartTagPr>
                <w:attr w:name="ProductID" w:val="25ﾰC"/>
              </w:smartTagPr>
              <w:r w:rsidRPr="007C3907">
                <w:rPr>
                  <w:sz w:val="24"/>
                  <w:szCs w:val="24"/>
                </w:rPr>
                <w:t>25°C</w:t>
              </w:r>
            </w:smartTag>
          </w:p>
        </w:tc>
        <w:tc>
          <w:tcPr>
            <w:tcW w:w="851" w:type="dxa"/>
          </w:tcPr>
          <w:p w:rsidR="002C6F5E" w:rsidRPr="007C3907" w:rsidRDefault="002C6F5E" w:rsidP="004F09E1">
            <w:pPr>
              <w:spacing w:before="60" w:after="60"/>
              <w:jc w:val="center"/>
              <w:rPr>
                <w:sz w:val="24"/>
                <w:szCs w:val="24"/>
              </w:rPr>
            </w:pPr>
            <w:smartTag w:uri="urn:schemas-microsoft-com:office:smarttags" w:element="metricconverter">
              <w:smartTagPr>
                <w:attr w:name="ProductID" w:val="0,1 mm"/>
              </w:smartTagPr>
              <w:r w:rsidRPr="007C3907">
                <w:rPr>
                  <w:sz w:val="24"/>
                  <w:szCs w:val="24"/>
                </w:rPr>
                <w:t>0,1 mm</w:t>
              </w:r>
            </w:smartTag>
          </w:p>
        </w:tc>
        <w:tc>
          <w:tcPr>
            <w:tcW w:w="1984" w:type="dxa"/>
          </w:tcPr>
          <w:p w:rsidR="002C6F5E" w:rsidRPr="007C3907" w:rsidRDefault="002C6F5E" w:rsidP="004F09E1">
            <w:pPr>
              <w:spacing w:before="60" w:after="60"/>
              <w:jc w:val="center"/>
              <w:rPr>
                <w:sz w:val="24"/>
                <w:szCs w:val="24"/>
              </w:rPr>
            </w:pPr>
            <w:r w:rsidRPr="007C3907">
              <w:rPr>
                <w:sz w:val="24"/>
                <w:szCs w:val="24"/>
              </w:rPr>
              <w:t>PN-EN 1426 [21]</w:t>
            </w:r>
          </w:p>
        </w:tc>
        <w:tc>
          <w:tcPr>
            <w:tcW w:w="851" w:type="dxa"/>
          </w:tcPr>
          <w:p w:rsidR="002C6F5E" w:rsidRPr="007C3907" w:rsidRDefault="002C6F5E" w:rsidP="004F09E1">
            <w:pPr>
              <w:spacing w:before="60" w:after="60"/>
              <w:jc w:val="center"/>
              <w:rPr>
                <w:sz w:val="24"/>
                <w:szCs w:val="24"/>
              </w:rPr>
            </w:pPr>
            <w:r w:rsidRPr="007C3907">
              <w:rPr>
                <w:sz w:val="24"/>
                <w:szCs w:val="24"/>
              </w:rPr>
              <w:t>35÷50</w:t>
            </w:r>
          </w:p>
        </w:tc>
        <w:tc>
          <w:tcPr>
            <w:tcW w:w="882" w:type="dxa"/>
          </w:tcPr>
          <w:p w:rsidR="002C6F5E" w:rsidRPr="007C3907" w:rsidRDefault="002C6F5E" w:rsidP="004F09E1">
            <w:pPr>
              <w:spacing w:before="60" w:after="60"/>
              <w:jc w:val="center"/>
              <w:rPr>
                <w:sz w:val="24"/>
                <w:szCs w:val="24"/>
              </w:rPr>
            </w:pPr>
            <w:r w:rsidRPr="007C3907">
              <w:rPr>
                <w:sz w:val="24"/>
                <w:szCs w:val="24"/>
              </w:rPr>
              <w:t>50÷70</w:t>
            </w:r>
          </w:p>
        </w:tc>
      </w:tr>
      <w:tr w:rsidR="002C6F5E" w:rsidRPr="007C3907" w:rsidTr="004F09E1">
        <w:tc>
          <w:tcPr>
            <w:tcW w:w="534" w:type="dxa"/>
          </w:tcPr>
          <w:p w:rsidR="002C6F5E" w:rsidRPr="007C3907" w:rsidRDefault="002C6F5E" w:rsidP="004F09E1">
            <w:pPr>
              <w:spacing w:before="60" w:after="60"/>
              <w:jc w:val="center"/>
              <w:rPr>
                <w:sz w:val="24"/>
                <w:szCs w:val="24"/>
              </w:rPr>
            </w:pPr>
            <w:r w:rsidRPr="007C3907">
              <w:rPr>
                <w:sz w:val="24"/>
                <w:szCs w:val="24"/>
              </w:rPr>
              <w:t>2</w:t>
            </w:r>
          </w:p>
        </w:tc>
        <w:tc>
          <w:tcPr>
            <w:tcW w:w="2409" w:type="dxa"/>
          </w:tcPr>
          <w:p w:rsidR="002C6F5E" w:rsidRPr="007C3907" w:rsidRDefault="002C6F5E" w:rsidP="004F09E1">
            <w:pPr>
              <w:spacing w:before="60" w:after="60"/>
              <w:rPr>
                <w:sz w:val="24"/>
                <w:szCs w:val="24"/>
              </w:rPr>
            </w:pPr>
            <w:r w:rsidRPr="007C3907">
              <w:rPr>
                <w:sz w:val="24"/>
                <w:szCs w:val="24"/>
              </w:rPr>
              <w:t>Temperatura mięknienia</w:t>
            </w:r>
          </w:p>
        </w:tc>
        <w:tc>
          <w:tcPr>
            <w:tcW w:w="851" w:type="dxa"/>
          </w:tcPr>
          <w:p w:rsidR="002C6F5E" w:rsidRPr="007C3907" w:rsidRDefault="002C6F5E" w:rsidP="004F09E1">
            <w:pPr>
              <w:spacing w:before="60" w:after="60"/>
              <w:jc w:val="center"/>
              <w:rPr>
                <w:sz w:val="24"/>
                <w:szCs w:val="24"/>
              </w:rPr>
            </w:pPr>
            <w:r w:rsidRPr="007C3907">
              <w:rPr>
                <w:sz w:val="24"/>
                <w:szCs w:val="24"/>
              </w:rPr>
              <w:t>°C</w:t>
            </w:r>
          </w:p>
        </w:tc>
        <w:tc>
          <w:tcPr>
            <w:tcW w:w="1984" w:type="dxa"/>
          </w:tcPr>
          <w:p w:rsidR="002C6F5E" w:rsidRPr="007C3907" w:rsidRDefault="002C6F5E" w:rsidP="004F09E1">
            <w:pPr>
              <w:spacing w:before="60" w:after="60"/>
              <w:jc w:val="center"/>
              <w:rPr>
                <w:sz w:val="24"/>
                <w:szCs w:val="24"/>
              </w:rPr>
            </w:pPr>
            <w:r w:rsidRPr="007C3907">
              <w:rPr>
                <w:sz w:val="24"/>
                <w:szCs w:val="24"/>
              </w:rPr>
              <w:t>PN-EN 1427 [22]</w:t>
            </w:r>
          </w:p>
        </w:tc>
        <w:tc>
          <w:tcPr>
            <w:tcW w:w="851" w:type="dxa"/>
          </w:tcPr>
          <w:p w:rsidR="002C6F5E" w:rsidRPr="007C3907" w:rsidRDefault="002C6F5E" w:rsidP="004F09E1">
            <w:pPr>
              <w:spacing w:before="60" w:after="60"/>
              <w:jc w:val="center"/>
              <w:rPr>
                <w:sz w:val="24"/>
                <w:szCs w:val="24"/>
              </w:rPr>
            </w:pPr>
            <w:r w:rsidRPr="007C3907">
              <w:rPr>
                <w:sz w:val="24"/>
                <w:szCs w:val="24"/>
              </w:rPr>
              <w:t>50÷58</w:t>
            </w:r>
          </w:p>
        </w:tc>
        <w:tc>
          <w:tcPr>
            <w:tcW w:w="882" w:type="dxa"/>
          </w:tcPr>
          <w:p w:rsidR="002C6F5E" w:rsidRPr="007C3907" w:rsidRDefault="002C6F5E" w:rsidP="004F09E1">
            <w:pPr>
              <w:spacing w:before="60" w:after="60"/>
              <w:jc w:val="center"/>
              <w:rPr>
                <w:sz w:val="24"/>
                <w:szCs w:val="24"/>
              </w:rPr>
            </w:pPr>
            <w:r w:rsidRPr="007C3907">
              <w:rPr>
                <w:sz w:val="24"/>
                <w:szCs w:val="24"/>
              </w:rPr>
              <w:t>46÷54</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3</w:t>
            </w:r>
          </w:p>
        </w:tc>
        <w:tc>
          <w:tcPr>
            <w:tcW w:w="2409" w:type="dxa"/>
          </w:tcPr>
          <w:p w:rsidR="002C6F5E" w:rsidRPr="007C3907" w:rsidRDefault="002C6F5E" w:rsidP="004F09E1">
            <w:pPr>
              <w:rPr>
                <w:sz w:val="24"/>
                <w:szCs w:val="24"/>
              </w:rPr>
            </w:pPr>
            <w:r w:rsidRPr="007C3907">
              <w:rPr>
                <w:sz w:val="24"/>
                <w:szCs w:val="24"/>
              </w:rPr>
              <w:t xml:space="preserve">Temperatura zapłonu, </w:t>
            </w:r>
          </w:p>
          <w:p w:rsidR="002C6F5E" w:rsidRPr="007C3907" w:rsidRDefault="002C6F5E" w:rsidP="004F09E1">
            <w:pPr>
              <w:rPr>
                <w:sz w:val="24"/>
                <w:szCs w:val="24"/>
              </w:rPr>
            </w:pPr>
            <w:r w:rsidRPr="007C3907">
              <w:rPr>
                <w:sz w:val="24"/>
                <w:szCs w:val="24"/>
              </w:rPr>
              <w:t>nie mniej niż</w:t>
            </w:r>
          </w:p>
        </w:tc>
        <w:tc>
          <w:tcPr>
            <w:tcW w:w="851" w:type="dxa"/>
          </w:tcPr>
          <w:p w:rsidR="002C6F5E" w:rsidRPr="007C3907" w:rsidRDefault="002C6F5E" w:rsidP="004F09E1">
            <w:pPr>
              <w:spacing w:before="120"/>
              <w:jc w:val="center"/>
              <w:rPr>
                <w:sz w:val="24"/>
                <w:szCs w:val="24"/>
              </w:rPr>
            </w:pPr>
            <w:r w:rsidRPr="007C3907">
              <w:rPr>
                <w:sz w:val="24"/>
                <w:szCs w:val="24"/>
              </w:rPr>
              <w:t>°C</w:t>
            </w:r>
          </w:p>
        </w:tc>
        <w:tc>
          <w:tcPr>
            <w:tcW w:w="1984" w:type="dxa"/>
          </w:tcPr>
          <w:p w:rsidR="002C6F5E" w:rsidRPr="007C3907" w:rsidRDefault="002C6F5E" w:rsidP="004F09E1">
            <w:pPr>
              <w:spacing w:before="120"/>
              <w:jc w:val="center"/>
              <w:rPr>
                <w:sz w:val="24"/>
                <w:szCs w:val="24"/>
              </w:rPr>
            </w:pPr>
            <w:r w:rsidRPr="007C3907">
              <w:rPr>
                <w:sz w:val="24"/>
                <w:szCs w:val="24"/>
              </w:rPr>
              <w:t>PN-EN 22592 [62]</w:t>
            </w:r>
          </w:p>
        </w:tc>
        <w:tc>
          <w:tcPr>
            <w:tcW w:w="851" w:type="dxa"/>
          </w:tcPr>
          <w:p w:rsidR="002C6F5E" w:rsidRPr="007C3907" w:rsidRDefault="002C6F5E" w:rsidP="004F09E1">
            <w:pPr>
              <w:spacing w:before="120"/>
              <w:jc w:val="center"/>
              <w:rPr>
                <w:sz w:val="24"/>
                <w:szCs w:val="24"/>
              </w:rPr>
            </w:pPr>
            <w:r w:rsidRPr="007C3907">
              <w:rPr>
                <w:sz w:val="24"/>
                <w:szCs w:val="24"/>
              </w:rPr>
              <w:t>240</w:t>
            </w:r>
          </w:p>
        </w:tc>
        <w:tc>
          <w:tcPr>
            <w:tcW w:w="882" w:type="dxa"/>
          </w:tcPr>
          <w:p w:rsidR="002C6F5E" w:rsidRPr="007C3907" w:rsidRDefault="002C6F5E" w:rsidP="004F09E1">
            <w:pPr>
              <w:spacing w:before="120"/>
              <w:jc w:val="center"/>
              <w:rPr>
                <w:sz w:val="24"/>
                <w:szCs w:val="24"/>
              </w:rPr>
            </w:pPr>
            <w:r w:rsidRPr="007C3907">
              <w:rPr>
                <w:sz w:val="24"/>
                <w:szCs w:val="24"/>
              </w:rPr>
              <w:t>230</w:t>
            </w:r>
          </w:p>
        </w:tc>
      </w:tr>
    </w:tbl>
    <w:p w:rsidR="002C6F5E" w:rsidRPr="007C3907" w:rsidRDefault="002C6F5E" w:rsidP="0032242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2C6F5E" w:rsidRPr="007C3907" w:rsidTr="004F09E1">
        <w:tc>
          <w:tcPr>
            <w:tcW w:w="534" w:type="dxa"/>
          </w:tcPr>
          <w:p w:rsidR="002C6F5E" w:rsidRPr="007C3907" w:rsidRDefault="002C6F5E" w:rsidP="004F09E1">
            <w:pPr>
              <w:jc w:val="center"/>
              <w:rPr>
                <w:sz w:val="24"/>
                <w:szCs w:val="24"/>
              </w:rPr>
            </w:pPr>
            <w:r w:rsidRPr="007C3907">
              <w:rPr>
                <w:sz w:val="24"/>
                <w:szCs w:val="24"/>
              </w:rPr>
              <w:t>1</w:t>
            </w:r>
          </w:p>
        </w:tc>
        <w:tc>
          <w:tcPr>
            <w:tcW w:w="3260" w:type="dxa"/>
            <w:gridSpan w:val="2"/>
          </w:tcPr>
          <w:p w:rsidR="002C6F5E" w:rsidRPr="007C3907" w:rsidRDefault="002C6F5E" w:rsidP="004F09E1">
            <w:pPr>
              <w:jc w:val="center"/>
              <w:rPr>
                <w:sz w:val="24"/>
                <w:szCs w:val="24"/>
              </w:rPr>
            </w:pPr>
            <w:r w:rsidRPr="007C3907">
              <w:rPr>
                <w:sz w:val="24"/>
                <w:szCs w:val="24"/>
              </w:rPr>
              <w:t>2</w:t>
            </w:r>
          </w:p>
        </w:tc>
        <w:tc>
          <w:tcPr>
            <w:tcW w:w="1984" w:type="dxa"/>
          </w:tcPr>
          <w:p w:rsidR="002C6F5E" w:rsidRPr="007C3907" w:rsidRDefault="002C6F5E" w:rsidP="004F09E1">
            <w:pPr>
              <w:jc w:val="center"/>
              <w:rPr>
                <w:sz w:val="24"/>
                <w:szCs w:val="24"/>
              </w:rPr>
            </w:pPr>
            <w:r w:rsidRPr="007C3907">
              <w:rPr>
                <w:sz w:val="24"/>
                <w:szCs w:val="24"/>
              </w:rPr>
              <w:t>3</w:t>
            </w:r>
          </w:p>
        </w:tc>
        <w:tc>
          <w:tcPr>
            <w:tcW w:w="851" w:type="dxa"/>
          </w:tcPr>
          <w:p w:rsidR="002C6F5E" w:rsidRPr="007C3907" w:rsidRDefault="002C6F5E" w:rsidP="004F09E1">
            <w:pPr>
              <w:jc w:val="center"/>
              <w:rPr>
                <w:sz w:val="24"/>
                <w:szCs w:val="24"/>
              </w:rPr>
            </w:pPr>
            <w:r w:rsidRPr="007C3907">
              <w:rPr>
                <w:sz w:val="24"/>
                <w:szCs w:val="24"/>
              </w:rPr>
              <w:t>4</w:t>
            </w:r>
          </w:p>
        </w:tc>
        <w:tc>
          <w:tcPr>
            <w:tcW w:w="882" w:type="dxa"/>
          </w:tcPr>
          <w:p w:rsidR="002C6F5E" w:rsidRPr="007C3907" w:rsidRDefault="002C6F5E" w:rsidP="004F09E1">
            <w:pPr>
              <w:jc w:val="center"/>
              <w:rPr>
                <w:sz w:val="24"/>
                <w:szCs w:val="24"/>
              </w:rPr>
            </w:pPr>
            <w:r w:rsidRPr="007C3907">
              <w:rPr>
                <w:sz w:val="24"/>
                <w:szCs w:val="24"/>
              </w:rPr>
              <w:t>5</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4</w:t>
            </w:r>
          </w:p>
        </w:tc>
        <w:tc>
          <w:tcPr>
            <w:tcW w:w="2409" w:type="dxa"/>
          </w:tcPr>
          <w:p w:rsidR="002C6F5E" w:rsidRPr="007C3907" w:rsidRDefault="002C6F5E" w:rsidP="004F09E1">
            <w:pPr>
              <w:jc w:val="left"/>
              <w:rPr>
                <w:sz w:val="24"/>
                <w:szCs w:val="24"/>
              </w:rPr>
            </w:pPr>
            <w:r w:rsidRPr="007C3907">
              <w:rPr>
                <w:sz w:val="24"/>
                <w:szCs w:val="24"/>
              </w:rPr>
              <w:t xml:space="preserve">Zawartość składników rozpuszczalnych, </w:t>
            </w:r>
          </w:p>
          <w:p w:rsidR="002C6F5E" w:rsidRPr="007C3907" w:rsidRDefault="002C6F5E" w:rsidP="004F09E1">
            <w:pPr>
              <w:jc w:val="left"/>
              <w:rPr>
                <w:sz w:val="24"/>
                <w:szCs w:val="24"/>
              </w:rPr>
            </w:pPr>
            <w:r w:rsidRPr="007C3907">
              <w:rPr>
                <w:sz w:val="24"/>
                <w:szCs w:val="24"/>
              </w:rPr>
              <w:t>nie mniej niż</w:t>
            </w:r>
          </w:p>
        </w:tc>
        <w:tc>
          <w:tcPr>
            <w:tcW w:w="851"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 m/m</w:t>
            </w:r>
          </w:p>
        </w:tc>
        <w:tc>
          <w:tcPr>
            <w:tcW w:w="1984"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PN-EN 12592 [28]</w:t>
            </w:r>
          </w:p>
        </w:tc>
        <w:tc>
          <w:tcPr>
            <w:tcW w:w="851"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c>
          <w:tcPr>
            <w:tcW w:w="882"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5</w:t>
            </w:r>
          </w:p>
        </w:tc>
        <w:tc>
          <w:tcPr>
            <w:tcW w:w="2409" w:type="dxa"/>
          </w:tcPr>
          <w:p w:rsidR="002C6F5E" w:rsidRPr="007C3907" w:rsidRDefault="002C6F5E" w:rsidP="004F09E1">
            <w:pPr>
              <w:rPr>
                <w:sz w:val="24"/>
                <w:szCs w:val="24"/>
              </w:rPr>
            </w:pPr>
            <w:r w:rsidRPr="007C3907">
              <w:rPr>
                <w:sz w:val="24"/>
                <w:szCs w:val="24"/>
              </w:rPr>
              <w:t xml:space="preserve">Zmiana masy po starzeniu (ubytek lub przyrost), </w:t>
            </w:r>
          </w:p>
          <w:p w:rsidR="002C6F5E" w:rsidRPr="007C3907" w:rsidRDefault="002C6F5E" w:rsidP="004F09E1">
            <w:pPr>
              <w:rPr>
                <w:sz w:val="24"/>
                <w:szCs w:val="24"/>
              </w:rPr>
            </w:pPr>
            <w:r w:rsidRPr="007C3907">
              <w:rPr>
                <w:sz w:val="24"/>
                <w:szCs w:val="24"/>
              </w:rPr>
              <w:t>nie więcej niż</w:t>
            </w:r>
          </w:p>
        </w:tc>
        <w:tc>
          <w:tcPr>
            <w:tcW w:w="851"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 m/m</w:t>
            </w:r>
          </w:p>
        </w:tc>
        <w:tc>
          <w:tcPr>
            <w:tcW w:w="1984"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PN-EN 12607-1 [31]</w:t>
            </w:r>
          </w:p>
        </w:tc>
        <w:tc>
          <w:tcPr>
            <w:tcW w:w="851"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0,5</w:t>
            </w:r>
          </w:p>
        </w:tc>
        <w:tc>
          <w:tcPr>
            <w:tcW w:w="882"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0,5</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6</w:t>
            </w:r>
          </w:p>
        </w:tc>
        <w:tc>
          <w:tcPr>
            <w:tcW w:w="2409" w:type="dxa"/>
          </w:tcPr>
          <w:p w:rsidR="002C6F5E" w:rsidRPr="007C3907" w:rsidRDefault="002C6F5E" w:rsidP="004F09E1">
            <w:pPr>
              <w:rPr>
                <w:sz w:val="24"/>
                <w:szCs w:val="24"/>
              </w:rPr>
            </w:pPr>
            <w:r w:rsidRPr="007C3907">
              <w:rPr>
                <w:sz w:val="24"/>
                <w:szCs w:val="24"/>
              </w:rPr>
              <w:t>Pozostała penetracja po starzeniu, nie mniej niż</w:t>
            </w:r>
          </w:p>
        </w:tc>
        <w:tc>
          <w:tcPr>
            <w:tcW w:w="851" w:type="dxa"/>
          </w:tcPr>
          <w:p w:rsidR="002C6F5E" w:rsidRPr="007C3907" w:rsidRDefault="002C6F5E" w:rsidP="004F09E1">
            <w:pPr>
              <w:spacing w:before="120"/>
              <w:jc w:val="center"/>
              <w:rPr>
                <w:sz w:val="24"/>
                <w:szCs w:val="24"/>
              </w:rPr>
            </w:pPr>
            <w:r w:rsidRPr="007C3907">
              <w:rPr>
                <w:sz w:val="24"/>
                <w:szCs w:val="24"/>
              </w:rPr>
              <w:t>%</w:t>
            </w:r>
          </w:p>
        </w:tc>
        <w:tc>
          <w:tcPr>
            <w:tcW w:w="1984" w:type="dxa"/>
          </w:tcPr>
          <w:p w:rsidR="002C6F5E" w:rsidRPr="007C3907" w:rsidRDefault="002C6F5E" w:rsidP="004F09E1">
            <w:pPr>
              <w:spacing w:before="120"/>
              <w:jc w:val="center"/>
              <w:rPr>
                <w:sz w:val="24"/>
                <w:szCs w:val="24"/>
              </w:rPr>
            </w:pPr>
            <w:r w:rsidRPr="007C3907">
              <w:rPr>
                <w:sz w:val="24"/>
                <w:szCs w:val="24"/>
              </w:rPr>
              <w:t>PN-EN 1426 [21]</w:t>
            </w:r>
          </w:p>
        </w:tc>
        <w:tc>
          <w:tcPr>
            <w:tcW w:w="851" w:type="dxa"/>
          </w:tcPr>
          <w:p w:rsidR="002C6F5E" w:rsidRPr="007C3907" w:rsidRDefault="002C6F5E" w:rsidP="004F09E1">
            <w:pPr>
              <w:spacing w:before="120"/>
              <w:jc w:val="center"/>
              <w:rPr>
                <w:sz w:val="24"/>
                <w:szCs w:val="24"/>
              </w:rPr>
            </w:pPr>
            <w:r w:rsidRPr="007C3907">
              <w:rPr>
                <w:sz w:val="24"/>
                <w:szCs w:val="24"/>
              </w:rPr>
              <w:t>53</w:t>
            </w:r>
          </w:p>
        </w:tc>
        <w:tc>
          <w:tcPr>
            <w:tcW w:w="882" w:type="dxa"/>
          </w:tcPr>
          <w:p w:rsidR="002C6F5E" w:rsidRPr="007C3907" w:rsidRDefault="002C6F5E" w:rsidP="004F09E1">
            <w:pPr>
              <w:spacing w:before="120"/>
              <w:jc w:val="center"/>
              <w:rPr>
                <w:sz w:val="24"/>
                <w:szCs w:val="24"/>
              </w:rPr>
            </w:pPr>
            <w:r w:rsidRPr="007C3907">
              <w:rPr>
                <w:sz w:val="24"/>
                <w:szCs w:val="24"/>
              </w:rPr>
              <w:t>50</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7</w:t>
            </w:r>
          </w:p>
        </w:tc>
        <w:tc>
          <w:tcPr>
            <w:tcW w:w="2409" w:type="dxa"/>
          </w:tcPr>
          <w:p w:rsidR="002C6F5E" w:rsidRPr="007C3907" w:rsidRDefault="002C6F5E" w:rsidP="004F09E1">
            <w:pPr>
              <w:rPr>
                <w:sz w:val="24"/>
                <w:szCs w:val="24"/>
              </w:rPr>
            </w:pPr>
            <w:r w:rsidRPr="007C3907">
              <w:rPr>
                <w:sz w:val="24"/>
                <w:szCs w:val="24"/>
              </w:rPr>
              <w:t>Temperatura mięknienia po starzeniu, nie mniej niż</w:t>
            </w:r>
          </w:p>
        </w:tc>
        <w:tc>
          <w:tcPr>
            <w:tcW w:w="851" w:type="dxa"/>
          </w:tcPr>
          <w:p w:rsidR="002C6F5E" w:rsidRPr="007C3907" w:rsidRDefault="002C6F5E" w:rsidP="004F09E1">
            <w:pPr>
              <w:spacing w:before="120"/>
              <w:jc w:val="center"/>
              <w:rPr>
                <w:sz w:val="24"/>
                <w:szCs w:val="24"/>
              </w:rPr>
            </w:pPr>
            <w:r w:rsidRPr="007C3907">
              <w:rPr>
                <w:sz w:val="24"/>
                <w:szCs w:val="24"/>
              </w:rPr>
              <w:t>°C</w:t>
            </w:r>
          </w:p>
        </w:tc>
        <w:tc>
          <w:tcPr>
            <w:tcW w:w="1984" w:type="dxa"/>
          </w:tcPr>
          <w:p w:rsidR="002C6F5E" w:rsidRPr="007C3907" w:rsidRDefault="002C6F5E" w:rsidP="004F09E1">
            <w:pPr>
              <w:spacing w:before="120"/>
              <w:jc w:val="center"/>
              <w:rPr>
                <w:sz w:val="24"/>
                <w:szCs w:val="24"/>
              </w:rPr>
            </w:pPr>
            <w:r w:rsidRPr="007C3907">
              <w:rPr>
                <w:sz w:val="24"/>
                <w:szCs w:val="24"/>
              </w:rPr>
              <w:t>PN-EN 1427 [22]</w:t>
            </w:r>
          </w:p>
        </w:tc>
        <w:tc>
          <w:tcPr>
            <w:tcW w:w="851" w:type="dxa"/>
          </w:tcPr>
          <w:p w:rsidR="002C6F5E" w:rsidRPr="007C3907" w:rsidRDefault="002C6F5E" w:rsidP="004F09E1">
            <w:pPr>
              <w:spacing w:before="120"/>
              <w:jc w:val="center"/>
              <w:rPr>
                <w:sz w:val="24"/>
                <w:szCs w:val="24"/>
              </w:rPr>
            </w:pPr>
            <w:r w:rsidRPr="007C3907">
              <w:rPr>
                <w:sz w:val="24"/>
                <w:szCs w:val="24"/>
              </w:rPr>
              <w:t>52</w:t>
            </w:r>
          </w:p>
        </w:tc>
        <w:tc>
          <w:tcPr>
            <w:tcW w:w="882" w:type="dxa"/>
          </w:tcPr>
          <w:p w:rsidR="002C6F5E" w:rsidRPr="007C3907" w:rsidRDefault="002C6F5E" w:rsidP="004F09E1">
            <w:pPr>
              <w:spacing w:before="120"/>
              <w:jc w:val="center"/>
              <w:rPr>
                <w:sz w:val="24"/>
                <w:szCs w:val="24"/>
              </w:rPr>
            </w:pPr>
            <w:r w:rsidRPr="007C3907">
              <w:rPr>
                <w:sz w:val="24"/>
                <w:szCs w:val="24"/>
              </w:rPr>
              <w:t>48</w:t>
            </w:r>
          </w:p>
        </w:tc>
      </w:tr>
      <w:tr w:rsidR="002C6F5E" w:rsidRPr="007C3907" w:rsidTr="004F09E1">
        <w:tc>
          <w:tcPr>
            <w:tcW w:w="7511" w:type="dxa"/>
            <w:gridSpan w:val="6"/>
          </w:tcPr>
          <w:p w:rsidR="002C6F5E" w:rsidRPr="007C3907" w:rsidRDefault="002C6F5E" w:rsidP="004F09E1">
            <w:pPr>
              <w:jc w:val="center"/>
              <w:rPr>
                <w:sz w:val="24"/>
                <w:szCs w:val="24"/>
              </w:rPr>
            </w:pPr>
            <w:r w:rsidRPr="007C3907">
              <w:rPr>
                <w:sz w:val="24"/>
                <w:szCs w:val="24"/>
              </w:rPr>
              <w:t>WŁAŚCIWOŚCI   SPECJALNE   KRAJOWE</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8</w:t>
            </w:r>
          </w:p>
        </w:tc>
        <w:tc>
          <w:tcPr>
            <w:tcW w:w="2409" w:type="dxa"/>
          </w:tcPr>
          <w:p w:rsidR="002C6F5E" w:rsidRPr="007C3907" w:rsidRDefault="002C6F5E" w:rsidP="004F09E1">
            <w:pPr>
              <w:rPr>
                <w:sz w:val="24"/>
                <w:szCs w:val="24"/>
              </w:rPr>
            </w:pPr>
            <w:r w:rsidRPr="007C3907">
              <w:rPr>
                <w:sz w:val="24"/>
                <w:szCs w:val="24"/>
              </w:rPr>
              <w:t xml:space="preserve">Zawartość parafiny, </w:t>
            </w:r>
          </w:p>
          <w:p w:rsidR="002C6F5E" w:rsidRPr="007C3907" w:rsidRDefault="002C6F5E" w:rsidP="004F09E1">
            <w:pPr>
              <w:rPr>
                <w:sz w:val="24"/>
                <w:szCs w:val="24"/>
              </w:rPr>
            </w:pPr>
            <w:r w:rsidRPr="007C3907">
              <w:rPr>
                <w:sz w:val="24"/>
                <w:szCs w:val="24"/>
              </w:rPr>
              <w:t>nie więcej niż</w:t>
            </w:r>
          </w:p>
        </w:tc>
        <w:tc>
          <w:tcPr>
            <w:tcW w:w="851" w:type="dxa"/>
          </w:tcPr>
          <w:p w:rsidR="002C6F5E" w:rsidRPr="007C3907" w:rsidRDefault="002C6F5E" w:rsidP="004F09E1">
            <w:pPr>
              <w:spacing w:before="120"/>
              <w:jc w:val="center"/>
              <w:rPr>
                <w:sz w:val="24"/>
                <w:szCs w:val="24"/>
              </w:rPr>
            </w:pPr>
            <w:r w:rsidRPr="007C3907">
              <w:rPr>
                <w:sz w:val="24"/>
                <w:szCs w:val="24"/>
              </w:rPr>
              <w:t>%</w:t>
            </w:r>
          </w:p>
        </w:tc>
        <w:tc>
          <w:tcPr>
            <w:tcW w:w="1984" w:type="dxa"/>
          </w:tcPr>
          <w:p w:rsidR="002C6F5E" w:rsidRPr="007C3907" w:rsidRDefault="002C6F5E" w:rsidP="004F09E1">
            <w:pPr>
              <w:spacing w:before="120"/>
              <w:jc w:val="center"/>
              <w:rPr>
                <w:sz w:val="24"/>
                <w:szCs w:val="24"/>
              </w:rPr>
            </w:pPr>
            <w:r w:rsidRPr="007C3907">
              <w:rPr>
                <w:sz w:val="24"/>
                <w:szCs w:val="24"/>
              </w:rPr>
              <w:t>PN-EN 12606-1 [30]</w:t>
            </w:r>
          </w:p>
        </w:tc>
        <w:tc>
          <w:tcPr>
            <w:tcW w:w="851" w:type="dxa"/>
          </w:tcPr>
          <w:p w:rsidR="002C6F5E" w:rsidRPr="007C3907" w:rsidRDefault="002C6F5E" w:rsidP="004F09E1">
            <w:pPr>
              <w:spacing w:before="120"/>
              <w:jc w:val="center"/>
              <w:rPr>
                <w:sz w:val="24"/>
                <w:szCs w:val="24"/>
              </w:rPr>
            </w:pPr>
            <w:r w:rsidRPr="007C3907">
              <w:rPr>
                <w:sz w:val="24"/>
                <w:szCs w:val="24"/>
              </w:rPr>
              <w:t>2,2</w:t>
            </w:r>
          </w:p>
        </w:tc>
        <w:tc>
          <w:tcPr>
            <w:tcW w:w="882" w:type="dxa"/>
          </w:tcPr>
          <w:p w:rsidR="002C6F5E" w:rsidRPr="007C3907" w:rsidRDefault="002C6F5E" w:rsidP="004F09E1">
            <w:pPr>
              <w:spacing w:before="120"/>
              <w:jc w:val="center"/>
              <w:rPr>
                <w:sz w:val="24"/>
                <w:szCs w:val="24"/>
              </w:rPr>
            </w:pPr>
            <w:r w:rsidRPr="007C3907">
              <w:rPr>
                <w:sz w:val="24"/>
                <w:szCs w:val="24"/>
              </w:rPr>
              <w:t>2,2</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9</w:t>
            </w:r>
          </w:p>
        </w:tc>
        <w:tc>
          <w:tcPr>
            <w:tcW w:w="2409" w:type="dxa"/>
          </w:tcPr>
          <w:p w:rsidR="002C6F5E" w:rsidRPr="007C3907" w:rsidRDefault="002C6F5E" w:rsidP="004F09E1">
            <w:pPr>
              <w:rPr>
                <w:sz w:val="24"/>
                <w:szCs w:val="24"/>
              </w:rPr>
            </w:pPr>
            <w:r w:rsidRPr="007C3907">
              <w:rPr>
                <w:sz w:val="24"/>
                <w:szCs w:val="24"/>
              </w:rPr>
              <w:t>Wzrost temp. mięknienia po starzeniu, nie więcej niż</w:t>
            </w:r>
          </w:p>
        </w:tc>
        <w:tc>
          <w:tcPr>
            <w:tcW w:w="851" w:type="dxa"/>
          </w:tcPr>
          <w:p w:rsidR="002C6F5E" w:rsidRPr="007C3907" w:rsidRDefault="002C6F5E" w:rsidP="004F09E1">
            <w:pPr>
              <w:spacing w:before="120"/>
              <w:jc w:val="center"/>
              <w:rPr>
                <w:sz w:val="24"/>
                <w:szCs w:val="24"/>
              </w:rPr>
            </w:pPr>
            <w:r w:rsidRPr="007C3907">
              <w:rPr>
                <w:sz w:val="24"/>
                <w:szCs w:val="24"/>
              </w:rPr>
              <w:t>°C</w:t>
            </w:r>
          </w:p>
        </w:tc>
        <w:tc>
          <w:tcPr>
            <w:tcW w:w="1984" w:type="dxa"/>
          </w:tcPr>
          <w:p w:rsidR="002C6F5E" w:rsidRPr="007C3907" w:rsidRDefault="002C6F5E" w:rsidP="004F09E1">
            <w:pPr>
              <w:spacing w:before="120"/>
              <w:jc w:val="center"/>
              <w:rPr>
                <w:sz w:val="24"/>
                <w:szCs w:val="24"/>
              </w:rPr>
            </w:pPr>
            <w:r w:rsidRPr="007C3907">
              <w:rPr>
                <w:sz w:val="24"/>
                <w:szCs w:val="24"/>
              </w:rPr>
              <w:t>PN-EN 1427 [22]</w:t>
            </w:r>
          </w:p>
        </w:tc>
        <w:tc>
          <w:tcPr>
            <w:tcW w:w="851" w:type="dxa"/>
          </w:tcPr>
          <w:p w:rsidR="002C6F5E" w:rsidRPr="007C3907" w:rsidRDefault="002C6F5E" w:rsidP="004F09E1">
            <w:pPr>
              <w:spacing w:before="120"/>
              <w:jc w:val="center"/>
              <w:rPr>
                <w:sz w:val="24"/>
                <w:szCs w:val="24"/>
              </w:rPr>
            </w:pPr>
            <w:r w:rsidRPr="007C3907">
              <w:rPr>
                <w:sz w:val="24"/>
                <w:szCs w:val="24"/>
              </w:rPr>
              <w:t>8</w:t>
            </w:r>
          </w:p>
        </w:tc>
        <w:tc>
          <w:tcPr>
            <w:tcW w:w="882" w:type="dxa"/>
          </w:tcPr>
          <w:p w:rsidR="002C6F5E" w:rsidRPr="007C3907" w:rsidRDefault="002C6F5E" w:rsidP="004F09E1">
            <w:pPr>
              <w:spacing w:before="120"/>
              <w:jc w:val="center"/>
              <w:rPr>
                <w:sz w:val="24"/>
                <w:szCs w:val="24"/>
              </w:rPr>
            </w:pPr>
            <w:r w:rsidRPr="007C3907">
              <w:rPr>
                <w:sz w:val="24"/>
                <w:szCs w:val="24"/>
              </w:rPr>
              <w:t>9</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lastRenderedPageBreak/>
              <w:t>10</w:t>
            </w:r>
          </w:p>
        </w:tc>
        <w:tc>
          <w:tcPr>
            <w:tcW w:w="2409" w:type="dxa"/>
          </w:tcPr>
          <w:p w:rsidR="002C6F5E" w:rsidRPr="007C3907" w:rsidRDefault="002C6F5E" w:rsidP="004F09E1">
            <w:pPr>
              <w:rPr>
                <w:sz w:val="24"/>
                <w:szCs w:val="24"/>
              </w:rPr>
            </w:pPr>
            <w:r w:rsidRPr="007C3907">
              <w:rPr>
                <w:sz w:val="24"/>
                <w:szCs w:val="24"/>
              </w:rPr>
              <w:t xml:space="preserve">Temperatura łamliwości </w:t>
            </w:r>
            <w:proofErr w:type="spellStart"/>
            <w:r w:rsidRPr="007C3907">
              <w:rPr>
                <w:sz w:val="24"/>
                <w:szCs w:val="24"/>
              </w:rPr>
              <w:t>Fraassa</w:t>
            </w:r>
            <w:proofErr w:type="spellEnd"/>
            <w:r w:rsidRPr="007C3907">
              <w:rPr>
                <w:sz w:val="24"/>
                <w:szCs w:val="24"/>
              </w:rPr>
              <w:t>, nie więcej niż</w:t>
            </w:r>
          </w:p>
        </w:tc>
        <w:tc>
          <w:tcPr>
            <w:tcW w:w="851" w:type="dxa"/>
          </w:tcPr>
          <w:p w:rsidR="002C6F5E" w:rsidRPr="007C3907" w:rsidRDefault="002C6F5E" w:rsidP="004F09E1">
            <w:pPr>
              <w:spacing w:before="120"/>
              <w:jc w:val="center"/>
              <w:rPr>
                <w:sz w:val="24"/>
                <w:szCs w:val="24"/>
              </w:rPr>
            </w:pPr>
            <w:r w:rsidRPr="007C3907">
              <w:rPr>
                <w:sz w:val="24"/>
                <w:szCs w:val="24"/>
              </w:rPr>
              <w:t>°C</w:t>
            </w:r>
          </w:p>
        </w:tc>
        <w:tc>
          <w:tcPr>
            <w:tcW w:w="1984" w:type="dxa"/>
          </w:tcPr>
          <w:p w:rsidR="002C6F5E" w:rsidRPr="007C3907" w:rsidRDefault="002C6F5E" w:rsidP="004F09E1">
            <w:pPr>
              <w:spacing w:before="120"/>
              <w:jc w:val="center"/>
              <w:rPr>
                <w:sz w:val="24"/>
                <w:szCs w:val="24"/>
              </w:rPr>
            </w:pPr>
            <w:r w:rsidRPr="007C3907">
              <w:rPr>
                <w:sz w:val="24"/>
                <w:szCs w:val="24"/>
              </w:rPr>
              <w:t>PN-EN 12593 [29]</w:t>
            </w:r>
          </w:p>
        </w:tc>
        <w:tc>
          <w:tcPr>
            <w:tcW w:w="851" w:type="dxa"/>
          </w:tcPr>
          <w:p w:rsidR="002C6F5E" w:rsidRPr="007C3907" w:rsidRDefault="002C6F5E" w:rsidP="004F09E1">
            <w:pPr>
              <w:spacing w:before="120"/>
              <w:jc w:val="center"/>
              <w:rPr>
                <w:sz w:val="24"/>
                <w:szCs w:val="24"/>
              </w:rPr>
            </w:pPr>
            <w:r w:rsidRPr="007C3907">
              <w:rPr>
                <w:sz w:val="24"/>
                <w:szCs w:val="24"/>
              </w:rPr>
              <w:t>-5</w:t>
            </w:r>
          </w:p>
        </w:tc>
        <w:tc>
          <w:tcPr>
            <w:tcW w:w="882" w:type="dxa"/>
          </w:tcPr>
          <w:p w:rsidR="002C6F5E" w:rsidRPr="007C3907" w:rsidRDefault="002C6F5E" w:rsidP="004F09E1">
            <w:pPr>
              <w:spacing w:before="120"/>
              <w:jc w:val="center"/>
              <w:rPr>
                <w:sz w:val="24"/>
                <w:szCs w:val="24"/>
              </w:rPr>
            </w:pPr>
            <w:r w:rsidRPr="007C3907">
              <w:rPr>
                <w:sz w:val="24"/>
                <w:szCs w:val="24"/>
              </w:rPr>
              <w:t>-8</w:t>
            </w:r>
          </w:p>
        </w:tc>
      </w:tr>
    </w:tbl>
    <w:p w:rsidR="002C6F5E" w:rsidRPr="007C3907" w:rsidRDefault="002C6F5E" w:rsidP="00322425">
      <w:pPr>
        <w:ind w:left="993" w:hanging="993"/>
        <w:rPr>
          <w:sz w:val="24"/>
          <w:szCs w:val="24"/>
        </w:rPr>
      </w:pPr>
    </w:p>
    <w:p w:rsidR="002C6F5E" w:rsidRPr="007C3907" w:rsidRDefault="002C6F5E" w:rsidP="00322425">
      <w:pPr>
        <w:rPr>
          <w:sz w:val="24"/>
          <w:szCs w:val="24"/>
        </w:rPr>
      </w:pPr>
      <w:r w:rsidRPr="007C3907">
        <w:rPr>
          <w:sz w:val="24"/>
          <w:szCs w:val="24"/>
        </w:rPr>
        <w:tab/>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7C3907">
          <w:rPr>
            <w:sz w:val="24"/>
            <w:szCs w:val="24"/>
          </w:rPr>
          <w:t>5°C</w:t>
        </w:r>
      </w:smartTag>
      <w:r w:rsidRPr="007C3907">
        <w:rPr>
          <w:sz w:val="24"/>
          <w:szCs w:val="24"/>
        </w:rPr>
        <w:t xml:space="preserve"> oraz układ cyrkulacji asfaltu.</w:t>
      </w:r>
    </w:p>
    <w:p w:rsidR="002C6F5E" w:rsidRPr="007C3907" w:rsidRDefault="002C6F5E" w:rsidP="00322425">
      <w:pPr>
        <w:rPr>
          <w:sz w:val="24"/>
          <w:szCs w:val="24"/>
        </w:rPr>
      </w:pPr>
      <w:r w:rsidRPr="007C3907">
        <w:rPr>
          <w:sz w:val="24"/>
          <w:szCs w:val="24"/>
        </w:rPr>
        <w:tab/>
      </w:r>
      <w:proofErr w:type="spellStart"/>
      <w:r w:rsidRPr="007C3907">
        <w:rPr>
          <w:sz w:val="24"/>
          <w:szCs w:val="24"/>
        </w:rPr>
        <w:t>Polimeroasfalt</w:t>
      </w:r>
      <w:proofErr w:type="spellEnd"/>
      <w:r w:rsidRPr="007C3907">
        <w:rPr>
          <w:sz w:val="24"/>
          <w:szCs w:val="24"/>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7C3907">
          <w:rPr>
            <w:sz w:val="24"/>
            <w:szCs w:val="24"/>
          </w:rPr>
          <w:t>5°C</w:t>
        </w:r>
      </w:smartTag>
      <w:r w:rsidRPr="007C3907">
        <w:rPr>
          <w:sz w:val="24"/>
          <w:szCs w:val="24"/>
        </w:rPr>
        <w:t xml:space="preserve">. Zaleca się wyposażenie zbiornika w mieszadło. Zaleca się bezpośrednie zużycie </w:t>
      </w:r>
      <w:proofErr w:type="spellStart"/>
      <w:r w:rsidRPr="007C3907">
        <w:rPr>
          <w:sz w:val="24"/>
          <w:szCs w:val="24"/>
        </w:rPr>
        <w:t>polimeroasfaltu</w:t>
      </w:r>
      <w:proofErr w:type="spellEnd"/>
      <w:r w:rsidRPr="007C3907">
        <w:rPr>
          <w:sz w:val="24"/>
          <w:szCs w:val="24"/>
        </w:rPr>
        <w:t xml:space="preserve"> po dostarczeniu. Należy unikać wielokrotnego rozgrzewania i chłodzenia </w:t>
      </w:r>
      <w:proofErr w:type="spellStart"/>
      <w:r w:rsidRPr="007C3907">
        <w:rPr>
          <w:sz w:val="24"/>
          <w:szCs w:val="24"/>
        </w:rPr>
        <w:t>polimeroasfaltu</w:t>
      </w:r>
      <w:proofErr w:type="spellEnd"/>
      <w:r w:rsidRPr="007C3907">
        <w:rPr>
          <w:sz w:val="24"/>
          <w:szCs w:val="24"/>
        </w:rPr>
        <w:t xml:space="preserve"> w okresie jego stosowania oraz unikać niekontrolowanego mieszania </w:t>
      </w:r>
      <w:proofErr w:type="spellStart"/>
      <w:r w:rsidRPr="007C3907">
        <w:rPr>
          <w:sz w:val="24"/>
          <w:szCs w:val="24"/>
        </w:rPr>
        <w:t>polimeroasfaltów</w:t>
      </w:r>
      <w:proofErr w:type="spellEnd"/>
      <w:r w:rsidRPr="007C3907">
        <w:rPr>
          <w:sz w:val="24"/>
          <w:szCs w:val="24"/>
        </w:rPr>
        <w:t xml:space="preserve"> różnego rodzaju i klasy oraz z asfaltem zwykłym.</w:t>
      </w:r>
    </w:p>
    <w:p w:rsidR="002C6F5E" w:rsidRPr="007C3907" w:rsidRDefault="002C6F5E" w:rsidP="00322425">
      <w:pPr>
        <w:pStyle w:val="Nagwek2"/>
        <w:rPr>
          <w:sz w:val="24"/>
          <w:szCs w:val="24"/>
        </w:rPr>
      </w:pPr>
      <w:r w:rsidRPr="007C3907">
        <w:rPr>
          <w:sz w:val="24"/>
          <w:szCs w:val="24"/>
        </w:rPr>
        <w:t xml:space="preserve">2.3. Kruszywo </w:t>
      </w:r>
    </w:p>
    <w:p w:rsidR="002C6F5E" w:rsidRPr="007C3907" w:rsidRDefault="002C6F5E" w:rsidP="00322425">
      <w:pPr>
        <w:rPr>
          <w:sz w:val="24"/>
          <w:szCs w:val="24"/>
        </w:rPr>
      </w:pPr>
      <w:r w:rsidRPr="007C3907">
        <w:rPr>
          <w:sz w:val="24"/>
          <w:szCs w:val="24"/>
        </w:rPr>
        <w:tab/>
        <w:t>Do warstwy wiążącej i wyrównawczej z betonu asfaltowego należy stosować kruszywo według PN-EN 13043 [44] i WT-1 Kruszywa 2010 [64], obejmujące kruszywo grube , kruszywo drobne  i wypełniacz. Kruszywa powinny spełniać wymagania podane w WT-1 Kruszywa 2010 – tablica 8, 9, 10, 11.</w:t>
      </w:r>
    </w:p>
    <w:p w:rsidR="002C6F5E" w:rsidRPr="007C3907" w:rsidRDefault="002C6F5E" w:rsidP="00322425">
      <w:pPr>
        <w:rPr>
          <w:sz w:val="24"/>
          <w:szCs w:val="24"/>
        </w:rPr>
      </w:pPr>
      <w:r w:rsidRPr="007C3907">
        <w:rPr>
          <w:sz w:val="24"/>
          <w:szCs w:val="24"/>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2C6F5E" w:rsidRPr="007C3907" w:rsidRDefault="002C6F5E" w:rsidP="00322425">
      <w:pPr>
        <w:pStyle w:val="Nagwek2"/>
        <w:rPr>
          <w:sz w:val="24"/>
          <w:szCs w:val="24"/>
        </w:rPr>
      </w:pPr>
      <w:r w:rsidRPr="007C3907">
        <w:rPr>
          <w:sz w:val="24"/>
          <w:szCs w:val="24"/>
        </w:rPr>
        <w:t>2.4. Środek adhezyjny</w:t>
      </w:r>
    </w:p>
    <w:p w:rsidR="002C6F5E" w:rsidRPr="007C3907" w:rsidRDefault="002C6F5E" w:rsidP="00322425">
      <w:pPr>
        <w:rPr>
          <w:sz w:val="24"/>
          <w:szCs w:val="24"/>
        </w:rPr>
      </w:pPr>
      <w:r w:rsidRPr="007C3907">
        <w:rPr>
          <w:sz w:val="24"/>
          <w:szCs w:val="24"/>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2C6F5E" w:rsidRPr="007C3907" w:rsidRDefault="002C6F5E" w:rsidP="00322425">
      <w:pPr>
        <w:rPr>
          <w:sz w:val="24"/>
          <w:szCs w:val="24"/>
        </w:rPr>
      </w:pPr>
      <w:r w:rsidRPr="007C3907">
        <w:rPr>
          <w:sz w:val="24"/>
          <w:szCs w:val="24"/>
        </w:rPr>
        <w:tab/>
        <w:t>Składowanie środka adhezyjnego jest dozwolone tylko w oryginalnych opakowaniach producenta.</w:t>
      </w:r>
    </w:p>
    <w:p w:rsidR="002C6F5E" w:rsidRPr="007C3907" w:rsidRDefault="002C6F5E" w:rsidP="00322425">
      <w:pPr>
        <w:pStyle w:val="Nagwek2"/>
        <w:rPr>
          <w:sz w:val="24"/>
          <w:szCs w:val="24"/>
        </w:rPr>
      </w:pPr>
      <w:r w:rsidRPr="007C3907">
        <w:rPr>
          <w:sz w:val="24"/>
          <w:szCs w:val="24"/>
        </w:rPr>
        <w:t>2.5. Materiały do uszczelnienia połączeń i krawędzi</w:t>
      </w:r>
    </w:p>
    <w:p w:rsidR="002C6F5E" w:rsidRPr="007C3907" w:rsidRDefault="002C6F5E" w:rsidP="00322425">
      <w:pPr>
        <w:rPr>
          <w:sz w:val="24"/>
          <w:szCs w:val="24"/>
        </w:rPr>
      </w:pPr>
      <w:r w:rsidRPr="007C3907">
        <w:rPr>
          <w:sz w:val="24"/>
          <w:szCs w:val="24"/>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2C6F5E" w:rsidRPr="007C3907" w:rsidRDefault="002C6F5E" w:rsidP="00322425">
      <w:pPr>
        <w:numPr>
          <w:ilvl w:val="0"/>
          <w:numId w:val="19"/>
        </w:numPr>
        <w:tabs>
          <w:tab w:val="clear" w:pos="720"/>
          <w:tab w:val="num" w:pos="284"/>
        </w:tabs>
        <w:ind w:left="284" w:hanging="284"/>
        <w:rPr>
          <w:sz w:val="24"/>
          <w:szCs w:val="24"/>
        </w:rPr>
      </w:pPr>
      <w:r w:rsidRPr="007C3907">
        <w:rPr>
          <w:sz w:val="24"/>
          <w:szCs w:val="24"/>
        </w:rPr>
        <w:t>materiały termoplastyczne, jak taśmy asfaltowe, pasty itp. według norm lub aprobat technicznych,</w:t>
      </w:r>
    </w:p>
    <w:p w:rsidR="002C6F5E" w:rsidRPr="007C3907" w:rsidRDefault="002C6F5E" w:rsidP="00322425">
      <w:pPr>
        <w:numPr>
          <w:ilvl w:val="0"/>
          <w:numId w:val="19"/>
        </w:numPr>
        <w:tabs>
          <w:tab w:val="clear" w:pos="720"/>
          <w:tab w:val="num" w:pos="284"/>
        </w:tabs>
        <w:ind w:left="284" w:hanging="284"/>
        <w:rPr>
          <w:sz w:val="24"/>
          <w:szCs w:val="24"/>
        </w:rPr>
      </w:pPr>
      <w:r w:rsidRPr="007C3907">
        <w:rPr>
          <w:sz w:val="24"/>
          <w:szCs w:val="24"/>
        </w:rPr>
        <w:t xml:space="preserve">emulsję asfaltową według PN-EN 13808 [58] lub inne lepiszcza według norm lub aprobat technicznych  </w:t>
      </w:r>
    </w:p>
    <w:p w:rsidR="002C6F5E" w:rsidRPr="007C3907" w:rsidRDefault="002C6F5E" w:rsidP="00322425">
      <w:pPr>
        <w:ind w:left="709"/>
        <w:rPr>
          <w:sz w:val="24"/>
          <w:szCs w:val="24"/>
        </w:rPr>
      </w:pPr>
      <w:r w:rsidRPr="007C3907">
        <w:rPr>
          <w:sz w:val="24"/>
          <w:szCs w:val="24"/>
        </w:rPr>
        <w:t>Grubość materiału termoplastycznego do spoiny powinna wynosić:</w:t>
      </w:r>
    </w:p>
    <w:p w:rsidR="002C6F5E" w:rsidRPr="007C3907" w:rsidRDefault="002C6F5E" w:rsidP="00322425">
      <w:pPr>
        <w:numPr>
          <w:ilvl w:val="1"/>
          <w:numId w:val="19"/>
        </w:numPr>
        <w:tabs>
          <w:tab w:val="clear" w:pos="1477"/>
          <w:tab w:val="num" w:pos="284"/>
        </w:tabs>
        <w:ind w:left="284" w:hanging="284"/>
        <w:rPr>
          <w:sz w:val="24"/>
          <w:szCs w:val="24"/>
        </w:rPr>
      </w:pPr>
      <w:r w:rsidRPr="007C3907">
        <w:rPr>
          <w:sz w:val="24"/>
          <w:szCs w:val="24"/>
        </w:rPr>
        <w:t>nie mniej niż 10 mm przy grubości warstwy technologicznej do 2,5 cm,</w:t>
      </w:r>
    </w:p>
    <w:p w:rsidR="002C6F5E" w:rsidRPr="007C3907" w:rsidRDefault="002C6F5E" w:rsidP="00322425">
      <w:pPr>
        <w:numPr>
          <w:ilvl w:val="1"/>
          <w:numId w:val="19"/>
        </w:numPr>
        <w:tabs>
          <w:tab w:val="clear" w:pos="1477"/>
          <w:tab w:val="num" w:pos="284"/>
        </w:tabs>
        <w:ind w:left="284" w:hanging="284"/>
        <w:rPr>
          <w:sz w:val="24"/>
          <w:szCs w:val="24"/>
        </w:rPr>
      </w:pPr>
      <w:r w:rsidRPr="007C3907">
        <w:rPr>
          <w:sz w:val="24"/>
          <w:szCs w:val="24"/>
        </w:rPr>
        <w:t>nie mniej niż 15 mm przy grubości warstwy technologicznej większej niż 2,5 cm.</w:t>
      </w:r>
    </w:p>
    <w:p w:rsidR="002C6F5E" w:rsidRPr="007C3907" w:rsidRDefault="002C6F5E" w:rsidP="00322425">
      <w:pPr>
        <w:ind w:firstLine="709"/>
        <w:rPr>
          <w:sz w:val="24"/>
          <w:szCs w:val="24"/>
        </w:rPr>
      </w:pPr>
      <w:r w:rsidRPr="007C3907">
        <w:rPr>
          <w:sz w:val="24"/>
          <w:szCs w:val="24"/>
        </w:rPr>
        <w:t>Składowanie materiałów termoplastycznych jest dozwolone tylko w oryginalnych opakowaniach producenta, w warunkach określonych w aprobacie technicznej.</w:t>
      </w:r>
    </w:p>
    <w:p w:rsidR="002C6F5E" w:rsidRPr="007C3907" w:rsidRDefault="002C6F5E" w:rsidP="00322425">
      <w:pPr>
        <w:ind w:firstLine="709"/>
        <w:rPr>
          <w:sz w:val="24"/>
          <w:szCs w:val="24"/>
        </w:rPr>
      </w:pPr>
      <w:r w:rsidRPr="007C3907">
        <w:rPr>
          <w:sz w:val="24"/>
          <w:szCs w:val="24"/>
        </w:rPr>
        <w:t>Do uszczelnienia krawędzi należy stosować asfalt drogowy wg PN-EN 12591 [27], asfalt modyfikowany polimerami wg PN-EN 14023 [59] „metodą na gorąco”. Dopuszcza się inne rodzaje lepiszcza wg norm lub aprobat technicznych.</w:t>
      </w:r>
    </w:p>
    <w:p w:rsidR="002C6F5E" w:rsidRPr="007C3907" w:rsidRDefault="002C6F5E" w:rsidP="00322425">
      <w:pPr>
        <w:keepNext/>
        <w:spacing w:before="120" w:after="120"/>
        <w:rPr>
          <w:sz w:val="24"/>
          <w:szCs w:val="24"/>
        </w:rPr>
      </w:pPr>
      <w:r w:rsidRPr="007C3907">
        <w:rPr>
          <w:b/>
          <w:sz w:val="24"/>
          <w:szCs w:val="24"/>
        </w:rPr>
        <w:lastRenderedPageBreak/>
        <w:t>2.6. Materiały do złączenia warstw konstrukcji</w:t>
      </w:r>
    </w:p>
    <w:p w:rsidR="002C6F5E" w:rsidRPr="007C3907" w:rsidRDefault="002C6F5E" w:rsidP="00322425">
      <w:pPr>
        <w:rPr>
          <w:sz w:val="24"/>
          <w:szCs w:val="24"/>
        </w:rPr>
      </w:pPr>
      <w:r w:rsidRPr="007C3907">
        <w:rPr>
          <w:sz w:val="24"/>
          <w:szCs w:val="24"/>
        </w:rPr>
        <w:tab/>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2C6F5E" w:rsidRPr="007C3907" w:rsidRDefault="002C6F5E" w:rsidP="00322425">
      <w:pPr>
        <w:rPr>
          <w:sz w:val="24"/>
          <w:szCs w:val="24"/>
        </w:rPr>
      </w:pPr>
      <w:r w:rsidRPr="007C3907">
        <w:rPr>
          <w:sz w:val="24"/>
          <w:szCs w:val="24"/>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2C6F5E" w:rsidRPr="007C3907" w:rsidRDefault="002C6F5E" w:rsidP="00322425">
      <w:pPr>
        <w:pStyle w:val="Nagwek1"/>
        <w:numPr>
          <w:ilvl w:val="12"/>
          <w:numId w:val="0"/>
        </w:numPr>
        <w:rPr>
          <w:sz w:val="24"/>
          <w:szCs w:val="24"/>
        </w:rPr>
      </w:pPr>
      <w:bookmarkStart w:id="15" w:name="_Toc25373382"/>
      <w:bookmarkStart w:id="16" w:name="_Toc25379398"/>
      <w:bookmarkStart w:id="17" w:name="_Toc38338022"/>
      <w:bookmarkStart w:id="18" w:name="_Toc68660263"/>
      <w:bookmarkStart w:id="19" w:name="_Toc68921158"/>
      <w:bookmarkStart w:id="20" w:name="_Toc68929545"/>
      <w:bookmarkStart w:id="21" w:name="_Toc70745913"/>
      <w:bookmarkStart w:id="22" w:name="_Toc113338099"/>
      <w:bookmarkStart w:id="23" w:name="_Toc124213275"/>
      <w:bookmarkStart w:id="24" w:name="_Toc144694237"/>
      <w:bookmarkStart w:id="25" w:name="_Toc199904821"/>
      <w:bookmarkStart w:id="26" w:name="_Toc204566518"/>
      <w:bookmarkStart w:id="27" w:name="_Toc237920701"/>
      <w:bookmarkStart w:id="28" w:name="_Toc410286573"/>
      <w:bookmarkStart w:id="29" w:name="_Toc415746351"/>
      <w:bookmarkStart w:id="30" w:name="_Toc415747635"/>
      <w:bookmarkStart w:id="31" w:name="_Toc415751106"/>
      <w:bookmarkStart w:id="32" w:name="_Toc425488856"/>
      <w:r w:rsidRPr="007C3907">
        <w:rPr>
          <w:sz w:val="24"/>
          <w:szCs w:val="24"/>
        </w:rPr>
        <w:t xml:space="preserve">3. </w:t>
      </w:r>
      <w:bookmarkEnd w:id="15"/>
      <w:bookmarkEnd w:id="16"/>
      <w:bookmarkEnd w:id="17"/>
      <w:bookmarkEnd w:id="18"/>
      <w:bookmarkEnd w:id="19"/>
      <w:bookmarkEnd w:id="20"/>
      <w:bookmarkEnd w:id="21"/>
      <w:bookmarkEnd w:id="22"/>
      <w:bookmarkEnd w:id="23"/>
      <w:bookmarkEnd w:id="24"/>
      <w:bookmarkEnd w:id="25"/>
      <w:bookmarkEnd w:id="26"/>
      <w:bookmarkEnd w:id="27"/>
      <w:r w:rsidRPr="007C3907">
        <w:rPr>
          <w:sz w:val="24"/>
          <w:szCs w:val="24"/>
        </w:rPr>
        <w:t>SPRZĘT</w:t>
      </w:r>
      <w:bookmarkEnd w:id="28"/>
      <w:bookmarkEnd w:id="29"/>
      <w:bookmarkEnd w:id="30"/>
      <w:bookmarkEnd w:id="31"/>
      <w:bookmarkEnd w:id="32"/>
    </w:p>
    <w:p w:rsidR="002C6F5E" w:rsidRPr="007C3907" w:rsidRDefault="002C6F5E" w:rsidP="00322425">
      <w:pPr>
        <w:pStyle w:val="Nagwek2"/>
        <w:numPr>
          <w:ilvl w:val="12"/>
          <w:numId w:val="0"/>
        </w:numPr>
        <w:rPr>
          <w:sz w:val="24"/>
          <w:szCs w:val="24"/>
        </w:rPr>
      </w:pPr>
      <w:r w:rsidRPr="007C3907">
        <w:rPr>
          <w:sz w:val="24"/>
          <w:szCs w:val="24"/>
        </w:rPr>
        <w:t>3.1. Ogólne wymagania dotyczące sprzętu</w:t>
      </w:r>
    </w:p>
    <w:p w:rsidR="002C6F5E" w:rsidRPr="007C3907" w:rsidRDefault="002C6F5E" w:rsidP="00322425">
      <w:pPr>
        <w:numPr>
          <w:ilvl w:val="12"/>
          <w:numId w:val="0"/>
        </w:numPr>
        <w:rPr>
          <w:sz w:val="24"/>
          <w:szCs w:val="24"/>
        </w:rPr>
      </w:pPr>
      <w:r w:rsidRPr="007C3907">
        <w:rPr>
          <w:sz w:val="24"/>
          <w:szCs w:val="24"/>
        </w:rPr>
        <w:tab/>
        <w:t>Ogólne wymagania dotyczące sprzętu podano w ST  D-M-00.00.00 „Wymagania ogólne” [1] pkt 3.</w:t>
      </w:r>
    </w:p>
    <w:p w:rsidR="002C6F5E" w:rsidRPr="007C3907" w:rsidRDefault="002C6F5E" w:rsidP="00322425">
      <w:pPr>
        <w:pStyle w:val="Nagwek2"/>
        <w:rPr>
          <w:sz w:val="24"/>
          <w:szCs w:val="24"/>
        </w:rPr>
      </w:pPr>
      <w:r w:rsidRPr="007C3907">
        <w:rPr>
          <w:sz w:val="24"/>
          <w:szCs w:val="24"/>
        </w:rPr>
        <w:t>3.2. Sprzęt stosowany do wykonania robót</w:t>
      </w:r>
    </w:p>
    <w:p w:rsidR="002C6F5E" w:rsidRPr="007C3907" w:rsidRDefault="002C6F5E" w:rsidP="00322425">
      <w:pPr>
        <w:rPr>
          <w:sz w:val="24"/>
          <w:szCs w:val="24"/>
        </w:rPr>
      </w:pPr>
      <w:r w:rsidRPr="007C3907">
        <w:rPr>
          <w:sz w:val="24"/>
          <w:szCs w:val="24"/>
        </w:rPr>
        <w:tab/>
        <w:t>Przy wykonywaniu robót Wykonawca w zależności od potrzeb, powinien wykazać się możliwością korzystania ze sprzętu dostosowanego do przyjętej metody robót, jak:</w:t>
      </w:r>
    </w:p>
    <w:p w:rsidR="002C6F5E" w:rsidRPr="007C3907" w:rsidRDefault="002C6F5E" w:rsidP="00322425">
      <w:pPr>
        <w:numPr>
          <w:ilvl w:val="0"/>
          <w:numId w:val="14"/>
        </w:numPr>
        <w:rPr>
          <w:sz w:val="24"/>
          <w:szCs w:val="24"/>
        </w:rPr>
      </w:pPr>
      <w:r w:rsidRPr="007C3907">
        <w:rPr>
          <w:sz w:val="24"/>
          <w:szCs w:val="24"/>
        </w:rPr>
        <w:t xml:space="preserve">wytwórnia (otaczarka) o mieszaniu cyklicznym lub ciągłym, z automatycznym komputerowym sterowaniem produkcji, do wytwarzania mieszanek mineralno-asfaltowych, </w:t>
      </w:r>
    </w:p>
    <w:p w:rsidR="002C6F5E" w:rsidRPr="007C3907" w:rsidRDefault="002C6F5E" w:rsidP="00322425">
      <w:pPr>
        <w:numPr>
          <w:ilvl w:val="0"/>
          <w:numId w:val="14"/>
        </w:numPr>
        <w:rPr>
          <w:sz w:val="24"/>
          <w:szCs w:val="24"/>
        </w:rPr>
      </w:pPr>
      <w:r w:rsidRPr="007C3907">
        <w:rPr>
          <w:sz w:val="24"/>
          <w:szCs w:val="24"/>
        </w:rPr>
        <w:t>układarka gąsienicowa, z elektronicznym sterowaniem równości układanej warstwy,</w:t>
      </w:r>
    </w:p>
    <w:p w:rsidR="002C6F5E" w:rsidRPr="007C3907" w:rsidRDefault="002C6F5E" w:rsidP="00322425">
      <w:pPr>
        <w:numPr>
          <w:ilvl w:val="0"/>
          <w:numId w:val="14"/>
        </w:numPr>
        <w:rPr>
          <w:sz w:val="24"/>
          <w:szCs w:val="24"/>
        </w:rPr>
      </w:pPr>
      <w:r w:rsidRPr="007C3907">
        <w:rPr>
          <w:sz w:val="24"/>
          <w:szCs w:val="24"/>
        </w:rPr>
        <w:t>skrapiarka,</w:t>
      </w:r>
    </w:p>
    <w:p w:rsidR="002C6F5E" w:rsidRPr="007C3907" w:rsidRDefault="002C6F5E" w:rsidP="00322425">
      <w:pPr>
        <w:numPr>
          <w:ilvl w:val="0"/>
          <w:numId w:val="14"/>
        </w:numPr>
        <w:rPr>
          <w:sz w:val="24"/>
          <w:szCs w:val="24"/>
        </w:rPr>
      </w:pPr>
      <w:r w:rsidRPr="007C3907">
        <w:rPr>
          <w:sz w:val="24"/>
          <w:szCs w:val="24"/>
        </w:rPr>
        <w:t xml:space="preserve">walce stalowe gładkie, </w:t>
      </w:r>
    </w:p>
    <w:p w:rsidR="002C6F5E" w:rsidRPr="007C3907" w:rsidRDefault="002C6F5E" w:rsidP="00322425">
      <w:pPr>
        <w:numPr>
          <w:ilvl w:val="0"/>
          <w:numId w:val="14"/>
        </w:numPr>
        <w:rPr>
          <w:sz w:val="24"/>
          <w:szCs w:val="24"/>
        </w:rPr>
      </w:pPr>
      <w:r w:rsidRPr="007C3907">
        <w:rPr>
          <w:sz w:val="24"/>
          <w:szCs w:val="24"/>
        </w:rPr>
        <w:t>walce ogumione</w:t>
      </w:r>
    </w:p>
    <w:p w:rsidR="002C6F5E" w:rsidRPr="007C3907" w:rsidRDefault="002C6F5E" w:rsidP="00322425">
      <w:pPr>
        <w:numPr>
          <w:ilvl w:val="0"/>
          <w:numId w:val="14"/>
        </w:numPr>
        <w:rPr>
          <w:sz w:val="24"/>
          <w:szCs w:val="24"/>
        </w:rPr>
      </w:pPr>
      <w:r w:rsidRPr="007C3907">
        <w:rPr>
          <w:sz w:val="24"/>
          <w:szCs w:val="24"/>
        </w:rPr>
        <w:t>szczotki mechaniczne i/lub inne urządzenia czyszczące,</w:t>
      </w:r>
    </w:p>
    <w:p w:rsidR="002C6F5E" w:rsidRPr="007C3907" w:rsidRDefault="002C6F5E" w:rsidP="00322425">
      <w:pPr>
        <w:numPr>
          <w:ilvl w:val="0"/>
          <w:numId w:val="14"/>
        </w:numPr>
        <w:rPr>
          <w:sz w:val="24"/>
          <w:szCs w:val="24"/>
        </w:rPr>
      </w:pPr>
      <w:r w:rsidRPr="007C3907">
        <w:rPr>
          <w:sz w:val="24"/>
          <w:szCs w:val="24"/>
        </w:rPr>
        <w:t>samochody samowyładowcze z przykryciem brezentowym lub termosami,</w:t>
      </w:r>
    </w:p>
    <w:p w:rsidR="002C6F5E" w:rsidRPr="007C3907" w:rsidRDefault="002C6F5E" w:rsidP="00322425">
      <w:pPr>
        <w:numPr>
          <w:ilvl w:val="0"/>
          <w:numId w:val="14"/>
        </w:numPr>
        <w:rPr>
          <w:sz w:val="24"/>
          <w:szCs w:val="24"/>
        </w:rPr>
      </w:pPr>
      <w:r w:rsidRPr="007C3907">
        <w:rPr>
          <w:sz w:val="24"/>
          <w:szCs w:val="24"/>
        </w:rPr>
        <w:t>sprzęt drobny.</w:t>
      </w:r>
    </w:p>
    <w:p w:rsidR="002C6F5E" w:rsidRPr="007C3907" w:rsidRDefault="002C6F5E" w:rsidP="00322425">
      <w:pPr>
        <w:pStyle w:val="Nagwek1"/>
        <w:rPr>
          <w:sz w:val="24"/>
          <w:szCs w:val="24"/>
        </w:rPr>
      </w:pPr>
      <w:bookmarkStart w:id="33" w:name="_Toc33319442"/>
      <w:bookmarkStart w:id="34" w:name="_Toc33320734"/>
      <w:bookmarkStart w:id="35" w:name="_Toc38338023"/>
      <w:bookmarkStart w:id="36" w:name="_Toc68660264"/>
      <w:bookmarkStart w:id="37" w:name="_Toc68921159"/>
      <w:bookmarkStart w:id="38" w:name="_Toc68929546"/>
      <w:bookmarkStart w:id="39" w:name="_Toc70745914"/>
      <w:bookmarkStart w:id="40" w:name="_Toc113338100"/>
      <w:bookmarkStart w:id="41" w:name="_Toc124213276"/>
      <w:bookmarkStart w:id="42" w:name="_Toc144694238"/>
      <w:bookmarkStart w:id="43" w:name="_Toc199904822"/>
      <w:bookmarkStart w:id="44" w:name="_Toc204566519"/>
      <w:bookmarkStart w:id="45" w:name="_Toc237920702"/>
      <w:bookmarkStart w:id="46" w:name="_Toc410286574"/>
      <w:bookmarkStart w:id="47" w:name="_Toc415746352"/>
      <w:bookmarkStart w:id="48" w:name="_Toc415747636"/>
      <w:bookmarkStart w:id="49" w:name="_Toc415751107"/>
      <w:bookmarkStart w:id="50" w:name="_Toc425488857"/>
      <w:r w:rsidRPr="007C3907">
        <w:rPr>
          <w:sz w:val="24"/>
          <w:szCs w:val="24"/>
        </w:rPr>
        <w:t>4. TRANSPORT</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2C6F5E" w:rsidRPr="007C3907" w:rsidRDefault="002C6F5E" w:rsidP="00322425">
      <w:pPr>
        <w:pStyle w:val="Nagwek2"/>
        <w:numPr>
          <w:ilvl w:val="12"/>
          <w:numId w:val="0"/>
        </w:numPr>
        <w:rPr>
          <w:sz w:val="24"/>
          <w:szCs w:val="24"/>
        </w:rPr>
      </w:pPr>
      <w:r w:rsidRPr="007C3907">
        <w:rPr>
          <w:sz w:val="24"/>
          <w:szCs w:val="24"/>
        </w:rPr>
        <w:t>4.1. Ogólne wymagania dotyczące transportu</w:t>
      </w:r>
    </w:p>
    <w:p w:rsidR="002C6F5E" w:rsidRPr="007C3907" w:rsidRDefault="002C6F5E" w:rsidP="00322425">
      <w:pPr>
        <w:numPr>
          <w:ilvl w:val="12"/>
          <w:numId w:val="0"/>
        </w:numPr>
        <w:rPr>
          <w:sz w:val="24"/>
          <w:szCs w:val="24"/>
        </w:rPr>
      </w:pPr>
      <w:r w:rsidRPr="007C3907">
        <w:rPr>
          <w:sz w:val="24"/>
          <w:szCs w:val="24"/>
        </w:rPr>
        <w:tab/>
        <w:t>Ogólne wymagania dotyczące transportu podano w ST D-M-00.00.00 „Wymagania ogólne” [1] pkt 4.</w:t>
      </w:r>
      <w:r w:rsidRPr="007C3907">
        <w:rPr>
          <w:sz w:val="24"/>
          <w:szCs w:val="24"/>
        </w:rPr>
        <w:tab/>
      </w:r>
    </w:p>
    <w:p w:rsidR="002C6F5E" w:rsidRPr="007C3907" w:rsidRDefault="002C6F5E" w:rsidP="00322425">
      <w:pPr>
        <w:pStyle w:val="Nagwek2"/>
        <w:rPr>
          <w:sz w:val="24"/>
          <w:szCs w:val="24"/>
        </w:rPr>
      </w:pPr>
      <w:r w:rsidRPr="007C3907">
        <w:rPr>
          <w:sz w:val="24"/>
          <w:szCs w:val="24"/>
        </w:rPr>
        <w:t xml:space="preserve">4.2. Transport materiałów </w:t>
      </w:r>
    </w:p>
    <w:p w:rsidR="002C6F5E" w:rsidRPr="007C3907" w:rsidRDefault="002C6F5E" w:rsidP="00322425">
      <w:pPr>
        <w:rPr>
          <w:sz w:val="24"/>
          <w:szCs w:val="24"/>
        </w:rPr>
      </w:pPr>
      <w:r w:rsidRPr="007C3907">
        <w:rPr>
          <w:sz w:val="24"/>
          <w:szCs w:val="24"/>
        </w:rPr>
        <w:tab/>
        <w:t xml:space="preserve">Asfalt i </w:t>
      </w:r>
      <w:proofErr w:type="spellStart"/>
      <w:r w:rsidRPr="007C3907">
        <w:rPr>
          <w:sz w:val="24"/>
          <w:szCs w:val="24"/>
        </w:rPr>
        <w:t>polimeroasfalt</w:t>
      </w:r>
      <w:proofErr w:type="spellEnd"/>
      <w:r w:rsidRPr="007C3907">
        <w:rPr>
          <w:sz w:val="24"/>
          <w:szCs w:val="24"/>
        </w:rPr>
        <w:t xml:space="preserve"> należy przewozić w cysternach kolejowych lub samochodach izolowanych i zaopatrzonych w urządzenia umożliwiające pośrednie ogrzewanie oraz w zawory spustowe.</w:t>
      </w:r>
    </w:p>
    <w:p w:rsidR="002C6F5E" w:rsidRPr="007C3907" w:rsidRDefault="002C6F5E" w:rsidP="00322425">
      <w:pPr>
        <w:ind w:firstLine="709"/>
        <w:rPr>
          <w:sz w:val="24"/>
          <w:szCs w:val="24"/>
        </w:rPr>
      </w:pPr>
      <w:r w:rsidRPr="007C3907">
        <w:rPr>
          <w:sz w:val="24"/>
          <w:szCs w:val="24"/>
        </w:rPr>
        <w:t>Kruszywa można przewozić dowolnymi środkami transportu, w warunkach zabezpieczających je przed zanieczyszczeniem, zmieszaniem z innymi materiałami i nadmiernym zawilgoceniem.</w:t>
      </w:r>
    </w:p>
    <w:p w:rsidR="002C6F5E" w:rsidRPr="007C3907" w:rsidRDefault="002C6F5E" w:rsidP="00322425">
      <w:pPr>
        <w:ind w:firstLine="709"/>
        <w:rPr>
          <w:sz w:val="24"/>
          <w:szCs w:val="24"/>
        </w:rPr>
      </w:pPr>
      <w:r w:rsidRPr="007C3907">
        <w:rPr>
          <w:sz w:val="24"/>
          <w:szCs w:val="24"/>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2C6F5E" w:rsidRPr="007C3907" w:rsidRDefault="002C6F5E" w:rsidP="00322425">
      <w:pPr>
        <w:ind w:firstLine="709"/>
        <w:rPr>
          <w:sz w:val="24"/>
          <w:szCs w:val="24"/>
        </w:rPr>
      </w:pPr>
      <w:r w:rsidRPr="007C3907">
        <w:rPr>
          <w:sz w:val="24"/>
          <w:szCs w:val="24"/>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7C3907">
        <w:rPr>
          <w:sz w:val="24"/>
          <w:szCs w:val="24"/>
        </w:rPr>
        <w:t>pH</w:t>
      </w:r>
      <w:proofErr w:type="spellEnd"/>
      <w:r w:rsidRPr="007C3907">
        <w:rPr>
          <w:sz w:val="24"/>
          <w:szCs w:val="24"/>
        </w:rPr>
        <w:t xml:space="preserve"> ≤ 4).</w:t>
      </w:r>
    </w:p>
    <w:p w:rsidR="002C6F5E" w:rsidRPr="007C3907" w:rsidRDefault="002C6F5E" w:rsidP="00322425">
      <w:pPr>
        <w:ind w:firstLine="709"/>
        <w:rPr>
          <w:sz w:val="24"/>
          <w:szCs w:val="24"/>
        </w:rPr>
      </w:pPr>
      <w:r w:rsidRPr="007C3907">
        <w:rPr>
          <w:sz w:val="24"/>
          <w:szCs w:val="24"/>
        </w:rPr>
        <w:lastRenderedPageBreak/>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2C6F5E" w:rsidRPr="007C3907" w:rsidRDefault="002C6F5E" w:rsidP="00322425">
      <w:pPr>
        <w:pStyle w:val="Nagwek1"/>
        <w:numPr>
          <w:ilvl w:val="12"/>
          <w:numId w:val="0"/>
        </w:numPr>
        <w:rPr>
          <w:sz w:val="24"/>
          <w:szCs w:val="24"/>
        </w:rPr>
      </w:pPr>
      <w:bookmarkStart w:id="51" w:name="_Toc421940500"/>
      <w:bookmarkStart w:id="52" w:name="_Toc18217006"/>
      <w:bookmarkStart w:id="53" w:name="_Toc30219220"/>
      <w:bookmarkStart w:id="54" w:name="_Toc33319443"/>
      <w:bookmarkStart w:id="55" w:name="_Toc33320735"/>
      <w:bookmarkStart w:id="56" w:name="_Toc38338024"/>
      <w:bookmarkStart w:id="57" w:name="_Toc68660265"/>
      <w:bookmarkStart w:id="58" w:name="_Toc68921160"/>
      <w:bookmarkStart w:id="59" w:name="_Toc68929547"/>
      <w:bookmarkStart w:id="60" w:name="_Toc70745915"/>
      <w:bookmarkStart w:id="61" w:name="_Toc113338101"/>
      <w:bookmarkStart w:id="62" w:name="_Toc124213277"/>
      <w:bookmarkStart w:id="63" w:name="_Toc144694239"/>
      <w:bookmarkStart w:id="64" w:name="_Toc199904823"/>
      <w:bookmarkStart w:id="65" w:name="_Toc204566520"/>
      <w:bookmarkStart w:id="66" w:name="_Toc237920703"/>
      <w:bookmarkStart w:id="67" w:name="_Toc410286575"/>
      <w:bookmarkStart w:id="68" w:name="_Toc415746353"/>
      <w:bookmarkStart w:id="69" w:name="_Toc415747637"/>
      <w:bookmarkStart w:id="70" w:name="_Toc415751108"/>
      <w:bookmarkStart w:id="71" w:name="_Toc425488858"/>
      <w:r w:rsidRPr="007C3907">
        <w:rPr>
          <w:sz w:val="24"/>
          <w:szCs w:val="24"/>
        </w:rPr>
        <w:t xml:space="preserve">5. </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7C3907">
        <w:rPr>
          <w:sz w:val="24"/>
          <w:szCs w:val="24"/>
        </w:rPr>
        <w:t>WYKONANIE ROBÓT</w:t>
      </w:r>
      <w:bookmarkEnd w:id="67"/>
      <w:bookmarkEnd w:id="68"/>
      <w:bookmarkEnd w:id="69"/>
      <w:bookmarkEnd w:id="70"/>
      <w:bookmarkEnd w:id="71"/>
    </w:p>
    <w:p w:rsidR="002C6F5E" w:rsidRPr="007C3907" w:rsidRDefault="002C6F5E" w:rsidP="00322425">
      <w:pPr>
        <w:pStyle w:val="Nagwek2"/>
        <w:numPr>
          <w:ilvl w:val="12"/>
          <w:numId w:val="0"/>
        </w:numPr>
        <w:rPr>
          <w:sz w:val="24"/>
          <w:szCs w:val="24"/>
        </w:rPr>
      </w:pPr>
      <w:r w:rsidRPr="007C3907">
        <w:rPr>
          <w:sz w:val="24"/>
          <w:szCs w:val="24"/>
        </w:rPr>
        <w:t>5.1. Ogólne zasady wykonania robót</w:t>
      </w:r>
    </w:p>
    <w:p w:rsidR="002C6F5E" w:rsidRPr="007C3907" w:rsidRDefault="002C6F5E" w:rsidP="00322425">
      <w:pPr>
        <w:numPr>
          <w:ilvl w:val="12"/>
          <w:numId w:val="0"/>
        </w:numPr>
        <w:rPr>
          <w:sz w:val="24"/>
          <w:szCs w:val="24"/>
        </w:rPr>
      </w:pPr>
      <w:r w:rsidRPr="007C3907">
        <w:rPr>
          <w:sz w:val="24"/>
          <w:szCs w:val="24"/>
        </w:rPr>
        <w:tab/>
        <w:t>Ogólne zasady wykonania robót podano w ST D-M-00.00.00 „Wymagania ogólne” [1] pkt 5.</w:t>
      </w:r>
    </w:p>
    <w:p w:rsidR="002C6F5E" w:rsidRPr="007C3907" w:rsidRDefault="002C6F5E" w:rsidP="00322425">
      <w:pPr>
        <w:pStyle w:val="Nagwek2"/>
        <w:rPr>
          <w:sz w:val="24"/>
          <w:szCs w:val="24"/>
        </w:rPr>
      </w:pPr>
      <w:r w:rsidRPr="007C3907">
        <w:rPr>
          <w:sz w:val="24"/>
          <w:szCs w:val="24"/>
        </w:rPr>
        <w:t>5.2. Projektowanie mieszanki mineralno-asfaltowej</w:t>
      </w:r>
    </w:p>
    <w:p w:rsidR="002C6F5E" w:rsidRPr="007C3907" w:rsidRDefault="002C6F5E" w:rsidP="00322425">
      <w:pPr>
        <w:rPr>
          <w:sz w:val="24"/>
          <w:szCs w:val="24"/>
        </w:rPr>
      </w:pPr>
      <w:r w:rsidRPr="007C3907">
        <w:rPr>
          <w:sz w:val="24"/>
          <w:szCs w:val="24"/>
        </w:rPr>
        <w:tab/>
        <w:t>Przed przystąpieniem do robót Wykonawca dostarczy Inżynierowi do akceptacji projekt składu mieszanki mineralno-asfaltowej (AC11W, AC16W, AC22W).</w:t>
      </w:r>
    </w:p>
    <w:p w:rsidR="002C6F5E" w:rsidRPr="007C3907" w:rsidRDefault="002C6F5E" w:rsidP="00322425">
      <w:pPr>
        <w:ind w:firstLine="709"/>
        <w:rPr>
          <w:sz w:val="24"/>
          <w:szCs w:val="24"/>
        </w:rPr>
      </w:pPr>
      <w:r w:rsidRPr="007C3907">
        <w:rPr>
          <w:sz w:val="24"/>
          <w:szCs w:val="24"/>
        </w:rPr>
        <w:t xml:space="preserve">Uziarnienie mieszanki mineralnej oraz minimalna zawartość lepiszcza podane są w tablicach 5. </w:t>
      </w:r>
    </w:p>
    <w:p w:rsidR="002C6F5E" w:rsidRPr="007C3907" w:rsidRDefault="002C6F5E" w:rsidP="00322425">
      <w:pPr>
        <w:ind w:firstLine="709"/>
        <w:rPr>
          <w:sz w:val="24"/>
          <w:szCs w:val="24"/>
        </w:rPr>
      </w:pPr>
      <w:r w:rsidRPr="007C3907">
        <w:rPr>
          <w:sz w:val="24"/>
          <w:szCs w:val="24"/>
        </w:rPr>
        <w:t>Jeżeli stosowana jest mieszanka kruszywa drobnego niełamanego i łamanego, to należy przyjąć proporcję kruszywa łamanego do niełamanego co najmniej 50/50.</w:t>
      </w:r>
    </w:p>
    <w:p w:rsidR="002C6F5E" w:rsidRPr="007C3907" w:rsidRDefault="002C6F5E" w:rsidP="00322425">
      <w:pPr>
        <w:rPr>
          <w:sz w:val="24"/>
          <w:szCs w:val="24"/>
        </w:rPr>
      </w:pPr>
      <w:r w:rsidRPr="007C3907">
        <w:rPr>
          <w:sz w:val="24"/>
          <w:szCs w:val="24"/>
        </w:rPr>
        <w:tab/>
        <w:t>Wymagane właściwości mieszanki mineralno-asfaltowej podane są w tablicach</w:t>
      </w:r>
    </w:p>
    <w:p w:rsidR="002C6F5E" w:rsidRPr="007C3907" w:rsidRDefault="002C6F5E" w:rsidP="00322425">
      <w:pPr>
        <w:rPr>
          <w:sz w:val="24"/>
          <w:szCs w:val="24"/>
        </w:rPr>
      </w:pPr>
      <w:r w:rsidRPr="007C3907">
        <w:rPr>
          <w:sz w:val="24"/>
          <w:szCs w:val="24"/>
        </w:rPr>
        <w:t>6, 7, 8.</w:t>
      </w:r>
    </w:p>
    <w:p w:rsidR="002C6F5E" w:rsidRPr="007C3907" w:rsidRDefault="002C6F5E" w:rsidP="00322425">
      <w:pPr>
        <w:tabs>
          <w:tab w:val="left" w:pos="993"/>
        </w:tabs>
        <w:spacing w:before="120" w:after="120"/>
        <w:ind w:left="993" w:hanging="993"/>
        <w:rPr>
          <w:sz w:val="24"/>
          <w:szCs w:val="24"/>
        </w:rPr>
      </w:pPr>
      <w:r w:rsidRPr="007C3907">
        <w:rPr>
          <w:sz w:val="24"/>
          <w:szCs w:val="24"/>
        </w:rPr>
        <w:t>Tablica 5.</w:t>
      </w:r>
      <w:r w:rsidRPr="007C3907">
        <w:rPr>
          <w:sz w:val="24"/>
          <w:szCs w:val="24"/>
        </w:rPr>
        <w:tab/>
        <w:t>Uziarnienie mieszanki mineralnej oraz zawartość lepiszcza do betonu asfaltowego do warstwy wiążącej i wyrównawczej, dla ruchu KR1÷KR6  [65]</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40"/>
        <w:gridCol w:w="720"/>
        <w:gridCol w:w="720"/>
        <w:gridCol w:w="720"/>
        <w:gridCol w:w="720"/>
        <w:gridCol w:w="720"/>
        <w:gridCol w:w="720"/>
        <w:gridCol w:w="720"/>
      </w:tblGrid>
      <w:tr w:rsidR="002C6F5E" w:rsidRPr="007C3907" w:rsidTr="004F09E1">
        <w:tc>
          <w:tcPr>
            <w:tcW w:w="1908" w:type="dxa"/>
            <w:vMerge w:val="restart"/>
            <w:vAlign w:val="center"/>
          </w:tcPr>
          <w:p w:rsidR="002C6F5E" w:rsidRPr="007C3907" w:rsidRDefault="002C6F5E" w:rsidP="004F09E1">
            <w:pPr>
              <w:jc w:val="center"/>
              <w:rPr>
                <w:sz w:val="24"/>
                <w:szCs w:val="24"/>
              </w:rPr>
            </w:pPr>
            <w:r w:rsidRPr="007C3907">
              <w:rPr>
                <w:sz w:val="24"/>
                <w:szCs w:val="24"/>
              </w:rPr>
              <w:t>Właściwość</w:t>
            </w:r>
          </w:p>
        </w:tc>
        <w:tc>
          <w:tcPr>
            <w:tcW w:w="5580" w:type="dxa"/>
            <w:gridSpan w:val="8"/>
          </w:tcPr>
          <w:p w:rsidR="002C6F5E" w:rsidRPr="007C3907" w:rsidRDefault="002C6F5E" w:rsidP="004F09E1">
            <w:pPr>
              <w:jc w:val="center"/>
              <w:rPr>
                <w:sz w:val="24"/>
                <w:szCs w:val="24"/>
              </w:rPr>
            </w:pPr>
            <w:r w:rsidRPr="007C3907">
              <w:rPr>
                <w:sz w:val="24"/>
                <w:szCs w:val="24"/>
              </w:rPr>
              <w:t>Przesiew,   [% (m/m)]</w:t>
            </w:r>
          </w:p>
        </w:tc>
      </w:tr>
      <w:tr w:rsidR="002C6F5E" w:rsidRPr="007C3907" w:rsidTr="004F09E1">
        <w:tc>
          <w:tcPr>
            <w:tcW w:w="1908" w:type="dxa"/>
            <w:vMerge/>
          </w:tcPr>
          <w:p w:rsidR="002C6F5E" w:rsidRPr="007C3907" w:rsidRDefault="002C6F5E" w:rsidP="004F09E1">
            <w:pPr>
              <w:jc w:val="center"/>
              <w:rPr>
                <w:sz w:val="24"/>
                <w:szCs w:val="24"/>
              </w:rPr>
            </w:pPr>
          </w:p>
        </w:tc>
        <w:tc>
          <w:tcPr>
            <w:tcW w:w="1260" w:type="dxa"/>
            <w:gridSpan w:val="2"/>
          </w:tcPr>
          <w:p w:rsidR="002C6F5E" w:rsidRPr="007C3907" w:rsidRDefault="002C6F5E" w:rsidP="004F09E1">
            <w:pPr>
              <w:jc w:val="center"/>
              <w:rPr>
                <w:sz w:val="24"/>
                <w:szCs w:val="24"/>
              </w:rPr>
            </w:pPr>
            <w:r w:rsidRPr="007C3907">
              <w:rPr>
                <w:sz w:val="24"/>
                <w:szCs w:val="24"/>
              </w:rPr>
              <w:t>AC11W</w:t>
            </w:r>
          </w:p>
          <w:p w:rsidR="002C6F5E" w:rsidRPr="007C3907" w:rsidRDefault="002C6F5E" w:rsidP="004F09E1">
            <w:pPr>
              <w:jc w:val="center"/>
              <w:rPr>
                <w:sz w:val="24"/>
                <w:szCs w:val="24"/>
              </w:rPr>
            </w:pPr>
            <w:r w:rsidRPr="007C3907">
              <w:rPr>
                <w:sz w:val="24"/>
                <w:szCs w:val="24"/>
              </w:rPr>
              <w:t>KR1-KR2</w:t>
            </w:r>
          </w:p>
        </w:tc>
        <w:tc>
          <w:tcPr>
            <w:tcW w:w="1440" w:type="dxa"/>
            <w:gridSpan w:val="2"/>
          </w:tcPr>
          <w:p w:rsidR="002C6F5E" w:rsidRPr="007C3907" w:rsidRDefault="002C6F5E" w:rsidP="004F09E1">
            <w:pPr>
              <w:overflowPunct/>
              <w:autoSpaceDE/>
              <w:autoSpaceDN/>
              <w:adjustRightInd/>
              <w:jc w:val="center"/>
              <w:textAlignment w:val="auto"/>
              <w:rPr>
                <w:sz w:val="24"/>
                <w:szCs w:val="24"/>
              </w:rPr>
            </w:pPr>
            <w:r w:rsidRPr="007C3907">
              <w:rPr>
                <w:sz w:val="24"/>
                <w:szCs w:val="24"/>
              </w:rPr>
              <w:t>AC16W</w:t>
            </w:r>
          </w:p>
          <w:p w:rsidR="002C6F5E" w:rsidRPr="007C3907" w:rsidRDefault="002C6F5E" w:rsidP="004F09E1">
            <w:pPr>
              <w:jc w:val="center"/>
              <w:rPr>
                <w:sz w:val="24"/>
                <w:szCs w:val="24"/>
              </w:rPr>
            </w:pPr>
            <w:r w:rsidRPr="007C3907">
              <w:rPr>
                <w:sz w:val="24"/>
                <w:szCs w:val="24"/>
              </w:rPr>
              <w:t>KR1-KR2</w:t>
            </w:r>
          </w:p>
        </w:tc>
        <w:tc>
          <w:tcPr>
            <w:tcW w:w="1440" w:type="dxa"/>
            <w:gridSpan w:val="2"/>
          </w:tcPr>
          <w:p w:rsidR="002C6F5E" w:rsidRPr="007C3907" w:rsidRDefault="002C6F5E" w:rsidP="004F09E1">
            <w:pPr>
              <w:jc w:val="center"/>
              <w:rPr>
                <w:sz w:val="24"/>
                <w:szCs w:val="24"/>
              </w:rPr>
            </w:pPr>
            <w:r w:rsidRPr="007C3907">
              <w:rPr>
                <w:sz w:val="24"/>
                <w:szCs w:val="24"/>
              </w:rPr>
              <w:t>AC16W</w:t>
            </w:r>
          </w:p>
          <w:p w:rsidR="002C6F5E" w:rsidRPr="007C3907" w:rsidRDefault="002C6F5E" w:rsidP="004F09E1">
            <w:pPr>
              <w:jc w:val="center"/>
              <w:rPr>
                <w:sz w:val="24"/>
                <w:szCs w:val="24"/>
              </w:rPr>
            </w:pPr>
            <w:r w:rsidRPr="007C3907">
              <w:rPr>
                <w:sz w:val="24"/>
                <w:szCs w:val="24"/>
              </w:rPr>
              <w:t>KR3-KR6</w:t>
            </w:r>
          </w:p>
        </w:tc>
        <w:tc>
          <w:tcPr>
            <w:tcW w:w="1440" w:type="dxa"/>
            <w:gridSpan w:val="2"/>
          </w:tcPr>
          <w:p w:rsidR="002C6F5E" w:rsidRPr="007C3907" w:rsidRDefault="002C6F5E" w:rsidP="004F09E1">
            <w:pPr>
              <w:overflowPunct/>
              <w:autoSpaceDE/>
              <w:autoSpaceDN/>
              <w:adjustRightInd/>
              <w:jc w:val="center"/>
              <w:textAlignment w:val="auto"/>
              <w:rPr>
                <w:sz w:val="24"/>
                <w:szCs w:val="24"/>
              </w:rPr>
            </w:pPr>
            <w:r w:rsidRPr="007C3907">
              <w:rPr>
                <w:sz w:val="24"/>
                <w:szCs w:val="24"/>
              </w:rPr>
              <w:t>AC22W</w:t>
            </w:r>
          </w:p>
          <w:p w:rsidR="002C6F5E" w:rsidRPr="007C3907" w:rsidRDefault="002C6F5E" w:rsidP="004F09E1">
            <w:pPr>
              <w:jc w:val="center"/>
              <w:rPr>
                <w:sz w:val="24"/>
                <w:szCs w:val="24"/>
              </w:rPr>
            </w:pPr>
            <w:r w:rsidRPr="007C3907">
              <w:rPr>
                <w:sz w:val="24"/>
                <w:szCs w:val="24"/>
              </w:rPr>
              <w:t>KR3-KR6</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Wymiar sita #, [mm]</w:t>
            </w:r>
          </w:p>
        </w:tc>
        <w:tc>
          <w:tcPr>
            <w:tcW w:w="540" w:type="dxa"/>
          </w:tcPr>
          <w:p w:rsidR="002C6F5E" w:rsidRPr="007C3907" w:rsidRDefault="002C6F5E" w:rsidP="004F09E1">
            <w:pPr>
              <w:jc w:val="center"/>
              <w:rPr>
                <w:sz w:val="24"/>
                <w:szCs w:val="24"/>
              </w:rPr>
            </w:pPr>
            <w:r w:rsidRPr="007C3907">
              <w:rPr>
                <w:sz w:val="24"/>
                <w:szCs w:val="24"/>
              </w:rPr>
              <w:t>od</w:t>
            </w:r>
          </w:p>
        </w:tc>
        <w:tc>
          <w:tcPr>
            <w:tcW w:w="720" w:type="dxa"/>
          </w:tcPr>
          <w:p w:rsidR="002C6F5E" w:rsidRPr="007C3907" w:rsidRDefault="002C6F5E" w:rsidP="004F09E1">
            <w:pPr>
              <w:jc w:val="center"/>
              <w:rPr>
                <w:sz w:val="24"/>
                <w:szCs w:val="24"/>
              </w:rPr>
            </w:pPr>
            <w:r w:rsidRPr="007C3907">
              <w:rPr>
                <w:sz w:val="24"/>
                <w:szCs w:val="24"/>
              </w:rPr>
              <w:t>do</w:t>
            </w:r>
          </w:p>
        </w:tc>
        <w:tc>
          <w:tcPr>
            <w:tcW w:w="720" w:type="dxa"/>
          </w:tcPr>
          <w:p w:rsidR="002C6F5E" w:rsidRPr="007C3907" w:rsidRDefault="002C6F5E" w:rsidP="004F09E1">
            <w:pPr>
              <w:jc w:val="center"/>
              <w:rPr>
                <w:sz w:val="24"/>
                <w:szCs w:val="24"/>
              </w:rPr>
            </w:pPr>
            <w:r w:rsidRPr="007C3907">
              <w:rPr>
                <w:sz w:val="24"/>
                <w:szCs w:val="24"/>
              </w:rPr>
              <w:t>od</w:t>
            </w:r>
          </w:p>
        </w:tc>
        <w:tc>
          <w:tcPr>
            <w:tcW w:w="720" w:type="dxa"/>
          </w:tcPr>
          <w:p w:rsidR="002C6F5E" w:rsidRPr="007C3907" w:rsidRDefault="002C6F5E" w:rsidP="004F09E1">
            <w:pPr>
              <w:ind w:left="70"/>
              <w:jc w:val="center"/>
              <w:rPr>
                <w:sz w:val="24"/>
                <w:szCs w:val="24"/>
              </w:rPr>
            </w:pPr>
            <w:r w:rsidRPr="007C3907">
              <w:rPr>
                <w:sz w:val="24"/>
                <w:szCs w:val="24"/>
              </w:rPr>
              <w:t>do</w:t>
            </w:r>
          </w:p>
        </w:tc>
        <w:tc>
          <w:tcPr>
            <w:tcW w:w="720" w:type="dxa"/>
          </w:tcPr>
          <w:p w:rsidR="002C6F5E" w:rsidRPr="007C3907" w:rsidRDefault="002C6F5E" w:rsidP="004F09E1">
            <w:pPr>
              <w:jc w:val="center"/>
              <w:rPr>
                <w:sz w:val="24"/>
                <w:szCs w:val="24"/>
              </w:rPr>
            </w:pPr>
            <w:r w:rsidRPr="007C3907">
              <w:rPr>
                <w:sz w:val="24"/>
                <w:szCs w:val="24"/>
              </w:rPr>
              <w:t>od</w:t>
            </w:r>
          </w:p>
        </w:tc>
        <w:tc>
          <w:tcPr>
            <w:tcW w:w="720" w:type="dxa"/>
          </w:tcPr>
          <w:p w:rsidR="002C6F5E" w:rsidRPr="007C3907" w:rsidRDefault="002C6F5E" w:rsidP="004F09E1">
            <w:pPr>
              <w:jc w:val="center"/>
              <w:rPr>
                <w:sz w:val="24"/>
                <w:szCs w:val="24"/>
              </w:rPr>
            </w:pPr>
            <w:r w:rsidRPr="007C3907">
              <w:rPr>
                <w:sz w:val="24"/>
                <w:szCs w:val="24"/>
              </w:rPr>
              <w:t>do</w:t>
            </w:r>
          </w:p>
        </w:tc>
        <w:tc>
          <w:tcPr>
            <w:tcW w:w="720" w:type="dxa"/>
          </w:tcPr>
          <w:p w:rsidR="002C6F5E" w:rsidRPr="007C3907" w:rsidRDefault="002C6F5E" w:rsidP="004F09E1">
            <w:pPr>
              <w:jc w:val="center"/>
              <w:rPr>
                <w:sz w:val="24"/>
                <w:szCs w:val="24"/>
              </w:rPr>
            </w:pPr>
            <w:r w:rsidRPr="007C3907">
              <w:rPr>
                <w:sz w:val="24"/>
                <w:szCs w:val="24"/>
              </w:rPr>
              <w:t>od</w:t>
            </w:r>
          </w:p>
        </w:tc>
        <w:tc>
          <w:tcPr>
            <w:tcW w:w="720" w:type="dxa"/>
          </w:tcPr>
          <w:p w:rsidR="002C6F5E" w:rsidRPr="007C3907" w:rsidRDefault="002C6F5E" w:rsidP="004F09E1">
            <w:pPr>
              <w:jc w:val="center"/>
              <w:rPr>
                <w:sz w:val="24"/>
                <w:szCs w:val="24"/>
              </w:rPr>
            </w:pPr>
            <w:r w:rsidRPr="007C3907">
              <w:rPr>
                <w:sz w:val="24"/>
                <w:szCs w:val="24"/>
              </w:rPr>
              <w:t>do</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31,5</w:t>
            </w:r>
          </w:p>
        </w:tc>
        <w:tc>
          <w:tcPr>
            <w:tcW w:w="54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100</w:t>
            </w:r>
          </w:p>
        </w:tc>
        <w:tc>
          <w:tcPr>
            <w:tcW w:w="720" w:type="dxa"/>
          </w:tcPr>
          <w:p w:rsidR="002C6F5E" w:rsidRPr="007C3907" w:rsidRDefault="002C6F5E" w:rsidP="004F09E1">
            <w:pPr>
              <w:jc w:val="center"/>
              <w:rPr>
                <w:sz w:val="24"/>
                <w:szCs w:val="24"/>
              </w:rPr>
            </w:pPr>
            <w:r w:rsidRPr="007C3907">
              <w:rPr>
                <w:sz w:val="24"/>
                <w:szCs w:val="24"/>
              </w:rPr>
              <w:t>-</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22,4</w:t>
            </w:r>
          </w:p>
        </w:tc>
        <w:tc>
          <w:tcPr>
            <w:tcW w:w="54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100</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100</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90</w:t>
            </w:r>
          </w:p>
        </w:tc>
        <w:tc>
          <w:tcPr>
            <w:tcW w:w="720" w:type="dxa"/>
          </w:tcPr>
          <w:p w:rsidR="002C6F5E" w:rsidRPr="007C3907" w:rsidRDefault="002C6F5E" w:rsidP="004F09E1">
            <w:pPr>
              <w:jc w:val="center"/>
              <w:rPr>
                <w:sz w:val="24"/>
                <w:szCs w:val="24"/>
              </w:rPr>
            </w:pPr>
            <w:r w:rsidRPr="007C3907">
              <w:rPr>
                <w:sz w:val="24"/>
                <w:szCs w:val="24"/>
              </w:rPr>
              <w:t>100</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16</w:t>
            </w:r>
          </w:p>
        </w:tc>
        <w:tc>
          <w:tcPr>
            <w:tcW w:w="540" w:type="dxa"/>
          </w:tcPr>
          <w:p w:rsidR="002C6F5E" w:rsidRPr="007C3907" w:rsidRDefault="002C6F5E" w:rsidP="004F09E1">
            <w:pPr>
              <w:jc w:val="center"/>
              <w:rPr>
                <w:sz w:val="24"/>
                <w:szCs w:val="24"/>
              </w:rPr>
            </w:pPr>
            <w:r w:rsidRPr="007C3907">
              <w:rPr>
                <w:sz w:val="24"/>
                <w:szCs w:val="24"/>
              </w:rPr>
              <w:t>100</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90</w:t>
            </w:r>
          </w:p>
        </w:tc>
        <w:tc>
          <w:tcPr>
            <w:tcW w:w="720" w:type="dxa"/>
          </w:tcPr>
          <w:p w:rsidR="002C6F5E" w:rsidRPr="007C3907" w:rsidRDefault="002C6F5E" w:rsidP="004F09E1">
            <w:pPr>
              <w:jc w:val="center"/>
              <w:rPr>
                <w:sz w:val="24"/>
                <w:szCs w:val="24"/>
              </w:rPr>
            </w:pPr>
            <w:r w:rsidRPr="007C3907">
              <w:rPr>
                <w:sz w:val="24"/>
                <w:szCs w:val="24"/>
              </w:rPr>
              <w:t>100</w:t>
            </w:r>
          </w:p>
        </w:tc>
        <w:tc>
          <w:tcPr>
            <w:tcW w:w="720" w:type="dxa"/>
          </w:tcPr>
          <w:p w:rsidR="002C6F5E" w:rsidRPr="007C3907" w:rsidRDefault="002C6F5E" w:rsidP="004F09E1">
            <w:pPr>
              <w:jc w:val="center"/>
              <w:rPr>
                <w:sz w:val="24"/>
                <w:szCs w:val="24"/>
              </w:rPr>
            </w:pPr>
            <w:r w:rsidRPr="007C3907">
              <w:rPr>
                <w:sz w:val="24"/>
                <w:szCs w:val="24"/>
              </w:rPr>
              <w:t>90</w:t>
            </w:r>
          </w:p>
        </w:tc>
        <w:tc>
          <w:tcPr>
            <w:tcW w:w="720" w:type="dxa"/>
          </w:tcPr>
          <w:p w:rsidR="002C6F5E" w:rsidRPr="007C3907" w:rsidRDefault="002C6F5E" w:rsidP="004F09E1">
            <w:pPr>
              <w:jc w:val="center"/>
              <w:rPr>
                <w:sz w:val="24"/>
                <w:szCs w:val="24"/>
              </w:rPr>
            </w:pPr>
            <w:r w:rsidRPr="007C3907">
              <w:rPr>
                <w:sz w:val="24"/>
                <w:szCs w:val="24"/>
              </w:rPr>
              <w:t>100</w:t>
            </w:r>
          </w:p>
        </w:tc>
        <w:tc>
          <w:tcPr>
            <w:tcW w:w="720" w:type="dxa"/>
          </w:tcPr>
          <w:p w:rsidR="002C6F5E" w:rsidRPr="007C3907" w:rsidRDefault="002C6F5E" w:rsidP="004F09E1">
            <w:pPr>
              <w:jc w:val="center"/>
              <w:rPr>
                <w:sz w:val="24"/>
                <w:szCs w:val="24"/>
              </w:rPr>
            </w:pPr>
            <w:r w:rsidRPr="007C3907">
              <w:rPr>
                <w:sz w:val="24"/>
                <w:szCs w:val="24"/>
              </w:rPr>
              <w:t>65</w:t>
            </w:r>
          </w:p>
        </w:tc>
        <w:tc>
          <w:tcPr>
            <w:tcW w:w="720" w:type="dxa"/>
          </w:tcPr>
          <w:p w:rsidR="002C6F5E" w:rsidRPr="007C3907" w:rsidRDefault="002C6F5E" w:rsidP="004F09E1">
            <w:pPr>
              <w:jc w:val="center"/>
              <w:rPr>
                <w:sz w:val="24"/>
                <w:szCs w:val="24"/>
              </w:rPr>
            </w:pPr>
            <w:r w:rsidRPr="007C3907">
              <w:rPr>
                <w:sz w:val="24"/>
                <w:szCs w:val="24"/>
              </w:rPr>
              <w:t>90</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11,2</w:t>
            </w:r>
          </w:p>
        </w:tc>
        <w:tc>
          <w:tcPr>
            <w:tcW w:w="540" w:type="dxa"/>
          </w:tcPr>
          <w:p w:rsidR="002C6F5E" w:rsidRPr="007C3907" w:rsidRDefault="002C6F5E" w:rsidP="004F09E1">
            <w:pPr>
              <w:jc w:val="center"/>
              <w:rPr>
                <w:sz w:val="24"/>
                <w:szCs w:val="24"/>
              </w:rPr>
            </w:pPr>
            <w:r w:rsidRPr="007C3907">
              <w:rPr>
                <w:sz w:val="24"/>
                <w:szCs w:val="24"/>
              </w:rPr>
              <w:t>90</w:t>
            </w:r>
          </w:p>
        </w:tc>
        <w:tc>
          <w:tcPr>
            <w:tcW w:w="720" w:type="dxa"/>
          </w:tcPr>
          <w:p w:rsidR="002C6F5E" w:rsidRPr="007C3907" w:rsidRDefault="002C6F5E" w:rsidP="004F09E1">
            <w:pPr>
              <w:jc w:val="center"/>
              <w:rPr>
                <w:sz w:val="24"/>
                <w:szCs w:val="24"/>
              </w:rPr>
            </w:pPr>
            <w:r w:rsidRPr="007C3907">
              <w:rPr>
                <w:sz w:val="24"/>
                <w:szCs w:val="24"/>
              </w:rPr>
              <w:t>100</w:t>
            </w:r>
          </w:p>
        </w:tc>
        <w:tc>
          <w:tcPr>
            <w:tcW w:w="720" w:type="dxa"/>
          </w:tcPr>
          <w:p w:rsidR="002C6F5E" w:rsidRPr="007C3907" w:rsidRDefault="002C6F5E" w:rsidP="004F09E1">
            <w:pPr>
              <w:jc w:val="center"/>
              <w:rPr>
                <w:sz w:val="24"/>
                <w:szCs w:val="24"/>
              </w:rPr>
            </w:pPr>
            <w:r w:rsidRPr="007C3907">
              <w:rPr>
                <w:sz w:val="24"/>
                <w:szCs w:val="24"/>
              </w:rPr>
              <w:t>65</w:t>
            </w:r>
          </w:p>
        </w:tc>
        <w:tc>
          <w:tcPr>
            <w:tcW w:w="720" w:type="dxa"/>
          </w:tcPr>
          <w:p w:rsidR="002C6F5E" w:rsidRPr="007C3907" w:rsidRDefault="002C6F5E" w:rsidP="004F09E1">
            <w:pPr>
              <w:jc w:val="center"/>
              <w:rPr>
                <w:sz w:val="24"/>
                <w:szCs w:val="24"/>
              </w:rPr>
            </w:pPr>
            <w:r w:rsidRPr="007C3907">
              <w:rPr>
                <w:sz w:val="24"/>
                <w:szCs w:val="24"/>
              </w:rPr>
              <w:t>80</w:t>
            </w:r>
          </w:p>
        </w:tc>
        <w:tc>
          <w:tcPr>
            <w:tcW w:w="720" w:type="dxa"/>
          </w:tcPr>
          <w:p w:rsidR="002C6F5E" w:rsidRPr="007C3907" w:rsidRDefault="002C6F5E" w:rsidP="004F09E1">
            <w:pPr>
              <w:jc w:val="center"/>
              <w:rPr>
                <w:sz w:val="24"/>
                <w:szCs w:val="24"/>
              </w:rPr>
            </w:pPr>
            <w:r w:rsidRPr="007C3907">
              <w:rPr>
                <w:sz w:val="24"/>
                <w:szCs w:val="24"/>
              </w:rPr>
              <w:t>70</w:t>
            </w:r>
          </w:p>
        </w:tc>
        <w:tc>
          <w:tcPr>
            <w:tcW w:w="720" w:type="dxa"/>
          </w:tcPr>
          <w:p w:rsidR="002C6F5E" w:rsidRPr="007C3907" w:rsidRDefault="002C6F5E" w:rsidP="004F09E1">
            <w:pPr>
              <w:jc w:val="center"/>
              <w:rPr>
                <w:sz w:val="24"/>
                <w:szCs w:val="24"/>
              </w:rPr>
            </w:pPr>
            <w:r w:rsidRPr="007C3907">
              <w:rPr>
                <w:sz w:val="24"/>
                <w:szCs w:val="24"/>
              </w:rPr>
              <w:t>90</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8</w:t>
            </w:r>
          </w:p>
        </w:tc>
        <w:tc>
          <w:tcPr>
            <w:tcW w:w="540" w:type="dxa"/>
          </w:tcPr>
          <w:p w:rsidR="002C6F5E" w:rsidRPr="007C3907" w:rsidRDefault="002C6F5E" w:rsidP="004F09E1">
            <w:pPr>
              <w:jc w:val="center"/>
              <w:rPr>
                <w:sz w:val="24"/>
                <w:szCs w:val="24"/>
              </w:rPr>
            </w:pPr>
            <w:r w:rsidRPr="007C3907">
              <w:rPr>
                <w:sz w:val="24"/>
                <w:szCs w:val="24"/>
              </w:rPr>
              <w:t>60</w:t>
            </w:r>
          </w:p>
        </w:tc>
        <w:tc>
          <w:tcPr>
            <w:tcW w:w="720" w:type="dxa"/>
          </w:tcPr>
          <w:p w:rsidR="002C6F5E" w:rsidRPr="007C3907" w:rsidRDefault="002C6F5E" w:rsidP="004F09E1">
            <w:pPr>
              <w:jc w:val="center"/>
              <w:rPr>
                <w:sz w:val="24"/>
                <w:szCs w:val="24"/>
              </w:rPr>
            </w:pPr>
            <w:r w:rsidRPr="007C3907">
              <w:rPr>
                <w:sz w:val="24"/>
                <w:szCs w:val="24"/>
              </w:rPr>
              <w:t>85</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w:t>
            </w:r>
          </w:p>
        </w:tc>
        <w:tc>
          <w:tcPr>
            <w:tcW w:w="720" w:type="dxa"/>
          </w:tcPr>
          <w:p w:rsidR="002C6F5E" w:rsidRPr="007C3907" w:rsidRDefault="002C6F5E" w:rsidP="004F09E1">
            <w:pPr>
              <w:jc w:val="center"/>
              <w:rPr>
                <w:sz w:val="24"/>
                <w:szCs w:val="24"/>
              </w:rPr>
            </w:pPr>
            <w:r w:rsidRPr="007C3907">
              <w:rPr>
                <w:sz w:val="24"/>
                <w:szCs w:val="24"/>
              </w:rPr>
              <w:t>55</w:t>
            </w:r>
          </w:p>
        </w:tc>
        <w:tc>
          <w:tcPr>
            <w:tcW w:w="720" w:type="dxa"/>
          </w:tcPr>
          <w:p w:rsidR="002C6F5E" w:rsidRPr="007C3907" w:rsidRDefault="002C6F5E" w:rsidP="004F09E1">
            <w:pPr>
              <w:jc w:val="center"/>
              <w:rPr>
                <w:sz w:val="24"/>
                <w:szCs w:val="24"/>
              </w:rPr>
            </w:pPr>
            <w:r w:rsidRPr="007C3907">
              <w:rPr>
                <w:sz w:val="24"/>
                <w:szCs w:val="24"/>
              </w:rPr>
              <w:t>85</w:t>
            </w:r>
          </w:p>
        </w:tc>
        <w:tc>
          <w:tcPr>
            <w:tcW w:w="720" w:type="dxa"/>
          </w:tcPr>
          <w:p w:rsidR="002C6F5E" w:rsidRPr="007C3907" w:rsidRDefault="002C6F5E" w:rsidP="004F09E1">
            <w:pPr>
              <w:jc w:val="center"/>
              <w:rPr>
                <w:sz w:val="24"/>
                <w:szCs w:val="24"/>
              </w:rPr>
            </w:pPr>
            <w:r w:rsidRPr="007C3907">
              <w:rPr>
                <w:sz w:val="24"/>
                <w:szCs w:val="24"/>
              </w:rPr>
              <w:t>45</w:t>
            </w:r>
          </w:p>
        </w:tc>
        <w:tc>
          <w:tcPr>
            <w:tcW w:w="720" w:type="dxa"/>
          </w:tcPr>
          <w:p w:rsidR="002C6F5E" w:rsidRPr="007C3907" w:rsidRDefault="002C6F5E" w:rsidP="004F09E1">
            <w:pPr>
              <w:jc w:val="center"/>
              <w:rPr>
                <w:sz w:val="24"/>
                <w:szCs w:val="24"/>
              </w:rPr>
            </w:pPr>
            <w:r w:rsidRPr="007C3907">
              <w:rPr>
                <w:sz w:val="24"/>
                <w:szCs w:val="24"/>
              </w:rPr>
              <w:t>70</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2</w:t>
            </w:r>
          </w:p>
        </w:tc>
        <w:tc>
          <w:tcPr>
            <w:tcW w:w="540" w:type="dxa"/>
          </w:tcPr>
          <w:p w:rsidR="002C6F5E" w:rsidRPr="007C3907" w:rsidRDefault="002C6F5E" w:rsidP="004F09E1">
            <w:pPr>
              <w:jc w:val="center"/>
              <w:rPr>
                <w:sz w:val="24"/>
                <w:szCs w:val="24"/>
              </w:rPr>
            </w:pPr>
            <w:r w:rsidRPr="007C3907">
              <w:rPr>
                <w:sz w:val="24"/>
                <w:szCs w:val="24"/>
              </w:rPr>
              <w:t>30</w:t>
            </w:r>
          </w:p>
        </w:tc>
        <w:tc>
          <w:tcPr>
            <w:tcW w:w="720" w:type="dxa"/>
          </w:tcPr>
          <w:p w:rsidR="002C6F5E" w:rsidRPr="007C3907" w:rsidRDefault="002C6F5E" w:rsidP="004F09E1">
            <w:pPr>
              <w:jc w:val="center"/>
              <w:rPr>
                <w:sz w:val="24"/>
                <w:szCs w:val="24"/>
              </w:rPr>
            </w:pPr>
            <w:r w:rsidRPr="007C3907">
              <w:rPr>
                <w:sz w:val="24"/>
                <w:szCs w:val="24"/>
              </w:rPr>
              <w:t>55</w:t>
            </w:r>
          </w:p>
        </w:tc>
        <w:tc>
          <w:tcPr>
            <w:tcW w:w="720" w:type="dxa"/>
          </w:tcPr>
          <w:p w:rsidR="002C6F5E" w:rsidRPr="007C3907" w:rsidRDefault="002C6F5E" w:rsidP="004F09E1">
            <w:pPr>
              <w:jc w:val="center"/>
              <w:rPr>
                <w:sz w:val="24"/>
                <w:szCs w:val="24"/>
              </w:rPr>
            </w:pPr>
            <w:r w:rsidRPr="007C3907">
              <w:rPr>
                <w:sz w:val="24"/>
                <w:szCs w:val="24"/>
              </w:rPr>
              <w:t>25</w:t>
            </w:r>
          </w:p>
        </w:tc>
        <w:tc>
          <w:tcPr>
            <w:tcW w:w="720" w:type="dxa"/>
          </w:tcPr>
          <w:p w:rsidR="002C6F5E" w:rsidRPr="007C3907" w:rsidRDefault="002C6F5E" w:rsidP="004F09E1">
            <w:pPr>
              <w:jc w:val="center"/>
              <w:rPr>
                <w:sz w:val="24"/>
                <w:szCs w:val="24"/>
              </w:rPr>
            </w:pPr>
            <w:r w:rsidRPr="007C3907">
              <w:rPr>
                <w:sz w:val="24"/>
                <w:szCs w:val="24"/>
              </w:rPr>
              <w:t>55</w:t>
            </w:r>
          </w:p>
        </w:tc>
        <w:tc>
          <w:tcPr>
            <w:tcW w:w="720" w:type="dxa"/>
          </w:tcPr>
          <w:p w:rsidR="002C6F5E" w:rsidRPr="007C3907" w:rsidRDefault="002C6F5E" w:rsidP="004F09E1">
            <w:pPr>
              <w:jc w:val="center"/>
              <w:rPr>
                <w:sz w:val="24"/>
                <w:szCs w:val="24"/>
              </w:rPr>
            </w:pPr>
            <w:r w:rsidRPr="007C3907">
              <w:rPr>
                <w:sz w:val="24"/>
                <w:szCs w:val="24"/>
              </w:rPr>
              <w:t>25</w:t>
            </w:r>
          </w:p>
        </w:tc>
        <w:tc>
          <w:tcPr>
            <w:tcW w:w="720" w:type="dxa"/>
          </w:tcPr>
          <w:p w:rsidR="002C6F5E" w:rsidRPr="007C3907" w:rsidRDefault="002C6F5E" w:rsidP="004F09E1">
            <w:pPr>
              <w:jc w:val="center"/>
              <w:rPr>
                <w:sz w:val="24"/>
                <w:szCs w:val="24"/>
              </w:rPr>
            </w:pPr>
            <w:r w:rsidRPr="007C3907">
              <w:rPr>
                <w:sz w:val="24"/>
                <w:szCs w:val="24"/>
              </w:rPr>
              <w:t>50</w:t>
            </w:r>
          </w:p>
        </w:tc>
        <w:tc>
          <w:tcPr>
            <w:tcW w:w="720" w:type="dxa"/>
          </w:tcPr>
          <w:p w:rsidR="002C6F5E" w:rsidRPr="007C3907" w:rsidRDefault="002C6F5E" w:rsidP="004F09E1">
            <w:pPr>
              <w:jc w:val="center"/>
              <w:rPr>
                <w:sz w:val="24"/>
                <w:szCs w:val="24"/>
              </w:rPr>
            </w:pPr>
            <w:r w:rsidRPr="007C3907">
              <w:rPr>
                <w:sz w:val="24"/>
                <w:szCs w:val="24"/>
              </w:rPr>
              <w:t>20</w:t>
            </w:r>
          </w:p>
        </w:tc>
        <w:tc>
          <w:tcPr>
            <w:tcW w:w="720" w:type="dxa"/>
          </w:tcPr>
          <w:p w:rsidR="002C6F5E" w:rsidRPr="007C3907" w:rsidRDefault="002C6F5E" w:rsidP="004F09E1">
            <w:pPr>
              <w:jc w:val="center"/>
              <w:rPr>
                <w:sz w:val="24"/>
                <w:szCs w:val="24"/>
              </w:rPr>
            </w:pPr>
            <w:r w:rsidRPr="007C3907">
              <w:rPr>
                <w:sz w:val="24"/>
                <w:szCs w:val="24"/>
              </w:rPr>
              <w:t>45</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0,125</w:t>
            </w:r>
          </w:p>
        </w:tc>
        <w:tc>
          <w:tcPr>
            <w:tcW w:w="540" w:type="dxa"/>
          </w:tcPr>
          <w:p w:rsidR="002C6F5E" w:rsidRPr="007C3907" w:rsidRDefault="002C6F5E" w:rsidP="004F09E1">
            <w:pPr>
              <w:jc w:val="center"/>
              <w:rPr>
                <w:sz w:val="24"/>
                <w:szCs w:val="24"/>
              </w:rPr>
            </w:pPr>
            <w:r w:rsidRPr="007C3907">
              <w:rPr>
                <w:sz w:val="24"/>
                <w:szCs w:val="24"/>
              </w:rPr>
              <w:t>6</w:t>
            </w:r>
          </w:p>
        </w:tc>
        <w:tc>
          <w:tcPr>
            <w:tcW w:w="720" w:type="dxa"/>
          </w:tcPr>
          <w:p w:rsidR="002C6F5E" w:rsidRPr="007C3907" w:rsidRDefault="002C6F5E" w:rsidP="004F09E1">
            <w:pPr>
              <w:jc w:val="center"/>
              <w:rPr>
                <w:sz w:val="24"/>
                <w:szCs w:val="24"/>
              </w:rPr>
            </w:pPr>
            <w:r w:rsidRPr="007C3907">
              <w:rPr>
                <w:sz w:val="24"/>
                <w:szCs w:val="24"/>
              </w:rPr>
              <w:t>24</w:t>
            </w:r>
          </w:p>
        </w:tc>
        <w:tc>
          <w:tcPr>
            <w:tcW w:w="720" w:type="dxa"/>
          </w:tcPr>
          <w:p w:rsidR="002C6F5E" w:rsidRPr="007C3907" w:rsidRDefault="002C6F5E" w:rsidP="004F09E1">
            <w:pPr>
              <w:jc w:val="center"/>
              <w:rPr>
                <w:sz w:val="24"/>
                <w:szCs w:val="24"/>
              </w:rPr>
            </w:pPr>
            <w:r w:rsidRPr="007C3907">
              <w:rPr>
                <w:sz w:val="24"/>
                <w:szCs w:val="24"/>
              </w:rPr>
              <w:t>5</w:t>
            </w:r>
          </w:p>
        </w:tc>
        <w:tc>
          <w:tcPr>
            <w:tcW w:w="720" w:type="dxa"/>
          </w:tcPr>
          <w:p w:rsidR="002C6F5E" w:rsidRPr="007C3907" w:rsidRDefault="002C6F5E" w:rsidP="004F09E1">
            <w:pPr>
              <w:jc w:val="center"/>
              <w:rPr>
                <w:sz w:val="24"/>
                <w:szCs w:val="24"/>
              </w:rPr>
            </w:pPr>
            <w:r w:rsidRPr="007C3907">
              <w:rPr>
                <w:sz w:val="24"/>
                <w:szCs w:val="24"/>
              </w:rPr>
              <w:t>15</w:t>
            </w:r>
          </w:p>
        </w:tc>
        <w:tc>
          <w:tcPr>
            <w:tcW w:w="720" w:type="dxa"/>
          </w:tcPr>
          <w:p w:rsidR="002C6F5E" w:rsidRPr="007C3907" w:rsidRDefault="002C6F5E" w:rsidP="004F09E1">
            <w:pPr>
              <w:jc w:val="center"/>
              <w:rPr>
                <w:sz w:val="24"/>
                <w:szCs w:val="24"/>
              </w:rPr>
            </w:pPr>
            <w:r w:rsidRPr="007C3907">
              <w:rPr>
                <w:sz w:val="24"/>
                <w:szCs w:val="24"/>
              </w:rPr>
              <w:t>4</w:t>
            </w:r>
          </w:p>
        </w:tc>
        <w:tc>
          <w:tcPr>
            <w:tcW w:w="720" w:type="dxa"/>
          </w:tcPr>
          <w:p w:rsidR="002C6F5E" w:rsidRPr="007C3907" w:rsidRDefault="002C6F5E" w:rsidP="004F09E1">
            <w:pPr>
              <w:jc w:val="center"/>
              <w:rPr>
                <w:sz w:val="24"/>
                <w:szCs w:val="24"/>
              </w:rPr>
            </w:pPr>
            <w:r w:rsidRPr="007C3907">
              <w:rPr>
                <w:sz w:val="24"/>
                <w:szCs w:val="24"/>
              </w:rPr>
              <w:t>12</w:t>
            </w:r>
          </w:p>
        </w:tc>
        <w:tc>
          <w:tcPr>
            <w:tcW w:w="720" w:type="dxa"/>
          </w:tcPr>
          <w:p w:rsidR="002C6F5E" w:rsidRPr="007C3907" w:rsidRDefault="002C6F5E" w:rsidP="004F09E1">
            <w:pPr>
              <w:jc w:val="center"/>
              <w:rPr>
                <w:sz w:val="24"/>
                <w:szCs w:val="24"/>
              </w:rPr>
            </w:pPr>
            <w:r w:rsidRPr="007C3907">
              <w:rPr>
                <w:sz w:val="24"/>
                <w:szCs w:val="24"/>
              </w:rPr>
              <w:t>4</w:t>
            </w:r>
          </w:p>
        </w:tc>
        <w:tc>
          <w:tcPr>
            <w:tcW w:w="720" w:type="dxa"/>
          </w:tcPr>
          <w:p w:rsidR="002C6F5E" w:rsidRPr="007C3907" w:rsidRDefault="002C6F5E" w:rsidP="004F09E1">
            <w:pPr>
              <w:jc w:val="center"/>
              <w:rPr>
                <w:sz w:val="24"/>
                <w:szCs w:val="24"/>
              </w:rPr>
            </w:pPr>
            <w:r w:rsidRPr="007C3907">
              <w:rPr>
                <w:sz w:val="24"/>
                <w:szCs w:val="24"/>
              </w:rPr>
              <w:t>12</w:t>
            </w:r>
          </w:p>
        </w:tc>
      </w:tr>
      <w:tr w:rsidR="002C6F5E" w:rsidRPr="007C3907" w:rsidTr="004F09E1">
        <w:tc>
          <w:tcPr>
            <w:tcW w:w="1908" w:type="dxa"/>
          </w:tcPr>
          <w:p w:rsidR="002C6F5E" w:rsidRPr="007C3907" w:rsidRDefault="002C6F5E" w:rsidP="004F09E1">
            <w:pPr>
              <w:jc w:val="center"/>
              <w:rPr>
                <w:sz w:val="24"/>
                <w:szCs w:val="24"/>
              </w:rPr>
            </w:pPr>
            <w:r w:rsidRPr="007C3907">
              <w:rPr>
                <w:sz w:val="24"/>
                <w:szCs w:val="24"/>
              </w:rPr>
              <w:t>0,063</w:t>
            </w:r>
          </w:p>
        </w:tc>
        <w:tc>
          <w:tcPr>
            <w:tcW w:w="540" w:type="dxa"/>
          </w:tcPr>
          <w:p w:rsidR="002C6F5E" w:rsidRPr="007C3907" w:rsidRDefault="002C6F5E" w:rsidP="004F09E1">
            <w:pPr>
              <w:jc w:val="center"/>
              <w:rPr>
                <w:sz w:val="24"/>
                <w:szCs w:val="24"/>
              </w:rPr>
            </w:pPr>
            <w:r w:rsidRPr="007C3907">
              <w:rPr>
                <w:sz w:val="24"/>
                <w:szCs w:val="24"/>
              </w:rPr>
              <w:t>3,0</w:t>
            </w:r>
          </w:p>
        </w:tc>
        <w:tc>
          <w:tcPr>
            <w:tcW w:w="720" w:type="dxa"/>
          </w:tcPr>
          <w:p w:rsidR="002C6F5E" w:rsidRPr="007C3907" w:rsidRDefault="002C6F5E" w:rsidP="004F09E1">
            <w:pPr>
              <w:jc w:val="center"/>
              <w:rPr>
                <w:sz w:val="24"/>
                <w:szCs w:val="24"/>
              </w:rPr>
            </w:pPr>
            <w:r w:rsidRPr="007C3907">
              <w:rPr>
                <w:sz w:val="24"/>
                <w:szCs w:val="24"/>
              </w:rPr>
              <w:t>8,0</w:t>
            </w:r>
          </w:p>
        </w:tc>
        <w:tc>
          <w:tcPr>
            <w:tcW w:w="720" w:type="dxa"/>
          </w:tcPr>
          <w:p w:rsidR="002C6F5E" w:rsidRPr="007C3907" w:rsidRDefault="002C6F5E" w:rsidP="004F09E1">
            <w:pPr>
              <w:jc w:val="center"/>
              <w:rPr>
                <w:sz w:val="24"/>
                <w:szCs w:val="24"/>
              </w:rPr>
            </w:pPr>
            <w:r w:rsidRPr="007C3907">
              <w:rPr>
                <w:sz w:val="24"/>
                <w:szCs w:val="24"/>
              </w:rPr>
              <w:t>3,0</w:t>
            </w:r>
          </w:p>
        </w:tc>
        <w:tc>
          <w:tcPr>
            <w:tcW w:w="720" w:type="dxa"/>
          </w:tcPr>
          <w:p w:rsidR="002C6F5E" w:rsidRPr="007C3907" w:rsidRDefault="002C6F5E" w:rsidP="004F09E1">
            <w:pPr>
              <w:jc w:val="center"/>
              <w:rPr>
                <w:sz w:val="24"/>
                <w:szCs w:val="24"/>
              </w:rPr>
            </w:pPr>
            <w:r w:rsidRPr="007C3907">
              <w:rPr>
                <w:sz w:val="24"/>
                <w:szCs w:val="24"/>
              </w:rPr>
              <w:t>8,0</w:t>
            </w:r>
          </w:p>
        </w:tc>
        <w:tc>
          <w:tcPr>
            <w:tcW w:w="720" w:type="dxa"/>
          </w:tcPr>
          <w:p w:rsidR="002C6F5E" w:rsidRPr="007C3907" w:rsidRDefault="002C6F5E" w:rsidP="004F09E1">
            <w:pPr>
              <w:jc w:val="center"/>
              <w:rPr>
                <w:sz w:val="24"/>
                <w:szCs w:val="24"/>
              </w:rPr>
            </w:pPr>
            <w:r w:rsidRPr="007C3907">
              <w:rPr>
                <w:sz w:val="24"/>
                <w:szCs w:val="24"/>
              </w:rPr>
              <w:t>4,0</w:t>
            </w:r>
          </w:p>
        </w:tc>
        <w:tc>
          <w:tcPr>
            <w:tcW w:w="720" w:type="dxa"/>
          </w:tcPr>
          <w:p w:rsidR="002C6F5E" w:rsidRPr="007C3907" w:rsidRDefault="002C6F5E" w:rsidP="004F09E1">
            <w:pPr>
              <w:jc w:val="center"/>
              <w:rPr>
                <w:sz w:val="24"/>
                <w:szCs w:val="24"/>
              </w:rPr>
            </w:pPr>
            <w:r w:rsidRPr="007C3907">
              <w:rPr>
                <w:sz w:val="24"/>
                <w:szCs w:val="24"/>
              </w:rPr>
              <w:t>10,0</w:t>
            </w:r>
          </w:p>
        </w:tc>
        <w:tc>
          <w:tcPr>
            <w:tcW w:w="720" w:type="dxa"/>
          </w:tcPr>
          <w:p w:rsidR="002C6F5E" w:rsidRPr="007C3907" w:rsidRDefault="002C6F5E" w:rsidP="004F09E1">
            <w:pPr>
              <w:jc w:val="center"/>
              <w:rPr>
                <w:sz w:val="24"/>
                <w:szCs w:val="24"/>
              </w:rPr>
            </w:pPr>
            <w:r w:rsidRPr="007C3907">
              <w:rPr>
                <w:sz w:val="24"/>
                <w:szCs w:val="24"/>
              </w:rPr>
              <w:t>4,0</w:t>
            </w:r>
          </w:p>
        </w:tc>
        <w:tc>
          <w:tcPr>
            <w:tcW w:w="720" w:type="dxa"/>
          </w:tcPr>
          <w:p w:rsidR="002C6F5E" w:rsidRPr="007C3907" w:rsidRDefault="002C6F5E" w:rsidP="004F09E1">
            <w:pPr>
              <w:jc w:val="center"/>
              <w:rPr>
                <w:sz w:val="24"/>
                <w:szCs w:val="24"/>
              </w:rPr>
            </w:pPr>
            <w:r w:rsidRPr="007C3907">
              <w:rPr>
                <w:sz w:val="24"/>
                <w:szCs w:val="24"/>
              </w:rPr>
              <w:t>10,0</w:t>
            </w:r>
          </w:p>
        </w:tc>
      </w:tr>
      <w:tr w:rsidR="002C6F5E" w:rsidRPr="007C3907" w:rsidTr="004F09E1">
        <w:tc>
          <w:tcPr>
            <w:tcW w:w="1908" w:type="dxa"/>
          </w:tcPr>
          <w:p w:rsidR="002C6F5E" w:rsidRPr="007C3907" w:rsidRDefault="002C6F5E" w:rsidP="004F09E1">
            <w:pPr>
              <w:rPr>
                <w:sz w:val="24"/>
                <w:szCs w:val="24"/>
                <w:vertAlign w:val="superscript"/>
              </w:rPr>
            </w:pPr>
            <w:r w:rsidRPr="007C3907">
              <w:rPr>
                <w:sz w:val="24"/>
                <w:szCs w:val="24"/>
              </w:rPr>
              <w:t>Zawartość lepiszcza, minimum</w:t>
            </w:r>
            <w:r w:rsidRPr="007C3907">
              <w:rPr>
                <w:sz w:val="24"/>
                <w:szCs w:val="24"/>
                <w:vertAlign w:val="superscript"/>
              </w:rPr>
              <w:t>*)</w:t>
            </w:r>
          </w:p>
        </w:tc>
        <w:tc>
          <w:tcPr>
            <w:tcW w:w="1260" w:type="dxa"/>
            <w:gridSpan w:val="2"/>
            <w:vAlign w:val="center"/>
          </w:tcPr>
          <w:p w:rsidR="002C6F5E" w:rsidRPr="007C3907" w:rsidRDefault="002C6F5E" w:rsidP="004F09E1">
            <w:pPr>
              <w:jc w:val="center"/>
              <w:rPr>
                <w:sz w:val="24"/>
                <w:szCs w:val="24"/>
              </w:rPr>
            </w:pPr>
            <w:r w:rsidRPr="007C3907">
              <w:rPr>
                <w:sz w:val="24"/>
                <w:szCs w:val="24"/>
              </w:rPr>
              <w:t>B</w:t>
            </w:r>
            <w:r w:rsidRPr="007C3907">
              <w:rPr>
                <w:sz w:val="24"/>
                <w:szCs w:val="24"/>
                <w:vertAlign w:val="subscript"/>
              </w:rPr>
              <w:t>min4,6</w:t>
            </w:r>
          </w:p>
        </w:tc>
        <w:tc>
          <w:tcPr>
            <w:tcW w:w="1440" w:type="dxa"/>
            <w:gridSpan w:val="2"/>
            <w:vAlign w:val="center"/>
          </w:tcPr>
          <w:p w:rsidR="002C6F5E" w:rsidRPr="007C3907" w:rsidRDefault="002C6F5E" w:rsidP="004F09E1">
            <w:pPr>
              <w:jc w:val="center"/>
              <w:rPr>
                <w:sz w:val="24"/>
                <w:szCs w:val="24"/>
              </w:rPr>
            </w:pPr>
            <w:r w:rsidRPr="007C3907">
              <w:rPr>
                <w:sz w:val="24"/>
                <w:szCs w:val="24"/>
              </w:rPr>
              <w:t>B</w:t>
            </w:r>
            <w:r w:rsidRPr="007C3907">
              <w:rPr>
                <w:sz w:val="24"/>
                <w:szCs w:val="24"/>
                <w:vertAlign w:val="subscript"/>
              </w:rPr>
              <w:t>min4,4</w:t>
            </w:r>
          </w:p>
        </w:tc>
        <w:tc>
          <w:tcPr>
            <w:tcW w:w="1440" w:type="dxa"/>
            <w:gridSpan w:val="2"/>
            <w:vAlign w:val="center"/>
          </w:tcPr>
          <w:p w:rsidR="002C6F5E" w:rsidRPr="007C3907" w:rsidRDefault="002C6F5E" w:rsidP="004F09E1">
            <w:pPr>
              <w:jc w:val="center"/>
              <w:rPr>
                <w:sz w:val="24"/>
                <w:szCs w:val="24"/>
              </w:rPr>
            </w:pPr>
            <w:r w:rsidRPr="007C3907">
              <w:rPr>
                <w:sz w:val="24"/>
                <w:szCs w:val="24"/>
              </w:rPr>
              <w:t>B</w:t>
            </w:r>
            <w:r w:rsidRPr="007C3907">
              <w:rPr>
                <w:sz w:val="24"/>
                <w:szCs w:val="24"/>
                <w:vertAlign w:val="subscript"/>
              </w:rPr>
              <w:t>min4,4</w:t>
            </w:r>
          </w:p>
        </w:tc>
        <w:tc>
          <w:tcPr>
            <w:tcW w:w="1440" w:type="dxa"/>
            <w:gridSpan w:val="2"/>
            <w:vAlign w:val="center"/>
          </w:tcPr>
          <w:p w:rsidR="002C6F5E" w:rsidRPr="007C3907" w:rsidRDefault="002C6F5E" w:rsidP="004F09E1">
            <w:pPr>
              <w:jc w:val="center"/>
              <w:rPr>
                <w:sz w:val="24"/>
                <w:szCs w:val="24"/>
              </w:rPr>
            </w:pPr>
            <w:r w:rsidRPr="007C3907">
              <w:rPr>
                <w:sz w:val="24"/>
                <w:szCs w:val="24"/>
              </w:rPr>
              <w:t>B</w:t>
            </w:r>
            <w:r w:rsidRPr="007C3907">
              <w:rPr>
                <w:sz w:val="24"/>
                <w:szCs w:val="24"/>
                <w:vertAlign w:val="subscript"/>
              </w:rPr>
              <w:t>min4,2</w:t>
            </w:r>
          </w:p>
        </w:tc>
      </w:tr>
      <w:tr w:rsidR="002C6F5E" w:rsidRPr="007C3907" w:rsidTr="004F09E1">
        <w:tc>
          <w:tcPr>
            <w:tcW w:w="7488" w:type="dxa"/>
            <w:gridSpan w:val="9"/>
          </w:tcPr>
          <w:p w:rsidR="002C6F5E" w:rsidRPr="007C3907" w:rsidRDefault="002C6F5E" w:rsidP="004F09E1">
            <w:pPr>
              <w:jc w:val="center"/>
              <w:rPr>
                <w:sz w:val="24"/>
                <w:szCs w:val="24"/>
              </w:rPr>
            </w:pPr>
            <w:r w:rsidRPr="007C3907">
              <w:rPr>
                <w:sz w:val="24"/>
                <w:szCs w:val="24"/>
                <w:vertAlign w:val="superscript"/>
              </w:rPr>
              <w:t>*)</w:t>
            </w:r>
            <w:r w:rsidRPr="007C3907">
              <w:rPr>
                <w:sz w:val="24"/>
                <w:szCs w:val="24"/>
              </w:rPr>
              <w:t xml:space="preserve"> Minimalna zawartość lepiszcza jest określona przy założonej gęstości mieszanki mineralnej 2,650 Mg/</w:t>
            </w:r>
            <w:proofErr w:type="gramStart"/>
            <w:r w:rsidRPr="007C3907">
              <w:rPr>
                <w:sz w:val="24"/>
                <w:szCs w:val="24"/>
              </w:rPr>
              <w:t>m</w:t>
            </w:r>
            <w:r w:rsidRPr="007C3907">
              <w:rPr>
                <w:sz w:val="24"/>
                <w:szCs w:val="24"/>
                <w:vertAlign w:val="superscript"/>
              </w:rPr>
              <w:t>3</w:t>
            </w:r>
            <w:r w:rsidRPr="007C3907">
              <w:rPr>
                <w:sz w:val="24"/>
                <w:szCs w:val="24"/>
              </w:rPr>
              <w:t>. Jeżeli</w:t>
            </w:r>
            <w:proofErr w:type="gramEnd"/>
            <w:r w:rsidRPr="007C3907">
              <w:rPr>
                <w:sz w:val="24"/>
                <w:szCs w:val="24"/>
              </w:rPr>
              <w:t xml:space="preserve"> stosowana mieszanka mineralna ma inną gęstość (</w:t>
            </w:r>
            <w:proofErr w:type="spellStart"/>
            <w:r w:rsidRPr="007C3907">
              <w:rPr>
                <w:i/>
                <w:sz w:val="24"/>
                <w:szCs w:val="24"/>
              </w:rPr>
              <w:t>ρ</w:t>
            </w:r>
            <w:r w:rsidRPr="007C3907">
              <w:rPr>
                <w:sz w:val="24"/>
                <w:szCs w:val="24"/>
                <w:vertAlign w:val="subscript"/>
              </w:rPr>
              <w:t>d</w:t>
            </w:r>
            <w:proofErr w:type="spellEnd"/>
            <w:r w:rsidRPr="007C3907">
              <w:rPr>
                <w:sz w:val="24"/>
                <w:szCs w:val="24"/>
              </w:rPr>
              <w:t xml:space="preserve">), to do wyznaczenia minimalnej zawartości lepiszcza podaną wartość należy pomnożyć przez współczynnik </w:t>
            </w:r>
            <w:r w:rsidRPr="007C3907">
              <w:rPr>
                <w:position w:val="-6"/>
                <w:sz w:val="24"/>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5" o:title=""/>
                </v:shape>
                <o:OLEObject Type="Embed" ProgID="Equation.3" ShapeID="_x0000_i1025" DrawAspect="Content" ObjectID="_1527485075" r:id="rId6"/>
              </w:object>
            </w:r>
            <w:r w:rsidRPr="007C3907">
              <w:rPr>
                <w:sz w:val="24"/>
                <w:szCs w:val="24"/>
              </w:rPr>
              <w:t xml:space="preserve"> według równania: </w:t>
            </w:r>
            <w:r w:rsidRPr="007C3907">
              <w:rPr>
                <w:position w:val="-30"/>
                <w:sz w:val="24"/>
                <w:szCs w:val="24"/>
              </w:rPr>
              <w:object w:dxaOrig="880" w:dyaOrig="680">
                <v:shape id="_x0000_i1026" type="#_x0000_t75" style="width:44.25pt;height:33.75pt" o:ole="">
                  <v:imagedata r:id="rId7" o:title=""/>
                </v:shape>
                <o:OLEObject Type="Embed" ProgID="Equation.3" ShapeID="_x0000_i1026" DrawAspect="Content" ObjectID="_1527485076" r:id="rId8"/>
              </w:object>
            </w:r>
          </w:p>
        </w:tc>
      </w:tr>
    </w:tbl>
    <w:p w:rsidR="002C6F5E" w:rsidRPr="007C3907" w:rsidRDefault="002C6F5E" w:rsidP="00322425">
      <w:pPr>
        <w:spacing w:before="120" w:after="120"/>
        <w:ind w:left="992" w:hanging="992"/>
        <w:rPr>
          <w:sz w:val="24"/>
          <w:szCs w:val="24"/>
        </w:rPr>
      </w:pPr>
      <w:r w:rsidRPr="007C3907">
        <w:rPr>
          <w:sz w:val="24"/>
          <w:szCs w:val="24"/>
        </w:rPr>
        <w:lastRenderedPageBreak/>
        <w:t>Tablica 6. Wymagane właściwości mieszanki mineralno-asfaltowej do warstwy wiążącej i wyrównawczej, dla ruchu KR1 ÷ KR2  [65]</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2128"/>
        <w:gridCol w:w="1260"/>
        <w:gridCol w:w="1260"/>
      </w:tblGrid>
      <w:tr w:rsidR="002C6F5E" w:rsidRPr="007C3907" w:rsidTr="004F09E1">
        <w:tc>
          <w:tcPr>
            <w:tcW w:w="1384" w:type="dxa"/>
            <w:vAlign w:val="center"/>
          </w:tcPr>
          <w:p w:rsidR="002C6F5E" w:rsidRPr="007C3907" w:rsidRDefault="002C6F5E" w:rsidP="004F09E1">
            <w:pPr>
              <w:jc w:val="center"/>
              <w:rPr>
                <w:sz w:val="24"/>
                <w:szCs w:val="24"/>
              </w:rPr>
            </w:pPr>
            <w:r w:rsidRPr="007C3907">
              <w:rPr>
                <w:sz w:val="24"/>
                <w:szCs w:val="24"/>
              </w:rPr>
              <w:t>Właściwość</w:t>
            </w:r>
          </w:p>
        </w:tc>
        <w:tc>
          <w:tcPr>
            <w:tcW w:w="1276" w:type="dxa"/>
            <w:vAlign w:val="center"/>
          </w:tcPr>
          <w:p w:rsidR="002C6F5E" w:rsidRPr="007C3907" w:rsidRDefault="002C6F5E" w:rsidP="004F09E1">
            <w:pPr>
              <w:jc w:val="center"/>
              <w:rPr>
                <w:sz w:val="24"/>
                <w:szCs w:val="24"/>
              </w:rPr>
            </w:pPr>
            <w:r w:rsidRPr="007C3907">
              <w:rPr>
                <w:sz w:val="24"/>
                <w:szCs w:val="24"/>
              </w:rPr>
              <w:t xml:space="preserve">Warunki zagęszczania wg PN-EN </w:t>
            </w:r>
          </w:p>
          <w:p w:rsidR="002C6F5E" w:rsidRPr="007C3907" w:rsidRDefault="002C6F5E" w:rsidP="004F09E1">
            <w:pPr>
              <w:jc w:val="center"/>
              <w:rPr>
                <w:sz w:val="24"/>
                <w:szCs w:val="24"/>
              </w:rPr>
            </w:pPr>
            <w:r w:rsidRPr="007C3907">
              <w:rPr>
                <w:sz w:val="24"/>
                <w:szCs w:val="24"/>
              </w:rPr>
              <w:t>13108-20 [48]</w:t>
            </w:r>
          </w:p>
        </w:tc>
        <w:tc>
          <w:tcPr>
            <w:tcW w:w="2128" w:type="dxa"/>
            <w:vAlign w:val="center"/>
          </w:tcPr>
          <w:p w:rsidR="002C6F5E" w:rsidRPr="007C3907" w:rsidRDefault="002C6F5E" w:rsidP="004F09E1">
            <w:pPr>
              <w:jc w:val="center"/>
              <w:rPr>
                <w:sz w:val="24"/>
                <w:szCs w:val="24"/>
              </w:rPr>
            </w:pPr>
            <w:r w:rsidRPr="007C3907">
              <w:rPr>
                <w:sz w:val="24"/>
                <w:szCs w:val="24"/>
              </w:rPr>
              <w:t>Metoda i warunki badania</w:t>
            </w:r>
          </w:p>
        </w:tc>
        <w:tc>
          <w:tcPr>
            <w:tcW w:w="1260" w:type="dxa"/>
            <w:vAlign w:val="center"/>
          </w:tcPr>
          <w:p w:rsidR="002C6F5E" w:rsidRPr="007C3907" w:rsidRDefault="002C6F5E" w:rsidP="004F09E1">
            <w:pPr>
              <w:jc w:val="center"/>
              <w:rPr>
                <w:sz w:val="24"/>
                <w:szCs w:val="24"/>
              </w:rPr>
            </w:pPr>
            <w:r w:rsidRPr="007C3907">
              <w:rPr>
                <w:sz w:val="24"/>
                <w:szCs w:val="24"/>
              </w:rPr>
              <w:t>AC11W</w:t>
            </w:r>
          </w:p>
        </w:tc>
        <w:tc>
          <w:tcPr>
            <w:tcW w:w="1260" w:type="dxa"/>
            <w:vAlign w:val="center"/>
          </w:tcPr>
          <w:p w:rsidR="002C6F5E" w:rsidRPr="007C3907" w:rsidRDefault="002C6F5E" w:rsidP="004F09E1">
            <w:pPr>
              <w:jc w:val="center"/>
              <w:rPr>
                <w:sz w:val="24"/>
                <w:szCs w:val="24"/>
              </w:rPr>
            </w:pPr>
            <w:r w:rsidRPr="007C3907">
              <w:rPr>
                <w:sz w:val="24"/>
                <w:szCs w:val="24"/>
              </w:rPr>
              <w:t>AC16W</w:t>
            </w:r>
          </w:p>
        </w:tc>
      </w:tr>
      <w:tr w:rsidR="002C6F5E" w:rsidRPr="007C3907" w:rsidTr="004F09E1">
        <w:tc>
          <w:tcPr>
            <w:tcW w:w="1384" w:type="dxa"/>
            <w:vAlign w:val="center"/>
          </w:tcPr>
          <w:p w:rsidR="002C6F5E" w:rsidRPr="007C3907" w:rsidRDefault="002C6F5E" w:rsidP="004F09E1">
            <w:pPr>
              <w:rPr>
                <w:sz w:val="24"/>
                <w:szCs w:val="24"/>
              </w:rPr>
            </w:pPr>
            <w:r w:rsidRPr="007C3907">
              <w:rPr>
                <w:sz w:val="24"/>
                <w:szCs w:val="24"/>
              </w:rPr>
              <w:t>Zawartość wolnych przestrzeni</w:t>
            </w:r>
          </w:p>
        </w:tc>
        <w:tc>
          <w:tcPr>
            <w:tcW w:w="1276" w:type="dxa"/>
            <w:vAlign w:val="center"/>
          </w:tcPr>
          <w:p w:rsidR="002C6F5E" w:rsidRPr="007C3907" w:rsidRDefault="002C6F5E" w:rsidP="004F09E1">
            <w:pPr>
              <w:rPr>
                <w:sz w:val="24"/>
                <w:szCs w:val="24"/>
              </w:rPr>
            </w:pPr>
            <w:r w:rsidRPr="007C3907">
              <w:rPr>
                <w:sz w:val="24"/>
                <w:szCs w:val="24"/>
              </w:rPr>
              <w:t>C.1.2,ubijanie, 2×50 uderzeń</w:t>
            </w:r>
          </w:p>
        </w:tc>
        <w:tc>
          <w:tcPr>
            <w:tcW w:w="2128" w:type="dxa"/>
            <w:vAlign w:val="center"/>
          </w:tcPr>
          <w:p w:rsidR="002C6F5E" w:rsidRPr="007C3907" w:rsidRDefault="002C6F5E" w:rsidP="004F09E1">
            <w:pPr>
              <w:spacing w:before="120"/>
              <w:jc w:val="center"/>
              <w:rPr>
                <w:sz w:val="24"/>
                <w:szCs w:val="24"/>
              </w:rPr>
            </w:pPr>
            <w:r w:rsidRPr="007C3907">
              <w:rPr>
                <w:sz w:val="24"/>
                <w:szCs w:val="24"/>
              </w:rPr>
              <w:t xml:space="preserve">PN-EN 12697-8 [33], </w:t>
            </w:r>
          </w:p>
          <w:p w:rsidR="002C6F5E" w:rsidRPr="007C3907" w:rsidRDefault="002C6F5E" w:rsidP="004F09E1">
            <w:pPr>
              <w:jc w:val="center"/>
              <w:rPr>
                <w:sz w:val="24"/>
                <w:szCs w:val="24"/>
              </w:rPr>
            </w:pPr>
            <w:r w:rsidRPr="007C3907">
              <w:rPr>
                <w:sz w:val="24"/>
                <w:szCs w:val="24"/>
              </w:rPr>
              <w:t>p. 4</w:t>
            </w:r>
          </w:p>
        </w:tc>
        <w:tc>
          <w:tcPr>
            <w:tcW w:w="1260" w:type="dxa"/>
            <w:vAlign w:val="center"/>
          </w:tcPr>
          <w:p w:rsidR="002C6F5E" w:rsidRPr="007C3907" w:rsidRDefault="002C6F5E" w:rsidP="004F09E1">
            <w:pPr>
              <w:jc w:val="center"/>
              <w:rPr>
                <w:sz w:val="24"/>
                <w:szCs w:val="24"/>
              </w:rPr>
            </w:pPr>
            <w:proofErr w:type="spellStart"/>
            <w:r w:rsidRPr="007C3907">
              <w:rPr>
                <w:i/>
                <w:sz w:val="24"/>
                <w:szCs w:val="24"/>
              </w:rPr>
              <w:t>V</w:t>
            </w:r>
            <w:r w:rsidRPr="007C3907">
              <w:rPr>
                <w:sz w:val="24"/>
                <w:szCs w:val="24"/>
                <w:vertAlign w:val="subscript"/>
              </w:rPr>
              <w:t>min</w:t>
            </w:r>
            <w:proofErr w:type="spellEnd"/>
            <w:r w:rsidRPr="007C3907">
              <w:rPr>
                <w:sz w:val="24"/>
                <w:szCs w:val="24"/>
                <w:vertAlign w:val="subscript"/>
              </w:rPr>
              <w:t xml:space="preserve"> 3,0</w:t>
            </w:r>
          </w:p>
          <w:p w:rsidR="002C6F5E" w:rsidRPr="007C3907" w:rsidRDefault="002C6F5E" w:rsidP="004F09E1">
            <w:pPr>
              <w:jc w:val="center"/>
              <w:rPr>
                <w:sz w:val="24"/>
                <w:szCs w:val="24"/>
              </w:rPr>
            </w:pPr>
            <w:proofErr w:type="spellStart"/>
            <w:r w:rsidRPr="007C3907">
              <w:rPr>
                <w:i/>
                <w:sz w:val="24"/>
                <w:szCs w:val="24"/>
              </w:rPr>
              <w:t>V</w:t>
            </w:r>
            <w:r w:rsidRPr="007C3907">
              <w:rPr>
                <w:sz w:val="24"/>
                <w:szCs w:val="24"/>
                <w:vertAlign w:val="subscript"/>
              </w:rPr>
              <w:t>max</w:t>
            </w:r>
            <w:proofErr w:type="spellEnd"/>
            <w:r w:rsidRPr="007C3907">
              <w:rPr>
                <w:sz w:val="24"/>
                <w:szCs w:val="24"/>
                <w:vertAlign w:val="subscript"/>
              </w:rPr>
              <w:t xml:space="preserve"> 6,0</w:t>
            </w:r>
          </w:p>
        </w:tc>
        <w:tc>
          <w:tcPr>
            <w:tcW w:w="1260" w:type="dxa"/>
            <w:vAlign w:val="center"/>
          </w:tcPr>
          <w:p w:rsidR="002C6F5E" w:rsidRPr="007C3907" w:rsidRDefault="002C6F5E" w:rsidP="004F09E1">
            <w:pPr>
              <w:jc w:val="center"/>
              <w:rPr>
                <w:sz w:val="24"/>
                <w:szCs w:val="24"/>
              </w:rPr>
            </w:pPr>
            <w:proofErr w:type="spellStart"/>
            <w:r w:rsidRPr="007C3907">
              <w:rPr>
                <w:i/>
                <w:sz w:val="24"/>
                <w:szCs w:val="24"/>
              </w:rPr>
              <w:t>V</w:t>
            </w:r>
            <w:r w:rsidRPr="007C3907">
              <w:rPr>
                <w:sz w:val="24"/>
                <w:szCs w:val="24"/>
                <w:vertAlign w:val="subscript"/>
              </w:rPr>
              <w:t>min</w:t>
            </w:r>
            <w:proofErr w:type="spellEnd"/>
            <w:r w:rsidRPr="007C3907">
              <w:rPr>
                <w:sz w:val="24"/>
                <w:szCs w:val="24"/>
                <w:vertAlign w:val="subscript"/>
              </w:rPr>
              <w:t xml:space="preserve"> 3,0</w:t>
            </w:r>
          </w:p>
          <w:p w:rsidR="002C6F5E" w:rsidRPr="007C3907" w:rsidRDefault="002C6F5E" w:rsidP="004F09E1">
            <w:pPr>
              <w:jc w:val="center"/>
              <w:rPr>
                <w:sz w:val="24"/>
                <w:szCs w:val="24"/>
              </w:rPr>
            </w:pPr>
            <w:proofErr w:type="spellStart"/>
            <w:r w:rsidRPr="007C3907">
              <w:rPr>
                <w:i/>
                <w:sz w:val="24"/>
                <w:szCs w:val="24"/>
              </w:rPr>
              <w:t>V</w:t>
            </w:r>
            <w:r w:rsidRPr="007C3907">
              <w:rPr>
                <w:sz w:val="24"/>
                <w:szCs w:val="24"/>
                <w:vertAlign w:val="subscript"/>
              </w:rPr>
              <w:t>max</w:t>
            </w:r>
            <w:proofErr w:type="spellEnd"/>
            <w:r w:rsidRPr="007C3907">
              <w:rPr>
                <w:sz w:val="24"/>
                <w:szCs w:val="24"/>
                <w:vertAlign w:val="subscript"/>
              </w:rPr>
              <w:t xml:space="preserve"> 6,0</w:t>
            </w:r>
          </w:p>
        </w:tc>
      </w:tr>
      <w:tr w:rsidR="002C6F5E" w:rsidRPr="007C3907" w:rsidTr="004F09E1">
        <w:tc>
          <w:tcPr>
            <w:tcW w:w="1384" w:type="dxa"/>
            <w:vAlign w:val="center"/>
          </w:tcPr>
          <w:p w:rsidR="002C6F5E" w:rsidRPr="007C3907" w:rsidRDefault="002C6F5E" w:rsidP="004F09E1">
            <w:pPr>
              <w:jc w:val="left"/>
              <w:rPr>
                <w:sz w:val="24"/>
                <w:szCs w:val="24"/>
              </w:rPr>
            </w:pPr>
            <w:r w:rsidRPr="007C3907">
              <w:rPr>
                <w:sz w:val="24"/>
                <w:szCs w:val="24"/>
              </w:rPr>
              <w:t>Wolne przestrzenie wypełnione lepiszczem</w:t>
            </w:r>
          </w:p>
        </w:tc>
        <w:tc>
          <w:tcPr>
            <w:tcW w:w="1276" w:type="dxa"/>
            <w:vAlign w:val="center"/>
          </w:tcPr>
          <w:p w:rsidR="002C6F5E" w:rsidRPr="007C3907" w:rsidRDefault="002C6F5E" w:rsidP="004F09E1">
            <w:pPr>
              <w:rPr>
                <w:sz w:val="24"/>
                <w:szCs w:val="24"/>
              </w:rPr>
            </w:pPr>
            <w:r w:rsidRPr="007C3907">
              <w:rPr>
                <w:sz w:val="24"/>
                <w:szCs w:val="24"/>
              </w:rPr>
              <w:t>C.1.2,ubijanie, 2×50 uderzeń</w:t>
            </w:r>
          </w:p>
        </w:tc>
        <w:tc>
          <w:tcPr>
            <w:tcW w:w="2128" w:type="dxa"/>
            <w:vAlign w:val="center"/>
          </w:tcPr>
          <w:p w:rsidR="002C6F5E" w:rsidRPr="007C3907" w:rsidRDefault="002C6F5E" w:rsidP="004F09E1">
            <w:pPr>
              <w:spacing w:before="120"/>
              <w:jc w:val="center"/>
              <w:rPr>
                <w:sz w:val="24"/>
                <w:szCs w:val="24"/>
              </w:rPr>
            </w:pPr>
            <w:r w:rsidRPr="007C3907">
              <w:rPr>
                <w:sz w:val="24"/>
                <w:szCs w:val="24"/>
              </w:rPr>
              <w:t xml:space="preserve">PN-EN 12697-8 [33], </w:t>
            </w:r>
          </w:p>
          <w:p w:rsidR="002C6F5E" w:rsidRPr="007C3907" w:rsidRDefault="002C6F5E" w:rsidP="004F09E1">
            <w:pPr>
              <w:jc w:val="center"/>
              <w:rPr>
                <w:sz w:val="24"/>
                <w:szCs w:val="24"/>
              </w:rPr>
            </w:pPr>
            <w:r w:rsidRPr="007C3907">
              <w:rPr>
                <w:sz w:val="24"/>
                <w:szCs w:val="24"/>
              </w:rPr>
              <w:t>p. 5</w:t>
            </w:r>
          </w:p>
        </w:tc>
        <w:tc>
          <w:tcPr>
            <w:tcW w:w="1260" w:type="dxa"/>
            <w:vAlign w:val="center"/>
          </w:tcPr>
          <w:p w:rsidR="002C6F5E" w:rsidRPr="007C3907" w:rsidRDefault="002C6F5E" w:rsidP="004F09E1">
            <w:pPr>
              <w:jc w:val="center"/>
              <w:rPr>
                <w:i/>
                <w:sz w:val="24"/>
                <w:szCs w:val="24"/>
                <w:vertAlign w:val="subscript"/>
              </w:rPr>
            </w:pPr>
            <w:proofErr w:type="spellStart"/>
            <w:r w:rsidRPr="007C3907">
              <w:rPr>
                <w:i/>
                <w:sz w:val="24"/>
                <w:szCs w:val="24"/>
              </w:rPr>
              <w:t>VFB</w:t>
            </w:r>
            <w:r w:rsidRPr="007C3907">
              <w:rPr>
                <w:i/>
                <w:sz w:val="24"/>
                <w:szCs w:val="24"/>
                <w:vertAlign w:val="subscript"/>
              </w:rPr>
              <w:t>min</w:t>
            </w:r>
            <w:proofErr w:type="spellEnd"/>
            <w:r w:rsidRPr="007C3907">
              <w:rPr>
                <w:i/>
                <w:sz w:val="24"/>
                <w:szCs w:val="24"/>
                <w:vertAlign w:val="subscript"/>
              </w:rPr>
              <w:t xml:space="preserve"> 65</w:t>
            </w:r>
          </w:p>
          <w:p w:rsidR="002C6F5E" w:rsidRPr="007C3907" w:rsidRDefault="002C6F5E" w:rsidP="004F09E1">
            <w:pPr>
              <w:jc w:val="center"/>
              <w:rPr>
                <w:i/>
                <w:sz w:val="24"/>
                <w:szCs w:val="24"/>
                <w:vertAlign w:val="subscript"/>
              </w:rPr>
            </w:pPr>
            <w:proofErr w:type="spellStart"/>
            <w:r w:rsidRPr="007C3907">
              <w:rPr>
                <w:i/>
                <w:sz w:val="24"/>
                <w:szCs w:val="24"/>
              </w:rPr>
              <w:t>VFB</w:t>
            </w:r>
            <w:r w:rsidRPr="007C3907">
              <w:rPr>
                <w:i/>
                <w:sz w:val="24"/>
                <w:szCs w:val="24"/>
                <w:vertAlign w:val="subscript"/>
              </w:rPr>
              <w:t>min</w:t>
            </w:r>
            <w:proofErr w:type="spellEnd"/>
            <w:r w:rsidRPr="007C3907">
              <w:rPr>
                <w:i/>
                <w:sz w:val="24"/>
                <w:szCs w:val="24"/>
                <w:vertAlign w:val="subscript"/>
              </w:rPr>
              <w:t xml:space="preserve"> 80</w:t>
            </w:r>
          </w:p>
        </w:tc>
        <w:tc>
          <w:tcPr>
            <w:tcW w:w="1260" w:type="dxa"/>
            <w:vAlign w:val="center"/>
          </w:tcPr>
          <w:p w:rsidR="002C6F5E" w:rsidRPr="007C3907" w:rsidRDefault="002C6F5E" w:rsidP="004F09E1">
            <w:pPr>
              <w:jc w:val="center"/>
              <w:rPr>
                <w:i/>
                <w:sz w:val="24"/>
                <w:szCs w:val="24"/>
                <w:vertAlign w:val="subscript"/>
              </w:rPr>
            </w:pPr>
            <w:proofErr w:type="spellStart"/>
            <w:r w:rsidRPr="007C3907">
              <w:rPr>
                <w:i/>
                <w:sz w:val="24"/>
                <w:szCs w:val="24"/>
              </w:rPr>
              <w:t>VFB</w:t>
            </w:r>
            <w:r w:rsidRPr="007C3907">
              <w:rPr>
                <w:i/>
                <w:sz w:val="24"/>
                <w:szCs w:val="24"/>
                <w:vertAlign w:val="subscript"/>
              </w:rPr>
              <w:t>min</w:t>
            </w:r>
            <w:proofErr w:type="spellEnd"/>
            <w:r w:rsidRPr="007C3907">
              <w:rPr>
                <w:i/>
                <w:sz w:val="24"/>
                <w:szCs w:val="24"/>
                <w:vertAlign w:val="subscript"/>
              </w:rPr>
              <w:t xml:space="preserve"> 60</w:t>
            </w:r>
          </w:p>
          <w:p w:rsidR="002C6F5E" w:rsidRPr="007C3907" w:rsidRDefault="002C6F5E" w:rsidP="004F09E1">
            <w:pPr>
              <w:jc w:val="center"/>
              <w:rPr>
                <w:sz w:val="24"/>
                <w:szCs w:val="24"/>
              </w:rPr>
            </w:pPr>
            <w:proofErr w:type="spellStart"/>
            <w:r w:rsidRPr="007C3907">
              <w:rPr>
                <w:i/>
                <w:sz w:val="24"/>
                <w:szCs w:val="24"/>
              </w:rPr>
              <w:t>VFB</w:t>
            </w:r>
            <w:r w:rsidRPr="007C3907">
              <w:rPr>
                <w:i/>
                <w:sz w:val="24"/>
                <w:szCs w:val="24"/>
                <w:vertAlign w:val="subscript"/>
              </w:rPr>
              <w:t>min</w:t>
            </w:r>
            <w:proofErr w:type="spellEnd"/>
            <w:r w:rsidRPr="007C3907">
              <w:rPr>
                <w:i/>
                <w:sz w:val="24"/>
                <w:szCs w:val="24"/>
                <w:vertAlign w:val="subscript"/>
              </w:rPr>
              <w:t xml:space="preserve"> 80</w:t>
            </w:r>
          </w:p>
        </w:tc>
      </w:tr>
      <w:tr w:rsidR="002C6F5E" w:rsidRPr="007C3907" w:rsidTr="004F09E1">
        <w:tc>
          <w:tcPr>
            <w:tcW w:w="1384" w:type="dxa"/>
            <w:vAlign w:val="center"/>
          </w:tcPr>
          <w:p w:rsidR="002C6F5E" w:rsidRPr="007C3907" w:rsidRDefault="002C6F5E" w:rsidP="004F09E1">
            <w:pPr>
              <w:rPr>
                <w:sz w:val="24"/>
                <w:szCs w:val="24"/>
              </w:rPr>
            </w:pPr>
            <w:r w:rsidRPr="007C3907">
              <w:rPr>
                <w:sz w:val="24"/>
                <w:szCs w:val="24"/>
              </w:rPr>
              <w:t>Zawartość wolnych przestrzeni w mieszance mineralnej</w:t>
            </w:r>
          </w:p>
        </w:tc>
        <w:tc>
          <w:tcPr>
            <w:tcW w:w="1276" w:type="dxa"/>
            <w:vAlign w:val="center"/>
          </w:tcPr>
          <w:p w:rsidR="002C6F5E" w:rsidRPr="007C3907" w:rsidRDefault="002C6F5E" w:rsidP="004F09E1">
            <w:pPr>
              <w:rPr>
                <w:sz w:val="24"/>
                <w:szCs w:val="24"/>
              </w:rPr>
            </w:pPr>
            <w:r w:rsidRPr="007C3907">
              <w:rPr>
                <w:sz w:val="24"/>
                <w:szCs w:val="24"/>
              </w:rPr>
              <w:t>C.1.2,ubijanie, 2×50 uderzeń</w:t>
            </w:r>
          </w:p>
        </w:tc>
        <w:tc>
          <w:tcPr>
            <w:tcW w:w="2128" w:type="dxa"/>
            <w:vAlign w:val="center"/>
          </w:tcPr>
          <w:p w:rsidR="002C6F5E" w:rsidRPr="007C3907" w:rsidRDefault="002C6F5E" w:rsidP="004F09E1">
            <w:pPr>
              <w:spacing w:before="120"/>
              <w:jc w:val="center"/>
              <w:rPr>
                <w:sz w:val="24"/>
                <w:szCs w:val="24"/>
              </w:rPr>
            </w:pPr>
            <w:r w:rsidRPr="007C3907">
              <w:rPr>
                <w:sz w:val="24"/>
                <w:szCs w:val="24"/>
              </w:rPr>
              <w:t xml:space="preserve">PN-EN 12697-8 [33], </w:t>
            </w:r>
          </w:p>
          <w:p w:rsidR="002C6F5E" w:rsidRPr="007C3907" w:rsidRDefault="002C6F5E" w:rsidP="004F09E1">
            <w:pPr>
              <w:jc w:val="center"/>
              <w:rPr>
                <w:sz w:val="24"/>
                <w:szCs w:val="24"/>
              </w:rPr>
            </w:pPr>
            <w:r w:rsidRPr="007C3907">
              <w:rPr>
                <w:sz w:val="24"/>
                <w:szCs w:val="24"/>
              </w:rPr>
              <w:t>p. 5</w:t>
            </w:r>
          </w:p>
        </w:tc>
        <w:tc>
          <w:tcPr>
            <w:tcW w:w="1260" w:type="dxa"/>
            <w:vAlign w:val="center"/>
          </w:tcPr>
          <w:p w:rsidR="002C6F5E" w:rsidRPr="007C3907" w:rsidRDefault="002C6F5E" w:rsidP="004F09E1">
            <w:pPr>
              <w:jc w:val="center"/>
              <w:rPr>
                <w:i/>
                <w:sz w:val="24"/>
                <w:szCs w:val="24"/>
                <w:vertAlign w:val="subscript"/>
              </w:rPr>
            </w:pPr>
            <w:proofErr w:type="spellStart"/>
            <w:r w:rsidRPr="007C3907">
              <w:rPr>
                <w:i/>
                <w:sz w:val="24"/>
                <w:szCs w:val="24"/>
              </w:rPr>
              <w:t>VMA</w:t>
            </w:r>
            <w:r w:rsidRPr="007C3907">
              <w:rPr>
                <w:i/>
                <w:sz w:val="24"/>
                <w:szCs w:val="24"/>
                <w:vertAlign w:val="subscript"/>
              </w:rPr>
              <w:t>min</w:t>
            </w:r>
            <w:proofErr w:type="spellEnd"/>
            <w:r w:rsidRPr="007C3907">
              <w:rPr>
                <w:i/>
                <w:sz w:val="24"/>
                <w:szCs w:val="24"/>
                <w:vertAlign w:val="subscript"/>
              </w:rPr>
              <w:t xml:space="preserve"> 14</w:t>
            </w:r>
          </w:p>
        </w:tc>
        <w:tc>
          <w:tcPr>
            <w:tcW w:w="1260" w:type="dxa"/>
            <w:vAlign w:val="center"/>
          </w:tcPr>
          <w:p w:rsidR="002C6F5E" w:rsidRPr="007C3907" w:rsidRDefault="002C6F5E" w:rsidP="004F09E1">
            <w:pPr>
              <w:jc w:val="center"/>
              <w:rPr>
                <w:i/>
                <w:sz w:val="24"/>
                <w:szCs w:val="24"/>
              </w:rPr>
            </w:pPr>
            <w:proofErr w:type="spellStart"/>
            <w:r w:rsidRPr="007C3907">
              <w:rPr>
                <w:i/>
                <w:sz w:val="24"/>
                <w:szCs w:val="24"/>
              </w:rPr>
              <w:t>VMA</w:t>
            </w:r>
            <w:r w:rsidRPr="007C3907">
              <w:rPr>
                <w:i/>
                <w:sz w:val="24"/>
                <w:szCs w:val="24"/>
                <w:vertAlign w:val="subscript"/>
              </w:rPr>
              <w:t>min</w:t>
            </w:r>
            <w:proofErr w:type="spellEnd"/>
            <w:r w:rsidRPr="007C3907">
              <w:rPr>
                <w:i/>
                <w:sz w:val="24"/>
                <w:szCs w:val="24"/>
                <w:vertAlign w:val="subscript"/>
              </w:rPr>
              <w:t xml:space="preserve"> 14</w:t>
            </w:r>
          </w:p>
        </w:tc>
      </w:tr>
      <w:tr w:rsidR="002C6F5E" w:rsidRPr="007C3907" w:rsidTr="004F09E1">
        <w:tc>
          <w:tcPr>
            <w:tcW w:w="1384" w:type="dxa"/>
            <w:vAlign w:val="center"/>
          </w:tcPr>
          <w:p w:rsidR="002C6F5E" w:rsidRPr="007C3907" w:rsidRDefault="002C6F5E" w:rsidP="004F09E1">
            <w:pPr>
              <w:jc w:val="left"/>
              <w:rPr>
                <w:sz w:val="24"/>
                <w:szCs w:val="24"/>
              </w:rPr>
            </w:pPr>
            <w:r w:rsidRPr="007C3907">
              <w:rPr>
                <w:sz w:val="24"/>
                <w:szCs w:val="24"/>
              </w:rPr>
              <w:t>Odporność na działanie wody</w:t>
            </w:r>
          </w:p>
        </w:tc>
        <w:tc>
          <w:tcPr>
            <w:tcW w:w="1276" w:type="dxa"/>
            <w:vAlign w:val="center"/>
          </w:tcPr>
          <w:p w:rsidR="002C6F5E" w:rsidRPr="007C3907" w:rsidRDefault="002C6F5E" w:rsidP="004F09E1">
            <w:pPr>
              <w:rPr>
                <w:sz w:val="24"/>
                <w:szCs w:val="24"/>
              </w:rPr>
            </w:pPr>
            <w:r w:rsidRPr="007C3907">
              <w:rPr>
                <w:sz w:val="24"/>
                <w:szCs w:val="24"/>
              </w:rPr>
              <w:t>C.1.1,ubijanie, 2×35 uderzeń</w:t>
            </w:r>
          </w:p>
        </w:tc>
        <w:tc>
          <w:tcPr>
            <w:tcW w:w="2128" w:type="dxa"/>
            <w:vAlign w:val="center"/>
          </w:tcPr>
          <w:p w:rsidR="002C6F5E" w:rsidRPr="007C3907" w:rsidRDefault="002C6F5E" w:rsidP="004F09E1">
            <w:pPr>
              <w:jc w:val="center"/>
              <w:rPr>
                <w:sz w:val="24"/>
                <w:szCs w:val="24"/>
              </w:rPr>
            </w:pPr>
            <w:r w:rsidRPr="007C3907">
              <w:rPr>
                <w:sz w:val="24"/>
                <w:szCs w:val="24"/>
              </w:rPr>
              <w:t xml:space="preserve">PN-EN 12697-12 [35], przechowywanie w 40°C z jednym cyklem zamrażania, </w:t>
            </w:r>
            <w:r w:rsidRPr="007C3907">
              <w:rPr>
                <w:sz w:val="24"/>
                <w:szCs w:val="24"/>
                <w:vertAlign w:val="superscript"/>
              </w:rPr>
              <w:t>a)</w:t>
            </w:r>
          </w:p>
          <w:p w:rsidR="002C6F5E" w:rsidRPr="007C3907" w:rsidRDefault="002C6F5E" w:rsidP="004F09E1">
            <w:pPr>
              <w:jc w:val="center"/>
              <w:rPr>
                <w:sz w:val="24"/>
                <w:szCs w:val="24"/>
              </w:rPr>
            </w:pPr>
            <w:r w:rsidRPr="007C3907">
              <w:rPr>
                <w:sz w:val="24"/>
                <w:szCs w:val="24"/>
              </w:rPr>
              <w:t>badanie w 25°C</w:t>
            </w:r>
          </w:p>
        </w:tc>
        <w:tc>
          <w:tcPr>
            <w:tcW w:w="1260" w:type="dxa"/>
            <w:vAlign w:val="center"/>
          </w:tcPr>
          <w:p w:rsidR="002C6F5E" w:rsidRPr="007C3907" w:rsidRDefault="002C6F5E" w:rsidP="004F09E1">
            <w:pPr>
              <w:spacing w:before="120"/>
              <w:jc w:val="center"/>
              <w:rPr>
                <w:sz w:val="24"/>
                <w:szCs w:val="24"/>
                <w:vertAlign w:val="subscript"/>
              </w:rPr>
            </w:pPr>
            <w:r w:rsidRPr="007C3907">
              <w:rPr>
                <w:i/>
                <w:sz w:val="24"/>
                <w:szCs w:val="24"/>
              </w:rPr>
              <w:t>ITSR</w:t>
            </w:r>
            <w:r w:rsidRPr="007C3907">
              <w:rPr>
                <w:i/>
                <w:sz w:val="24"/>
                <w:szCs w:val="24"/>
                <w:vertAlign w:val="subscript"/>
              </w:rPr>
              <w:t>80</w:t>
            </w:r>
          </w:p>
        </w:tc>
        <w:tc>
          <w:tcPr>
            <w:tcW w:w="1260" w:type="dxa"/>
            <w:vAlign w:val="center"/>
          </w:tcPr>
          <w:p w:rsidR="002C6F5E" w:rsidRPr="007C3907" w:rsidRDefault="002C6F5E" w:rsidP="004F09E1">
            <w:pPr>
              <w:spacing w:before="120"/>
              <w:jc w:val="center"/>
              <w:rPr>
                <w:sz w:val="24"/>
                <w:szCs w:val="24"/>
              </w:rPr>
            </w:pPr>
            <w:r w:rsidRPr="007C3907">
              <w:rPr>
                <w:i/>
                <w:sz w:val="24"/>
                <w:szCs w:val="24"/>
              </w:rPr>
              <w:t>ITSR</w:t>
            </w:r>
            <w:r w:rsidRPr="007C3907">
              <w:rPr>
                <w:sz w:val="24"/>
                <w:szCs w:val="24"/>
                <w:vertAlign w:val="subscript"/>
              </w:rPr>
              <w:t>80</w:t>
            </w:r>
          </w:p>
        </w:tc>
      </w:tr>
    </w:tbl>
    <w:p w:rsidR="002C6F5E" w:rsidRPr="007C3907" w:rsidRDefault="002C6F5E" w:rsidP="00322425">
      <w:pPr>
        <w:tabs>
          <w:tab w:val="left" w:pos="851"/>
        </w:tabs>
        <w:ind w:left="851" w:hanging="1015"/>
        <w:rPr>
          <w:sz w:val="24"/>
          <w:szCs w:val="24"/>
        </w:rPr>
      </w:pPr>
      <w:r w:rsidRPr="007C3907">
        <w:rPr>
          <w:sz w:val="24"/>
          <w:szCs w:val="24"/>
        </w:rPr>
        <w:t>a) Ujednoliconą procedurę badania odporności na działanie wody podano w WT-2 2010 [65] w załączniku 1.</w:t>
      </w:r>
    </w:p>
    <w:p w:rsidR="002C6F5E" w:rsidRPr="007C3907" w:rsidRDefault="002C6F5E" w:rsidP="00322425">
      <w:pPr>
        <w:pStyle w:val="Nagwek2"/>
        <w:rPr>
          <w:sz w:val="24"/>
          <w:szCs w:val="24"/>
        </w:rPr>
      </w:pPr>
      <w:r w:rsidRPr="007C3907">
        <w:rPr>
          <w:sz w:val="24"/>
          <w:szCs w:val="24"/>
        </w:rPr>
        <w:t>5.3. Wytwarzanie mieszanki mineralno-asfaltowej</w:t>
      </w:r>
    </w:p>
    <w:p w:rsidR="002C6F5E" w:rsidRPr="007C3907" w:rsidRDefault="002C6F5E" w:rsidP="00322425">
      <w:pPr>
        <w:rPr>
          <w:sz w:val="24"/>
          <w:szCs w:val="24"/>
        </w:rPr>
      </w:pPr>
      <w:r w:rsidRPr="007C3907">
        <w:rPr>
          <w:sz w:val="24"/>
          <w:szCs w:val="24"/>
        </w:rPr>
        <w:tab/>
        <w:t>Mieszankę mineralno-asfaltową należy wytwarzać na gorąco w otaczarce (zespole maszyn i urządzeń dozowania, podgrzewania i mieszania składników oraz przechowywania gotowej mieszanki).</w:t>
      </w:r>
    </w:p>
    <w:p w:rsidR="002C6F5E" w:rsidRPr="007C3907" w:rsidRDefault="002C6F5E" w:rsidP="00322425">
      <w:pPr>
        <w:rPr>
          <w:sz w:val="24"/>
          <w:szCs w:val="24"/>
        </w:rPr>
      </w:pPr>
      <w:r w:rsidRPr="007C3907">
        <w:rPr>
          <w:sz w:val="24"/>
          <w:szCs w:val="24"/>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2C6F5E" w:rsidRPr="007C3907" w:rsidRDefault="002C6F5E" w:rsidP="00322425">
      <w:pPr>
        <w:rPr>
          <w:sz w:val="24"/>
          <w:szCs w:val="24"/>
        </w:rPr>
      </w:pPr>
      <w:r w:rsidRPr="007C3907">
        <w:rPr>
          <w:sz w:val="24"/>
          <w:szCs w:val="24"/>
        </w:rPr>
        <w:tab/>
        <w:t>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w:t>
      </w:r>
    </w:p>
    <w:p w:rsidR="002C6F5E" w:rsidRPr="007C3907" w:rsidRDefault="002C6F5E" w:rsidP="00322425">
      <w:pPr>
        <w:ind w:firstLine="708"/>
        <w:rPr>
          <w:sz w:val="24"/>
          <w:szCs w:val="24"/>
        </w:rPr>
      </w:pPr>
      <w:r w:rsidRPr="007C3907">
        <w:rPr>
          <w:sz w:val="24"/>
          <w:szCs w:val="24"/>
        </w:rP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rsidR="002C6F5E" w:rsidRPr="007C3907" w:rsidRDefault="002C6F5E" w:rsidP="00322425">
      <w:pPr>
        <w:spacing w:before="120" w:after="120"/>
        <w:rPr>
          <w:sz w:val="24"/>
          <w:szCs w:val="24"/>
        </w:rPr>
      </w:pPr>
      <w:r w:rsidRPr="007C3907">
        <w:rPr>
          <w:sz w:val="24"/>
          <w:szCs w:val="24"/>
        </w:rPr>
        <w:lastRenderedPageBreak/>
        <w:t>Tablica 9.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2C6F5E" w:rsidRPr="007C3907" w:rsidTr="004F09E1">
        <w:tc>
          <w:tcPr>
            <w:tcW w:w="2371" w:type="dxa"/>
          </w:tcPr>
          <w:p w:rsidR="002C6F5E" w:rsidRPr="007C3907" w:rsidRDefault="002C6F5E" w:rsidP="004F09E1">
            <w:pPr>
              <w:spacing w:before="60" w:after="60"/>
              <w:jc w:val="center"/>
              <w:rPr>
                <w:sz w:val="24"/>
                <w:szCs w:val="24"/>
              </w:rPr>
            </w:pPr>
            <w:r w:rsidRPr="007C3907">
              <w:rPr>
                <w:sz w:val="24"/>
                <w:szCs w:val="24"/>
              </w:rPr>
              <w:t>Lepiszcze asfaltowe</w:t>
            </w:r>
          </w:p>
        </w:tc>
        <w:tc>
          <w:tcPr>
            <w:tcW w:w="2590" w:type="dxa"/>
          </w:tcPr>
          <w:p w:rsidR="002C6F5E" w:rsidRPr="007C3907" w:rsidRDefault="002C6F5E" w:rsidP="004F09E1">
            <w:pPr>
              <w:spacing w:before="60" w:after="60"/>
              <w:jc w:val="center"/>
              <w:rPr>
                <w:sz w:val="24"/>
                <w:szCs w:val="24"/>
              </w:rPr>
            </w:pPr>
            <w:r w:rsidRPr="007C3907">
              <w:rPr>
                <w:sz w:val="24"/>
                <w:szCs w:val="24"/>
              </w:rPr>
              <w:t>Temperatura mieszanki [°C]</w:t>
            </w:r>
          </w:p>
        </w:tc>
      </w:tr>
      <w:tr w:rsidR="002C6F5E" w:rsidRPr="007C3907" w:rsidTr="004F09E1">
        <w:tc>
          <w:tcPr>
            <w:tcW w:w="2371" w:type="dxa"/>
          </w:tcPr>
          <w:p w:rsidR="002C6F5E" w:rsidRPr="007C3907" w:rsidRDefault="002C6F5E" w:rsidP="004F09E1">
            <w:pPr>
              <w:spacing w:before="60"/>
              <w:rPr>
                <w:sz w:val="24"/>
                <w:szCs w:val="24"/>
              </w:rPr>
            </w:pPr>
            <w:r w:rsidRPr="007C3907">
              <w:rPr>
                <w:sz w:val="24"/>
                <w:szCs w:val="24"/>
              </w:rPr>
              <w:t>Asfalt 35/50</w:t>
            </w:r>
          </w:p>
          <w:p w:rsidR="002C6F5E" w:rsidRPr="007C3907" w:rsidRDefault="002C6F5E" w:rsidP="004F09E1">
            <w:pPr>
              <w:spacing w:before="60"/>
              <w:rPr>
                <w:sz w:val="24"/>
                <w:szCs w:val="24"/>
              </w:rPr>
            </w:pPr>
            <w:r w:rsidRPr="007C3907">
              <w:rPr>
                <w:sz w:val="24"/>
                <w:szCs w:val="24"/>
              </w:rPr>
              <w:t>Asfalt 50/70</w:t>
            </w:r>
          </w:p>
          <w:p w:rsidR="002C6F5E" w:rsidRPr="007C3907" w:rsidRDefault="002C6F5E" w:rsidP="004F09E1">
            <w:pPr>
              <w:spacing w:before="60"/>
              <w:rPr>
                <w:sz w:val="24"/>
                <w:szCs w:val="24"/>
              </w:rPr>
            </w:pPr>
            <w:r w:rsidRPr="007C3907">
              <w:rPr>
                <w:sz w:val="24"/>
                <w:szCs w:val="24"/>
              </w:rPr>
              <w:t>Wielorodzajowy 35/50</w:t>
            </w:r>
          </w:p>
          <w:p w:rsidR="002C6F5E" w:rsidRPr="007C3907" w:rsidRDefault="002C6F5E" w:rsidP="004F09E1">
            <w:pPr>
              <w:spacing w:before="60"/>
              <w:rPr>
                <w:sz w:val="24"/>
                <w:szCs w:val="24"/>
              </w:rPr>
            </w:pPr>
            <w:r w:rsidRPr="007C3907">
              <w:rPr>
                <w:sz w:val="24"/>
                <w:szCs w:val="24"/>
              </w:rPr>
              <w:t>Wielorodzajowy 50/70</w:t>
            </w:r>
          </w:p>
          <w:p w:rsidR="002C6F5E" w:rsidRPr="007C3907" w:rsidRDefault="002C6F5E" w:rsidP="004F09E1">
            <w:pPr>
              <w:spacing w:before="60"/>
              <w:rPr>
                <w:sz w:val="24"/>
                <w:szCs w:val="24"/>
              </w:rPr>
            </w:pPr>
            <w:r w:rsidRPr="007C3907">
              <w:rPr>
                <w:sz w:val="24"/>
                <w:szCs w:val="24"/>
              </w:rPr>
              <w:t>PMB 25/55-60</w:t>
            </w:r>
          </w:p>
        </w:tc>
        <w:tc>
          <w:tcPr>
            <w:tcW w:w="2590" w:type="dxa"/>
          </w:tcPr>
          <w:p w:rsidR="002C6F5E" w:rsidRPr="007C3907" w:rsidRDefault="002C6F5E" w:rsidP="004F09E1">
            <w:pPr>
              <w:spacing w:before="60"/>
              <w:jc w:val="center"/>
              <w:rPr>
                <w:sz w:val="24"/>
                <w:szCs w:val="24"/>
              </w:rPr>
            </w:pPr>
            <w:r w:rsidRPr="007C3907">
              <w:rPr>
                <w:sz w:val="24"/>
                <w:szCs w:val="24"/>
              </w:rPr>
              <w:t>od 155 do 195</w:t>
            </w:r>
          </w:p>
          <w:p w:rsidR="002C6F5E" w:rsidRPr="007C3907" w:rsidRDefault="002C6F5E" w:rsidP="004F09E1">
            <w:pPr>
              <w:spacing w:before="60"/>
              <w:jc w:val="center"/>
              <w:rPr>
                <w:sz w:val="24"/>
                <w:szCs w:val="24"/>
              </w:rPr>
            </w:pPr>
            <w:r w:rsidRPr="007C3907">
              <w:rPr>
                <w:sz w:val="24"/>
                <w:szCs w:val="24"/>
              </w:rPr>
              <w:t>od 140 do 180</w:t>
            </w:r>
          </w:p>
          <w:p w:rsidR="002C6F5E" w:rsidRPr="007C3907" w:rsidRDefault="002C6F5E" w:rsidP="004F09E1">
            <w:pPr>
              <w:spacing w:before="60"/>
              <w:jc w:val="center"/>
              <w:rPr>
                <w:sz w:val="24"/>
                <w:szCs w:val="24"/>
              </w:rPr>
            </w:pPr>
            <w:r w:rsidRPr="007C3907">
              <w:rPr>
                <w:sz w:val="24"/>
                <w:szCs w:val="24"/>
              </w:rPr>
              <w:t>od 155 do 195</w:t>
            </w:r>
          </w:p>
          <w:p w:rsidR="002C6F5E" w:rsidRPr="007C3907" w:rsidRDefault="002C6F5E" w:rsidP="004F09E1">
            <w:pPr>
              <w:spacing w:before="60"/>
              <w:jc w:val="center"/>
              <w:rPr>
                <w:sz w:val="24"/>
                <w:szCs w:val="24"/>
              </w:rPr>
            </w:pPr>
            <w:r w:rsidRPr="007C3907">
              <w:rPr>
                <w:sz w:val="24"/>
                <w:szCs w:val="24"/>
              </w:rPr>
              <w:t>od 140 do 180</w:t>
            </w:r>
          </w:p>
          <w:p w:rsidR="002C6F5E" w:rsidRPr="007C3907" w:rsidRDefault="002C6F5E" w:rsidP="004F09E1">
            <w:pPr>
              <w:spacing w:before="60"/>
              <w:jc w:val="center"/>
              <w:rPr>
                <w:sz w:val="24"/>
                <w:szCs w:val="24"/>
              </w:rPr>
            </w:pPr>
            <w:r w:rsidRPr="007C3907">
              <w:rPr>
                <w:sz w:val="24"/>
                <w:szCs w:val="24"/>
              </w:rPr>
              <w:t>od 140 do 180</w:t>
            </w:r>
          </w:p>
        </w:tc>
      </w:tr>
    </w:tbl>
    <w:p w:rsidR="002C6F5E" w:rsidRPr="007C3907" w:rsidRDefault="002C6F5E" w:rsidP="00322425">
      <w:pPr>
        <w:rPr>
          <w:sz w:val="24"/>
          <w:szCs w:val="24"/>
        </w:rPr>
      </w:pPr>
    </w:p>
    <w:p w:rsidR="002C6F5E" w:rsidRPr="007C3907" w:rsidRDefault="002C6F5E" w:rsidP="00322425">
      <w:pPr>
        <w:rPr>
          <w:sz w:val="24"/>
          <w:szCs w:val="24"/>
        </w:rPr>
      </w:pPr>
      <w:r w:rsidRPr="007C3907">
        <w:rPr>
          <w:sz w:val="24"/>
          <w:szCs w:val="24"/>
        </w:rPr>
        <w:tab/>
        <w:t>Sposób i czas mieszania składników mieszanki mineralno-asfaltowej powinny zapewnić równomierne otoczenie kruszywa lepiszczem asfaltowym.</w:t>
      </w:r>
    </w:p>
    <w:p w:rsidR="002C6F5E" w:rsidRPr="007C3907" w:rsidRDefault="002C6F5E" w:rsidP="00322425">
      <w:pPr>
        <w:rPr>
          <w:sz w:val="24"/>
          <w:szCs w:val="24"/>
        </w:rPr>
      </w:pPr>
      <w:r w:rsidRPr="007C3907">
        <w:rPr>
          <w:sz w:val="24"/>
          <w:szCs w:val="24"/>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2C6F5E" w:rsidRPr="007C3907" w:rsidRDefault="002C6F5E" w:rsidP="00322425">
      <w:pPr>
        <w:pStyle w:val="Nagwek2"/>
        <w:rPr>
          <w:sz w:val="24"/>
          <w:szCs w:val="24"/>
        </w:rPr>
      </w:pPr>
      <w:r w:rsidRPr="007C3907">
        <w:rPr>
          <w:sz w:val="24"/>
          <w:szCs w:val="24"/>
        </w:rPr>
        <w:t>5.4. Przygotowanie podłoża</w:t>
      </w:r>
    </w:p>
    <w:p w:rsidR="002C6F5E" w:rsidRPr="007C3907" w:rsidRDefault="002C6F5E" w:rsidP="00322425">
      <w:pPr>
        <w:rPr>
          <w:sz w:val="24"/>
          <w:szCs w:val="24"/>
        </w:rPr>
      </w:pPr>
      <w:r w:rsidRPr="007C3907">
        <w:rPr>
          <w:sz w:val="24"/>
          <w:szCs w:val="24"/>
        </w:rPr>
        <w:tab/>
        <w:t>Podłoże (podbudowa lub stara warstwa ścieralna) pod warstwę wiążącą lub wyrównawczą  z betonu asfaltowego powinno być na całej powierzchni:</w:t>
      </w:r>
    </w:p>
    <w:p w:rsidR="002C6F5E" w:rsidRPr="007C3907" w:rsidRDefault="002C6F5E" w:rsidP="00322425">
      <w:pPr>
        <w:numPr>
          <w:ilvl w:val="0"/>
          <w:numId w:val="15"/>
        </w:numPr>
        <w:rPr>
          <w:sz w:val="24"/>
          <w:szCs w:val="24"/>
        </w:rPr>
      </w:pPr>
      <w:r w:rsidRPr="007C3907">
        <w:rPr>
          <w:sz w:val="24"/>
          <w:szCs w:val="24"/>
        </w:rPr>
        <w:t>ustabilizowane i nośne,</w:t>
      </w:r>
    </w:p>
    <w:p w:rsidR="002C6F5E" w:rsidRPr="007C3907" w:rsidRDefault="002C6F5E" w:rsidP="00322425">
      <w:pPr>
        <w:numPr>
          <w:ilvl w:val="0"/>
          <w:numId w:val="15"/>
        </w:numPr>
        <w:rPr>
          <w:sz w:val="24"/>
          <w:szCs w:val="24"/>
        </w:rPr>
      </w:pPr>
      <w:r w:rsidRPr="007C3907">
        <w:rPr>
          <w:sz w:val="24"/>
          <w:szCs w:val="24"/>
        </w:rPr>
        <w:t>czyste, bez zanieczyszczenia lub pozostałości luźnego kruszywa,</w:t>
      </w:r>
    </w:p>
    <w:p w:rsidR="002C6F5E" w:rsidRPr="007C3907" w:rsidRDefault="002C6F5E" w:rsidP="00322425">
      <w:pPr>
        <w:numPr>
          <w:ilvl w:val="0"/>
          <w:numId w:val="15"/>
        </w:numPr>
        <w:rPr>
          <w:sz w:val="24"/>
          <w:szCs w:val="24"/>
        </w:rPr>
      </w:pPr>
      <w:r w:rsidRPr="007C3907">
        <w:rPr>
          <w:sz w:val="24"/>
          <w:szCs w:val="24"/>
        </w:rPr>
        <w:t>wyprofilowane, równe i bez kolein,</w:t>
      </w:r>
    </w:p>
    <w:p w:rsidR="002C6F5E" w:rsidRPr="007C3907" w:rsidRDefault="002C6F5E" w:rsidP="00322425">
      <w:pPr>
        <w:numPr>
          <w:ilvl w:val="0"/>
          <w:numId w:val="15"/>
        </w:numPr>
        <w:rPr>
          <w:sz w:val="24"/>
          <w:szCs w:val="24"/>
        </w:rPr>
      </w:pPr>
      <w:r w:rsidRPr="007C3907">
        <w:rPr>
          <w:sz w:val="24"/>
          <w:szCs w:val="24"/>
        </w:rPr>
        <w:t>suche.</w:t>
      </w:r>
    </w:p>
    <w:p w:rsidR="002C6F5E" w:rsidRPr="007C3907" w:rsidRDefault="002C6F5E" w:rsidP="00322425">
      <w:pPr>
        <w:ind w:firstLine="709"/>
        <w:rPr>
          <w:sz w:val="24"/>
          <w:szCs w:val="24"/>
        </w:rPr>
      </w:pPr>
      <w:r w:rsidRPr="007C3907">
        <w:rPr>
          <w:sz w:val="24"/>
          <w:szCs w:val="24"/>
        </w:rPr>
        <w:t>Wymagana równość podłużna jest określona w rozporządzeniu dotyczącym warunków technicznych, jakim powinny odpowiadać drogi publiczne [67]. W wypadku podłoża z warstwy starej nawierzchni, nierówności nie powinny przekraczać wartości podanych w tablicy 10.</w:t>
      </w:r>
    </w:p>
    <w:p w:rsidR="002C6F5E" w:rsidRPr="007C3907" w:rsidRDefault="002C6F5E" w:rsidP="00322425">
      <w:pPr>
        <w:tabs>
          <w:tab w:val="left" w:pos="993"/>
        </w:tabs>
        <w:spacing w:before="120" w:after="120"/>
        <w:ind w:left="992" w:hanging="992"/>
        <w:rPr>
          <w:sz w:val="24"/>
          <w:szCs w:val="24"/>
        </w:rPr>
      </w:pPr>
      <w:r w:rsidRPr="007C3907">
        <w:rPr>
          <w:sz w:val="24"/>
          <w:szCs w:val="24"/>
        </w:rPr>
        <w:t>Tablica 10.</w:t>
      </w:r>
      <w:r w:rsidRPr="007C3907">
        <w:rPr>
          <w:sz w:val="24"/>
          <w:szCs w:val="24"/>
        </w:rPr>
        <w:tab/>
        <w:t xml:space="preserve">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2C6F5E" w:rsidRPr="007C3907" w:rsidTr="004F09E1">
        <w:tc>
          <w:tcPr>
            <w:tcW w:w="1242"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Klasa drogi</w:t>
            </w:r>
          </w:p>
        </w:tc>
        <w:tc>
          <w:tcPr>
            <w:tcW w:w="3969"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Element nawierzchni</w:t>
            </w:r>
          </w:p>
        </w:tc>
        <w:tc>
          <w:tcPr>
            <w:tcW w:w="2300" w:type="dxa"/>
          </w:tcPr>
          <w:p w:rsidR="002C6F5E" w:rsidRPr="007C3907" w:rsidRDefault="002C6F5E" w:rsidP="004F09E1">
            <w:pPr>
              <w:jc w:val="center"/>
              <w:rPr>
                <w:sz w:val="24"/>
                <w:szCs w:val="24"/>
              </w:rPr>
            </w:pPr>
            <w:r w:rsidRPr="007C3907">
              <w:rPr>
                <w:sz w:val="24"/>
                <w:szCs w:val="24"/>
              </w:rPr>
              <w:t>Maksymalna nierówność podłoża pod warstwę wiążącą [mm]</w:t>
            </w:r>
          </w:p>
        </w:tc>
      </w:tr>
      <w:tr w:rsidR="002C6F5E" w:rsidRPr="007C3907" w:rsidTr="004F09E1">
        <w:tc>
          <w:tcPr>
            <w:tcW w:w="1242" w:type="dxa"/>
            <w:tcBorders>
              <w:bottom w:val="nil"/>
            </w:tcBorders>
            <w:vAlign w:val="center"/>
          </w:tcPr>
          <w:p w:rsidR="002C6F5E" w:rsidRPr="007C3907" w:rsidRDefault="002C6F5E" w:rsidP="004F09E1">
            <w:pPr>
              <w:jc w:val="center"/>
              <w:rPr>
                <w:sz w:val="24"/>
                <w:szCs w:val="24"/>
              </w:rPr>
            </w:pPr>
            <w:r w:rsidRPr="007C3907">
              <w:rPr>
                <w:sz w:val="24"/>
                <w:szCs w:val="24"/>
              </w:rPr>
              <w:t>A, S,</w:t>
            </w:r>
          </w:p>
        </w:tc>
        <w:tc>
          <w:tcPr>
            <w:tcW w:w="3969" w:type="dxa"/>
          </w:tcPr>
          <w:p w:rsidR="002C6F5E" w:rsidRPr="007C3907" w:rsidRDefault="002C6F5E" w:rsidP="004F09E1">
            <w:pPr>
              <w:rPr>
                <w:sz w:val="24"/>
                <w:szCs w:val="24"/>
              </w:rPr>
            </w:pPr>
            <w:r w:rsidRPr="007C3907">
              <w:rPr>
                <w:sz w:val="24"/>
                <w:szCs w:val="24"/>
              </w:rPr>
              <w:t>Pasy: ruchu, awaryjne, dodatkowe, włączania i wyłączania</w:t>
            </w:r>
          </w:p>
        </w:tc>
        <w:tc>
          <w:tcPr>
            <w:tcW w:w="2300" w:type="dxa"/>
          </w:tcPr>
          <w:p w:rsidR="002C6F5E" w:rsidRPr="007C3907" w:rsidRDefault="002C6F5E" w:rsidP="004F09E1">
            <w:pPr>
              <w:spacing w:before="120"/>
              <w:jc w:val="center"/>
              <w:rPr>
                <w:sz w:val="24"/>
                <w:szCs w:val="24"/>
              </w:rPr>
            </w:pPr>
            <w:r w:rsidRPr="007C3907">
              <w:rPr>
                <w:sz w:val="24"/>
                <w:szCs w:val="24"/>
              </w:rPr>
              <w:t>9</w:t>
            </w:r>
          </w:p>
        </w:tc>
      </w:tr>
      <w:tr w:rsidR="002C6F5E" w:rsidRPr="007C3907" w:rsidTr="004F09E1">
        <w:tc>
          <w:tcPr>
            <w:tcW w:w="1242" w:type="dxa"/>
            <w:tcBorders>
              <w:top w:val="nil"/>
            </w:tcBorders>
            <w:vAlign w:val="center"/>
          </w:tcPr>
          <w:p w:rsidR="002C6F5E" w:rsidRPr="007C3907" w:rsidRDefault="002C6F5E" w:rsidP="004F09E1">
            <w:pPr>
              <w:jc w:val="center"/>
              <w:rPr>
                <w:sz w:val="24"/>
                <w:szCs w:val="24"/>
              </w:rPr>
            </w:pPr>
            <w:r w:rsidRPr="007C3907">
              <w:rPr>
                <w:sz w:val="24"/>
                <w:szCs w:val="24"/>
              </w:rPr>
              <w:t>GP</w:t>
            </w:r>
          </w:p>
        </w:tc>
        <w:tc>
          <w:tcPr>
            <w:tcW w:w="3969" w:type="dxa"/>
          </w:tcPr>
          <w:p w:rsidR="002C6F5E" w:rsidRPr="007C3907" w:rsidRDefault="002C6F5E" w:rsidP="004F09E1">
            <w:pPr>
              <w:rPr>
                <w:sz w:val="24"/>
                <w:szCs w:val="24"/>
              </w:rPr>
            </w:pPr>
            <w:r w:rsidRPr="007C3907">
              <w:rPr>
                <w:sz w:val="24"/>
                <w:szCs w:val="24"/>
              </w:rPr>
              <w:t>Jezdnie łącznic, jezdnie MOP, utwardzone pobocza</w:t>
            </w:r>
          </w:p>
        </w:tc>
        <w:tc>
          <w:tcPr>
            <w:tcW w:w="2300" w:type="dxa"/>
          </w:tcPr>
          <w:p w:rsidR="002C6F5E" w:rsidRPr="007C3907" w:rsidRDefault="002C6F5E" w:rsidP="004F09E1">
            <w:pPr>
              <w:spacing w:before="120"/>
              <w:jc w:val="center"/>
              <w:rPr>
                <w:sz w:val="24"/>
                <w:szCs w:val="24"/>
              </w:rPr>
            </w:pPr>
            <w:r w:rsidRPr="007C3907">
              <w:rPr>
                <w:sz w:val="24"/>
                <w:szCs w:val="24"/>
              </w:rPr>
              <w:t>10</w:t>
            </w:r>
          </w:p>
        </w:tc>
      </w:tr>
      <w:tr w:rsidR="002C6F5E" w:rsidRPr="007C3907" w:rsidTr="004F09E1">
        <w:tc>
          <w:tcPr>
            <w:tcW w:w="1242" w:type="dxa"/>
            <w:vAlign w:val="center"/>
          </w:tcPr>
          <w:p w:rsidR="002C6F5E" w:rsidRPr="007C3907" w:rsidRDefault="002C6F5E" w:rsidP="004F09E1">
            <w:pPr>
              <w:jc w:val="center"/>
              <w:rPr>
                <w:sz w:val="24"/>
                <w:szCs w:val="24"/>
              </w:rPr>
            </w:pPr>
            <w:r w:rsidRPr="007C3907">
              <w:rPr>
                <w:sz w:val="24"/>
                <w:szCs w:val="24"/>
              </w:rPr>
              <w:t>G</w:t>
            </w:r>
          </w:p>
        </w:tc>
        <w:tc>
          <w:tcPr>
            <w:tcW w:w="3969" w:type="dxa"/>
          </w:tcPr>
          <w:p w:rsidR="002C6F5E" w:rsidRPr="007C3907" w:rsidRDefault="002C6F5E" w:rsidP="004F09E1">
            <w:pPr>
              <w:rPr>
                <w:sz w:val="24"/>
                <w:szCs w:val="24"/>
              </w:rPr>
            </w:pPr>
            <w:r w:rsidRPr="007C3907">
              <w:rPr>
                <w:sz w:val="24"/>
                <w:szCs w:val="24"/>
              </w:rPr>
              <w:t>Pasy: ruchu, dodatkowe, włączania i wyłączania, postojowe, jezdnie łącznic, utwardzone pobocza</w:t>
            </w:r>
          </w:p>
        </w:tc>
        <w:tc>
          <w:tcPr>
            <w:tcW w:w="2300"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10</w:t>
            </w:r>
          </w:p>
        </w:tc>
      </w:tr>
      <w:tr w:rsidR="002C6F5E" w:rsidRPr="007C3907" w:rsidTr="004F09E1">
        <w:tc>
          <w:tcPr>
            <w:tcW w:w="1242" w:type="dxa"/>
            <w:vAlign w:val="center"/>
          </w:tcPr>
          <w:p w:rsidR="002C6F5E" w:rsidRPr="007C3907" w:rsidRDefault="002C6F5E" w:rsidP="004F09E1">
            <w:pPr>
              <w:spacing w:before="60" w:after="60"/>
              <w:jc w:val="center"/>
              <w:rPr>
                <w:sz w:val="24"/>
                <w:szCs w:val="24"/>
              </w:rPr>
            </w:pPr>
            <w:r w:rsidRPr="007C3907">
              <w:rPr>
                <w:sz w:val="24"/>
                <w:szCs w:val="24"/>
              </w:rPr>
              <w:t>Z, L, D</w:t>
            </w:r>
          </w:p>
        </w:tc>
        <w:tc>
          <w:tcPr>
            <w:tcW w:w="3969" w:type="dxa"/>
          </w:tcPr>
          <w:p w:rsidR="002C6F5E" w:rsidRPr="007C3907" w:rsidRDefault="002C6F5E" w:rsidP="004F09E1">
            <w:pPr>
              <w:spacing w:before="60" w:after="60"/>
              <w:rPr>
                <w:sz w:val="24"/>
                <w:szCs w:val="24"/>
              </w:rPr>
            </w:pPr>
            <w:r w:rsidRPr="007C3907">
              <w:rPr>
                <w:sz w:val="24"/>
                <w:szCs w:val="24"/>
              </w:rPr>
              <w:t>Pasy ruchu</w:t>
            </w:r>
          </w:p>
        </w:tc>
        <w:tc>
          <w:tcPr>
            <w:tcW w:w="2300" w:type="dxa"/>
          </w:tcPr>
          <w:p w:rsidR="002C6F5E" w:rsidRPr="007C3907" w:rsidRDefault="002C6F5E" w:rsidP="004F09E1">
            <w:pPr>
              <w:spacing w:before="60" w:after="60"/>
              <w:jc w:val="center"/>
              <w:rPr>
                <w:sz w:val="24"/>
                <w:szCs w:val="24"/>
              </w:rPr>
            </w:pPr>
            <w:r w:rsidRPr="007C3907">
              <w:rPr>
                <w:sz w:val="24"/>
                <w:szCs w:val="24"/>
              </w:rPr>
              <w:t>12</w:t>
            </w:r>
          </w:p>
        </w:tc>
      </w:tr>
    </w:tbl>
    <w:p w:rsidR="002C6F5E" w:rsidRPr="007C3907" w:rsidRDefault="002C6F5E" w:rsidP="00322425">
      <w:pPr>
        <w:rPr>
          <w:sz w:val="24"/>
          <w:szCs w:val="24"/>
        </w:rPr>
      </w:pPr>
    </w:p>
    <w:p w:rsidR="002C6F5E" w:rsidRPr="007C3907" w:rsidRDefault="002C6F5E" w:rsidP="00322425">
      <w:pPr>
        <w:rPr>
          <w:sz w:val="24"/>
          <w:szCs w:val="24"/>
        </w:rPr>
      </w:pPr>
      <w:r w:rsidRPr="007C3907">
        <w:rPr>
          <w:sz w:val="24"/>
          <w:szCs w:val="24"/>
        </w:rPr>
        <w:t>Jeżeli nierówności  są większe niż dopuszczalne, to należy wyrównać podłoże.</w:t>
      </w:r>
    </w:p>
    <w:p w:rsidR="002C6F5E" w:rsidRPr="007C3907" w:rsidRDefault="002C6F5E" w:rsidP="00322425">
      <w:pPr>
        <w:rPr>
          <w:sz w:val="24"/>
          <w:szCs w:val="24"/>
        </w:rPr>
      </w:pPr>
      <w:r w:rsidRPr="007C3907">
        <w:rPr>
          <w:sz w:val="24"/>
          <w:szCs w:val="24"/>
        </w:rPr>
        <w:tab/>
        <w:t>Rzędne wysokościowe podłoża oraz urządzeń usytuowanych w nawierzchni lub ją ograniczających powinny być zgodne z dokumentacją projektową. Z podłoża powinien być zapewniony odpływ wody.</w:t>
      </w:r>
    </w:p>
    <w:p w:rsidR="002C6F5E" w:rsidRPr="007C3907" w:rsidRDefault="002C6F5E" w:rsidP="00322425">
      <w:pPr>
        <w:rPr>
          <w:sz w:val="24"/>
          <w:szCs w:val="24"/>
        </w:rPr>
      </w:pPr>
      <w:r w:rsidRPr="007C3907">
        <w:rPr>
          <w:sz w:val="24"/>
          <w:szCs w:val="24"/>
        </w:rPr>
        <w:lastRenderedPageBreak/>
        <w:tab/>
        <w:t>Nierówności podłoża (w tym powierzchnię istniejącej warstwy ścieralnej) należy wyrównać poprzez frezowanie lub wykonanie warstwy wyrównawczej.</w:t>
      </w:r>
    </w:p>
    <w:p w:rsidR="002C6F5E" w:rsidRPr="007C3907" w:rsidRDefault="002C6F5E" w:rsidP="00322425">
      <w:pPr>
        <w:rPr>
          <w:sz w:val="24"/>
          <w:szCs w:val="24"/>
        </w:rPr>
      </w:pPr>
      <w:r w:rsidRPr="007C3907">
        <w:rPr>
          <w:sz w:val="24"/>
          <w:szCs w:val="24"/>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2C6F5E" w:rsidRPr="007C3907" w:rsidRDefault="002C6F5E" w:rsidP="00322425">
      <w:pPr>
        <w:rPr>
          <w:sz w:val="24"/>
          <w:szCs w:val="24"/>
        </w:rPr>
      </w:pPr>
      <w:r w:rsidRPr="007C3907">
        <w:rPr>
          <w:sz w:val="24"/>
          <w:szCs w:val="24"/>
        </w:rPr>
        <w:tab/>
        <w:t>W celu polepszenia połączenia między warstwami technologicznymi nawierzchni powierzchnia podłoża powinna być w ocenie wizualnej chropowata.</w:t>
      </w:r>
    </w:p>
    <w:p w:rsidR="002C6F5E" w:rsidRPr="007C3907" w:rsidRDefault="002C6F5E" w:rsidP="00322425">
      <w:pPr>
        <w:rPr>
          <w:sz w:val="24"/>
          <w:szCs w:val="24"/>
        </w:rPr>
      </w:pPr>
      <w:r w:rsidRPr="007C3907">
        <w:rPr>
          <w:sz w:val="24"/>
          <w:szCs w:val="24"/>
        </w:rPr>
        <w:tab/>
        <w:t>Szerokie szczeliny w podłożu należy wypełnić odpowiednim materiałem, np. zalewami drogowymi według PN-EN 14188-1 [60] lub PN-EN 14188-2 [61] albo innymi materiałami według norm lub aprobat technicznych.</w:t>
      </w:r>
    </w:p>
    <w:p w:rsidR="002C6F5E" w:rsidRPr="007C3907" w:rsidRDefault="002C6F5E" w:rsidP="00322425">
      <w:pPr>
        <w:rPr>
          <w:sz w:val="24"/>
          <w:szCs w:val="24"/>
        </w:rPr>
      </w:pPr>
      <w:r w:rsidRPr="007C3907">
        <w:rPr>
          <w:sz w:val="24"/>
          <w:szCs w:val="24"/>
        </w:rPr>
        <w:tab/>
        <w:t xml:space="preserve">Na podłożu wykazującym zniszczenia w postaci siatki spękań zmęczeniowych lub spękań poprzecznych zaleca się stosowanie membrany </w:t>
      </w:r>
      <w:proofErr w:type="spellStart"/>
      <w:r w:rsidRPr="007C3907">
        <w:rPr>
          <w:sz w:val="24"/>
          <w:szCs w:val="24"/>
        </w:rPr>
        <w:t>przeciwspękaniowej</w:t>
      </w:r>
      <w:proofErr w:type="spellEnd"/>
      <w:r w:rsidRPr="007C3907">
        <w:rPr>
          <w:sz w:val="24"/>
          <w:szCs w:val="24"/>
        </w:rPr>
        <w:t xml:space="preserve">, np. mieszanki mineralno-asfaltowej, warstwy SAMI lub z </w:t>
      </w:r>
      <w:proofErr w:type="spellStart"/>
      <w:r w:rsidRPr="007C3907">
        <w:rPr>
          <w:sz w:val="24"/>
          <w:szCs w:val="24"/>
        </w:rPr>
        <w:t>geosyntetyków</w:t>
      </w:r>
      <w:proofErr w:type="spellEnd"/>
      <w:r w:rsidRPr="007C3907">
        <w:rPr>
          <w:sz w:val="24"/>
          <w:szCs w:val="24"/>
        </w:rPr>
        <w:t xml:space="preserve"> według norm lub aprobat technicznych.</w:t>
      </w:r>
    </w:p>
    <w:p w:rsidR="002C6F5E" w:rsidRPr="007C3907" w:rsidRDefault="002C6F5E" w:rsidP="00322425">
      <w:pPr>
        <w:pStyle w:val="Nagwek2"/>
        <w:rPr>
          <w:sz w:val="24"/>
          <w:szCs w:val="24"/>
        </w:rPr>
      </w:pPr>
      <w:r w:rsidRPr="007C3907">
        <w:rPr>
          <w:sz w:val="24"/>
          <w:szCs w:val="24"/>
        </w:rPr>
        <w:t>5.5. Próba technologiczna</w:t>
      </w:r>
    </w:p>
    <w:p w:rsidR="002C6F5E" w:rsidRPr="007C3907" w:rsidRDefault="002C6F5E" w:rsidP="00322425">
      <w:pPr>
        <w:rPr>
          <w:sz w:val="24"/>
          <w:szCs w:val="24"/>
        </w:rPr>
      </w:pPr>
      <w:r w:rsidRPr="007C3907">
        <w:rPr>
          <w:sz w:val="24"/>
          <w:szCs w:val="24"/>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2C6F5E" w:rsidRPr="007C3907" w:rsidRDefault="002C6F5E" w:rsidP="00322425">
      <w:pPr>
        <w:rPr>
          <w:sz w:val="24"/>
          <w:szCs w:val="24"/>
        </w:rPr>
      </w:pPr>
      <w:r w:rsidRPr="007C3907">
        <w:rPr>
          <w:sz w:val="24"/>
          <w:szCs w:val="24"/>
        </w:rPr>
        <w:tab/>
        <w:t xml:space="preserve">Nie dopuszcza się oceniania dokładności pracy otaczarki oraz prawidłowości składu mieszanki mineralnej na podstawie tzw. suchego </w:t>
      </w:r>
      <w:proofErr w:type="spellStart"/>
      <w:r w:rsidRPr="007C3907">
        <w:rPr>
          <w:sz w:val="24"/>
          <w:szCs w:val="24"/>
        </w:rPr>
        <w:t>zarobu</w:t>
      </w:r>
      <w:proofErr w:type="spellEnd"/>
      <w:r w:rsidRPr="007C3907">
        <w:rPr>
          <w:sz w:val="24"/>
          <w:szCs w:val="24"/>
        </w:rPr>
        <w:t>, z uwagi na możliwą segregację kruszywa.</w:t>
      </w:r>
    </w:p>
    <w:p w:rsidR="002C6F5E" w:rsidRPr="007C3907" w:rsidRDefault="002C6F5E" w:rsidP="00322425">
      <w:pPr>
        <w:rPr>
          <w:sz w:val="24"/>
          <w:szCs w:val="24"/>
        </w:rPr>
      </w:pPr>
      <w:r w:rsidRPr="007C3907">
        <w:rPr>
          <w:sz w:val="24"/>
          <w:szCs w:val="24"/>
        </w:rPr>
        <w:tab/>
        <w:t>Mieszankę wyprodukowaną po ustabilizowaniu się pracy otaczarki należy zgromadzić w silosie lub załadować na samochód. Próbki do badań należy pobierać ze skrzyni samochodu zgodnie z metodą określoną w PN-EN 12697-27 [39].</w:t>
      </w:r>
    </w:p>
    <w:p w:rsidR="002C6F5E" w:rsidRPr="007C3907" w:rsidRDefault="002C6F5E" w:rsidP="00322425">
      <w:pPr>
        <w:rPr>
          <w:sz w:val="24"/>
          <w:szCs w:val="24"/>
        </w:rPr>
      </w:pPr>
      <w:r w:rsidRPr="007C3907">
        <w:rPr>
          <w:sz w:val="24"/>
          <w:szCs w:val="24"/>
        </w:rPr>
        <w:tab/>
        <w:t>Na podstawie uzyskanych wyników Inżynier podejmuje decyzję o wykonaniu odcinka próbnego.</w:t>
      </w:r>
    </w:p>
    <w:p w:rsidR="002C6F5E" w:rsidRPr="007C3907" w:rsidRDefault="002C6F5E" w:rsidP="00322425">
      <w:pPr>
        <w:pStyle w:val="Nagwek2"/>
        <w:rPr>
          <w:sz w:val="24"/>
          <w:szCs w:val="24"/>
        </w:rPr>
      </w:pPr>
      <w:r w:rsidRPr="007C3907">
        <w:rPr>
          <w:sz w:val="24"/>
          <w:szCs w:val="24"/>
        </w:rPr>
        <w:t>5.6. Odcinek próbny</w:t>
      </w:r>
    </w:p>
    <w:p w:rsidR="002C6F5E" w:rsidRPr="007C3907" w:rsidRDefault="002C6F5E" w:rsidP="00322425">
      <w:pPr>
        <w:rPr>
          <w:sz w:val="24"/>
          <w:szCs w:val="24"/>
        </w:rPr>
      </w:pPr>
      <w:r w:rsidRPr="007C3907">
        <w:rPr>
          <w:sz w:val="24"/>
          <w:szCs w:val="24"/>
        </w:rPr>
        <w:tab/>
        <w:t>Nie przewiduje się.</w:t>
      </w:r>
    </w:p>
    <w:p w:rsidR="002C6F5E" w:rsidRPr="007C3907" w:rsidRDefault="002C6F5E" w:rsidP="00322425">
      <w:pPr>
        <w:pStyle w:val="Nagwek2"/>
        <w:rPr>
          <w:sz w:val="24"/>
          <w:szCs w:val="24"/>
        </w:rPr>
      </w:pPr>
      <w:r w:rsidRPr="007C3907">
        <w:rPr>
          <w:sz w:val="24"/>
          <w:szCs w:val="24"/>
        </w:rPr>
        <w:t xml:space="preserve">5.7. Połączenie </w:t>
      </w:r>
      <w:proofErr w:type="spellStart"/>
      <w:r w:rsidRPr="007C3907">
        <w:rPr>
          <w:sz w:val="24"/>
          <w:szCs w:val="24"/>
        </w:rPr>
        <w:t>międzywarstwowe</w:t>
      </w:r>
      <w:proofErr w:type="spellEnd"/>
    </w:p>
    <w:p w:rsidR="002C6F5E" w:rsidRPr="007C3907" w:rsidRDefault="002C6F5E" w:rsidP="00322425">
      <w:pPr>
        <w:rPr>
          <w:sz w:val="24"/>
          <w:szCs w:val="24"/>
        </w:rPr>
      </w:pPr>
      <w:r w:rsidRPr="007C3907">
        <w:rPr>
          <w:sz w:val="24"/>
          <w:szCs w:val="24"/>
        </w:rPr>
        <w:tab/>
        <w:t>Uzyskanie wymaganej trwałości nawierzchni jest uzależnione od zapewnienia połączenia między warstwami i ich współpracy w przenoszeniu obciążenia nawierzchni ruchem.</w:t>
      </w:r>
    </w:p>
    <w:p w:rsidR="002C6F5E" w:rsidRPr="007C3907" w:rsidRDefault="002C6F5E" w:rsidP="00322425">
      <w:pPr>
        <w:rPr>
          <w:sz w:val="24"/>
          <w:szCs w:val="24"/>
        </w:rPr>
      </w:pPr>
      <w:r w:rsidRPr="007C3907">
        <w:rPr>
          <w:sz w:val="24"/>
          <w:szCs w:val="24"/>
        </w:rPr>
        <w:tab/>
        <w:t>Podłoże powinno być skropione lepiszczem. Ma to na celu zwiększenie połączenia między warstwami konstrukcyjnymi oraz zabezpieczenie przed wnikaniem i zaleganiem wody między warstwami.</w:t>
      </w:r>
    </w:p>
    <w:p w:rsidR="002C6F5E" w:rsidRPr="007C3907" w:rsidRDefault="002C6F5E" w:rsidP="00322425">
      <w:pPr>
        <w:rPr>
          <w:sz w:val="24"/>
          <w:szCs w:val="24"/>
        </w:rPr>
      </w:pPr>
      <w:r w:rsidRPr="007C3907">
        <w:rPr>
          <w:sz w:val="24"/>
          <w:szCs w:val="24"/>
        </w:rPr>
        <w:tab/>
        <w:t>Skropienie lepiszczem podłoża (podbudowy z kruszywa), przed ułożeniem warstwy wiążącej z betonu asfaltowego powinno być wykonane w ilości podanej w przeliczeniu na pozostałe lepiszcze, tj. 0,7 kg/m</w:t>
      </w:r>
      <w:r w:rsidRPr="007C3907">
        <w:rPr>
          <w:sz w:val="24"/>
          <w:szCs w:val="24"/>
          <w:vertAlign w:val="superscript"/>
        </w:rPr>
        <w:t>2</w:t>
      </w:r>
      <w:r w:rsidRPr="007C3907">
        <w:rPr>
          <w:sz w:val="24"/>
          <w:szCs w:val="24"/>
        </w:rPr>
        <w:t>, przy czym:</w:t>
      </w:r>
    </w:p>
    <w:p w:rsidR="002C6F5E" w:rsidRPr="007C3907" w:rsidRDefault="002C6F5E" w:rsidP="00322425">
      <w:pPr>
        <w:numPr>
          <w:ilvl w:val="0"/>
          <w:numId w:val="18"/>
        </w:numPr>
        <w:rPr>
          <w:sz w:val="24"/>
          <w:szCs w:val="24"/>
        </w:rPr>
      </w:pPr>
      <w:r w:rsidRPr="007C3907">
        <w:rPr>
          <w:sz w:val="24"/>
          <w:szCs w:val="24"/>
        </w:rPr>
        <w:t>zaleca się stosować emulsję modyfikowaną polimerem,</w:t>
      </w:r>
    </w:p>
    <w:p w:rsidR="002C6F5E" w:rsidRPr="007C3907" w:rsidRDefault="002C6F5E" w:rsidP="00322425">
      <w:pPr>
        <w:numPr>
          <w:ilvl w:val="0"/>
          <w:numId w:val="18"/>
        </w:numPr>
        <w:rPr>
          <w:sz w:val="24"/>
          <w:szCs w:val="24"/>
        </w:rPr>
      </w:pPr>
      <w:r w:rsidRPr="007C3907">
        <w:rPr>
          <w:sz w:val="24"/>
          <w:szCs w:val="24"/>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2C6F5E" w:rsidRPr="007C3907" w:rsidRDefault="002C6F5E" w:rsidP="00322425">
      <w:pPr>
        <w:ind w:firstLine="709"/>
        <w:rPr>
          <w:sz w:val="24"/>
          <w:szCs w:val="24"/>
        </w:rPr>
      </w:pPr>
      <w:r w:rsidRPr="007C3907">
        <w:rPr>
          <w:sz w:val="24"/>
          <w:szCs w:val="24"/>
        </w:rPr>
        <w:t xml:space="preserve">Skrapianie podłoża należy wykonywać równomiernie stosując rampy do skrapiania, np. skrapiarki do lepiszczy asfaltowych. Dopuszcza się skrapianie ręczne lancą w miejscach trudno dostępnych (np. ścieki uliczne) oraz przy urządzeniach usytuowanych w nawierzchni lub ją </w:t>
      </w:r>
      <w:r w:rsidRPr="007C3907">
        <w:rPr>
          <w:sz w:val="24"/>
          <w:szCs w:val="24"/>
        </w:rPr>
        <w:lastRenderedPageBreak/>
        <w:t>ograniczających. W razie potrzeby urządzenia te należy zabezpieczyć przed zabrudzeniem. Skropione podłoże należy wyłączyć z ruchu publicznego przez zmianę organizacji ruchu.</w:t>
      </w:r>
    </w:p>
    <w:p w:rsidR="002C6F5E" w:rsidRPr="007C3907" w:rsidRDefault="002C6F5E" w:rsidP="00322425">
      <w:pPr>
        <w:ind w:firstLine="709"/>
        <w:rPr>
          <w:sz w:val="24"/>
          <w:szCs w:val="24"/>
        </w:rPr>
      </w:pPr>
      <w:r w:rsidRPr="007C3907">
        <w:rPr>
          <w:sz w:val="24"/>
          <w:szCs w:val="24"/>
        </w:rPr>
        <w:t>W wypadku stosowania emulsji asfaltowej podłoże powinno być skropione 0,5 h przed układaniem warstwy asfaltowej w celu odparowania wody.</w:t>
      </w:r>
    </w:p>
    <w:p w:rsidR="002C6F5E" w:rsidRPr="007C3907" w:rsidRDefault="002C6F5E" w:rsidP="00322425">
      <w:pPr>
        <w:ind w:firstLine="709"/>
        <w:rPr>
          <w:sz w:val="24"/>
          <w:szCs w:val="24"/>
        </w:rPr>
      </w:pPr>
      <w:r w:rsidRPr="007C3907">
        <w:rPr>
          <w:sz w:val="24"/>
          <w:szCs w:val="24"/>
        </w:rPr>
        <w:t>Czas ten nie dotyczy skrapiania rampą zamontowaną na rozkładarce.</w:t>
      </w:r>
    </w:p>
    <w:p w:rsidR="002C6F5E" w:rsidRPr="007C3907" w:rsidRDefault="002C6F5E" w:rsidP="00322425">
      <w:pPr>
        <w:pStyle w:val="Nagwek2"/>
        <w:rPr>
          <w:sz w:val="24"/>
          <w:szCs w:val="24"/>
        </w:rPr>
      </w:pPr>
      <w:r w:rsidRPr="007C3907">
        <w:rPr>
          <w:sz w:val="24"/>
          <w:szCs w:val="24"/>
        </w:rPr>
        <w:t>5.8. Wbudowanie mieszanki mineralno-asfaltowej</w:t>
      </w:r>
    </w:p>
    <w:p w:rsidR="002C6F5E" w:rsidRPr="007C3907" w:rsidRDefault="002C6F5E" w:rsidP="00322425">
      <w:pPr>
        <w:rPr>
          <w:sz w:val="24"/>
          <w:szCs w:val="24"/>
        </w:rPr>
      </w:pPr>
      <w:r w:rsidRPr="007C3907">
        <w:rPr>
          <w:sz w:val="24"/>
          <w:szCs w:val="24"/>
        </w:rPr>
        <w:tab/>
        <w:t>Mieszankę mineralno-asfaltową można wbudowywać na podłożu przygotowanym zgodnie z zapisami w punktach 5.4 i 5.7.</w:t>
      </w:r>
    </w:p>
    <w:p w:rsidR="002C6F5E" w:rsidRPr="007C3907" w:rsidRDefault="002C6F5E" w:rsidP="00322425">
      <w:pPr>
        <w:rPr>
          <w:sz w:val="24"/>
          <w:szCs w:val="24"/>
        </w:rPr>
      </w:pPr>
      <w:r w:rsidRPr="007C3907">
        <w:rPr>
          <w:sz w:val="24"/>
          <w:szCs w:val="24"/>
        </w:rPr>
        <w:t>Temperatura podłoża pod rozkładaną warstwę nie może być niższa niż  +5</w:t>
      </w:r>
      <w:r w:rsidRPr="007C3907">
        <w:rPr>
          <w:sz w:val="24"/>
          <w:szCs w:val="24"/>
          <w:vertAlign w:val="superscript"/>
        </w:rPr>
        <w:t>o</w:t>
      </w:r>
      <w:r w:rsidRPr="007C3907">
        <w:rPr>
          <w:sz w:val="24"/>
          <w:szCs w:val="24"/>
        </w:rPr>
        <w:t>C.</w:t>
      </w:r>
    </w:p>
    <w:p w:rsidR="002C6F5E" w:rsidRPr="007C3907" w:rsidRDefault="002C6F5E" w:rsidP="00322425">
      <w:pPr>
        <w:rPr>
          <w:sz w:val="24"/>
          <w:szCs w:val="24"/>
        </w:rPr>
      </w:pPr>
      <w:r w:rsidRPr="007C3907">
        <w:rPr>
          <w:sz w:val="24"/>
          <w:szCs w:val="24"/>
        </w:rPr>
        <w:tab/>
        <w:t>Transport mieszanki mineralno-asfaltowej asfaltowej powinien być zgodny z zaleceniami podanymi w punkcie 4.2.</w:t>
      </w:r>
    </w:p>
    <w:p w:rsidR="002C6F5E" w:rsidRPr="007C3907" w:rsidRDefault="002C6F5E" w:rsidP="00322425">
      <w:pPr>
        <w:rPr>
          <w:sz w:val="24"/>
          <w:szCs w:val="24"/>
        </w:rPr>
      </w:pPr>
      <w:r w:rsidRPr="007C3907">
        <w:rPr>
          <w:sz w:val="24"/>
          <w:szCs w:val="24"/>
        </w:rPr>
        <w:tab/>
        <w:t>Mieszankę mineralno-asfaltową asfaltową należy wbudowywać w odpowiednich warunkach atmosferycznych.</w:t>
      </w:r>
    </w:p>
    <w:p w:rsidR="002C6F5E" w:rsidRPr="007C3907" w:rsidRDefault="002C6F5E" w:rsidP="00322425">
      <w:pPr>
        <w:rPr>
          <w:sz w:val="24"/>
          <w:szCs w:val="24"/>
        </w:rPr>
      </w:pPr>
      <w:r w:rsidRPr="007C3907">
        <w:rPr>
          <w:sz w:val="24"/>
          <w:szCs w:val="24"/>
        </w:rPr>
        <w:tab/>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rsidR="002C6F5E" w:rsidRPr="007C3907" w:rsidRDefault="002C6F5E" w:rsidP="00322425">
      <w:pPr>
        <w:rPr>
          <w:sz w:val="24"/>
          <w:szCs w:val="24"/>
        </w:rPr>
      </w:pPr>
      <w:r w:rsidRPr="007C3907">
        <w:rPr>
          <w:sz w:val="24"/>
          <w:szCs w:val="24"/>
        </w:rPr>
        <w:tab/>
        <w:t>W wypadku stosowania mieszanek mineralno-asfaltowych z dodatkiem obniżającym temperaturę mieszania i wbudowania należy indywidualnie określić wymagane warunki otoczenia.</w:t>
      </w:r>
    </w:p>
    <w:p w:rsidR="002C6F5E" w:rsidRPr="007C3907" w:rsidRDefault="002C6F5E" w:rsidP="00322425">
      <w:pPr>
        <w:tabs>
          <w:tab w:val="left" w:pos="993"/>
        </w:tabs>
        <w:spacing w:before="120" w:after="120"/>
        <w:ind w:left="993" w:hanging="993"/>
        <w:rPr>
          <w:sz w:val="24"/>
          <w:szCs w:val="24"/>
        </w:rPr>
      </w:pPr>
      <w:r w:rsidRPr="007C3907">
        <w:rPr>
          <w:sz w:val="24"/>
          <w:szCs w:val="24"/>
        </w:rPr>
        <w:t>Tablica 11.</w:t>
      </w:r>
      <w:r w:rsidRPr="007C3907">
        <w:rPr>
          <w:sz w:val="24"/>
          <w:szCs w:val="24"/>
        </w:rPr>
        <w:tab/>
        <w:t>Minimalna temperatura otoczenia na wysokości 2m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2C6F5E" w:rsidRPr="007C3907" w:rsidTr="004F09E1">
        <w:tc>
          <w:tcPr>
            <w:tcW w:w="3227" w:type="dxa"/>
            <w:vMerge w:val="restart"/>
            <w:vAlign w:val="center"/>
          </w:tcPr>
          <w:p w:rsidR="002C6F5E" w:rsidRPr="007C3907" w:rsidRDefault="002C6F5E" w:rsidP="004F09E1">
            <w:pPr>
              <w:jc w:val="center"/>
              <w:rPr>
                <w:sz w:val="24"/>
                <w:szCs w:val="24"/>
              </w:rPr>
            </w:pPr>
            <w:r w:rsidRPr="007C3907">
              <w:rPr>
                <w:sz w:val="24"/>
                <w:szCs w:val="24"/>
              </w:rPr>
              <w:t>Rodzaj robót</w:t>
            </w:r>
          </w:p>
        </w:tc>
        <w:tc>
          <w:tcPr>
            <w:tcW w:w="4284" w:type="dxa"/>
            <w:gridSpan w:val="2"/>
          </w:tcPr>
          <w:p w:rsidR="002C6F5E" w:rsidRPr="007C3907" w:rsidRDefault="002C6F5E" w:rsidP="004F09E1">
            <w:pPr>
              <w:jc w:val="center"/>
              <w:rPr>
                <w:sz w:val="24"/>
                <w:szCs w:val="24"/>
              </w:rPr>
            </w:pPr>
            <w:r w:rsidRPr="007C3907">
              <w:rPr>
                <w:sz w:val="24"/>
                <w:szCs w:val="24"/>
              </w:rPr>
              <w:t>Minimalna temperatura otoczenia  [°C]</w:t>
            </w:r>
          </w:p>
        </w:tc>
      </w:tr>
      <w:tr w:rsidR="002C6F5E" w:rsidRPr="007C3907" w:rsidTr="004F09E1">
        <w:tc>
          <w:tcPr>
            <w:tcW w:w="3227" w:type="dxa"/>
            <w:vMerge/>
          </w:tcPr>
          <w:p w:rsidR="002C6F5E" w:rsidRPr="007C3907" w:rsidRDefault="002C6F5E" w:rsidP="004F09E1">
            <w:pPr>
              <w:rPr>
                <w:sz w:val="24"/>
                <w:szCs w:val="24"/>
              </w:rPr>
            </w:pPr>
          </w:p>
        </w:tc>
        <w:tc>
          <w:tcPr>
            <w:tcW w:w="2693" w:type="dxa"/>
          </w:tcPr>
          <w:p w:rsidR="002C6F5E" w:rsidRPr="007C3907" w:rsidRDefault="002C6F5E" w:rsidP="004F09E1">
            <w:pPr>
              <w:jc w:val="center"/>
              <w:rPr>
                <w:sz w:val="24"/>
                <w:szCs w:val="24"/>
              </w:rPr>
            </w:pPr>
            <w:r w:rsidRPr="007C3907">
              <w:rPr>
                <w:sz w:val="24"/>
                <w:szCs w:val="24"/>
              </w:rPr>
              <w:t>przed przystąpieniem do robót</w:t>
            </w:r>
          </w:p>
        </w:tc>
        <w:tc>
          <w:tcPr>
            <w:tcW w:w="1591" w:type="dxa"/>
          </w:tcPr>
          <w:p w:rsidR="002C6F5E" w:rsidRPr="007C3907" w:rsidRDefault="002C6F5E" w:rsidP="004F09E1">
            <w:pPr>
              <w:jc w:val="center"/>
              <w:rPr>
                <w:sz w:val="24"/>
                <w:szCs w:val="24"/>
              </w:rPr>
            </w:pPr>
            <w:r w:rsidRPr="007C3907">
              <w:rPr>
                <w:sz w:val="24"/>
                <w:szCs w:val="24"/>
              </w:rPr>
              <w:t>w czasie robót</w:t>
            </w:r>
          </w:p>
        </w:tc>
      </w:tr>
      <w:tr w:rsidR="002C6F5E" w:rsidRPr="007C3907" w:rsidTr="004F09E1">
        <w:tc>
          <w:tcPr>
            <w:tcW w:w="3227" w:type="dxa"/>
          </w:tcPr>
          <w:p w:rsidR="002C6F5E" w:rsidRPr="007C3907" w:rsidRDefault="002C6F5E" w:rsidP="004F09E1">
            <w:pPr>
              <w:spacing w:before="60" w:after="60"/>
              <w:rPr>
                <w:sz w:val="24"/>
                <w:szCs w:val="24"/>
              </w:rPr>
            </w:pPr>
            <w:r w:rsidRPr="007C3907">
              <w:rPr>
                <w:sz w:val="24"/>
                <w:szCs w:val="24"/>
              </w:rPr>
              <w:t>Warstwa wiążąca</w:t>
            </w:r>
          </w:p>
        </w:tc>
        <w:tc>
          <w:tcPr>
            <w:tcW w:w="2693" w:type="dxa"/>
          </w:tcPr>
          <w:p w:rsidR="002C6F5E" w:rsidRPr="007C3907" w:rsidRDefault="002C6F5E" w:rsidP="004F09E1">
            <w:pPr>
              <w:spacing w:before="60" w:after="60"/>
              <w:jc w:val="center"/>
              <w:rPr>
                <w:sz w:val="24"/>
                <w:szCs w:val="24"/>
              </w:rPr>
            </w:pPr>
            <w:r w:rsidRPr="007C3907">
              <w:rPr>
                <w:sz w:val="24"/>
                <w:szCs w:val="24"/>
              </w:rPr>
              <w:t>0</w:t>
            </w:r>
          </w:p>
        </w:tc>
        <w:tc>
          <w:tcPr>
            <w:tcW w:w="1591" w:type="dxa"/>
          </w:tcPr>
          <w:p w:rsidR="002C6F5E" w:rsidRPr="007C3907" w:rsidRDefault="002C6F5E" w:rsidP="004F09E1">
            <w:pPr>
              <w:spacing w:before="60" w:after="60"/>
              <w:jc w:val="center"/>
              <w:rPr>
                <w:sz w:val="24"/>
                <w:szCs w:val="24"/>
              </w:rPr>
            </w:pPr>
            <w:r w:rsidRPr="007C3907">
              <w:rPr>
                <w:sz w:val="24"/>
                <w:szCs w:val="24"/>
              </w:rPr>
              <w:t>+5</w:t>
            </w:r>
          </w:p>
        </w:tc>
      </w:tr>
      <w:tr w:rsidR="002C6F5E" w:rsidRPr="007C3907" w:rsidTr="004F09E1">
        <w:tc>
          <w:tcPr>
            <w:tcW w:w="3227" w:type="dxa"/>
          </w:tcPr>
          <w:p w:rsidR="002C6F5E" w:rsidRPr="007C3907" w:rsidRDefault="002C6F5E" w:rsidP="004F09E1">
            <w:pPr>
              <w:spacing w:before="60" w:after="60"/>
              <w:rPr>
                <w:sz w:val="24"/>
                <w:szCs w:val="24"/>
              </w:rPr>
            </w:pPr>
            <w:r w:rsidRPr="007C3907">
              <w:rPr>
                <w:sz w:val="24"/>
                <w:szCs w:val="24"/>
              </w:rPr>
              <w:t>Warstwa wyrównawcza</w:t>
            </w:r>
          </w:p>
        </w:tc>
        <w:tc>
          <w:tcPr>
            <w:tcW w:w="2693" w:type="dxa"/>
          </w:tcPr>
          <w:p w:rsidR="002C6F5E" w:rsidRPr="007C3907" w:rsidRDefault="002C6F5E" w:rsidP="004F09E1">
            <w:pPr>
              <w:spacing w:before="60" w:after="60"/>
              <w:jc w:val="center"/>
              <w:rPr>
                <w:sz w:val="24"/>
                <w:szCs w:val="24"/>
              </w:rPr>
            </w:pPr>
            <w:r w:rsidRPr="007C3907">
              <w:rPr>
                <w:sz w:val="24"/>
                <w:szCs w:val="24"/>
              </w:rPr>
              <w:t>0</w:t>
            </w:r>
          </w:p>
        </w:tc>
        <w:tc>
          <w:tcPr>
            <w:tcW w:w="1591" w:type="dxa"/>
          </w:tcPr>
          <w:p w:rsidR="002C6F5E" w:rsidRPr="007C3907" w:rsidRDefault="002C6F5E" w:rsidP="004F09E1">
            <w:pPr>
              <w:spacing w:before="60" w:after="60"/>
              <w:jc w:val="center"/>
              <w:rPr>
                <w:sz w:val="24"/>
                <w:szCs w:val="24"/>
              </w:rPr>
            </w:pPr>
            <w:r w:rsidRPr="007C3907">
              <w:rPr>
                <w:sz w:val="24"/>
                <w:szCs w:val="24"/>
              </w:rPr>
              <w:t>+5</w:t>
            </w:r>
          </w:p>
        </w:tc>
      </w:tr>
    </w:tbl>
    <w:p w:rsidR="002C6F5E" w:rsidRPr="007C3907" w:rsidRDefault="002C6F5E" w:rsidP="00322425">
      <w:pPr>
        <w:spacing w:before="120"/>
        <w:rPr>
          <w:sz w:val="24"/>
          <w:szCs w:val="24"/>
        </w:rPr>
      </w:pPr>
      <w:r w:rsidRPr="007C3907">
        <w:rPr>
          <w:sz w:val="24"/>
          <w:szCs w:val="24"/>
        </w:rPr>
        <w:tab/>
        <w:t>Właściwości wykonanej warstwy powinny spełniać warunki podane w tablicy 12.</w:t>
      </w:r>
    </w:p>
    <w:p w:rsidR="002C6F5E" w:rsidRPr="007C3907" w:rsidRDefault="002C6F5E" w:rsidP="00322425">
      <w:pPr>
        <w:spacing w:before="120" w:after="120"/>
        <w:rPr>
          <w:sz w:val="24"/>
          <w:szCs w:val="24"/>
        </w:rPr>
      </w:pPr>
      <w:r w:rsidRPr="007C3907">
        <w:rPr>
          <w:sz w:val="24"/>
          <w:szCs w:val="24"/>
        </w:rPr>
        <w:t xml:space="preserve">Tablica 12.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736"/>
        <w:gridCol w:w="1878"/>
        <w:gridCol w:w="1878"/>
      </w:tblGrid>
      <w:tr w:rsidR="002C6F5E" w:rsidRPr="007C3907" w:rsidTr="004F09E1">
        <w:tc>
          <w:tcPr>
            <w:tcW w:w="2088"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Typ i wymiar mieszanki</w:t>
            </w:r>
          </w:p>
        </w:tc>
        <w:tc>
          <w:tcPr>
            <w:tcW w:w="1736" w:type="dxa"/>
          </w:tcPr>
          <w:p w:rsidR="002C6F5E" w:rsidRPr="007C3907" w:rsidRDefault="002C6F5E" w:rsidP="004F09E1">
            <w:pPr>
              <w:jc w:val="center"/>
              <w:rPr>
                <w:sz w:val="24"/>
                <w:szCs w:val="24"/>
              </w:rPr>
            </w:pPr>
            <w:r w:rsidRPr="007C3907">
              <w:rPr>
                <w:sz w:val="24"/>
                <w:szCs w:val="24"/>
              </w:rPr>
              <w:t>Projektowana grubość warstwy technologicznej [cm]</w:t>
            </w:r>
          </w:p>
        </w:tc>
        <w:tc>
          <w:tcPr>
            <w:tcW w:w="1878" w:type="dxa"/>
          </w:tcPr>
          <w:p w:rsidR="002C6F5E" w:rsidRPr="007C3907" w:rsidRDefault="002C6F5E" w:rsidP="004F09E1">
            <w:pPr>
              <w:spacing w:before="120"/>
              <w:jc w:val="center"/>
              <w:rPr>
                <w:sz w:val="24"/>
                <w:szCs w:val="24"/>
              </w:rPr>
            </w:pPr>
            <w:r w:rsidRPr="007C3907">
              <w:rPr>
                <w:sz w:val="24"/>
                <w:szCs w:val="24"/>
              </w:rPr>
              <w:t xml:space="preserve">Wskaźnik zagęszczenia </w:t>
            </w:r>
          </w:p>
          <w:p w:rsidR="002C6F5E" w:rsidRPr="007C3907" w:rsidRDefault="002C6F5E" w:rsidP="004F09E1">
            <w:pPr>
              <w:jc w:val="center"/>
              <w:rPr>
                <w:sz w:val="24"/>
                <w:szCs w:val="24"/>
              </w:rPr>
            </w:pPr>
            <w:r w:rsidRPr="007C3907">
              <w:rPr>
                <w:sz w:val="24"/>
                <w:szCs w:val="24"/>
              </w:rPr>
              <w:t>[%]</w:t>
            </w:r>
          </w:p>
        </w:tc>
        <w:tc>
          <w:tcPr>
            <w:tcW w:w="1878" w:type="dxa"/>
          </w:tcPr>
          <w:p w:rsidR="002C6F5E" w:rsidRPr="007C3907" w:rsidRDefault="002C6F5E" w:rsidP="004F09E1">
            <w:pPr>
              <w:jc w:val="center"/>
              <w:rPr>
                <w:sz w:val="24"/>
                <w:szCs w:val="24"/>
              </w:rPr>
            </w:pPr>
            <w:r w:rsidRPr="007C3907">
              <w:rPr>
                <w:sz w:val="24"/>
                <w:szCs w:val="24"/>
              </w:rPr>
              <w:t>Zawartość wolnych przestrzeni w warstwie</w:t>
            </w:r>
          </w:p>
          <w:p w:rsidR="002C6F5E" w:rsidRPr="007C3907" w:rsidRDefault="002C6F5E" w:rsidP="004F09E1">
            <w:pPr>
              <w:jc w:val="center"/>
              <w:rPr>
                <w:sz w:val="24"/>
                <w:szCs w:val="24"/>
              </w:rPr>
            </w:pPr>
            <w:r w:rsidRPr="007C3907">
              <w:rPr>
                <w:sz w:val="24"/>
                <w:szCs w:val="24"/>
              </w:rPr>
              <w:t>[%(v/v)]</w:t>
            </w:r>
          </w:p>
        </w:tc>
      </w:tr>
      <w:tr w:rsidR="002C6F5E" w:rsidRPr="007C3907" w:rsidTr="004F09E1">
        <w:tc>
          <w:tcPr>
            <w:tcW w:w="2088" w:type="dxa"/>
          </w:tcPr>
          <w:p w:rsidR="002C6F5E" w:rsidRPr="007C3907" w:rsidRDefault="002C6F5E" w:rsidP="004F09E1">
            <w:pPr>
              <w:spacing w:before="60" w:after="60"/>
              <w:jc w:val="left"/>
              <w:rPr>
                <w:sz w:val="24"/>
                <w:szCs w:val="24"/>
                <w:vertAlign w:val="superscript"/>
              </w:rPr>
            </w:pPr>
            <w:r w:rsidRPr="007C3907">
              <w:rPr>
                <w:sz w:val="24"/>
                <w:szCs w:val="24"/>
              </w:rPr>
              <w:t xml:space="preserve">AC11W,  KR1÷KR2 </w:t>
            </w:r>
          </w:p>
        </w:tc>
        <w:tc>
          <w:tcPr>
            <w:tcW w:w="1736" w:type="dxa"/>
          </w:tcPr>
          <w:p w:rsidR="002C6F5E" w:rsidRPr="007C3907" w:rsidRDefault="002C6F5E" w:rsidP="004F09E1">
            <w:pPr>
              <w:spacing w:before="60" w:after="60"/>
              <w:jc w:val="center"/>
              <w:rPr>
                <w:sz w:val="24"/>
                <w:szCs w:val="24"/>
              </w:rPr>
            </w:pPr>
            <w:r w:rsidRPr="007C3907">
              <w:rPr>
                <w:sz w:val="24"/>
                <w:szCs w:val="24"/>
              </w:rPr>
              <w:t>4,0 ÷ 10,0</w:t>
            </w:r>
          </w:p>
        </w:tc>
        <w:tc>
          <w:tcPr>
            <w:tcW w:w="1878" w:type="dxa"/>
          </w:tcPr>
          <w:p w:rsidR="002C6F5E" w:rsidRPr="007C3907" w:rsidRDefault="002C6F5E" w:rsidP="004F09E1">
            <w:pPr>
              <w:spacing w:before="60" w:after="60"/>
              <w:jc w:val="center"/>
              <w:rPr>
                <w:sz w:val="24"/>
                <w:szCs w:val="24"/>
              </w:rPr>
            </w:pPr>
            <w:r w:rsidRPr="007C3907">
              <w:rPr>
                <w:sz w:val="24"/>
                <w:szCs w:val="24"/>
              </w:rPr>
              <w:t>≥ 98</w:t>
            </w:r>
          </w:p>
        </w:tc>
        <w:tc>
          <w:tcPr>
            <w:tcW w:w="1878" w:type="dxa"/>
          </w:tcPr>
          <w:p w:rsidR="002C6F5E" w:rsidRPr="007C3907" w:rsidRDefault="002C6F5E" w:rsidP="004F09E1">
            <w:pPr>
              <w:spacing w:before="60" w:after="60"/>
              <w:jc w:val="center"/>
              <w:rPr>
                <w:sz w:val="24"/>
                <w:szCs w:val="24"/>
              </w:rPr>
            </w:pPr>
            <w:r w:rsidRPr="007C3907">
              <w:rPr>
                <w:sz w:val="24"/>
                <w:szCs w:val="24"/>
              </w:rPr>
              <w:t>3,5 ÷ 7,0</w:t>
            </w:r>
          </w:p>
        </w:tc>
      </w:tr>
      <w:tr w:rsidR="002C6F5E" w:rsidRPr="007C3907" w:rsidTr="004F09E1">
        <w:tc>
          <w:tcPr>
            <w:tcW w:w="2088" w:type="dxa"/>
          </w:tcPr>
          <w:p w:rsidR="002C6F5E" w:rsidRPr="007C3907" w:rsidRDefault="002C6F5E" w:rsidP="004F09E1">
            <w:pPr>
              <w:spacing w:before="60" w:after="60"/>
              <w:rPr>
                <w:sz w:val="24"/>
                <w:szCs w:val="24"/>
                <w:vertAlign w:val="superscript"/>
              </w:rPr>
            </w:pPr>
            <w:r w:rsidRPr="007C3907">
              <w:rPr>
                <w:sz w:val="24"/>
                <w:szCs w:val="24"/>
              </w:rPr>
              <w:t xml:space="preserve">AC16W,  KR1÷KR2 </w:t>
            </w:r>
          </w:p>
        </w:tc>
        <w:tc>
          <w:tcPr>
            <w:tcW w:w="1736" w:type="dxa"/>
          </w:tcPr>
          <w:p w:rsidR="002C6F5E" w:rsidRPr="007C3907" w:rsidRDefault="002C6F5E" w:rsidP="004F09E1">
            <w:pPr>
              <w:spacing w:before="60" w:after="60"/>
              <w:jc w:val="center"/>
              <w:rPr>
                <w:sz w:val="24"/>
                <w:szCs w:val="24"/>
              </w:rPr>
            </w:pPr>
            <w:r w:rsidRPr="007C3907">
              <w:rPr>
                <w:sz w:val="24"/>
                <w:szCs w:val="24"/>
              </w:rPr>
              <w:t>5,0 ÷ 10,0</w:t>
            </w:r>
          </w:p>
        </w:tc>
        <w:tc>
          <w:tcPr>
            <w:tcW w:w="1878" w:type="dxa"/>
          </w:tcPr>
          <w:p w:rsidR="002C6F5E" w:rsidRPr="007C3907" w:rsidRDefault="002C6F5E" w:rsidP="004F09E1">
            <w:pPr>
              <w:spacing w:before="60" w:after="60"/>
              <w:jc w:val="center"/>
              <w:rPr>
                <w:sz w:val="24"/>
                <w:szCs w:val="24"/>
              </w:rPr>
            </w:pPr>
            <w:r w:rsidRPr="007C3907">
              <w:rPr>
                <w:sz w:val="24"/>
                <w:szCs w:val="24"/>
              </w:rPr>
              <w:t>≥ 98</w:t>
            </w:r>
          </w:p>
        </w:tc>
        <w:tc>
          <w:tcPr>
            <w:tcW w:w="1878" w:type="dxa"/>
          </w:tcPr>
          <w:p w:rsidR="002C6F5E" w:rsidRPr="007C3907" w:rsidRDefault="002C6F5E" w:rsidP="004F09E1">
            <w:pPr>
              <w:spacing w:before="60" w:after="60"/>
              <w:jc w:val="center"/>
              <w:rPr>
                <w:sz w:val="24"/>
                <w:szCs w:val="24"/>
              </w:rPr>
            </w:pPr>
            <w:r w:rsidRPr="007C3907">
              <w:rPr>
                <w:sz w:val="24"/>
                <w:szCs w:val="24"/>
              </w:rPr>
              <w:t>3,5 ÷ 7,0</w:t>
            </w:r>
          </w:p>
        </w:tc>
      </w:tr>
    </w:tbl>
    <w:p w:rsidR="002C6F5E" w:rsidRPr="007C3907" w:rsidRDefault="002C6F5E" w:rsidP="00322425">
      <w:pPr>
        <w:spacing w:before="120"/>
        <w:rPr>
          <w:sz w:val="24"/>
          <w:szCs w:val="24"/>
        </w:rPr>
      </w:pPr>
      <w:r w:rsidRPr="007C3907">
        <w:rPr>
          <w:sz w:val="24"/>
          <w:szCs w:val="24"/>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2C6F5E" w:rsidRPr="007C3907" w:rsidRDefault="002C6F5E" w:rsidP="00322425">
      <w:pPr>
        <w:rPr>
          <w:sz w:val="24"/>
          <w:szCs w:val="24"/>
        </w:rPr>
      </w:pPr>
      <w:r w:rsidRPr="007C3907">
        <w:rPr>
          <w:sz w:val="24"/>
          <w:szCs w:val="24"/>
        </w:rPr>
        <w:tab/>
        <w:t>Grubość wykonywanej warstwy powinna być sprawdzana co 25 m, w co najmniej trzech miejscach (w osi i przy brzegach warstwy).</w:t>
      </w:r>
    </w:p>
    <w:p w:rsidR="002C6F5E" w:rsidRPr="007C3907" w:rsidRDefault="002C6F5E" w:rsidP="00322425">
      <w:pPr>
        <w:rPr>
          <w:sz w:val="24"/>
          <w:szCs w:val="24"/>
        </w:rPr>
      </w:pPr>
      <w:r w:rsidRPr="007C3907">
        <w:rPr>
          <w:sz w:val="24"/>
          <w:szCs w:val="24"/>
        </w:rPr>
        <w:lastRenderedPageBreak/>
        <w:tab/>
        <w:t xml:space="preserve">Warstwy wałowane powinny być równomiernie zagęszczone ciężkimi walcami drogowymi. Do warstw z betonu asfaltowego należy stosować walce drogowe stalowe gładkie z możliwością wibracji, oscylacji lub walce ogumione. </w:t>
      </w:r>
    </w:p>
    <w:p w:rsidR="002C6F5E" w:rsidRPr="007C3907" w:rsidRDefault="002C6F5E" w:rsidP="00322425">
      <w:pPr>
        <w:pStyle w:val="Nagwek1"/>
        <w:rPr>
          <w:sz w:val="24"/>
          <w:szCs w:val="24"/>
        </w:rPr>
      </w:pPr>
      <w:bookmarkStart w:id="72" w:name="_Toc421940501"/>
      <w:bookmarkStart w:id="73" w:name="_Toc24955913"/>
      <w:bookmarkStart w:id="74" w:name="_Toc25128887"/>
      <w:bookmarkStart w:id="75" w:name="_Toc25373385"/>
      <w:bookmarkStart w:id="76" w:name="_Toc25379401"/>
      <w:bookmarkStart w:id="77" w:name="_Toc174333138"/>
      <w:bookmarkStart w:id="78" w:name="_Toc179183771"/>
      <w:bookmarkStart w:id="79" w:name="_Toc198436140"/>
      <w:bookmarkStart w:id="80" w:name="_Toc217274568"/>
      <w:bookmarkStart w:id="81" w:name="_Toc237920704"/>
      <w:bookmarkStart w:id="82" w:name="_Toc410286576"/>
      <w:bookmarkStart w:id="83" w:name="_Toc415746354"/>
      <w:bookmarkStart w:id="84" w:name="_Toc415747638"/>
      <w:bookmarkStart w:id="85" w:name="_Toc415751109"/>
      <w:bookmarkStart w:id="86" w:name="_Toc425488859"/>
      <w:r w:rsidRPr="007C3907">
        <w:rPr>
          <w:sz w:val="24"/>
          <w:szCs w:val="24"/>
        </w:rPr>
        <w:t xml:space="preserve">6. </w:t>
      </w:r>
      <w:bookmarkEnd w:id="72"/>
      <w:bookmarkEnd w:id="73"/>
      <w:bookmarkEnd w:id="74"/>
      <w:bookmarkEnd w:id="75"/>
      <w:bookmarkEnd w:id="76"/>
      <w:bookmarkEnd w:id="77"/>
      <w:bookmarkEnd w:id="78"/>
      <w:bookmarkEnd w:id="79"/>
      <w:bookmarkEnd w:id="80"/>
      <w:bookmarkEnd w:id="81"/>
      <w:r w:rsidRPr="007C3907">
        <w:rPr>
          <w:sz w:val="24"/>
          <w:szCs w:val="24"/>
        </w:rPr>
        <w:t>KONTROLA JAKOŚCI ROBÓT</w:t>
      </w:r>
      <w:bookmarkEnd w:id="82"/>
      <w:bookmarkEnd w:id="83"/>
      <w:bookmarkEnd w:id="84"/>
      <w:bookmarkEnd w:id="85"/>
      <w:bookmarkEnd w:id="86"/>
    </w:p>
    <w:p w:rsidR="002C6F5E" w:rsidRPr="007C3907" w:rsidRDefault="002C6F5E" w:rsidP="00322425">
      <w:pPr>
        <w:pStyle w:val="Nagwek2"/>
        <w:numPr>
          <w:ilvl w:val="12"/>
          <w:numId w:val="0"/>
        </w:numPr>
        <w:rPr>
          <w:sz w:val="24"/>
          <w:szCs w:val="24"/>
        </w:rPr>
      </w:pPr>
      <w:r w:rsidRPr="007C3907">
        <w:rPr>
          <w:sz w:val="24"/>
          <w:szCs w:val="24"/>
        </w:rPr>
        <w:t>6.1. Ogólne zasady kontroli jakości robót</w:t>
      </w:r>
    </w:p>
    <w:p w:rsidR="002C6F5E" w:rsidRPr="007C3907" w:rsidRDefault="002C6F5E" w:rsidP="00322425">
      <w:pPr>
        <w:numPr>
          <w:ilvl w:val="12"/>
          <w:numId w:val="0"/>
        </w:numPr>
        <w:rPr>
          <w:sz w:val="24"/>
          <w:szCs w:val="24"/>
        </w:rPr>
      </w:pPr>
      <w:r w:rsidRPr="007C3907">
        <w:rPr>
          <w:sz w:val="24"/>
          <w:szCs w:val="24"/>
        </w:rPr>
        <w:tab/>
        <w:t>Ogólne zasady kontroli jakości robót podano w ST   D-M-00.00.00 „Wymagania ogólne” [1] pkt 6.</w:t>
      </w:r>
    </w:p>
    <w:p w:rsidR="002C6F5E" w:rsidRPr="007C3907" w:rsidRDefault="002C6F5E" w:rsidP="00322425">
      <w:pPr>
        <w:pStyle w:val="Nagwek2"/>
        <w:numPr>
          <w:ilvl w:val="12"/>
          <w:numId w:val="0"/>
        </w:numPr>
        <w:rPr>
          <w:sz w:val="24"/>
          <w:szCs w:val="24"/>
        </w:rPr>
      </w:pPr>
      <w:r w:rsidRPr="007C3907">
        <w:rPr>
          <w:sz w:val="24"/>
          <w:szCs w:val="24"/>
        </w:rPr>
        <w:t>6.2. Badania przed przystąpieniem do robót</w:t>
      </w:r>
    </w:p>
    <w:p w:rsidR="002C6F5E" w:rsidRPr="007C3907" w:rsidRDefault="002C6F5E" w:rsidP="00322425">
      <w:pPr>
        <w:numPr>
          <w:ilvl w:val="12"/>
          <w:numId w:val="0"/>
        </w:numPr>
        <w:rPr>
          <w:sz w:val="24"/>
          <w:szCs w:val="24"/>
        </w:rPr>
      </w:pPr>
      <w:r w:rsidRPr="007C3907">
        <w:rPr>
          <w:sz w:val="24"/>
          <w:szCs w:val="24"/>
        </w:rPr>
        <w:tab/>
        <w:t>Przed przystąpieniem do robót Wykonawca powinien:</w:t>
      </w:r>
    </w:p>
    <w:p w:rsidR="002C6F5E" w:rsidRPr="007C3907" w:rsidRDefault="002C6F5E" w:rsidP="00322425">
      <w:pPr>
        <w:numPr>
          <w:ilvl w:val="0"/>
          <w:numId w:val="13"/>
        </w:numPr>
        <w:rPr>
          <w:sz w:val="24"/>
          <w:szCs w:val="24"/>
        </w:rPr>
      </w:pPr>
      <w:r w:rsidRPr="007C3907">
        <w:rPr>
          <w:sz w:val="24"/>
          <w:szCs w:val="24"/>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2C6F5E" w:rsidRPr="007C3907" w:rsidRDefault="002C6F5E" w:rsidP="00322425">
      <w:pPr>
        <w:numPr>
          <w:ilvl w:val="0"/>
          <w:numId w:val="13"/>
        </w:numPr>
        <w:rPr>
          <w:sz w:val="24"/>
          <w:szCs w:val="24"/>
        </w:rPr>
      </w:pPr>
      <w:r w:rsidRPr="007C3907">
        <w:rPr>
          <w:sz w:val="24"/>
          <w:szCs w:val="24"/>
        </w:rPr>
        <w:t>ew. wykonać własne badania właściwości materiałów przeznaczonych do wykonania robót, określone przez Inżyniera.</w:t>
      </w:r>
    </w:p>
    <w:p w:rsidR="002C6F5E" w:rsidRPr="007C3907" w:rsidRDefault="002C6F5E" w:rsidP="00322425">
      <w:pPr>
        <w:numPr>
          <w:ilvl w:val="12"/>
          <w:numId w:val="0"/>
        </w:numPr>
        <w:rPr>
          <w:sz w:val="24"/>
          <w:szCs w:val="24"/>
        </w:rPr>
      </w:pPr>
      <w:r w:rsidRPr="007C3907">
        <w:rPr>
          <w:sz w:val="24"/>
          <w:szCs w:val="24"/>
        </w:rPr>
        <w:tab/>
        <w:t>Wszystkie dokumenty oraz wyniki badań Wykonawca przedstawia Inżynierowi do akceptacji.</w:t>
      </w:r>
    </w:p>
    <w:p w:rsidR="002C6F5E" w:rsidRPr="007C3907" w:rsidRDefault="002C6F5E" w:rsidP="00322425">
      <w:pPr>
        <w:pStyle w:val="Nagwek2"/>
        <w:numPr>
          <w:ilvl w:val="12"/>
          <w:numId w:val="0"/>
        </w:numPr>
        <w:rPr>
          <w:sz w:val="24"/>
          <w:szCs w:val="24"/>
        </w:rPr>
      </w:pPr>
      <w:r w:rsidRPr="007C3907">
        <w:rPr>
          <w:sz w:val="24"/>
          <w:szCs w:val="24"/>
        </w:rPr>
        <w:t>6.3. Badania w czasie robót</w:t>
      </w:r>
    </w:p>
    <w:p w:rsidR="002C6F5E" w:rsidRPr="007C3907" w:rsidRDefault="002C6F5E" w:rsidP="00322425">
      <w:pPr>
        <w:spacing w:after="120"/>
        <w:rPr>
          <w:sz w:val="24"/>
          <w:szCs w:val="24"/>
        </w:rPr>
      </w:pPr>
      <w:r w:rsidRPr="007C3907">
        <w:rPr>
          <w:b/>
          <w:sz w:val="24"/>
          <w:szCs w:val="24"/>
        </w:rPr>
        <w:t xml:space="preserve">6.3.1. </w:t>
      </w:r>
      <w:r w:rsidRPr="007C3907">
        <w:rPr>
          <w:sz w:val="24"/>
          <w:szCs w:val="24"/>
        </w:rPr>
        <w:t>Uwagi ogólne</w:t>
      </w:r>
    </w:p>
    <w:p w:rsidR="002C6F5E" w:rsidRPr="007C3907" w:rsidRDefault="002C6F5E" w:rsidP="00322425">
      <w:pPr>
        <w:rPr>
          <w:sz w:val="24"/>
          <w:szCs w:val="24"/>
        </w:rPr>
      </w:pPr>
      <w:r w:rsidRPr="007C3907">
        <w:rPr>
          <w:sz w:val="24"/>
          <w:szCs w:val="24"/>
        </w:rPr>
        <w:tab/>
        <w:t>Badania dzielą się na:</w:t>
      </w:r>
    </w:p>
    <w:p w:rsidR="002C6F5E" w:rsidRPr="007C3907" w:rsidRDefault="002C6F5E" w:rsidP="00322425">
      <w:pPr>
        <w:numPr>
          <w:ilvl w:val="0"/>
          <w:numId w:val="16"/>
        </w:numPr>
        <w:rPr>
          <w:sz w:val="24"/>
          <w:szCs w:val="24"/>
        </w:rPr>
      </w:pPr>
      <w:r w:rsidRPr="007C3907">
        <w:rPr>
          <w:sz w:val="24"/>
          <w:szCs w:val="24"/>
        </w:rPr>
        <w:t>badania wykonawcy (w ramach własnego nadzoru),</w:t>
      </w:r>
    </w:p>
    <w:p w:rsidR="002C6F5E" w:rsidRPr="007C3907" w:rsidRDefault="002C6F5E" w:rsidP="00322425">
      <w:pPr>
        <w:numPr>
          <w:ilvl w:val="0"/>
          <w:numId w:val="16"/>
        </w:numPr>
        <w:rPr>
          <w:sz w:val="24"/>
          <w:szCs w:val="24"/>
        </w:rPr>
      </w:pPr>
      <w:r w:rsidRPr="007C3907">
        <w:rPr>
          <w:sz w:val="24"/>
          <w:szCs w:val="24"/>
        </w:rPr>
        <w:t>badania kontrolne (w ramach nadzoru zleceniodawcy – Inżyniera).</w:t>
      </w:r>
    </w:p>
    <w:p w:rsidR="002C6F5E" w:rsidRPr="007C3907" w:rsidRDefault="002C6F5E" w:rsidP="00322425">
      <w:pPr>
        <w:spacing w:before="120" w:after="120"/>
        <w:rPr>
          <w:sz w:val="24"/>
          <w:szCs w:val="24"/>
        </w:rPr>
      </w:pPr>
      <w:r w:rsidRPr="007C3907">
        <w:rPr>
          <w:b/>
          <w:sz w:val="24"/>
          <w:szCs w:val="24"/>
        </w:rPr>
        <w:t xml:space="preserve">6.3.2. </w:t>
      </w:r>
      <w:r w:rsidRPr="007C3907">
        <w:rPr>
          <w:sz w:val="24"/>
          <w:szCs w:val="24"/>
        </w:rPr>
        <w:t>Badania Wykonawcy</w:t>
      </w:r>
    </w:p>
    <w:p w:rsidR="002C6F5E" w:rsidRPr="007C3907" w:rsidRDefault="002C6F5E" w:rsidP="00322425">
      <w:pPr>
        <w:rPr>
          <w:sz w:val="24"/>
          <w:szCs w:val="24"/>
        </w:rPr>
      </w:pPr>
      <w:r w:rsidRPr="007C3907">
        <w:rPr>
          <w:sz w:val="24"/>
          <w:szCs w:val="24"/>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2C6F5E" w:rsidRPr="007C3907" w:rsidRDefault="002C6F5E" w:rsidP="00322425">
      <w:pPr>
        <w:rPr>
          <w:sz w:val="24"/>
          <w:szCs w:val="24"/>
        </w:rPr>
      </w:pPr>
      <w:r w:rsidRPr="007C3907">
        <w:rPr>
          <w:sz w:val="24"/>
          <w:szCs w:val="24"/>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2C6F5E" w:rsidRPr="007C3907" w:rsidRDefault="002C6F5E" w:rsidP="00322425">
      <w:pPr>
        <w:rPr>
          <w:sz w:val="24"/>
          <w:szCs w:val="24"/>
        </w:rPr>
      </w:pPr>
      <w:r w:rsidRPr="007C3907">
        <w:rPr>
          <w:sz w:val="24"/>
          <w:szCs w:val="24"/>
        </w:rPr>
        <w:tab/>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7C3907">
        <w:rPr>
          <w:sz w:val="24"/>
          <w:szCs w:val="24"/>
        </w:rPr>
        <w:t>pktu</w:t>
      </w:r>
      <w:proofErr w:type="spellEnd"/>
      <w:r w:rsidRPr="007C3907">
        <w:rPr>
          <w:sz w:val="24"/>
          <w:szCs w:val="24"/>
        </w:rPr>
        <w:t xml:space="preserve"> 6.3.3.</w:t>
      </w:r>
    </w:p>
    <w:p w:rsidR="002C6F5E" w:rsidRPr="007C3907" w:rsidRDefault="002C6F5E" w:rsidP="00322425">
      <w:pPr>
        <w:rPr>
          <w:sz w:val="24"/>
          <w:szCs w:val="24"/>
        </w:rPr>
      </w:pPr>
      <w:r w:rsidRPr="007C3907">
        <w:rPr>
          <w:sz w:val="24"/>
          <w:szCs w:val="24"/>
        </w:rPr>
        <w:tab/>
        <w:t>Zakres badań Wykonawcy związany z wykonywaniem nawierzchni:</w:t>
      </w:r>
    </w:p>
    <w:p w:rsidR="002C6F5E" w:rsidRPr="007C3907" w:rsidRDefault="002C6F5E" w:rsidP="00322425">
      <w:pPr>
        <w:numPr>
          <w:ilvl w:val="0"/>
          <w:numId w:val="17"/>
        </w:numPr>
        <w:rPr>
          <w:sz w:val="24"/>
          <w:szCs w:val="24"/>
        </w:rPr>
      </w:pPr>
      <w:r w:rsidRPr="007C3907">
        <w:rPr>
          <w:sz w:val="24"/>
          <w:szCs w:val="24"/>
        </w:rPr>
        <w:t>pomiar temperatury powietrza,</w:t>
      </w:r>
    </w:p>
    <w:p w:rsidR="002C6F5E" w:rsidRPr="007C3907" w:rsidRDefault="002C6F5E" w:rsidP="00322425">
      <w:pPr>
        <w:numPr>
          <w:ilvl w:val="0"/>
          <w:numId w:val="17"/>
        </w:numPr>
        <w:rPr>
          <w:sz w:val="24"/>
          <w:szCs w:val="24"/>
        </w:rPr>
      </w:pPr>
      <w:r w:rsidRPr="007C3907">
        <w:rPr>
          <w:sz w:val="24"/>
          <w:szCs w:val="24"/>
        </w:rPr>
        <w:t>pomiar temperatury mieszanki mineralno-asfaltowej podczas wykonywania nawierzchni (wg PN-EN 12697-13 [36]),</w:t>
      </w:r>
    </w:p>
    <w:p w:rsidR="002C6F5E" w:rsidRPr="007C3907" w:rsidRDefault="002C6F5E" w:rsidP="00322425">
      <w:pPr>
        <w:numPr>
          <w:ilvl w:val="0"/>
          <w:numId w:val="17"/>
        </w:numPr>
        <w:rPr>
          <w:sz w:val="24"/>
          <w:szCs w:val="24"/>
        </w:rPr>
      </w:pPr>
      <w:r w:rsidRPr="007C3907">
        <w:rPr>
          <w:sz w:val="24"/>
          <w:szCs w:val="24"/>
        </w:rPr>
        <w:t>ocena wizualna mieszanki mineralno-asfaltowej,</w:t>
      </w:r>
    </w:p>
    <w:p w:rsidR="002C6F5E" w:rsidRPr="007C3907" w:rsidRDefault="002C6F5E" w:rsidP="00322425">
      <w:pPr>
        <w:numPr>
          <w:ilvl w:val="0"/>
          <w:numId w:val="17"/>
        </w:numPr>
        <w:rPr>
          <w:sz w:val="24"/>
          <w:szCs w:val="24"/>
        </w:rPr>
      </w:pPr>
      <w:r w:rsidRPr="007C3907">
        <w:rPr>
          <w:sz w:val="24"/>
          <w:szCs w:val="24"/>
        </w:rPr>
        <w:t>wykaz ilości materiałów lub grubości wykonanej warstwy,</w:t>
      </w:r>
    </w:p>
    <w:p w:rsidR="002C6F5E" w:rsidRPr="007C3907" w:rsidRDefault="002C6F5E" w:rsidP="00322425">
      <w:pPr>
        <w:numPr>
          <w:ilvl w:val="0"/>
          <w:numId w:val="17"/>
        </w:numPr>
        <w:rPr>
          <w:sz w:val="24"/>
          <w:szCs w:val="24"/>
        </w:rPr>
      </w:pPr>
      <w:r w:rsidRPr="007C3907">
        <w:rPr>
          <w:sz w:val="24"/>
          <w:szCs w:val="24"/>
        </w:rPr>
        <w:t>pomiar spadku poprzecznego warstwy asfaltowej,</w:t>
      </w:r>
    </w:p>
    <w:p w:rsidR="002C6F5E" w:rsidRPr="007C3907" w:rsidRDefault="002C6F5E" w:rsidP="00322425">
      <w:pPr>
        <w:numPr>
          <w:ilvl w:val="0"/>
          <w:numId w:val="17"/>
        </w:numPr>
        <w:rPr>
          <w:sz w:val="24"/>
          <w:szCs w:val="24"/>
        </w:rPr>
      </w:pPr>
      <w:r w:rsidRPr="007C3907">
        <w:rPr>
          <w:sz w:val="24"/>
          <w:szCs w:val="24"/>
        </w:rPr>
        <w:t xml:space="preserve">pomiar równości warstwy asfaltowej (wg </w:t>
      </w:r>
      <w:proofErr w:type="spellStart"/>
      <w:r w:rsidRPr="007C3907">
        <w:rPr>
          <w:sz w:val="24"/>
          <w:szCs w:val="24"/>
        </w:rPr>
        <w:t>pktu</w:t>
      </w:r>
      <w:proofErr w:type="spellEnd"/>
      <w:r w:rsidRPr="007C3907">
        <w:rPr>
          <w:sz w:val="24"/>
          <w:szCs w:val="24"/>
        </w:rPr>
        <w:t xml:space="preserve"> 6.4.2.5),</w:t>
      </w:r>
    </w:p>
    <w:p w:rsidR="002C6F5E" w:rsidRPr="007C3907" w:rsidRDefault="002C6F5E" w:rsidP="00322425">
      <w:pPr>
        <w:numPr>
          <w:ilvl w:val="0"/>
          <w:numId w:val="17"/>
        </w:numPr>
        <w:rPr>
          <w:sz w:val="24"/>
          <w:szCs w:val="24"/>
        </w:rPr>
      </w:pPr>
      <w:r w:rsidRPr="007C3907">
        <w:rPr>
          <w:sz w:val="24"/>
          <w:szCs w:val="24"/>
        </w:rPr>
        <w:t>pomiar parametrów geometrycznych poboczy,</w:t>
      </w:r>
    </w:p>
    <w:p w:rsidR="002C6F5E" w:rsidRPr="007C3907" w:rsidRDefault="002C6F5E" w:rsidP="00322425">
      <w:pPr>
        <w:numPr>
          <w:ilvl w:val="0"/>
          <w:numId w:val="17"/>
        </w:numPr>
        <w:rPr>
          <w:sz w:val="24"/>
          <w:szCs w:val="24"/>
        </w:rPr>
      </w:pPr>
      <w:r w:rsidRPr="007C3907">
        <w:rPr>
          <w:sz w:val="24"/>
          <w:szCs w:val="24"/>
        </w:rPr>
        <w:t>ocena wizualna jednorodności powierzchni warstwy,</w:t>
      </w:r>
    </w:p>
    <w:p w:rsidR="002C6F5E" w:rsidRPr="007C3907" w:rsidRDefault="002C6F5E" w:rsidP="00322425">
      <w:pPr>
        <w:numPr>
          <w:ilvl w:val="0"/>
          <w:numId w:val="17"/>
        </w:numPr>
        <w:rPr>
          <w:sz w:val="24"/>
          <w:szCs w:val="24"/>
        </w:rPr>
      </w:pPr>
      <w:r w:rsidRPr="007C3907">
        <w:rPr>
          <w:sz w:val="24"/>
          <w:szCs w:val="24"/>
        </w:rPr>
        <w:t>ocena wizualna jakości wykonania połączeń technologicznych.</w:t>
      </w:r>
    </w:p>
    <w:p w:rsidR="002C6F5E" w:rsidRPr="007C3907" w:rsidRDefault="002C6F5E" w:rsidP="00322425">
      <w:pPr>
        <w:spacing w:before="120" w:after="120"/>
        <w:rPr>
          <w:sz w:val="24"/>
          <w:szCs w:val="24"/>
        </w:rPr>
      </w:pPr>
      <w:r w:rsidRPr="007C3907">
        <w:rPr>
          <w:b/>
          <w:sz w:val="24"/>
          <w:szCs w:val="24"/>
        </w:rPr>
        <w:lastRenderedPageBreak/>
        <w:t xml:space="preserve">6.3.3. </w:t>
      </w:r>
      <w:r w:rsidRPr="007C3907">
        <w:rPr>
          <w:sz w:val="24"/>
          <w:szCs w:val="24"/>
        </w:rPr>
        <w:t xml:space="preserve">Badania kontrolne </w:t>
      </w:r>
    </w:p>
    <w:p w:rsidR="002C6F5E" w:rsidRPr="007C3907" w:rsidRDefault="002C6F5E" w:rsidP="00322425">
      <w:pPr>
        <w:rPr>
          <w:sz w:val="24"/>
          <w:szCs w:val="24"/>
        </w:rPr>
      </w:pPr>
      <w:r w:rsidRPr="007C3907">
        <w:rPr>
          <w:sz w:val="24"/>
          <w:szCs w:val="24"/>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2C6F5E" w:rsidRPr="007C3907" w:rsidRDefault="002C6F5E" w:rsidP="00322425">
      <w:pPr>
        <w:rPr>
          <w:sz w:val="24"/>
          <w:szCs w:val="24"/>
        </w:rPr>
      </w:pPr>
      <w:r w:rsidRPr="007C3907">
        <w:rPr>
          <w:sz w:val="24"/>
          <w:szCs w:val="24"/>
        </w:rPr>
        <w:tab/>
        <w:t>Rodzaj badań kontrolnych mieszanki mineralno-asfaltowej i wykonanej z niej warstwy podano w tablicy 13.</w:t>
      </w:r>
    </w:p>
    <w:p w:rsidR="002C6F5E" w:rsidRPr="007C3907" w:rsidRDefault="002C6F5E" w:rsidP="00322425">
      <w:pPr>
        <w:spacing w:before="120" w:after="120"/>
        <w:rPr>
          <w:sz w:val="24"/>
          <w:szCs w:val="24"/>
        </w:rPr>
      </w:pPr>
      <w:r w:rsidRPr="007C3907">
        <w:rPr>
          <w:sz w:val="24"/>
          <w:szCs w:val="24"/>
        </w:rPr>
        <w:t xml:space="preserve">Tablica 13. Rodzaj badań kontrolnych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52"/>
      </w:tblGrid>
      <w:tr w:rsidR="002C6F5E" w:rsidRPr="007C3907" w:rsidTr="004F09E1">
        <w:tc>
          <w:tcPr>
            <w:tcW w:w="1134" w:type="dxa"/>
          </w:tcPr>
          <w:p w:rsidR="002C6F5E" w:rsidRPr="007C3907" w:rsidRDefault="002C6F5E" w:rsidP="004F09E1">
            <w:pPr>
              <w:spacing w:before="60" w:after="60"/>
              <w:jc w:val="center"/>
              <w:rPr>
                <w:sz w:val="24"/>
                <w:szCs w:val="24"/>
              </w:rPr>
            </w:pPr>
            <w:r w:rsidRPr="007C3907">
              <w:rPr>
                <w:sz w:val="24"/>
                <w:szCs w:val="24"/>
              </w:rPr>
              <w:t>Lp.</w:t>
            </w:r>
          </w:p>
        </w:tc>
        <w:tc>
          <w:tcPr>
            <w:tcW w:w="4252" w:type="dxa"/>
          </w:tcPr>
          <w:p w:rsidR="002C6F5E" w:rsidRPr="007C3907" w:rsidRDefault="002C6F5E" w:rsidP="004F09E1">
            <w:pPr>
              <w:spacing w:before="60" w:after="60"/>
              <w:jc w:val="center"/>
              <w:rPr>
                <w:sz w:val="24"/>
                <w:szCs w:val="24"/>
              </w:rPr>
            </w:pPr>
            <w:r w:rsidRPr="007C3907">
              <w:rPr>
                <w:sz w:val="24"/>
                <w:szCs w:val="24"/>
              </w:rPr>
              <w:t>Rodzaj badań</w:t>
            </w:r>
          </w:p>
        </w:tc>
      </w:tr>
      <w:tr w:rsidR="002C6F5E" w:rsidRPr="007C3907" w:rsidTr="004F09E1">
        <w:tc>
          <w:tcPr>
            <w:tcW w:w="1134" w:type="dxa"/>
          </w:tcPr>
          <w:p w:rsidR="002C6F5E" w:rsidRPr="007C3907" w:rsidRDefault="002C6F5E" w:rsidP="004F09E1">
            <w:pPr>
              <w:spacing w:before="120" w:after="60"/>
              <w:jc w:val="center"/>
              <w:rPr>
                <w:sz w:val="24"/>
                <w:szCs w:val="24"/>
              </w:rPr>
            </w:pPr>
            <w:r w:rsidRPr="007C3907">
              <w:rPr>
                <w:sz w:val="24"/>
                <w:szCs w:val="24"/>
              </w:rPr>
              <w:t>1</w:t>
            </w:r>
          </w:p>
          <w:p w:rsidR="002C6F5E" w:rsidRPr="007C3907" w:rsidRDefault="002C6F5E" w:rsidP="004F09E1">
            <w:pPr>
              <w:jc w:val="center"/>
              <w:rPr>
                <w:sz w:val="24"/>
                <w:szCs w:val="24"/>
              </w:rPr>
            </w:pPr>
            <w:r w:rsidRPr="007C3907">
              <w:rPr>
                <w:sz w:val="24"/>
                <w:szCs w:val="24"/>
              </w:rPr>
              <w:t>1.1</w:t>
            </w:r>
          </w:p>
          <w:p w:rsidR="002C6F5E" w:rsidRPr="007C3907" w:rsidRDefault="002C6F5E" w:rsidP="004F09E1">
            <w:pPr>
              <w:jc w:val="center"/>
              <w:rPr>
                <w:sz w:val="24"/>
                <w:szCs w:val="24"/>
              </w:rPr>
            </w:pPr>
            <w:r w:rsidRPr="007C3907">
              <w:rPr>
                <w:sz w:val="24"/>
                <w:szCs w:val="24"/>
              </w:rPr>
              <w:t>1.2</w:t>
            </w:r>
          </w:p>
          <w:p w:rsidR="002C6F5E" w:rsidRPr="007C3907" w:rsidRDefault="002C6F5E" w:rsidP="004F09E1">
            <w:pPr>
              <w:jc w:val="center"/>
              <w:rPr>
                <w:sz w:val="24"/>
                <w:szCs w:val="24"/>
              </w:rPr>
            </w:pPr>
            <w:r w:rsidRPr="007C3907">
              <w:rPr>
                <w:sz w:val="24"/>
                <w:szCs w:val="24"/>
              </w:rPr>
              <w:t>1.3</w:t>
            </w:r>
          </w:p>
          <w:p w:rsidR="002C6F5E" w:rsidRPr="007C3907" w:rsidRDefault="002C6F5E" w:rsidP="004F09E1">
            <w:pPr>
              <w:jc w:val="center"/>
              <w:rPr>
                <w:sz w:val="24"/>
                <w:szCs w:val="24"/>
              </w:rPr>
            </w:pPr>
            <w:r w:rsidRPr="007C3907">
              <w:rPr>
                <w:sz w:val="24"/>
                <w:szCs w:val="24"/>
              </w:rPr>
              <w:t>1.4</w:t>
            </w:r>
          </w:p>
          <w:p w:rsidR="002C6F5E" w:rsidRPr="007C3907" w:rsidRDefault="002C6F5E" w:rsidP="004F09E1">
            <w:pPr>
              <w:spacing w:before="60" w:after="60"/>
              <w:jc w:val="center"/>
              <w:rPr>
                <w:sz w:val="24"/>
                <w:szCs w:val="24"/>
              </w:rPr>
            </w:pPr>
            <w:r w:rsidRPr="007C3907">
              <w:rPr>
                <w:sz w:val="24"/>
                <w:szCs w:val="24"/>
              </w:rPr>
              <w:t>2</w:t>
            </w:r>
          </w:p>
          <w:p w:rsidR="002C6F5E" w:rsidRPr="007C3907" w:rsidRDefault="002C6F5E" w:rsidP="004F09E1">
            <w:pPr>
              <w:jc w:val="center"/>
              <w:rPr>
                <w:sz w:val="24"/>
                <w:szCs w:val="24"/>
              </w:rPr>
            </w:pPr>
            <w:r w:rsidRPr="007C3907">
              <w:rPr>
                <w:sz w:val="24"/>
                <w:szCs w:val="24"/>
              </w:rPr>
              <w:t>2.1</w:t>
            </w:r>
          </w:p>
          <w:p w:rsidR="002C6F5E" w:rsidRPr="007C3907" w:rsidRDefault="002C6F5E" w:rsidP="004F09E1">
            <w:pPr>
              <w:jc w:val="center"/>
              <w:rPr>
                <w:sz w:val="24"/>
                <w:szCs w:val="24"/>
              </w:rPr>
            </w:pPr>
            <w:r w:rsidRPr="007C3907">
              <w:rPr>
                <w:sz w:val="24"/>
                <w:szCs w:val="24"/>
              </w:rPr>
              <w:t>2.2</w:t>
            </w:r>
          </w:p>
          <w:p w:rsidR="002C6F5E" w:rsidRPr="007C3907" w:rsidRDefault="002C6F5E" w:rsidP="004F09E1">
            <w:pPr>
              <w:jc w:val="center"/>
              <w:rPr>
                <w:sz w:val="24"/>
                <w:szCs w:val="24"/>
              </w:rPr>
            </w:pPr>
            <w:r w:rsidRPr="007C3907">
              <w:rPr>
                <w:sz w:val="24"/>
                <w:szCs w:val="24"/>
              </w:rPr>
              <w:t>2.3</w:t>
            </w:r>
          </w:p>
          <w:p w:rsidR="002C6F5E" w:rsidRPr="007C3907" w:rsidRDefault="002C6F5E" w:rsidP="004F09E1">
            <w:pPr>
              <w:jc w:val="center"/>
              <w:rPr>
                <w:sz w:val="24"/>
                <w:szCs w:val="24"/>
              </w:rPr>
            </w:pPr>
            <w:r w:rsidRPr="007C3907">
              <w:rPr>
                <w:sz w:val="24"/>
                <w:szCs w:val="24"/>
              </w:rPr>
              <w:t>2.4</w:t>
            </w:r>
          </w:p>
          <w:p w:rsidR="002C6F5E" w:rsidRPr="007C3907" w:rsidRDefault="002C6F5E" w:rsidP="004F09E1">
            <w:pPr>
              <w:jc w:val="center"/>
              <w:rPr>
                <w:sz w:val="24"/>
                <w:szCs w:val="24"/>
              </w:rPr>
            </w:pPr>
            <w:r w:rsidRPr="007C3907">
              <w:rPr>
                <w:sz w:val="24"/>
                <w:szCs w:val="24"/>
              </w:rPr>
              <w:t>2.5</w:t>
            </w:r>
          </w:p>
          <w:p w:rsidR="002C6F5E" w:rsidRPr="007C3907" w:rsidRDefault="002C6F5E" w:rsidP="004F09E1">
            <w:pPr>
              <w:jc w:val="center"/>
              <w:rPr>
                <w:sz w:val="24"/>
                <w:szCs w:val="24"/>
              </w:rPr>
            </w:pPr>
            <w:r w:rsidRPr="007C3907">
              <w:rPr>
                <w:sz w:val="24"/>
                <w:szCs w:val="24"/>
              </w:rPr>
              <w:t>2.6</w:t>
            </w:r>
          </w:p>
        </w:tc>
        <w:tc>
          <w:tcPr>
            <w:tcW w:w="4252" w:type="dxa"/>
          </w:tcPr>
          <w:p w:rsidR="002C6F5E" w:rsidRPr="007C3907" w:rsidRDefault="002C6F5E" w:rsidP="004F09E1">
            <w:pPr>
              <w:spacing w:before="120" w:after="60"/>
              <w:rPr>
                <w:sz w:val="24"/>
                <w:szCs w:val="24"/>
                <w:vertAlign w:val="superscript"/>
              </w:rPr>
            </w:pPr>
            <w:r w:rsidRPr="007C3907">
              <w:rPr>
                <w:sz w:val="24"/>
                <w:szCs w:val="24"/>
              </w:rPr>
              <w:t xml:space="preserve">Mieszanka mineralno-asfaltowa </w:t>
            </w:r>
            <w:r w:rsidRPr="007C3907">
              <w:rPr>
                <w:sz w:val="24"/>
                <w:szCs w:val="24"/>
                <w:vertAlign w:val="superscript"/>
              </w:rPr>
              <w:t>a), b)</w:t>
            </w:r>
          </w:p>
          <w:p w:rsidR="002C6F5E" w:rsidRPr="007C3907" w:rsidRDefault="002C6F5E" w:rsidP="004F09E1">
            <w:pPr>
              <w:rPr>
                <w:sz w:val="24"/>
                <w:szCs w:val="24"/>
              </w:rPr>
            </w:pPr>
            <w:r w:rsidRPr="007C3907">
              <w:rPr>
                <w:sz w:val="24"/>
                <w:szCs w:val="24"/>
              </w:rPr>
              <w:t>Uziarnienie</w:t>
            </w:r>
          </w:p>
          <w:p w:rsidR="002C6F5E" w:rsidRPr="007C3907" w:rsidRDefault="002C6F5E" w:rsidP="004F09E1">
            <w:pPr>
              <w:rPr>
                <w:sz w:val="24"/>
                <w:szCs w:val="24"/>
              </w:rPr>
            </w:pPr>
            <w:r w:rsidRPr="007C3907">
              <w:rPr>
                <w:sz w:val="24"/>
                <w:szCs w:val="24"/>
              </w:rPr>
              <w:t>Zawartość lepiszcza</w:t>
            </w:r>
          </w:p>
          <w:p w:rsidR="002C6F5E" w:rsidRPr="007C3907" w:rsidRDefault="002C6F5E" w:rsidP="004F09E1">
            <w:pPr>
              <w:rPr>
                <w:sz w:val="24"/>
                <w:szCs w:val="24"/>
              </w:rPr>
            </w:pPr>
            <w:r w:rsidRPr="007C3907">
              <w:rPr>
                <w:sz w:val="24"/>
                <w:szCs w:val="24"/>
              </w:rPr>
              <w:t>Temperatura mięknienia lepiszcza odzyskanego</w:t>
            </w:r>
          </w:p>
          <w:p w:rsidR="002C6F5E" w:rsidRPr="007C3907" w:rsidRDefault="002C6F5E" w:rsidP="004F09E1">
            <w:pPr>
              <w:rPr>
                <w:sz w:val="24"/>
                <w:szCs w:val="24"/>
              </w:rPr>
            </w:pPr>
            <w:r w:rsidRPr="007C3907">
              <w:rPr>
                <w:sz w:val="24"/>
                <w:szCs w:val="24"/>
              </w:rPr>
              <w:t>Gęstość i zawartość wolnych przestrzeni próbki</w:t>
            </w:r>
          </w:p>
          <w:p w:rsidR="002C6F5E" w:rsidRPr="007C3907" w:rsidRDefault="002C6F5E" w:rsidP="004F09E1">
            <w:pPr>
              <w:spacing w:before="60" w:after="60"/>
              <w:rPr>
                <w:sz w:val="24"/>
                <w:szCs w:val="24"/>
              </w:rPr>
            </w:pPr>
            <w:r w:rsidRPr="007C3907">
              <w:rPr>
                <w:sz w:val="24"/>
                <w:szCs w:val="24"/>
              </w:rPr>
              <w:t>Warstwa asfaltowa</w:t>
            </w:r>
          </w:p>
          <w:p w:rsidR="002C6F5E" w:rsidRPr="007C3907" w:rsidRDefault="002C6F5E" w:rsidP="004F09E1">
            <w:pPr>
              <w:rPr>
                <w:sz w:val="24"/>
                <w:szCs w:val="24"/>
              </w:rPr>
            </w:pPr>
            <w:r w:rsidRPr="007C3907">
              <w:rPr>
                <w:sz w:val="24"/>
                <w:szCs w:val="24"/>
              </w:rPr>
              <w:t xml:space="preserve">Wskaźnik zagęszczenia </w:t>
            </w:r>
            <w:r w:rsidRPr="007C3907">
              <w:rPr>
                <w:sz w:val="24"/>
                <w:szCs w:val="24"/>
                <w:vertAlign w:val="superscript"/>
              </w:rPr>
              <w:t>a)</w:t>
            </w:r>
          </w:p>
          <w:p w:rsidR="002C6F5E" w:rsidRPr="007C3907" w:rsidRDefault="002C6F5E" w:rsidP="004F09E1">
            <w:pPr>
              <w:rPr>
                <w:sz w:val="24"/>
                <w:szCs w:val="24"/>
              </w:rPr>
            </w:pPr>
            <w:r w:rsidRPr="007C3907">
              <w:rPr>
                <w:sz w:val="24"/>
                <w:szCs w:val="24"/>
              </w:rPr>
              <w:t>Spadki poprzeczne</w:t>
            </w:r>
          </w:p>
          <w:p w:rsidR="002C6F5E" w:rsidRPr="007C3907" w:rsidRDefault="002C6F5E" w:rsidP="004F09E1">
            <w:pPr>
              <w:rPr>
                <w:sz w:val="24"/>
                <w:szCs w:val="24"/>
              </w:rPr>
            </w:pPr>
            <w:r w:rsidRPr="007C3907">
              <w:rPr>
                <w:sz w:val="24"/>
                <w:szCs w:val="24"/>
              </w:rPr>
              <w:t>Równość</w:t>
            </w:r>
          </w:p>
          <w:p w:rsidR="002C6F5E" w:rsidRPr="007C3907" w:rsidRDefault="002C6F5E" w:rsidP="004F09E1">
            <w:pPr>
              <w:rPr>
                <w:sz w:val="24"/>
                <w:szCs w:val="24"/>
              </w:rPr>
            </w:pPr>
            <w:r w:rsidRPr="007C3907">
              <w:rPr>
                <w:sz w:val="24"/>
                <w:szCs w:val="24"/>
              </w:rPr>
              <w:t>Grubość lub ilość materiału</w:t>
            </w:r>
          </w:p>
          <w:p w:rsidR="002C6F5E" w:rsidRPr="007C3907" w:rsidRDefault="002C6F5E" w:rsidP="004F09E1">
            <w:pPr>
              <w:rPr>
                <w:sz w:val="24"/>
                <w:szCs w:val="24"/>
              </w:rPr>
            </w:pPr>
            <w:r w:rsidRPr="007C3907">
              <w:rPr>
                <w:sz w:val="24"/>
                <w:szCs w:val="24"/>
              </w:rPr>
              <w:t xml:space="preserve">Zawartość wolnych przestrzeni </w:t>
            </w:r>
            <w:r w:rsidRPr="007C3907">
              <w:rPr>
                <w:sz w:val="24"/>
                <w:szCs w:val="24"/>
                <w:vertAlign w:val="superscript"/>
              </w:rPr>
              <w:t>a)</w:t>
            </w:r>
          </w:p>
          <w:p w:rsidR="002C6F5E" w:rsidRPr="007C3907" w:rsidRDefault="002C6F5E" w:rsidP="004F09E1">
            <w:pPr>
              <w:spacing w:after="120"/>
              <w:rPr>
                <w:sz w:val="24"/>
                <w:szCs w:val="24"/>
              </w:rPr>
            </w:pPr>
            <w:r w:rsidRPr="007C3907">
              <w:rPr>
                <w:sz w:val="24"/>
                <w:szCs w:val="24"/>
              </w:rPr>
              <w:t>Właściwości przeciwpoślizgowe</w:t>
            </w:r>
          </w:p>
        </w:tc>
      </w:tr>
      <w:tr w:rsidR="002C6F5E" w:rsidRPr="007C3907" w:rsidTr="004F09E1">
        <w:tc>
          <w:tcPr>
            <w:tcW w:w="5386" w:type="dxa"/>
            <w:gridSpan w:val="2"/>
          </w:tcPr>
          <w:p w:rsidR="002C6F5E" w:rsidRPr="007C3907" w:rsidRDefault="002C6F5E" w:rsidP="004F09E1">
            <w:pPr>
              <w:ind w:left="317" w:hanging="317"/>
              <w:rPr>
                <w:sz w:val="24"/>
                <w:szCs w:val="24"/>
              </w:rPr>
            </w:pPr>
            <w:r w:rsidRPr="007C3907">
              <w:rPr>
                <w:sz w:val="24"/>
                <w:szCs w:val="24"/>
                <w:vertAlign w:val="superscript"/>
              </w:rPr>
              <w:t>a)</w:t>
            </w:r>
            <w:r w:rsidRPr="007C3907">
              <w:rPr>
                <w:sz w:val="24"/>
                <w:szCs w:val="24"/>
              </w:rPr>
              <w:t xml:space="preserve"> do każdej warstwy i na każde rozpoczęte 6000 m</w:t>
            </w:r>
            <w:r w:rsidRPr="007C3907">
              <w:rPr>
                <w:sz w:val="24"/>
                <w:szCs w:val="24"/>
                <w:vertAlign w:val="superscript"/>
              </w:rPr>
              <w:t>2</w:t>
            </w:r>
            <w:r w:rsidRPr="007C3907">
              <w:rPr>
                <w:sz w:val="24"/>
                <w:szCs w:val="24"/>
              </w:rPr>
              <w:t xml:space="preserve"> nawierzchni jedna próbka; w razie potrzeby liczba próbek może zostać zwiększona (np. nawierzchnie dróg w terenie zabudowy)</w:t>
            </w:r>
          </w:p>
          <w:p w:rsidR="002C6F5E" w:rsidRPr="007C3907" w:rsidRDefault="002C6F5E" w:rsidP="004F09E1">
            <w:pPr>
              <w:rPr>
                <w:sz w:val="24"/>
                <w:szCs w:val="24"/>
              </w:rPr>
            </w:pPr>
            <w:r w:rsidRPr="007C3907">
              <w:rPr>
                <w:sz w:val="24"/>
                <w:szCs w:val="24"/>
                <w:vertAlign w:val="superscript"/>
              </w:rPr>
              <w:t>b)</w:t>
            </w:r>
            <w:r w:rsidRPr="007C3907">
              <w:rPr>
                <w:sz w:val="24"/>
                <w:szCs w:val="24"/>
              </w:rPr>
              <w:t xml:space="preserve">   w razie potrzeby specjalne kruszywa i dodatki</w:t>
            </w:r>
          </w:p>
        </w:tc>
      </w:tr>
    </w:tbl>
    <w:p w:rsidR="002C6F5E" w:rsidRPr="007C3907" w:rsidRDefault="002C6F5E" w:rsidP="00322425">
      <w:pPr>
        <w:spacing w:after="120"/>
        <w:rPr>
          <w:b/>
          <w:sz w:val="24"/>
          <w:szCs w:val="24"/>
        </w:rPr>
      </w:pPr>
    </w:p>
    <w:p w:rsidR="002C6F5E" w:rsidRPr="007C3907" w:rsidRDefault="002C6F5E" w:rsidP="00322425">
      <w:pPr>
        <w:spacing w:after="120"/>
        <w:rPr>
          <w:sz w:val="24"/>
          <w:szCs w:val="24"/>
        </w:rPr>
      </w:pPr>
      <w:r w:rsidRPr="007C3907">
        <w:rPr>
          <w:b/>
          <w:sz w:val="24"/>
          <w:szCs w:val="24"/>
        </w:rPr>
        <w:t xml:space="preserve">6.3.4. </w:t>
      </w:r>
      <w:r w:rsidRPr="007C3907">
        <w:rPr>
          <w:sz w:val="24"/>
          <w:szCs w:val="24"/>
        </w:rPr>
        <w:t>Badania kontrolne dodatkowe</w:t>
      </w:r>
    </w:p>
    <w:p w:rsidR="002C6F5E" w:rsidRPr="007C3907" w:rsidRDefault="002C6F5E" w:rsidP="00322425">
      <w:pPr>
        <w:rPr>
          <w:sz w:val="24"/>
          <w:szCs w:val="24"/>
        </w:rPr>
      </w:pPr>
      <w:r w:rsidRPr="007C3907">
        <w:rPr>
          <w:sz w:val="24"/>
          <w:szCs w:val="24"/>
        </w:rPr>
        <w:tab/>
        <w:t>W wypadku uznania, że jeden z wyników badań kontrolnych nie jest reprezentatywny dla ocenianego odcinka budowy, Wykonawca ma prawo żądać przeprowadzenia badań kontrolnych dodatkowych.</w:t>
      </w:r>
    </w:p>
    <w:p w:rsidR="002C6F5E" w:rsidRPr="007C3907" w:rsidRDefault="002C6F5E" w:rsidP="00322425">
      <w:pPr>
        <w:rPr>
          <w:sz w:val="24"/>
          <w:szCs w:val="24"/>
        </w:rPr>
      </w:pPr>
      <w:r w:rsidRPr="007C3907">
        <w:rPr>
          <w:sz w:val="24"/>
          <w:szCs w:val="24"/>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2C6F5E" w:rsidRPr="007C3907" w:rsidRDefault="002C6F5E" w:rsidP="00322425">
      <w:pPr>
        <w:rPr>
          <w:sz w:val="24"/>
          <w:szCs w:val="24"/>
        </w:rPr>
      </w:pPr>
      <w:r w:rsidRPr="007C3907">
        <w:rPr>
          <w:sz w:val="24"/>
          <w:szCs w:val="24"/>
        </w:rPr>
        <w:tab/>
        <w:t>Do odbioru uwzględniane są wyniki badań kontrolnych i badań kontrolnych dodatkowych do wyznaczonych odcinków częściowych.</w:t>
      </w:r>
    </w:p>
    <w:p w:rsidR="002C6F5E" w:rsidRPr="007C3907" w:rsidRDefault="002C6F5E" w:rsidP="00322425">
      <w:pPr>
        <w:rPr>
          <w:sz w:val="24"/>
          <w:szCs w:val="24"/>
        </w:rPr>
      </w:pPr>
      <w:r w:rsidRPr="007C3907">
        <w:rPr>
          <w:sz w:val="24"/>
          <w:szCs w:val="24"/>
        </w:rPr>
        <w:tab/>
        <w:t>Koszty badań kontrolnych dodatkowych zażądanych przez Wykonawcę ponosi Wykonawca.</w:t>
      </w:r>
    </w:p>
    <w:p w:rsidR="002C6F5E" w:rsidRPr="007C3907" w:rsidRDefault="002C6F5E" w:rsidP="00322425">
      <w:pPr>
        <w:tabs>
          <w:tab w:val="left" w:pos="490"/>
        </w:tabs>
        <w:spacing w:before="120" w:after="120"/>
        <w:rPr>
          <w:sz w:val="24"/>
          <w:szCs w:val="24"/>
        </w:rPr>
      </w:pPr>
      <w:r w:rsidRPr="007C3907">
        <w:rPr>
          <w:b/>
          <w:sz w:val="24"/>
          <w:szCs w:val="24"/>
        </w:rPr>
        <w:t xml:space="preserve">6.3.5. </w:t>
      </w:r>
      <w:r w:rsidRPr="007C3907">
        <w:rPr>
          <w:sz w:val="24"/>
          <w:szCs w:val="24"/>
        </w:rPr>
        <w:t>Badania arbitrażowe</w:t>
      </w:r>
    </w:p>
    <w:p w:rsidR="002C6F5E" w:rsidRPr="007C3907" w:rsidRDefault="002C6F5E" w:rsidP="00322425">
      <w:pPr>
        <w:rPr>
          <w:sz w:val="24"/>
          <w:szCs w:val="24"/>
        </w:rPr>
      </w:pPr>
      <w:r w:rsidRPr="007C3907">
        <w:rPr>
          <w:sz w:val="24"/>
          <w:szCs w:val="24"/>
        </w:rPr>
        <w:lastRenderedPageBreak/>
        <w:tab/>
        <w:t>Badania arbitrażowe są powtórzeniem badań kontrolnych, co do których istnieją uzasadnione wątpliwości ze strony Inżyniera lub Wykonawcy (np. na podstawie własnych badań).</w:t>
      </w:r>
    </w:p>
    <w:p w:rsidR="002C6F5E" w:rsidRPr="007C3907" w:rsidRDefault="002C6F5E" w:rsidP="00322425">
      <w:pPr>
        <w:rPr>
          <w:sz w:val="24"/>
          <w:szCs w:val="24"/>
        </w:rPr>
      </w:pPr>
      <w:r w:rsidRPr="007C3907">
        <w:rPr>
          <w:sz w:val="24"/>
          <w:szCs w:val="24"/>
        </w:rPr>
        <w:tab/>
        <w:t>Badania arbitrażowe wykonuje na wniosek strony kontraktu niezależne laboratorium, które nie wykonywało badań kontrolnych.</w:t>
      </w:r>
    </w:p>
    <w:p w:rsidR="002C6F5E" w:rsidRPr="007C3907" w:rsidRDefault="002C6F5E" w:rsidP="00322425">
      <w:pPr>
        <w:rPr>
          <w:sz w:val="24"/>
          <w:szCs w:val="24"/>
        </w:rPr>
      </w:pPr>
      <w:r w:rsidRPr="007C3907">
        <w:rPr>
          <w:sz w:val="24"/>
          <w:szCs w:val="24"/>
        </w:rPr>
        <w:tab/>
        <w:t>Koszty badań arbitrażowych wraz ze wszystkimi kosztami ubocznymi ponosi strona, na której niekorzyść przemawia wynik badania.</w:t>
      </w:r>
    </w:p>
    <w:p w:rsidR="002C6F5E" w:rsidRPr="007C3907" w:rsidRDefault="002C6F5E" w:rsidP="00322425">
      <w:pPr>
        <w:pStyle w:val="Nagwek2"/>
        <w:rPr>
          <w:sz w:val="24"/>
          <w:szCs w:val="24"/>
        </w:rPr>
      </w:pPr>
      <w:r w:rsidRPr="007C3907">
        <w:rPr>
          <w:sz w:val="24"/>
          <w:szCs w:val="24"/>
        </w:rPr>
        <w:t>6.4. Właściwości warstwy i nawierzchni oraz dopuszczalne odchyłki</w:t>
      </w:r>
    </w:p>
    <w:p w:rsidR="002C6F5E" w:rsidRPr="007C3907" w:rsidRDefault="002C6F5E" w:rsidP="00322425">
      <w:pPr>
        <w:spacing w:after="120"/>
        <w:rPr>
          <w:sz w:val="24"/>
          <w:szCs w:val="24"/>
        </w:rPr>
      </w:pPr>
      <w:r w:rsidRPr="007C3907">
        <w:rPr>
          <w:b/>
          <w:sz w:val="24"/>
          <w:szCs w:val="24"/>
        </w:rPr>
        <w:t>6.4.1.</w:t>
      </w:r>
      <w:r w:rsidRPr="007C3907">
        <w:rPr>
          <w:sz w:val="24"/>
          <w:szCs w:val="24"/>
        </w:rPr>
        <w:t xml:space="preserve"> Mieszanka mineralno-asfaltowa</w:t>
      </w:r>
    </w:p>
    <w:p w:rsidR="002C6F5E" w:rsidRPr="007C3907" w:rsidRDefault="002C6F5E" w:rsidP="00322425">
      <w:pPr>
        <w:rPr>
          <w:sz w:val="24"/>
          <w:szCs w:val="24"/>
        </w:rPr>
      </w:pPr>
      <w:r w:rsidRPr="007C3907">
        <w:rPr>
          <w:sz w:val="24"/>
          <w:szCs w:val="24"/>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2C6F5E" w:rsidRPr="007C3907" w:rsidRDefault="002C6F5E" w:rsidP="00322425">
      <w:pPr>
        <w:spacing w:before="120"/>
        <w:rPr>
          <w:sz w:val="24"/>
          <w:szCs w:val="24"/>
        </w:rPr>
      </w:pPr>
      <w:r w:rsidRPr="007C3907">
        <w:rPr>
          <w:b/>
          <w:sz w:val="24"/>
          <w:szCs w:val="24"/>
        </w:rPr>
        <w:t xml:space="preserve">6.4.2. </w:t>
      </w:r>
      <w:r w:rsidRPr="007C3907">
        <w:rPr>
          <w:sz w:val="24"/>
          <w:szCs w:val="24"/>
        </w:rPr>
        <w:t>Warstwa asfaltowa</w:t>
      </w:r>
    </w:p>
    <w:p w:rsidR="002C6F5E" w:rsidRPr="007C3907" w:rsidRDefault="002C6F5E" w:rsidP="00322425">
      <w:pPr>
        <w:spacing w:before="120" w:after="120"/>
        <w:rPr>
          <w:sz w:val="24"/>
          <w:szCs w:val="24"/>
        </w:rPr>
      </w:pPr>
      <w:r w:rsidRPr="007C3907">
        <w:rPr>
          <w:sz w:val="24"/>
          <w:szCs w:val="24"/>
        </w:rPr>
        <w:t>6.4.2.1. Grubość warstwy oraz ilość materiału</w:t>
      </w:r>
    </w:p>
    <w:p w:rsidR="002C6F5E" w:rsidRPr="007C3907" w:rsidRDefault="002C6F5E" w:rsidP="00322425">
      <w:pPr>
        <w:rPr>
          <w:sz w:val="24"/>
          <w:szCs w:val="24"/>
        </w:rPr>
      </w:pPr>
      <w:r w:rsidRPr="007C3907">
        <w:rPr>
          <w:sz w:val="24"/>
          <w:szCs w:val="24"/>
        </w:rPr>
        <w:tab/>
        <w:t>Grubość wykonanej warstwy oznaczana według PN-EN 12697-36 [40] oraz ilość wbudowanego materiału na określoną powierzchnię (dotyczy przede wszystkim cienkich warstw) mogą odbiegać od projektu o wartości podane w tablicy 14.</w:t>
      </w:r>
    </w:p>
    <w:p w:rsidR="002C6F5E" w:rsidRPr="007C3907" w:rsidRDefault="002C6F5E" w:rsidP="00322425">
      <w:pPr>
        <w:rPr>
          <w:sz w:val="24"/>
          <w:szCs w:val="24"/>
        </w:rPr>
      </w:pPr>
      <w:r w:rsidRPr="007C3907">
        <w:rPr>
          <w:sz w:val="24"/>
          <w:szCs w:val="24"/>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2C6F5E" w:rsidRPr="007C3907" w:rsidRDefault="002C6F5E" w:rsidP="00322425">
      <w:pPr>
        <w:rPr>
          <w:sz w:val="24"/>
          <w:szCs w:val="24"/>
        </w:rPr>
      </w:pPr>
      <w:r w:rsidRPr="007C3907">
        <w:rPr>
          <w:sz w:val="24"/>
          <w:szCs w:val="24"/>
        </w:rPr>
        <w:tab/>
        <w:t>Za grubość warstwy lub warstw przyjmuje się średnią arytmetyczną wszystkich pojedynczych oznaczeń grubości warstwy na całym odcinku budowy lub odcinku częściowym.</w:t>
      </w:r>
    </w:p>
    <w:p w:rsidR="002C6F5E" w:rsidRPr="007C3907" w:rsidRDefault="002C6F5E" w:rsidP="00322425">
      <w:pPr>
        <w:tabs>
          <w:tab w:val="left" w:pos="993"/>
        </w:tabs>
        <w:spacing w:before="120" w:after="120"/>
        <w:ind w:left="992" w:hanging="992"/>
        <w:rPr>
          <w:sz w:val="24"/>
          <w:szCs w:val="24"/>
        </w:rPr>
      </w:pPr>
      <w:r w:rsidRPr="007C3907">
        <w:rPr>
          <w:sz w:val="24"/>
          <w:szCs w:val="24"/>
        </w:rPr>
        <w:t>Tablica 14.</w:t>
      </w:r>
      <w:r w:rsidRPr="007C3907">
        <w:rPr>
          <w:sz w:val="24"/>
          <w:szCs w:val="24"/>
        </w:rPr>
        <w:tab/>
        <w:t xml:space="preserve">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2C6F5E" w:rsidRPr="007C3907" w:rsidTr="004F09E1">
        <w:tc>
          <w:tcPr>
            <w:tcW w:w="4786" w:type="dxa"/>
          </w:tcPr>
          <w:p w:rsidR="002C6F5E" w:rsidRPr="007C3907" w:rsidRDefault="002C6F5E" w:rsidP="004F09E1">
            <w:pPr>
              <w:spacing w:before="60" w:after="60"/>
              <w:jc w:val="center"/>
              <w:rPr>
                <w:sz w:val="24"/>
                <w:szCs w:val="24"/>
              </w:rPr>
            </w:pPr>
            <w:r w:rsidRPr="007C3907">
              <w:rPr>
                <w:sz w:val="24"/>
                <w:szCs w:val="24"/>
              </w:rPr>
              <w:t>Warunki oceny</w:t>
            </w:r>
          </w:p>
        </w:tc>
        <w:tc>
          <w:tcPr>
            <w:tcW w:w="2725" w:type="dxa"/>
          </w:tcPr>
          <w:p w:rsidR="002C6F5E" w:rsidRPr="007C3907" w:rsidRDefault="002C6F5E" w:rsidP="004F09E1">
            <w:pPr>
              <w:spacing w:before="60" w:after="60"/>
              <w:jc w:val="center"/>
              <w:rPr>
                <w:sz w:val="24"/>
                <w:szCs w:val="24"/>
              </w:rPr>
            </w:pPr>
            <w:r w:rsidRPr="007C3907">
              <w:rPr>
                <w:sz w:val="24"/>
                <w:szCs w:val="24"/>
              </w:rPr>
              <w:t xml:space="preserve">Warstwa asfaltowa AC </w:t>
            </w:r>
            <w:r w:rsidRPr="007C3907">
              <w:rPr>
                <w:sz w:val="24"/>
                <w:szCs w:val="24"/>
                <w:vertAlign w:val="superscript"/>
              </w:rPr>
              <w:t>a)</w:t>
            </w:r>
          </w:p>
        </w:tc>
      </w:tr>
      <w:tr w:rsidR="002C6F5E" w:rsidRPr="007C3907" w:rsidTr="004F09E1">
        <w:trPr>
          <w:trHeight w:val="1080"/>
        </w:trPr>
        <w:tc>
          <w:tcPr>
            <w:tcW w:w="4786" w:type="dxa"/>
            <w:tcBorders>
              <w:bottom w:val="nil"/>
            </w:tcBorders>
          </w:tcPr>
          <w:p w:rsidR="002C6F5E" w:rsidRPr="007C3907" w:rsidRDefault="002C6F5E" w:rsidP="004F09E1">
            <w:pPr>
              <w:rPr>
                <w:sz w:val="24"/>
                <w:szCs w:val="24"/>
              </w:rPr>
            </w:pPr>
            <w:r w:rsidRPr="007C3907">
              <w:rPr>
                <w:sz w:val="24"/>
                <w:szCs w:val="24"/>
              </w:rPr>
              <w:t>A – Średnia z wielu oznaczeń grubości oraz ilości</w:t>
            </w:r>
          </w:p>
          <w:p w:rsidR="002C6F5E" w:rsidRPr="007C3907" w:rsidRDefault="002C6F5E" w:rsidP="004F09E1">
            <w:pPr>
              <w:ind w:left="426" w:hanging="426"/>
              <w:rPr>
                <w:sz w:val="24"/>
                <w:szCs w:val="24"/>
              </w:rPr>
            </w:pPr>
            <w:r w:rsidRPr="007C3907">
              <w:rPr>
                <w:sz w:val="24"/>
                <w:szCs w:val="24"/>
              </w:rPr>
              <w:t>– duży odcinek budowy, powierzchnia większa niż 6000 m</w:t>
            </w:r>
            <w:r w:rsidRPr="007C3907">
              <w:rPr>
                <w:sz w:val="24"/>
                <w:szCs w:val="24"/>
                <w:vertAlign w:val="superscript"/>
              </w:rPr>
              <w:t>2</w:t>
            </w:r>
            <w:r w:rsidRPr="007C3907">
              <w:rPr>
                <w:sz w:val="24"/>
                <w:szCs w:val="24"/>
              </w:rPr>
              <w:t xml:space="preserve"> lub</w:t>
            </w:r>
          </w:p>
          <w:p w:rsidR="002C6F5E" w:rsidRPr="007C3907" w:rsidRDefault="002C6F5E" w:rsidP="004F09E1">
            <w:pPr>
              <w:ind w:left="426" w:hanging="426"/>
              <w:rPr>
                <w:sz w:val="24"/>
                <w:szCs w:val="24"/>
              </w:rPr>
            </w:pPr>
          </w:p>
        </w:tc>
        <w:tc>
          <w:tcPr>
            <w:tcW w:w="2725" w:type="dxa"/>
            <w:tcBorders>
              <w:bottom w:val="nil"/>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p>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 10</w:t>
            </w:r>
          </w:p>
          <w:p w:rsidR="002C6F5E" w:rsidRPr="007C3907" w:rsidRDefault="002C6F5E" w:rsidP="004F09E1">
            <w:pPr>
              <w:jc w:val="center"/>
              <w:rPr>
                <w:sz w:val="24"/>
                <w:szCs w:val="24"/>
              </w:rPr>
            </w:pPr>
          </w:p>
        </w:tc>
      </w:tr>
      <w:tr w:rsidR="002C6F5E" w:rsidRPr="007C3907" w:rsidTr="004F09E1">
        <w:trPr>
          <w:trHeight w:val="300"/>
        </w:trPr>
        <w:tc>
          <w:tcPr>
            <w:tcW w:w="4786" w:type="dxa"/>
            <w:tcBorders>
              <w:top w:val="nil"/>
            </w:tcBorders>
          </w:tcPr>
          <w:p w:rsidR="002C6F5E" w:rsidRPr="007C3907" w:rsidRDefault="002C6F5E" w:rsidP="004F09E1">
            <w:pPr>
              <w:ind w:left="426" w:hanging="426"/>
              <w:rPr>
                <w:sz w:val="24"/>
                <w:szCs w:val="24"/>
              </w:rPr>
            </w:pPr>
          </w:p>
        </w:tc>
        <w:tc>
          <w:tcPr>
            <w:tcW w:w="2725" w:type="dxa"/>
            <w:tcBorders>
              <w:top w:val="nil"/>
            </w:tcBorders>
          </w:tcPr>
          <w:p w:rsidR="002C6F5E" w:rsidRPr="007C3907" w:rsidRDefault="002C6F5E" w:rsidP="004F09E1">
            <w:pPr>
              <w:jc w:val="center"/>
              <w:rPr>
                <w:sz w:val="24"/>
                <w:szCs w:val="24"/>
              </w:rPr>
            </w:pPr>
          </w:p>
        </w:tc>
      </w:tr>
      <w:tr w:rsidR="002C6F5E" w:rsidRPr="007C3907" w:rsidTr="004F09E1">
        <w:tc>
          <w:tcPr>
            <w:tcW w:w="4786" w:type="dxa"/>
          </w:tcPr>
          <w:p w:rsidR="002C6F5E" w:rsidRPr="007C3907" w:rsidRDefault="002C6F5E" w:rsidP="004F09E1">
            <w:pPr>
              <w:spacing w:before="60" w:after="60"/>
              <w:rPr>
                <w:sz w:val="24"/>
                <w:szCs w:val="24"/>
              </w:rPr>
            </w:pPr>
            <w:r w:rsidRPr="007C3907">
              <w:rPr>
                <w:sz w:val="24"/>
                <w:szCs w:val="24"/>
              </w:rPr>
              <w:t>B – Pojedyncze oznaczenie grubości</w:t>
            </w:r>
          </w:p>
        </w:tc>
        <w:tc>
          <w:tcPr>
            <w:tcW w:w="2725" w:type="dxa"/>
          </w:tcPr>
          <w:p w:rsidR="002C6F5E" w:rsidRPr="007C3907" w:rsidRDefault="002C6F5E" w:rsidP="004F09E1">
            <w:pPr>
              <w:spacing w:before="60" w:after="60"/>
              <w:jc w:val="center"/>
              <w:rPr>
                <w:sz w:val="24"/>
                <w:szCs w:val="24"/>
              </w:rPr>
            </w:pPr>
            <w:r w:rsidRPr="007C3907">
              <w:rPr>
                <w:sz w:val="24"/>
                <w:szCs w:val="24"/>
              </w:rPr>
              <w:t>≤ 15</w:t>
            </w:r>
          </w:p>
        </w:tc>
      </w:tr>
      <w:tr w:rsidR="002C6F5E" w:rsidRPr="007C3907" w:rsidTr="004F09E1">
        <w:tc>
          <w:tcPr>
            <w:tcW w:w="7511" w:type="dxa"/>
            <w:gridSpan w:val="2"/>
          </w:tcPr>
          <w:p w:rsidR="002C6F5E" w:rsidRPr="007C3907" w:rsidRDefault="002C6F5E" w:rsidP="004F09E1">
            <w:pPr>
              <w:ind w:left="284" w:hanging="284"/>
              <w:rPr>
                <w:sz w:val="24"/>
                <w:szCs w:val="24"/>
              </w:rPr>
            </w:pPr>
            <w:r w:rsidRPr="007C3907">
              <w:rPr>
                <w:sz w:val="24"/>
                <w:szCs w:val="24"/>
                <w:vertAlign w:val="superscript"/>
              </w:rPr>
              <w:t>a)</w:t>
            </w:r>
            <w:r w:rsidRPr="007C3907">
              <w:rPr>
                <w:sz w:val="24"/>
                <w:szCs w:val="24"/>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2C6F5E" w:rsidRPr="007C3907" w:rsidRDefault="002C6F5E" w:rsidP="00322425">
      <w:pPr>
        <w:spacing w:after="120"/>
        <w:rPr>
          <w:sz w:val="24"/>
          <w:szCs w:val="24"/>
        </w:rPr>
      </w:pPr>
      <w:r w:rsidRPr="007C3907">
        <w:rPr>
          <w:sz w:val="24"/>
          <w:szCs w:val="24"/>
        </w:rPr>
        <w:t>6.4.2.2. Wskaźnik zagęszczenia warstwy</w:t>
      </w:r>
    </w:p>
    <w:p w:rsidR="002C6F5E" w:rsidRPr="007C3907" w:rsidRDefault="002C6F5E" w:rsidP="00322425">
      <w:pPr>
        <w:rPr>
          <w:sz w:val="24"/>
          <w:szCs w:val="24"/>
        </w:rPr>
      </w:pPr>
      <w:r w:rsidRPr="007C3907">
        <w:rPr>
          <w:sz w:val="24"/>
          <w:szCs w:val="24"/>
        </w:rPr>
        <w:tab/>
        <w:t>Zagęszczenie wykonanej warstwy, wyrażone wskaźnikiem zagęszczenia oraz zawartością wolnych przestrzeni, nie może przekroczyć wartości dopuszczalnych podanych w tablicy 12. Dotyczy to każdego pojedynczego oznaczenia danej właściwości.</w:t>
      </w:r>
    </w:p>
    <w:p w:rsidR="002C6F5E" w:rsidRPr="007C3907" w:rsidRDefault="002C6F5E" w:rsidP="00322425">
      <w:pPr>
        <w:rPr>
          <w:sz w:val="24"/>
          <w:szCs w:val="24"/>
        </w:rPr>
      </w:pPr>
      <w:r w:rsidRPr="007C3907">
        <w:rPr>
          <w:sz w:val="24"/>
          <w:szCs w:val="24"/>
        </w:rPr>
        <w:tab/>
        <w:t>Określenie gęstości objętościowej należy wykonywać według PN-EN 12697-6 [32].</w:t>
      </w:r>
    </w:p>
    <w:p w:rsidR="002C6F5E" w:rsidRPr="007C3907" w:rsidRDefault="002C6F5E" w:rsidP="00322425">
      <w:pPr>
        <w:spacing w:before="120" w:after="120"/>
        <w:rPr>
          <w:sz w:val="24"/>
          <w:szCs w:val="24"/>
        </w:rPr>
      </w:pPr>
      <w:r w:rsidRPr="007C3907">
        <w:rPr>
          <w:sz w:val="24"/>
          <w:szCs w:val="24"/>
        </w:rPr>
        <w:t xml:space="preserve">6.4.2.3. Zawartość wolnych przestrzeni w nawierzchni </w:t>
      </w:r>
    </w:p>
    <w:p w:rsidR="002C6F5E" w:rsidRPr="007C3907" w:rsidRDefault="002C6F5E" w:rsidP="00322425">
      <w:pPr>
        <w:ind w:firstLine="708"/>
        <w:rPr>
          <w:sz w:val="24"/>
          <w:szCs w:val="24"/>
        </w:rPr>
      </w:pPr>
      <w:r w:rsidRPr="007C3907">
        <w:rPr>
          <w:sz w:val="24"/>
          <w:szCs w:val="24"/>
        </w:rPr>
        <w:lastRenderedPageBreak/>
        <w:t>Zawartość wolnych przestrzeni w warstwie,  nie może wykroczyć poza wartości dopuszczalne podane w tablicy 12.</w:t>
      </w:r>
    </w:p>
    <w:p w:rsidR="002C6F5E" w:rsidRPr="007C3907" w:rsidRDefault="002C6F5E" w:rsidP="00322425">
      <w:pPr>
        <w:spacing w:before="120" w:after="120"/>
        <w:rPr>
          <w:sz w:val="24"/>
          <w:szCs w:val="24"/>
        </w:rPr>
      </w:pPr>
      <w:r w:rsidRPr="007C3907">
        <w:rPr>
          <w:sz w:val="24"/>
          <w:szCs w:val="24"/>
        </w:rPr>
        <w:t>6.4.2.4. Spadki poprzeczne</w:t>
      </w:r>
    </w:p>
    <w:p w:rsidR="002C6F5E" w:rsidRPr="007C3907" w:rsidRDefault="002C6F5E" w:rsidP="00322425">
      <w:pPr>
        <w:rPr>
          <w:sz w:val="24"/>
          <w:szCs w:val="24"/>
        </w:rPr>
      </w:pPr>
      <w:r w:rsidRPr="007C3907">
        <w:rPr>
          <w:sz w:val="24"/>
          <w:szCs w:val="24"/>
        </w:rPr>
        <w:tab/>
        <w:t>Spadki poprzeczne nawierzchni należy badać nie rzadziej niż co 20 m oraz w punktach głównych łuków poziomych.</w:t>
      </w:r>
    </w:p>
    <w:p w:rsidR="002C6F5E" w:rsidRPr="007C3907" w:rsidRDefault="002C6F5E" w:rsidP="00322425">
      <w:pPr>
        <w:rPr>
          <w:sz w:val="24"/>
          <w:szCs w:val="24"/>
        </w:rPr>
      </w:pPr>
      <w:r w:rsidRPr="007C3907">
        <w:rPr>
          <w:sz w:val="24"/>
          <w:szCs w:val="24"/>
        </w:rPr>
        <w:tab/>
        <w:t>Spadki poprzeczne powinny być zgodne z dokumentacją projektową, z tolerancją ± 0,5%.</w:t>
      </w:r>
    </w:p>
    <w:p w:rsidR="002C6F5E" w:rsidRPr="007C3907" w:rsidRDefault="002C6F5E" w:rsidP="00322425">
      <w:pPr>
        <w:spacing w:before="120" w:after="120"/>
        <w:rPr>
          <w:sz w:val="24"/>
          <w:szCs w:val="24"/>
        </w:rPr>
      </w:pPr>
      <w:r w:rsidRPr="007C3907">
        <w:rPr>
          <w:sz w:val="24"/>
          <w:szCs w:val="24"/>
        </w:rPr>
        <w:t xml:space="preserve">6.4.2.5. Równość podłużna i poprzeczna </w:t>
      </w:r>
    </w:p>
    <w:p w:rsidR="002C6F5E" w:rsidRPr="007C3907" w:rsidRDefault="002C6F5E" w:rsidP="00322425">
      <w:pPr>
        <w:rPr>
          <w:sz w:val="24"/>
          <w:szCs w:val="24"/>
        </w:rPr>
      </w:pPr>
      <w:r w:rsidRPr="007C3907">
        <w:rPr>
          <w:sz w:val="24"/>
          <w:szCs w:val="24"/>
        </w:rPr>
        <w:tab/>
        <w:t>Do oceny równości podłużnej warstwy wiążącej nawierzchni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r w:rsidRPr="007C3907">
        <w:rPr>
          <w:sz w:val="24"/>
          <w:szCs w:val="24"/>
        </w:rPr>
        <w:tab/>
      </w:r>
      <w:r w:rsidRPr="007C3907">
        <w:rPr>
          <w:sz w:val="24"/>
          <w:szCs w:val="24"/>
        </w:rPr>
        <w:tab/>
      </w:r>
    </w:p>
    <w:p w:rsidR="002C6F5E" w:rsidRPr="007C3907" w:rsidRDefault="002C6F5E" w:rsidP="00322425">
      <w:pPr>
        <w:ind w:firstLine="708"/>
        <w:rPr>
          <w:sz w:val="24"/>
          <w:szCs w:val="24"/>
        </w:rPr>
      </w:pPr>
      <w:r w:rsidRPr="007C3907">
        <w:rPr>
          <w:sz w:val="24"/>
          <w:szCs w:val="24"/>
        </w:rPr>
        <w:t>Do oceny równości poprzecznej warstwy wiążącej nawierzchni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2C6F5E" w:rsidRPr="007C3907" w:rsidRDefault="002C6F5E" w:rsidP="00322425">
      <w:pPr>
        <w:spacing w:before="120" w:after="120"/>
        <w:rPr>
          <w:sz w:val="24"/>
          <w:szCs w:val="24"/>
        </w:rPr>
      </w:pPr>
      <w:r w:rsidRPr="007C3907">
        <w:rPr>
          <w:sz w:val="24"/>
          <w:szCs w:val="24"/>
        </w:rPr>
        <w:t>6.4.2.6. Pozostałe właściwości warstwy asfaltowej</w:t>
      </w:r>
    </w:p>
    <w:p w:rsidR="002C6F5E" w:rsidRPr="007C3907" w:rsidRDefault="002C6F5E" w:rsidP="00322425">
      <w:pPr>
        <w:rPr>
          <w:sz w:val="24"/>
          <w:szCs w:val="24"/>
        </w:rPr>
      </w:pPr>
      <w:r w:rsidRPr="007C3907">
        <w:rPr>
          <w:sz w:val="24"/>
          <w:szCs w:val="24"/>
        </w:rPr>
        <w:tab/>
        <w:t>Szerokość warstwy, mierzona 10 razy na 1 km każdej jezdni, nie może się różnić od szerokości projektowanej o więcej niż ± 5 cm.</w:t>
      </w:r>
    </w:p>
    <w:p w:rsidR="002C6F5E" w:rsidRPr="007C3907" w:rsidRDefault="002C6F5E" w:rsidP="00322425">
      <w:pPr>
        <w:rPr>
          <w:sz w:val="24"/>
          <w:szCs w:val="24"/>
        </w:rPr>
      </w:pPr>
      <w:r w:rsidRPr="007C3907">
        <w:rPr>
          <w:sz w:val="24"/>
          <w:szCs w:val="24"/>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2C6F5E" w:rsidRPr="007C3907" w:rsidRDefault="002C6F5E" w:rsidP="00322425">
      <w:pPr>
        <w:rPr>
          <w:sz w:val="24"/>
          <w:szCs w:val="24"/>
        </w:rPr>
      </w:pPr>
      <w:r w:rsidRPr="007C3907">
        <w:rPr>
          <w:sz w:val="24"/>
          <w:szCs w:val="24"/>
        </w:rPr>
        <w:tab/>
        <w:t>Ukształtowanie osi w planie, mierzone co 100 m, nie powinno różnić się od dokumentacji projektowej o ± 5 cm.</w:t>
      </w:r>
    </w:p>
    <w:p w:rsidR="002C6F5E" w:rsidRPr="007C3907" w:rsidRDefault="002C6F5E" w:rsidP="00322425">
      <w:pPr>
        <w:rPr>
          <w:sz w:val="24"/>
          <w:szCs w:val="24"/>
        </w:rPr>
      </w:pPr>
      <w:r w:rsidRPr="007C3907">
        <w:rPr>
          <w:sz w:val="24"/>
          <w:szCs w:val="24"/>
        </w:rPr>
        <w:tab/>
        <w:t>Złącza podłużne i poprzeczne, sprawdzone wizualnie, powinny być równe i związane, wykonane w linii prostej, równolegle lub prostopadle do osi drogi. Przylegające warstwy powinny być w jednym poziomie.</w:t>
      </w:r>
    </w:p>
    <w:p w:rsidR="002C6F5E" w:rsidRPr="007C3907" w:rsidRDefault="002C6F5E" w:rsidP="00322425">
      <w:pPr>
        <w:rPr>
          <w:sz w:val="24"/>
          <w:szCs w:val="24"/>
        </w:rPr>
      </w:pPr>
      <w:r w:rsidRPr="007C3907">
        <w:rPr>
          <w:sz w:val="24"/>
          <w:szCs w:val="24"/>
        </w:rPr>
        <w:tab/>
        <w:t xml:space="preserve">Wygląd zewnętrzny warstwy, sprawdzony wizualnie, powinien być jednorodny, bez spękań, deformacji, plam i </w:t>
      </w:r>
      <w:proofErr w:type="spellStart"/>
      <w:r w:rsidRPr="007C3907">
        <w:rPr>
          <w:sz w:val="24"/>
          <w:szCs w:val="24"/>
        </w:rPr>
        <w:t>wykruszeń</w:t>
      </w:r>
      <w:proofErr w:type="spellEnd"/>
      <w:r w:rsidRPr="007C3907">
        <w:rPr>
          <w:sz w:val="24"/>
          <w:szCs w:val="24"/>
        </w:rPr>
        <w:t>.</w:t>
      </w:r>
    </w:p>
    <w:p w:rsidR="002C6F5E" w:rsidRPr="007C3907" w:rsidRDefault="002C6F5E" w:rsidP="00322425">
      <w:pPr>
        <w:pStyle w:val="Nagwek1"/>
        <w:numPr>
          <w:ilvl w:val="12"/>
          <w:numId w:val="0"/>
        </w:numPr>
        <w:rPr>
          <w:sz w:val="24"/>
          <w:szCs w:val="24"/>
        </w:rPr>
      </w:pPr>
      <w:bookmarkStart w:id="87" w:name="_Toc421940502"/>
      <w:bookmarkStart w:id="88" w:name="_Toc24955914"/>
      <w:bookmarkStart w:id="89" w:name="_Toc25128888"/>
      <w:bookmarkStart w:id="90" w:name="_Toc25373386"/>
      <w:bookmarkStart w:id="91" w:name="_Toc25379402"/>
      <w:bookmarkStart w:id="92" w:name="_Toc174333139"/>
      <w:bookmarkStart w:id="93" w:name="_Toc179183772"/>
      <w:bookmarkStart w:id="94" w:name="_Toc198436141"/>
      <w:bookmarkStart w:id="95" w:name="_Toc217274569"/>
      <w:bookmarkStart w:id="96" w:name="_Toc237920705"/>
      <w:bookmarkStart w:id="97" w:name="_Toc410286577"/>
      <w:bookmarkStart w:id="98" w:name="_Toc415746355"/>
      <w:bookmarkStart w:id="99" w:name="_Toc415747639"/>
      <w:bookmarkStart w:id="100" w:name="_Toc415751110"/>
      <w:bookmarkStart w:id="101" w:name="_Toc425488860"/>
      <w:r w:rsidRPr="007C3907">
        <w:rPr>
          <w:sz w:val="24"/>
          <w:szCs w:val="24"/>
        </w:rPr>
        <w:t xml:space="preserve">7. </w:t>
      </w:r>
      <w:bookmarkEnd w:id="87"/>
      <w:bookmarkEnd w:id="88"/>
      <w:bookmarkEnd w:id="89"/>
      <w:bookmarkEnd w:id="90"/>
      <w:bookmarkEnd w:id="91"/>
      <w:bookmarkEnd w:id="92"/>
      <w:bookmarkEnd w:id="93"/>
      <w:bookmarkEnd w:id="94"/>
      <w:bookmarkEnd w:id="95"/>
      <w:bookmarkEnd w:id="96"/>
      <w:r w:rsidRPr="007C3907">
        <w:rPr>
          <w:sz w:val="24"/>
          <w:szCs w:val="24"/>
        </w:rPr>
        <w:t>OBMIAR ROBÓT</w:t>
      </w:r>
      <w:bookmarkEnd w:id="97"/>
      <w:bookmarkEnd w:id="98"/>
      <w:bookmarkEnd w:id="99"/>
      <w:bookmarkEnd w:id="100"/>
      <w:bookmarkEnd w:id="101"/>
    </w:p>
    <w:p w:rsidR="002C6F5E" w:rsidRPr="007C3907" w:rsidRDefault="002C6F5E" w:rsidP="00322425">
      <w:pPr>
        <w:pStyle w:val="Nagwek2"/>
        <w:numPr>
          <w:ilvl w:val="12"/>
          <w:numId w:val="0"/>
        </w:numPr>
        <w:rPr>
          <w:sz w:val="24"/>
          <w:szCs w:val="24"/>
        </w:rPr>
      </w:pPr>
      <w:r w:rsidRPr="007C3907">
        <w:rPr>
          <w:sz w:val="24"/>
          <w:szCs w:val="24"/>
        </w:rPr>
        <w:t>7.1. Ogólne zasady obmiaru robót</w:t>
      </w:r>
    </w:p>
    <w:p w:rsidR="002C6F5E" w:rsidRPr="007C3907" w:rsidRDefault="002C6F5E" w:rsidP="00322425">
      <w:pPr>
        <w:numPr>
          <w:ilvl w:val="12"/>
          <w:numId w:val="0"/>
        </w:numPr>
        <w:rPr>
          <w:sz w:val="24"/>
          <w:szCs w:val="24"/>
        </w:rPr>
      </w:pPr>
      <w:r w:rsidRPr="007C3907">
        <w:rPr>
          <w:sz w:val="24"/>
          <w:szCs w:val="24"/>
        </w:rPr>
        <w:tab/>
        <w:t>Ogólne zasady obmiaru robót podano w ST  D-M-00.00.00 „Wymagania ogólne” [1] pkt 7.</w:t>
      </w:r>
    </w:p>
    <w:p w:rsidR="002C6F5E" w:rsidRPr="007C3907" w:rsidRDefault="002C6F5E" w:rsidP="00322425">
      <w:pPr>
        <w:pStyle w:val="Nagwek2"/>
        <w:numPr>
          <w:ilvl w:val="12"/>
          <w:numId w:val="0"/>
        </w:numPr>
        <w:rPr>
          <w:sz w:val="24"/>
          <w:szCs w:val="24"/>
        </w:rPr>
      </w:pPr>
      <w:r w:rsidRPr="007C3907">
        <w:rPr>
          <w:sz w:val="24"/>
          <w:szCs w:val="24"/>
        </w:rPr>
        <w:t>7.2. Jednostka obmiarowa</w:t>
      </w:r>
    </w:p>
    <w:p w:rsidR="002C6F5E" w:rsidRPr="007C3907" w:rsidRDefault="002C6F5E" w:rsidP="00322425">
      <w:pPr>
        <w:numPr>
          <w:ilvl w:val="12"/>
          <w:numId w:val="0"/>
        </w:numPr>
        <w:rPr>
          <w:sz w:val="24"/>
          <w:szCs w:val="24"/>
        </w:rPr>
      </w:pPr>
      <w:r w:rsidRPr="007C3907">
        <w:rPr>
          <w:sz w:val="24"/>
          <w:szCs w:val="24"/>
        </w:rPr>
        <w:tab/>
        <w:t>Jednostką obmiarową jest m</w:t>
      </w:r>
      <w:r w:rsidRPr="007C3907">
        <w:rPr>
          <w:sz w:val="24"/>
          <w:szCs w:val="24"/>
          <w:vertAlign w:val="superscript"/>
        </w:rPr>
        <w:t>2</w:t>
      </w:r>
      <w:r w:rsidRPr="007C3907">
        <w:rPr>
          <w:sz w:val="24"/>
          <w:szCs w:val="24"/>
        </w:rPr>
        <w:t xml:space="preserve"> (metr kwadratowy) wykonanej warstwy z betonu asfaltowego (AC).</w:t>
      </w:r>
    </w:p>
    <w:p w:rsidR="002C6F5E" w:rsidRPr="007C3907" w:rsidRDefault="002C6F5E" w:rsidP="00322425">
      <w:pPr>
        <w:pStyle w:val="Nagwek1"/>
        <w:numPr>
          <w:ilvl w:val="12"/>
          <w:numId w:val="0"/>
        </w:numPr>
        <w:rPr>
          <w:sz w:val="24"/>
          <w:szCs w:val="24"/>
        </w:rPr>
      </w:pPr>
      <w:r w:rsidRPr="007C3907">
        <w:rPr>
          <w:sz w:val="24"/>
          <w:szCs w:val="24"/>
        </w:rPr>
        <w:t xml:space="preserve"> </w:t>
      </w:r>
      <w:bookmarkStart w:id="102" w:name="_Toc421940503"/>
      <w:bookmarkStart w:id="103" w:name="_Toc24955915"/>
      <w:bookmarkStart w:id="104" w:name="_Toc25128889"/>
      <w:bookmarkStart w:id="105" w:name="_Toc25373387"/>
      <w:bookmarkStart w:id="106" w:name="_Toc25379403"/>
      <w:bookmarkStart w:id="107" w:name="_Toc174333140"/>
      <w:bookmarkStart w:id="108" w:name="_Toc179183773"/>
      <w:bookmarkStart w:id="109" w:name="_Toc198436142"/>
      <w:bookmarkStart w:id="110" w:name="_Toc217274570"/>
      <w:bookmarkStart w:id="111" w:name="_Toc237920706"/>
      <w:bookmarkStart w:id="112" w:name="_Toc410286578"/>
      <w:bookmarkStart w:id="113" w:name="_Toc415746356"/>
      <w:bookmarkStart w:id="114" w:name="_Toc415747640"/>
      <w:bookmarkStart w:id="115" w:name="_Toc415751111"/>
      <w:bookmarkStart w:id="116" w:name="_Toc425488861"/>
      <w:r w:rsidRPr="007C3907">
        <w:rPr>
          <w:sz w:val="24"/>
          <w:szCs w:val="24"/>
        </w:rPr>
        <w:t xml:space="preserve">8. </w:t>
      </w:r>
      <w:bookmarkEnd w:id="102"/>
      <w:bookmarkEnd w:id="103"/>
      <w:bookmarkEnd w:id="104"/>
      <w:bookmarkEnd w:id="105"/>
      <w:bookmarkEnd w:id="106"/>
      <w:bookmarkEnd w:id="107"/>
      <w:bookmarkEnd w:id="108"/>
      <w:bookmarkEnd w:id="109"/>
      <w:bookmarkEnd w:id="110"/>
      <w:bookmarkEnd w:id="111"/>
      <w:r w:rsidRPr="007C3907">
        <w:rPr>
          <w:sz w:val="24"/>
          <w:szCs w:val="24"/>
        </w:rPr>
        <w:t>ODBIÓR ROBÓT</w:t>
      </w:r>
      <w:bookmarkEnd w:id="112"/>
      <w:bookmarkEnd w:id="113"/>
      <w:bookmarkEnd w:id="114"/>
      <w:bookmarkEnd w:id="115"/>
      <w:bookmarkEnd w:id="116"/>
    </w:p>
    <w:p w:rsidR="002C6F5E" w:rsidRPr="007C3907" w:rsidRDefault="002C6F5E" w:rsidP="00322425">
      <w:pPr>
        <w:numPr>
          <w:ilvl w:val="12"/>
          <w:numId w:val="0"/>
        </w:numPr>
        <w:rPr>
          <w:sz w:val="24"/>
          <w:szCs w:val="24"/>
        </w:rPr>
      </w:pPr>
      <w:r w:rsidRPr="007C3907">
        <w:rPr>
          <w:sz w:val="24"/>
          <w:szCs w:val="24"/>
        </w:rPr>
        <w:tab/>
        <w:t>Ogólne zasady odbioru robót podano w ST  D-M-00.00.00 „Wymagania ogólne” [1] pkt 8.</w:t>
      </w:r>
    </w:p>
    <w:p w:rsidR="002C6F5E" w:rsidRPr="007C3907" w:rsidRDefault="002C6F5E" w:rsidP="00322425">
      <w:pPr>
        <w:numPr>
          <w:ilvl w:val="12"/>
          <w:numId w:val="0"/>
        </w:numPr>
        <w:rPr>
          <w:sz w:val="24"/>
          <w:szCs w:val="24"/>
        </w:rPr>
      </w:pPr>
      <w:r w:rsidRPr="007C3907">
        <w:rPr>
          <w:sz w:val="24"/>
          <w:szCs w:val="24"/>
        </w:rPr>
        <w:tab/>
        <w:t xml:space="preserve">Roboty uznaje się za wykonane zgodnie z dokumentacją projektową, ST i wymaganiami Inżyniera, jeżeli wszystkie pomiary i badania z zachowaniem tolerancji według </w:t>
      </w:r>
      <w:proofErr w:type="spellStart"/>
      <w:r w:rsidRPr="007C3907">
        <w:rPr>
          <w:sz w:val="24"/>
          <w:szCs w:val="24"/>
        </w:rPr>
        <w:t>pktu</w:t>
      </w:r>
      <w:proofErr w:type="spellEnd"/>
      <w:r w:rsidRPr="007C3907">
        <w:rPr>
          <w:sz w:val="24"/>
          <w:szCs w:val="24"/>
        </w:rPr>
        <w:t xml:space="preserve"> 6 dały wyniki pozytywne.</w:t>
      </w:r>
    </w:p>
    <w:p w:rsidR="002C6F5E" w:rsidRPr="007C3907" w:rsidRDefault="002C6F5E" w:rsidP="00322425">
      <w:pPr>
        <w:pStyle w:val="Nagwek1"/>
        <w:numPr>
          <w:ilvl w:val="12"/>
          <w:numId w:val="0"/>
        </w:numPr>
        <w:rPr>
          <w:sz w:val="24"/>
          <w:szCs w:val="24"/>
        </w:rPr>
      </w:pPr>
      <w:bookmarkStart w:id="117" w:name="_Toc421686551"/>
      <w:bookmarkStart w:id="118" w:name="_Toc421940504"/>
      <w:bookmarkStart w:id="119" w:name="_Toc24955916"/>
      <w:bookmarkStart w:id="120" w:name="_Toc25128890"/>
      <w:bookmarkStart w:id="121" w:name="_Toc25373388"/>
      <w:bookmarkStart w:id="122" w:name="_Toc25379404"/>
      <w:bookmarkStart w:id="123" w:name="_Toc174333141"/>
      <w:bookmarkStart w:id="124" w:name="_Toc179183774"/>
      <w:bookmarkStart w:id="125" w:name="_Toc198436143"/>
      <w:bookmarkStart w:id="126" w:name="_Toc217274571"/>
      <w:bookmarkStart w:id="127" w:name="_Toc237920707"/>
      <w:bookmarkStart w:id="128" w:name="_Toc410286579"/>
      <w:bookmarkStart w:id="129" w:name="_Toc415746357"/>
      <w:bookmarkStart w:id="130" w:name="_Toc415747641"/>
      <w:bookmarkStart w:id="131" w:name="_Toc415751112"/>
      <w:bookmarkStart w:id="132" w:name="_Toc425488862"/>
      <w:r w:rsidRPr="007C3907">
        <w:rPr>
          <w:sz w:val="24"/>
          <w:szCs w:val="24"/>
        </w:rPr>
        <w:lastRenderedPageBreak/>
        <w:t xml:space="preserve">9. </w:t>
      </w:r>
      <w:bookmarkEnd w:id="117"/>
      <w:bookmarkEnd w:id="118"/>
      <w:bookmarkEnd w:id="119"/>
      <w:bookmarkEnd w:id="120"/>
      <w:bookmarkEnd w:id="121"/>
      <w:bookmarkEnd w:id="122"/>
      <w:bookmarkEnd w:id="123"/>
      <w:bookmarkEnd w:id="124"/>
      <w:bookmarkEnd w:id="125"/>
      <w:bookmarkEnd w:id="126"/>
      <w:bookmarkEnd w:id="127"/>
      <w:r w:rsidRPr="007C3907">
        <w:rPr>
          <w:sz w:val="24"/>
          <w:szCs w:val="24"/>
        </w:rPr>
        <w:t>PODSTAWA PŁATNOŚCI</w:t>
      </w:r>
      <w:bookmarkEnd w:id="128"/>
      <w:bookmarkEnd w:id="129"/>
      <w:bookmarkEnd w:id="130"/>
      <w:bookmarkEnd w:id="131"/>
      <w:bookmarkEnd w:id="132"/>
    </w:p>
    <w:p w:rsidR="002C6F5E" w:rsidRPr="007C3907" w:rsidRDefault="002C6F5E" w:rsidP="00322425">
      <w:pPr>
        <w:pStyle w:val="Nagwek2"/>
        <w:numPr>
          <w:ilvl w:val="12"/>
          <w:numId w:val="0"/>
        </w:numPr>
        <w:rPr>
          <w:sz w:val="24"/>
          <w:szCs w:val="24"/>
        </w:rPr>
      </w:pPr>
      <w:r w:rsidRPr="007C3907">
        <w:rPr>
          <w:sz w:val="24"/>
          <w:szCs w:val="24"/>
        </w:rPr>
        <w:t>9.1. Ogólne ustalenia dotyczące podstawy płatności</w:t>
      </w:r>
    </w:p>
    <w:p w:rsidR="002C6F5E" w:rsidRPr="007C3907" w:rsidRDefault="002C6F5E" w:rsidP="00322425">
      <w:pPr>
        <w:numPr>
          <w:ilvl w:val="12"/>
          <w:numId w:val="0"/>
        </w:numPr>
        <w:rPr>
          <w:sz w:val="24"/>
          <w:szCs w:val="24"/>
        </w:rPr>
      </w:pPr>
      <w:r w:rsidRPr="007C3907">
        <w:rPr>
          <w:sz w:val="24"/>
          <w:szCs w:val="24"/>
        </w:rPr>
        <w:tab/>
        <w:t>Ogólne ustalenia dotyczące podstawy płatności podano w ST D-M-00.00.00 „Wymagania ogólne” [1] pkt 9.</w:t>
      </w:r>
    </w:p>
    <w:p w:rsidR="002C6F5E" w:rsidRPr="007C3907" w:rsidRDefault="002C6F5E" w:rsidP="00322425">
      <w:pPr>
        <w:pStyle w:val="Nagwek2"/>
        <w:numPr>
          <w:ilvl w:val="12"/>
          <w:numId w:val="0"/>
        </w:numPr>
        <w:rPr>
          <w:sz w:val="24"/>
          <w:szCs w:val="24"/>
        </w:rPr>
      </w:pPr>
      <w:r w:rsidRPr="007C3907">
        <w:rPr>
          <w:sz w:val="24"/>
          <w:szCs w:val="24"/>
        </w:rPr>
        <w:t>9.2. Cena jednostki obmiarowej</w:t>
      </w:r>
    </w:p>
    <w:p w:rsidR="002C6F5E" w:rsidRPr="007C3907" w:rsidRDefault="002C6F5E" w:rsidP="00322425">
      <w:pPr>
        <w:numPr>
          <w:ilvl w:val="12"/>
          <w:numId w:val="0"/>
        </w:numPr>
        <w:rPr>
          <w:sz w:val="24"/>
          <w:szCs w:val="24"/>
        </w:rPr>
      </w:pPr>
      <w:r w:rsidRPr="007C3907">
        <w:rPr>
          <w:sz w:val="24"/>
          <w:szCs w:val="24"/>
        </w:rPr>
        <w:tab/>
        <w:t>Cena wykonania 1 m</w:t>
      </w:r>
      <w:r w:rsidRPr="007C3907">
        <w:rPr>
          <w:sz w:val="24"/>
          <w:szCs w:val="24"/>
          <w:vertAlign w:val="superscript"/>
        </w:rPr>
        <w:t>2</w:t>
      </w:r>
      <w:r w:rsidRPr="007C3907">
        <w:rPr>
          <w:sz w:val="24"/>
          <w:szCs w:val="24"/>
        </w:rPr>
        <w:t xml:space="preserve"> warstwy  z betonu asfaltowego (AC) obejmuje:</w:t>
      </w:r>
    </w:p>
    <w:p w:rsidR="002C6F5E" w:rsidRPr="007C3907" w:rsidRDefault="002C6F5E" w:rsidP="00322425">
      <w:pPr>
        <w:numPr>
          <w:ilvl w:val="0"/>
          <w:numId w:val="13"/>
        </w:numPr>
        <w:rPr>
          <w:sz w:val="24"/>
          <w:szCs w:val="24"/>
        </w:rPr>
      </w:pPr>
      <w:r w:rsidRPr="007C3907">
        <w:rPr>
          <w:sz w:val="24"/>
          <w:szCs w:val="24"/>
        </w:rPr>
        <w:t>prace pomiarowe i roboty przygotowawcze,</w:t>
      </w:r>
    </w:p>
    <w:p w:rsidR="002C6F5E" w:rsidRPr="007C3907" w:rsidRDefault="002C6F5E" w:rsidP="00322425">
      <w:pPr>
        <w:numPr>
          <w:ilvl w:val="0"/>
          <w:numId w:val="13"/>
        </w:numPr>
        <w:rPr>
          <w:sz w:val="24"/>
          <w:szCs w:val="24"/>
        </w:rPr>
      </w:pPr>
      <w:r w:rsidRPr="007C3907">
        <w:rPr>
          <w:sz w:val="24"/>
          <w:szCs w:val="24"/>
        </w:rPr>
        <w:t>oznakowanie robót,</w:t>
      </w:r>
    </w:p>
    <w:p w:rsidR="002C6F5E" w:rsidRPr="007C3907" w:rsidRDefault="002C6F5E" w:rsidP="00322425">
      <w:pPr>
        <w:numPr>
          <w:ilvl w:val="0"/>
          <w:numId w:val="13"/>
        </w:numPr>
        <w:rPr>
          <w:sz w:val="24"/>
          <w:szCs w:val="24"/>
        </w:rPr>
      </w:pPr>
      <w:r w:rsidRPr="007C3907">
        <w:rPr>
          <w:sz w:val="24"/>
          <w:szCs w:val="24"/>
        </w:rPr>
        <w:t>oczyszczenie i skropienie podłoża,</w:t>
      </w:r>
    </w:p>
    <w:p w:rsidR="002C6F5E" w:rsidRPr="007C3907" w:rsidRDefault="002C6F5E" w:rsidP="00322425">
      <w:pPr>
        <w:numPr>
          <w:ilvl w:val="0"/>
          <w:numId w:val="13"/>
        </w:numPr>
        <w:rPr>
          <w:sz w:val="24"/>
          <w:szCs w:val="24"/>
        </w:rPr>
      </w:pPr>
      <w:r w:rsidRPr="007C3907">
        <w:rPr>
          <w:sz w:val="24"/>
          <w:szCs w:val="24"/>
        </w:rPr>
        <w:t>dostarczenie materiałów i sprzętu,</w:t>
      </w:r>
    </w:p>
    <w:p w:rsidR="002C6F5E" w:rsidRPr="007C3907" w:rsidRDefault="002C6F5E" w:rsidP="00322425">
      <w:pPr>
        <w:numPr>
          <w:ilvl w:val="0"/>
          <w:numId w:val="13"/>
        </w:numPr>
        <w:rPr>
          <w:sz w:val="24"/>
          <w:szCs w:val="24"/>
        </w:rPr>
      </w:pPr>
      <w:r w:rsidRPr="007C3907">
        <w:rPr>
          <w:sz w:val="24"/>
          <w:szCs w:val="24"/>
        </w:rPr>
        <w:t>opracowanie recepty laboratoryjnej,</w:t>
      </w:r>
    </w:p>
    <w:p w:rsidR="002C6F5E" w:rsidRPr="007C3907" w:rsidRDefault="002C6F5E" w:rsidP="00322425">
      <w:pPr>
        <w:numPr>
          <w:ilvl w:val="0"/>
          <w:numId w:val="13"/>
        </w:numPr>
        <w:rPr>
          <w:sz w:val="24"/>
          <w:szCs w:val="24"/>
        </w:rPr>
      </w:pPr>
      <w:r w:rsidRPr="007C3907">
        <w:rPr>
          <w:sz w:val="24"/>
          <w:szCs w:val="24"/>
        </w:rPr>
        <w:t>wykonanie próby technologicznej i odcinka próbnego,</w:t>
      </w:r>
    </w:p>
    <w:p w:rsidR="002C6F5E" w:rsidRPr="007C3907" w:rsidRDefault="002C6F5E" w:rsidP="00322425">
      <w:pPr>
        <w:numPr>
          <w:ilvl w:val="0"/>
          <w:numId w:val="13"/>
        </w:numPr>
        <w:rPr>
          <w:sz w:val="24"/>
          <w:szCs w:val="24"/>
        </w:rPr>
      </w:pPr>
      <w:r w:rsidRPr="007C3907">
        <w:rPr>
          <w:sz w:val="24"/>
          <w:szCs w:val="24"/>
        </w:rPr>
        <w:t>wyprodukowanie mieszanki betonu asfaltowego i jej transport na miejsce wbudowania,</w:t>
      </w:r>
    </w:p>
    <w:p w:rsidR="002C6F5E" w:rsidRDefault="002C6F5E" w:rsidP="00322425">
      <w:pPr>
        <w:numPr>
          <w:ilvl w:val="0"/>
          <w:numId w:val="13"/>
        </w:numPr>
        <w:rPr>
          <w:sz w:val="24"/>
          <w:szCs w:val="24"/>
        </w:rPr>
      </w:pPr>
      <w:proofErr w:type="gramStart"/>
      <w:r w:rsidRPr="007C3907">
        <w:rPr>
          <w:sz w:val="24"/>
          <w:szCs w:val="24"/>
        </w:rPr>
        <w:t>posmarowanie</w:t>
      </w:r>
      <w:proofErr w:type="gramEnd"/>
      <w:r w:rsidRPr="007C3907">
        <w:rPr>
          <w:sz w:val="24"/>
          <w:szCs w:val="24"/>
        </w:rPr>
        <w:t xml:space="preserve"> lepiszczem lub pokrycie taśmą asfaltową krawędzi urządzeń obcych i krawężników,</w:t>
      </w:r>
    </w:p>
    <w:p w:rsidR="00982DE8" w:rsidRPr="007C3907" w:rsidRDefault="00982DE8" w:rsidP="00322425">
      <w:pPr>
        <w:numPr>
          <w:ilvl w:val="0"/>
          <w:numId w:val="13"/>
        </w:numPr>
        <w:rPr>
          <w:sz w:val="24"/>
          <w:szCs w:val="24"/>
        </w:rPr>
      </w:pPr>
      <w:proofErr w:type="gramStart"/>
      <w:r>
        <w:rPr>
          <w:sz w:val="24"/>
          <w:szCs w:val="24"/>
        </w:rPr>
        <w:t>ułożenie</w:t>
      </w:r>
      <w:proofErr w:type="gramEnd"/>
      <w:r>
        <w:rPr>
          <w:sz w:val="24"/>
          <w:szCs w:val="24"/>
        </w:rPr>
        <w:t xml:space="preserve"> siatki z włókien szklanych powleczonej </w:t>
      </w:r>
      <w:proofErr w:type="spellStart"/>
      <w:r>
        <w:rPr>
          <w:sz w:val="24"/>
          <w:szCs w:val="24"/>
        </w:rPr>
        <w:t>polimeroasfaltem</w:t>
      </w:r>
      <w:proofErr w:type="spellEnd"/>
      <w:r>
        <w:rPr>
          <w:sz w:val="24"/>
          <w:szCs w:val="24"/>
        </w:rPr>
        <w:t>,</w:t>
      </w:r>
    </w:p>
    <w:p w:rsidR="002C6F5E" w:rsidRPr="007C3907" w:rsidRDefault="002C6F5E" w:rsidP="00322425">
      <w:pPr>
        <w:numPr>
          <w:ilvl w:val="0"/>
          <w:numId w:val="13"/>
        </w:numPr>
        <w:rPr>
          <w:sz w:val="24"/>
          <w:szCs w:val="24"/>
        </w:rPr>
      </w:pPr>
      <w:proofErr w:type="gramStart"/>
      <w:r w:rsidRPr="007C3907">
        <w:rPr>
          <w:sz w:val="24"/>
          <w:szCs w:val="24"/>
        </w:rPr>
        <w:t>rozłożenie</w:t>
      </w:r>
      <w:proofErr w:type="gramEnd"/>
      <w:r w:rsidRPr="007C3907">
        <w:rPr>
          <w:sz w:val="24"/>
          <w:szCs w:val="24"/>
        </w:rPr>
        <w:t xml:space="preserve"> i zagęszczenie mieszanki betonu asfaltowego,</w:t>
      </w:r>
    </w:p>
    <w:p w:rsidR="002C6F5E" w:rsidRPr="007C3907" w:rsidRDefault="002C6F5E" w:rsidP="00322425">
      <w:pPr>
        <w:numPr>
          <w:ilvl w:val="0"/>
          <w:numId w:val="13"/>
        </w:numPr>
        <w:rPr>
          <w:sz w:val="24"/>
          <w:szCs w:val="24"/>
        </w:rPr>
      </w:pPr>
      <w:r w:rsidRPr="007C3907">
        <w:rPr>
          <w:sz w:val="24"/>
          <w:szCs w:val="24"/>
        </w:rPr>
        <w:t>obcięcie krawędzi i posmarowanie lepiszczem,</w:t>
      </w:r>
    </w:p>
    <w:p w:rsidR="002C6F5E" w:rsidRPr="007C3907" w:rsidRDefault="002C6F5E" w:rsidP="00322425">
      <w:pPr>
        <w:numPr>
          <w:ilvl w:val="0"/>
          <w:numId w:val="13"/>
        </w:numPr>
        <w:rPr>
          <w:sz w:val="24"/>
          <w:szCs w:val="24"/>
        </w:rPr>
      </w:pPr>
      <w:r w:rsidRPr="007C3907">
        <w:rPr>
          <w:sz w:val="24"/>
          <w:szCs w:val="24"/>
        </w:rPr>
        <w:t>przeprowadzenie pomiarów i badań  wymaganych w specyfikacji technicznej,</w:t>
      </w:r>
    </w:p>
    <w:p w:rsidR="002C6F5E" w:rsidRPr="007C3907" w:rsidRDefault="002C6F5E" w:rsidP="00322425">
      <w:pPr>
        <w:numPr>
          <w:ilvl w:val="0"/>
          <w:numId w:val="13"/>
        </w:numPr>
        <w:rPr>
          <w:b/>
          <w:sz w:val="24"/>
          <w:szCs w:val="24"/>
        </w:rPr>
      </w:pPr>
      <w:r w:rsidRPr="007C3907">
        <w:rPr>
          <w:sz w:val="24"/>
          <w:szCs w:val="24"/>
        </w:rPr>
        <w:t>odwiezienie sprzętu.</w:t>
      </w:r>
    </w:p>
    <w:p w:rsidR="002C6F5E" w:rsidRPr="007C3907" w:rsidRDefault="002C6F5E" w:rsidP="00322425">
      <w:pPr>
        <w:pStyle w:val="Nagwek2"/>
        <w:rPr>
          <w:sz w:val="24"/>
          <w:szCs w:val="24"/>
        </w:rPr>
      </w:pPr>
      <w:r w:rsidRPr="007C3907">
        <w:rPr>
          <w:sz w:val="24"/>
          <w:szCs w:val="24"/>
        </w:rPr>
        <w:t>9.3. Sposób rozliczenia robót tymczasowych i prac towarzyszących</w:t>
      </w:r>
    </w:p>
    <w:p w:rsidR="002C6F5E" w:rsidRPr="007C3907" w:rsidRDefault="002C6F5E" w:rsidP="00322425">
      <w:pPr>
        <w:rPr>
          <w:sz w:val="24"/>
          <w:szCs w:val="24"/>
        </w:rPr>
      </w:pPr>
      <w:r w:rsidRPr="007C3907">
        <w:rPr>
          <w:sz w:val="24"/>
          <w:szCs w:val="24"/>
        </w:rPr>
        <w:tab/>
        <w:t>Cena wykonania robót określonych niniejszą ST obejmuje:</w:t>
      </w:r>
    </w:p>
    <w:p w:rsidR="002C6F5E" w:rsidRPr="007C3907" w:rsidRDefault="002C6F5E" w:rsidP="00322425">
      <w:pPr>
        <w:numPr>
          <w:ilvl w:val="0"/>
          <w:numId w:val="13"/>
        </w:numPr>
        <w:rPr>
          <w:sz w:val="24"/>
          <w:szCs w:val="24"/>
        </w:rPr>
      </w:pPr>
      <w:r w:rsidRPr="007C3907">
        <w:rPr>
          <w:sz w:val="24"/>
          <w:szCs w:val="24"/>
        </w:rPr>
        <w:t>roboty tymczasowe, które są potrzebne do wykonania robót podstawowych, ale nie są przekazywane Zamawiającemu i są usuwane po wykonaniu robót podstawowych,</w:t>
      </w:r>
    </w:p>
    <w:p w:rsidR="002C6F5E" w:rsidRPr="007C3907" w:rsidRDefault="002C6F5E" w:rsidP="00322425">
      <w:pPr>
        <w:numPr>
          <w:ilvl w:val="0"/>
          <w:numId w:val="13"/>
        </w:numPr>
        <w:rPr>
          <w:sz w:val="24"/>
          <w:szCs w:val="24"/>
        </w:rPr>
      </w:pPr>
      <w:r w:rsidRPr="007C3907">
        <w:rPr>
          <w:sz w:val="24"/>
          <w:szCs w:val="24"/>
        </w:rPr>
        <w:t>prace towarzyszące, które są niezbędne do wykonania robót podstawowych, niezaliczane do robót tymczasowych, jak geodezyjne wytyczenie robót itd.</w:t>
      </w:r>
    </w:p>
    <w:p w:rsidR="002C6F5E" w:rsidRPr="007C3907" w:rsidRDefault="002C6F5E" w:rsidP="00322425">
      <w:pPr>
        <w:pStyle w:val="Nagwek1"/>
        <w:rPr>
          <w:sz w:val="24"/>
          <w:szCs w:val="24"/>
        </w:rPr>
      </w:pPr>
      <w:bookmarkStart w:id="133" w:name="_Toc24955917"/>
      <w:bookmarkStart w:id="134" w:name="_Toc25041751"/>
      <w:bookmarkStart w:id="135" w:name="_Toc25128891"/>
      <w:bookmarkStart w:id="136" w:name="_Toc25373389"/>
      <w:bookmarkStart w:id="137" w:name="_Toc25379405"/>
      <w:bookmarkStart w:id="138" w:name="_Toc174333142"/>
      <w:bookmarkStart w:id="139" w:name="_Toc179183775"/>
      <w:bookmarkStart w:id="140" w:name="_Toc198436144"/>
      <w:bookmarkStart w:id="141" w:name="_Toc217274572"/>
      <w:bookmarkStart w:id="142" w:name="_Toc237920708"/>
      <w:bookmarkStart w:id="143" w:name="_Toc410286580"/>
      <w:bookmarkStart w:id="144" w:name="_Toc415746358"/>
      <w:bookmarkStart w:id="145" w:name="_Toc415747642"/>
      <w:bookmarkStart w:id="146" w:name="_Toc415751113"/>
      <w:bookmarkStart w:id="147" w:name="_Toc425488863"/>
      <w:r w:rsidRPr="007C3907">
        <w:rPr>
          <w:sz w:val="24"/>
          <w:szCs w:val="24"/>
        </w:rPr>
        <w:t xml:space="preserve">10. </w:t>
      </w:r>
      <w:bookmarkEnd w:id="133"/>
      <w:bookmarkEnd w:id="134"/>
      <w:bookmarkEnd w:id="135"/>
      <w:bookmarkEnd w:id="136"/>
      <w:bookmarkEnd w:id="137"/>
      <w:bookmarkEnd w:id="138"/>
      <w:bookmarkEnd w:id="139"/>
      <w:bookmarkEnd w:id="140"/>
      <w:bookmarkEnd w:id="141"/>
      <w:bookmarkEnd w:id="142"/>
      <w:r w:rsidRPr="007C3907">
        <w:rPr>
          <w:sz w:val="24"/>
          <w:szCs w:val="24"/>
        </w:rPr>
        <w:t>PRZEPISY ZWIĄZANE</w:t>
      </w:r>
      <w:bookmarkEnd w:id="143"/>
      <w:bookmarkEnd w:id="144"/>
      <w:bookmarkEnd w:id="145"/>
      <w:bookmarkEnd w:id="146"/>
      <w:bookmarkEnd w:id="147"/>
    </w:p>
    <w:p w:rsidR="002C6F5E" w:rsidRPr="007C3907" w:rsidRDefault="002C6F5E" w:rsidP="00322425">
      <w:pPr>
        <w:pStyle w:val="Nagwek2"/>
        <w:rPr>
          <w:sz w:val="24"/>
          <w:szCs w:val="24"/>
        </w:rPr>
      </w:pPr>
      <w:r w:rsidRPr="007C3907">
        <w:rPr>
          <w:sz w:val="24"/>
          <w:szCs w:val="24"/>
        </w:rPr>
        <w:t>10.1. Ogólne specyfikacje techniczne (ST)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2C6F5E" w:rsidRPr="007C3907" w:rsidTr="004F09E1">
        <w:tc>
          <w:tcPr>
            <w:tcW w:w="496" w:type="dxa"/>
          </w:tcPr>
          <w:p w:rsidR="002C6F5E" w:rsidRPr="007C3907" w:rsidRDefault="002C6F5E" w:rsidP="004F09E1">
            <w:pPr>
              <w:jc w:val="right"/>
              <w:rPr>
                <w:sz w:val="24"/>
                <w:szCs w:val="24"/>
              </w:rPr>
            </w:pPr>
            <w:r w:rsidRPr="007C3907">
              <w:rPr>
                <w:sz w:val="24"/>
                <w:szCs w:val="24"/>
              </w:rPr>
              <w:t>1.</w:t>
            </w:r>
          </w:p>
        </w:tc>
        <w:tc>
          <w:tcPr>
            <w:tcW w:w="1842" w:type="dxa"/>
          </w:tcPr>
          <w:p w:rsidR="002C6F5E" w:rsidRPr="007C3907" w:rsidRDefault="002C6F5E" w:rsidP="004F09E1">
            <w:pPr>
              <w:rPr>
                <w:sz w:val="24"/>
                <w:szCs w:val="24"/>
              </w:rPr>
            </w:pPr>
            <w:r w:rsidRPr="007C3907">
              <w:rPr>
                <w:sz w:val="24"/>
                <w:szCs w:val="24"/>
              </w:rPr>
              <w:t>D-M-00.00.00</w:t>
            </w:r>
          </w:p>
        </w:tc>
        <w:tc>
          <w:tcPr>
            <w:tcW w:w="5172" w:type="dxa"/>
          </w:tcPr>
          <w:p w:rsidR="002C6F5E" w:rsidRPr="007C3907" w:rsidRDefault="002C6F5E" w:rsidP="004F09E1">
            <w:pPr>
              <w:rPr>
                <w:sz w:val="24"/>
                <w:szCs w:val="24"/>
              </w:rPr>
            </w:pPr>
            <w:r w:rsidRPr="007C3907">
              <w:rPr>
                <w:sz w:val="24"/>
                <w:szCs w:val="24"/>
              </w:rPr>
              <w:t xml:space="preserve"> Wymagania ogólne</w:t>
            </w:r>
          </w:p>
        </w:tc>
      </w:tr>
    </w:tbl>
    <w:p w:rsidR="002C6F5E" w:rsidRPr="007C3907" w:rsidRDefault="002C6F5E" w:rsidP="00322425">
      <w:pPr>
        <w:pStyle w:val="Nagwek2"/>
        <w:rPr>
          <w:sz w:val="24"/>
          <w:szCs w:val="24"/>
        </w:rPr>
      </w:pPr>
      <w:r w:rsidRPr="007C3907">
        <w:rPr>
          <w:sz w:val="24"/>
          <w:szCs w:val="24"/>
        </w:rPr>
        <w:t>10.2. Normy</w:t>
      </w:r>
    </w:p>
    <w:p w:rsidR="002C6F5E" w:rsidRPr="007C3907" w:rsidRDefault="002C6F5E" w:rsidP="00322425">
      <w:pPr>
        <w:spacing w:after="120"/>
        <w:rPr>
          <w:sz w:val="24"/>
          <w:szCs w:val="24"/>
        </w:rPr>
      </w:pPr>
      <w:r w:rsidRPr="007C3907">
        <w:rPr>
          <w:sz w:val="24"/>
          <w:szCs w:val="24"/>
        </w:rPr>
        <w:t>(Zestawienie zawiera dodatkowo normy PN-EN związane z badaniami materiałów występujących w niniejszej ST)</w:t>
      </w:r>
    </w:p>
    <w:tbl>
      <w:tblPr>
        <w:tblW w:w="0" w:type="auto"/>
        <w:tblLook w:val="01E0" w:firstRow="1" w:lastRow="1" w:firstColumn="1" w:lastColumn="1" w:noHBand="0" w:noVBand="0"/>
      </w:tblPr>
      <w:tblGrid>
        <w:gridCol w:w="534"/>
        <w:gridCol w:w="1842"/>
        <w:gridCol w:w="5135"/>
      </w:tblGrid>
      <w:tr w:rsidR="002C6F5E" w:rsidRPr="007C3907" w:rsidTr="004F09E1">
        <w:tc>
          <w:tcPr>
            <w:tcW w:w="534" w:type="dxa"/>
          </w:tcPr>
          <w:p w:rsidR="002C6F5E" w:rsidRPr="007C3907" w:rsidRDefault="002C6F5E" w:rsidP="004F09E1">
            <w:pPr>
              <w:jc w:val="right"/>
              <w:rPr>
                <w:sz w:val="24"/>
                <w:szCs w:val="24"/>
              </w:rPr>
            </w:pPr>
            <w:r w:rsidRPr="007C3907">
              <w:rPr>
                <w:sz w:val="24"/>
                <w:szCs w:val="24"/>
              </w:rPr>
              <w:t>2.</w:t>
            </w:r>
          </w:p>
        </w:tc>
        <w:tc>
          <w:tcPr>
            <w:tcW w:w="1842" w:type="dxa"/>
          </w:tcPr>
          <w:p w:rsidR="002C6F5E" w:rsidRPr="007C3907" w:rsidRDefault="002C6F5E" w:rsidP="004F09E1">
            <w:pPr>
              <w:rPr>
                <w:sz w:val="24"/>
                <w:szCs w:val="24"/>
              </w:rPr>
            </w:pPr>
            <w:r w:rsidRPr="007C3907">
              <w:rPr>
                <w:sz w:val="24"/>
                <w:szCs w:val="24"/>
              </w:rPr>
              <w:t>PN-EN 196-21</w:t>
            </w:r>
          </w:p>
        </w:tc>
        <w:tc>
          <w:tcPr>
            <w:tcW w:w="5135" w:type="dxa"/>
          </w:tcPr>
          <w:p w:rsidR="002C6F5E" w:rsidRPr="007C3907" w:rsidRDefault="002C6F5E" w:rsidP="004F09E1">
            <w:pPr>
              <w:rPr>
                <w:sz w:val="24"/>
                <w:szCs w:val="24"/>
              </w:rPr>
            </w:pPr>
            <w:r w:rsidRPr="007C3907">
              <w:rPr>
                <w:sz w:val="24"/>
                <w:szCs w:val="24"/>
              </w:rPr>
              <w:t>Metody badania cementu – Oznaczanie zawartości chlorków, dwutlenku węgla i alkaliów w cemencie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w:t>
            </w:r>
          </w:p>
        </w:tc>
        <w:tc>
          <w:tcPr>
            <w:tcW w:w="1842" w:type="dxa"/>
          </w:tcPr>
          <w:p w:rsidR="002C6F5E" w:rsidRPr="007C3907" w:rsidRDefault="002C6F5E" w:rsidP="004F09E1">
            <w:pPr>
              <w:rPr>
                <w:sz w:val="24"/>
                <w:szCs w:val="24"/>
              </w:rPr>
            </w:pPr>
            <w:r w:rsidRPr="007C3907">
              <w:rPr>
                <w:sz w:val="24"/>
                <w:szCs w:val="24"/>
              </w:rPr>
              <w:t>PN-EN 459-2</w:t>
            </w:r>
          </w:p>
        </w:tc>
        <w:tc>
          <w:tcPr>
            <w:tcW w:w="5135" w:type="dxa"/>
          </w:tcPr>
          <w:p w:rsidR="002C6F5E" w:rsidRPr="007C3907" w:rsidRDefault="002C6F5E" w:rsidP="004F09E1">
            <w:pPr>
              <w:rPr>
                <w:sz w:val="24"/>
                <w:szCs w:val="24"/>
              </w:rPr>
            </w:pPr>
            <w:r w:rsidRPr="007C3907">
              <w:rPr>
                <w:sz w:val="24"/>
                <w:szCs w:val="24"/>
              </w:rPr>
              <w:t>Wapno budowlane – Część 2: Metody badań</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w:t>
            </w:r>
          </w:p>
        </w:tc>
        <w:tc>
          <w:tcPr>
            <w:tcW w:w="1842" w:type="dxa"/>
          </w:tcPr>
          <w:p w:rsidR="002C6F5E" w:rsidRPr="007C3907" w:rsidRDefault="002C6F5E" w:rsidP="004F09E1">
            <w:pPr>
              <w:rPr>
                <w:sz w:val="24"/>
                <w:szCs w:val="24"/>
              </w:rPr>
            </w:pPr>
            <w:r w:rsidRPr="007C3907">
              <w:rPr>
                <w:sz w:val="24"/>
                <w:szCs w:val="24"/>
              </w:rPr>
              <w:t>PN-EN 932-3</w:t>
            </w:r>
          </w:p>
        </w:tc>
        <w:tc>
          <w:tcPr>
            <w:tcW w:w="5135" w:type="dxa"/>
          </w:tcPr>
          <w:p w:rsidR="002C6F5E" w:rsidRPr="007C3907" w:rsidRDefault="002C6F5E" w:rsidP="004F09E1">
            <w:pPr>
              <w:rPr>
                <w:sz w:val="24"/>
                <w:szCs w:val="24"/>
              </w:rPr>
            </w:pPr>
            <w:r w:rsidRPr="007C3907">
              <w:rPr>
                <w:sz w:val="24"/>
                <w:szCs w:val="24"/>
              </w:rPr>
              <w:t>Badania podstawowych właściwości kruszyw – Procedura i terminologia uproszczonego opisu petrograficznego</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w:t>
            </w:r>
          </w:p>
        </w:tc>
        <w:tc>
          <w:tcPr>
            <w:tcW w:w="1842" w:type="dxa"/>
          </w:tcPr>
          <w:p w:rsidR="002C6F5E" w:rsidRPr="007C3907" w:rsidRDefault="002C6F5E" w:rsidP="004F09E1">
            <w:pPr>
              <w:rPr>
                <w:sz w:val="24"/>
                <w:szCs w:val="24"/>
              </w:rPr>
            </w:pPr>
            <w:r w:rsidRPr="007C3907">
              <w:rPr>
                <w:sz w:val="24"/>
                <w:szCs w:val="24"/>
              </w:rPr>
              <w:t>PN-EN 933-1</w:t>
            </w:r>
          </w:p>
        </w:tc>
        <w:tc>
          <w:tcPr>
            <w:tcW w:w="5135" w:type="dxa"/>
          </w:tcPr>
          <w:p w:rsidR="002C6F5E" w:rsidRPr="007C3907" w:rsidRDefault="002C6F5E" w:rsidP="004F09E1">
            <w:pPr>
              <w:rPr>
                <w:sz w:val="24"/>
                <w:szCs w:val="24"/>
              </w:rPr>
            </w:pPr>
            <w:r w:rsidRPr="007C3907">
              <w:rPr>
                <w:sz w:val="24"/>
                <w:szCs w:val="24"/>
              </w:rPr>
              <w:t>Badania geometrycznych właściwości kruszyw – Oznaczanie składu ziarnowego – Metoda przesiewania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w:t>
            </w:r>
          </w:p>
        </w:tc>
        <w:tc>
          <w:tcPr>
            <w:tcW w:w="1842" w:type="dxa"/>
          </w:tcPr>
          <w:p w:rsidR="002C6F5E" w:rsidRPr="007C3907" w:rsidRDefault="002C6F5E" w:rsidP="004F09E1">
            <w:pPr>
              <w:rPr>
                <w:sz w:val="24"/>
                <w:szCs w:val="24"/>
              </w:rPr>
            </w:pPr>
            <w:r w:rsidRPr="007C3907">
              <w:rPr>
                <w:sz w:val="24"/>
                <w:szCs w:val="24"/>
              </w:rPr>
              <w:t>PN-EN 933-3</w:t>
            </w:r>
          </w:p>
        </w:tc>
        <w:tc>
          <w:tcPr>
            <w:tcW w:w="5135" w:type="dxa"/>
          </w:tcPr>
          <w:p w:rsidR="002C6F5E" w:rsidRPr="007C3907" w:rsidRDefault="002C6F5E" w:rsidP="004F09E1">
            <w:pPr>
              <w:rPr>
                <w:sz w:val="24"/>
                <w:szCs w:val="24"/>
              </w:rPr>
            </w:pPr>
            <w:r w:rsidRPr="007C3907">
              <w:rPr>
                <w:sz w:val="24"/>
                <w:szCs w:val="24"/>
              </w:rPr>
              <w:t>Badania geometrycznych właściwości kruszyw – Oznaczanie kształtu ziaren za pomocą wskaźnika płaskości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lastRenderedPageBreak/>
              <w:t>7.</w:t>
            </w:r>
          </w:p>
        </w:tc>
        <w:tc>
          <w:tcPr>
            <w:tcW w:w="1842" w:type="dxa"/>
          </w:tcPr>
          <w:p w:rsidR="002C6F5E" w:rsidRPr="007C3907" w:rsidRDefault="002C6F5E" w:rsidP="004F09E1">
            <w:pPr>
              <w:rPr>
                <w:sz w:val="24"/>
                <w:szCs w:val="24"/>
              </w:rPr>
            </w:pPr>
            <w:r w:rsidRPr="007C3907">
              <w:rPr>
                <w:sz w:val="24"/>
                <w:szCs w:val="24"/>
              </w:rPr>
              <w:t>PN-EN 933-4</w:t>
            </w:r>
          </w:p>
        </w:tc>
        <w:tc>
          <w:tcPr>
            <w:tcW w:w="5135" w:type="dxa"/>
          </w:tcPr>
          <w:p w:rsidR="002C6F5E" w:rsidRPr="007C3907" w:rsidRDefault="002C6F5E" w:rsidP="004F09E1">
            <w:pPr>
              <w:rPr>
                <w:sz w:val="24"/>
                <w:szCs w:val="24"/>
              </w:rPr>
            </w:pPr>
            <w:r w:rsidRPr="007C3907">
              <w:rPr>
                <w:sz w:val="24"/>
                <w:szCs w:val="24"/>
              </w:rPr>
              <w:t>Badania geometrycznych właściwości kruszyw – Część 4: Oznaczanie kształtu ziaren – Wskaźnik kształtu</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8.</w:t>
            </w:r>
          </w:p>
        </w:tc>
        <w:tc>
          <w:tcPr>
            <w:tcW w:w="1842" w:type="dxa"/>
          </w:tcPr>
          <w:p w:rsidR="002C6F5E" w:rsidRPr="007C3907" w:rsidRDefault="002C6F5E" w:rsidP="004F09E1">
            <w:pPr>
              <w:rPr>
                <w:sz w:val="24"/>
                <w:szCs w:val="24"/>
              </w:rPr>
            </w:pPr>
            <w:r w:rsidRPr="007C3907">
              <w:rPr>
                <w:sz w:val="24"/>
                <w:szCs w:val="24"/>
              </w:rPr>
              <w:t>PN-EN 933-5</w:t>
            </w:r>
          </w:p>
        </w:tc>
        <w:tc>
          <w:tcPr>
            <w:tcW w:w="5135" w:type="dxa"/>
          </w:tcPr>
          <w:p w:rsidR="002C6F5E" w:rsidRPr="007C3907" w:rsidRDefault="002C6F5E" w:rsidP="004F09E1">
            <w:pPr>
              <w:rPr>
                <w:sz w:val="24"/>
                <w:szCs w:val="24"/>
              </w:rPr>
            </w:pPr>
            <w:r w:rsidRPr="007C3907">
              <w:rPr>
                <w:sz w:val="24"/>
                <w:szCs w:val="24"/>
              </w:rPr>
              <w:t xml:space="preserve">Badania geometrycznych właściwości kruszyw – Oznaczanie procentowej zawartości ziaren o powierzchniach powstałych w wyniku </w:t>
            </w:r>
            <w:proofErr w:type="spellStart"/>
            <w:r w:rsidRPr="007C3907">
              <w:rPr>
                <w:sz w:val="24"/>
                <w:szCs w:val="24"/>
              </w:rPr>
              <w:t>przekruszenia</w:t>
            </w:r>
            <w:proofErr w:type="spellEnd"/>
            <w:r w:rsidRPr="007C3907">
              <w:rPr>
                <w:sz w:val="24"/>
                <w:szCs w:val="24"/>
              </w:rPr>
              <w:t xml:space="preserve"> lub łamania kruszyw grubych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9.</w:t>
            </w:r>
          </w:p>
        </w:tc>
        <w:tc>
          <w:tcPr>
            <w:tcW w:w="1842" w:type="dxa"/>
          </w:tcPr>
          <w:p w:rsidR="002C6F5E" w:rsidRPr="007C3907" w:rsidRDefault="002C6F5E" w:rsidP="004F09E1">
            <w:pPr>
              <w:rPr>
                <w:sz w:val="24"/>
                <w:szCs w:val="24"/>
              </w:rPr>
            </w:pPr>
            <w:r w:rsidRPr="007C3907">
              <w:rPr>
                <w:sz w:val="24"/>
                <w:szCs w:val="24"/>
              </w:rPr>
              <w:t>PN-EN 933-6</w:t>
            </w:r>
          </w:p>
        </w:tc>
        <w:tc>
          <w:tcPr>
            <w:tcW w:w="5135" w:type="dxa"/>
          </w:tcPr>
          <w:p w:rsidR="002C6F5E" w:rsidRPr="007C3907" w:rsidRDefault="002C6F5E" w:rsidP="004F09E1">
            <w:pPr>
              <w:rPr>
                <w:sz w:val="24"/>
                <w:szCs w:val="24"/>
              </w:rPr>
            </w:pPr>
            <w:r w:rsidRPr="007C3907">
              <w:rPr>
                <w:sz w:val="24"/>
                <w:szCs w:val="24"/>
              </w:rPr>
              <w:t>Badania geometrycznych właściwości kruszyw – Część 6: Ocena właściwości powierzchni – Wskaźnik przepływu kruszywa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10.</w:t>
            </w:r>
          </w:p>
        </w:tc>
        <w:tc>
          <w:tcPr>
            <w:tcW w:w="1842" w:type="dxa"/>
          </w:tcPr>
          <w:p w:rsidR="002C6F5E" w:rsidRPr="007C3907" w:rsidRDefault="002C6F5E" w:rsidP="004F09E1">
            <w:pPr>
              <w:rPr>
                <w:sz w:val="24"/>
                <w:szCs w:val="24"/>
              </w:rPr>
            </w:pPr>
            <w:r w:rsidRPr="007C3907">
              <w:rPr>
                <w:sz w:val="24"/>
                <w:szCs w:val="24"/>
              </w:rPr>
              <w:t>PN-EN 933-9</w:t>
            </w:r>
          </w:p>
        </w:tc>
        <w:tc>
          <w:tcPr>
            <w:tcW w:w="5135" w:type="dxa"/>
          </w:tcPr>
          <w:p w:rsidR="002C6F5E" w:rsidRPr="007C3907" w:rsidRDefault="002C6F5E" w:rsidP="004F09E1">
            <w:pPr>
              <w:rPr>
                <w:sz w:val="24"/>
                <w:szCs w:val="24"/>
              </w:rPr>
            </w:pPr>
            <w:r w:rsidRPr="007C3907">
              <w:rPr>
                <w:sz w:val="24"/>
                <w:szCs w:val="24"/>
              </w:rPr>
              <w:t>Badania geometrycznych właściwości kruszyw – Ocena zawartości drobnych cząstek – Badania błękitem metylenowym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11.</w:t>
            </w:r>
          </w:p>
        </w:tc>
        <w:tc>
          <w:tcPr>
            <w:tcW w:w="1842" w:type="dxa"/>
          </w:tcPr>
          <w:p w:rsidR="002C6F5E" w:rsidRPr="007C3907" w:rsidRDefault="002C6F5E" w:rsidP="004F09E1">
            <w:pPr>
              <w:rPr>
                <w:sz w:val="24"/>
                <w:szCs w:val="24"/>
              </w:rPr>
            </w:pPr>
            <w:r w:rsidRPr="007C3907">
              <w:rPr>
                <w:sz w:val="24"/>
                <w:szCs w:val="24"/>
              </w:rPr>
              <w:t>PN-EN 933-10</w:t>
            </w:r>
          </w:p>
        </w:tc>
        <w:tc>
          <w:tcPr>
            <w:tcW w:w="5135" w:type="dxa"/>
          </w:tcPr>
          <w:p w:rsidR="002C6F5E" w:rsidRPr="007C3907" w:rsidRDefault="002C6F5E" w:rsidP="004F09E1">
            <w:pPr>
              <w:rPr>
                <w:sz w:val="24"/>
                <w:szCs w:val="24"/>
              </w:rPr>
            </w:pPr>
            <w:r w:rsidRPr="007C3907">
              <w:rPr>
                <w:sz w:val="24"/>
                <w:szCs w:val="24"/>
              </w:rPr>
              <w:t>Badania geometrycznych właściwości kruszyw – Część 10: Ocena zawartości drobnych cząstek – Uziarnienie wypełniaczy (przesiewanie w strumieniu powietrza)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12.</w:t>
            </w:r>
          </w:p>
        </w:tc>
        <w:tc>
          <w:tcPr>
            <w:tcW w:w="1842" w:type="dxa"/>
          </w:tcPr>
          <w:p w:rsidR="002C6F5E" w:rsidRPr="007C3907" w:rsidRDefault="002C6F5E" w:rsidP="004F09E1">
            <w:pPr>
              <w:rPr>
                <w:sz w:val="24"/>
                <w:szCs w:val="24"/>
              </w:rPr>
            </w:pPr>
            <w:r w:rsidRPr="007C3907">
              <w:rPr>
                <w:sz w:val="24"/>
                <w:szCs w:val="24"/>
              </w:rPr>
              <w:t>PN-EN 1097-2</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Metody oznaczania odporności na rozdrabnianie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13.</w:t>
            </w:r>
          </w:p>
        </w:tc>
        <w:tc>
          <w:tcPr>
            <w:tcW w:w="1842" w:type="dxa"/>
          </w:tcPr>
          <w:p w:rsidR="002C6F5E" w:rsidRPr="007C3907" w:rsidRDefault="002C6F5E" w:rsidP="004F09E1">
            <w:pPr>
              <w:rPr>
                <w:sz w:val="24"/>
                <w:szCs w:val="24"/>
              </w:rPr>
            </w:pPr>
            <w:r w:rsidRPr="007C3907">
              <w:rPr>
                <w:sz w:val="24"/>
                <w:szCs w:val="24"/>
              </w:rPr>
              <w:t>PN-EN 1097-3</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Oznaczanie gęstości nasypowej i jamistości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14.</w:t>
            </w:r>
          </w:p>
        </w:tc>
        <w:tc>
          <w:tcPr>
            <w:tcW w:w="1842" w:type="dxa"/>
          </w:tcPr>
          <w:p w:rsidR="002C6F5E" w:rsidRPr="007C3907" w:rsidRDefault="002C6F5E" w:rsidP="004F09E1">
            <w:pPr>
              <w:rPr>
                <w:sz w:val="24"/>
                <w:szCs w:val="24"/>
              </w:rPr>
            </w:pPr>
            <w:r w:rsidRPr="007C3907">
              <w:rPr>
                <w:sz w:val="24"/>
                <w:szCs w:val="24"/>
              </w:rPr>
              <w:t>PN-EN 1097-4</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Część 4: Oznaczanie pustych przestrzeni suchego, zagęszczonego wypełniacza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15.</w:t>
            </w:r>
          </w:p>
        </w:tc>
        <w:tc>
          <w:tcPr>
            <w:tcW w:w="1842" w:type="dxa"/>
          </w:tcPr>
          <w:p w:rsidR="002C6F5E" w:rsidRPr="007C3907" w:rsidRDefault="002C6F5E" w:rsidP="004F09E1">
            <w:pPr>
              <w:rPr>
                <w:sz w:val="24"/>
                <w:szCs w:val="24"/>
              </w:rPr>
            </w:pPr>
            <w:r w:rsidRPr="007C3907">
              <w:rPr>
                <w:sz w:val="24"/>
                <w:szCs w:val="24"/>
              </w:rPr>
              <w:t>PN-EN 1097-5</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Część 5: Oznaczanie zawartości wody przez suszenie w suszarce z wentylacją</w:t>
            </w:r>
          </w:p>
        </w:tc>
      </w:tr>
    </w:tbl>
    <w:p w:rsidR="002C6F5E" w:rsidRPr="007C3907" w:rsidRDefault="002C6F5E" w:rsidP="00322425">
      <w:pPr>
        <w:rPr>
          <w:sz w:val="24"/>
          <w:szCs w:val="24"/>
        </w:rPr>
      </w:pPr>
    </w:p>
    <w:tbl>
      <w:tblPr>
        <w:tblW w:w="0" w:type="auto"/>
        <w:tblLook w:val="01E0" w:firstRow="1" w:lastRow="1" w:firstColumn="1" w:lastColumn="1" w:noHBand="0" w:noVBand="0"/>
      </w:tblPr>
      <w:tblGrid>
        <w:gridCol w:w="534"/>
        <w:gridCol w:w="1842"/>
        <w:gridCol w:w="5135"/>
      </w:tblGrid>
      <w:tr w:rsidR="002C6F5E" w:rsidRPr="007C3907" w:rsidTr="004F09E1">
        <w:tc>
          <w:tcPr>
            <w:tcW w:w="534" w:type="dxa"/>
          </w:tcPr>
          <w:p w:rsidR="002C6F5E" w:rsidRPr="007C3907" w:rsidRDefault="002C6F5E" w:rsidP="004F09E1">
            <w:pPr>
              <w:jc w:val="right"/>
              <w:rPr>
                <w:sz w:val="24"/>
                <w:szCs w:val="24"/>
              </w:rPr>
            </w:pPr>
            <w:r w:rsidRPr="007C3907">
              <w:rPr>
                <w:sz w:val="24"/>
                <w:szCs w:val="24"/>
              </w:rPr>
              <w:t>16.</w:t>
            </w:r>
          </w:p>
        </w:tc>
        <w:tc>
          <w:tcPr>
            <w:tcW w:w="1842" w:type="dxa"/>
          </w:tcPr>
          <w:p w:rsidR="002C6F5E" w:rsidRPr="007C3907" w:rsidRDefault="002C6F5E" w:rsidP="004F09E1">
            <w:pPr>
              <w:rPr>
                <w:sz w:val="24"/>
                <w:szCs w:val="24"/>
              </w:rPr>
            </w:pPr>
            <w:r w:rsidRPr="007C3907">
              <w:rPr>
                <w:sz w:val="24"/>
                <w:szCs w:val="24"/>
              </w:rPr>
              <w:t>PN-EN 1097-6</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–Część 6: Oznaczanie gęstości ziaren i nasiąkliwości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17.</w:t>
            </w:r>
          </w:p>
        </w:tc>
        <w:tc>
          <w:tcPr>
            <w:tcW w:w="1842" w:type="dxa"/>
          </w:tcPr>
          <w:p w:rsidR="002C6F5E" w:rsidRPr="007C3907" w:rsidRDefault="002C6F5E" w:rsidP="004F09E1">
            <w:pPr>
              <w:rPr>
                <w:sz w:val="24"/>
                <w:szCs w:val="24"/>
              </w:rPr>
            </w:pPr>
            <w:r w:rsidRPr="007C3907">
              <w:rPr>
                <w:sz w:val="24"/>
                <w:szCs w:val="24"/>
              </w:rPr>
              <w:t>PN-EN 1097-7</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Część 7: Oznaczanie gęstości wypełniacza – Metoda piknometryczna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18.</w:t>
            </w:r>
          </w:p>
        </w:tc>
        <w:tc>
          <w:tcPr>
            <w:tcW w:w="1842" w:type="dxa"/>
          </w:tcPr>
          <w:p w:rsidR="002C6F5E" w:rsidRPr="007C3907" w:rsidRDefault="002C6F5E" w:rsidP="004F09E1">
            <w:pPr>
              <w:rPr>
                <w:sz w:val="24"/>
                <w:szCs w:val="24"/>
              </w:rPr>
            </w:pPr>
            <w:r w:rsidRPr="007C3907">
              <w:rPr>
                <w:sz w:val="24"/>
                <w:szCs w:val="24"/>
              </w:rPr>
              <w:t>PN-EN 1097-8</w:t>
            </w:r>
          </w:p>
        </w:tc>
        <w:tc>
          <w:tcPr>
            <w:tcW w:w="5135" w:type="dxa"/>
          </w:tcPr>
          <w:p w:rsidR="002C6F5E" w:rsidRPr="007C3907" w:rsidRDefault="002C6F5E" w:rsidP="004F09E1">
            <w:pPr>
              <w:rPr>
                <w:sz w:val="24"/>
                <w:szCs w:val="24"/>
              </w:rPr>
            </w:pPr>
            <w:r w:rsidRPr="007C3907">
              <w:rPr>
                <w:sz w:val="24"/>
                <w:szCs w:val="24"/>
              </w:rPr>
              <w:t xml:space="preserve">Badania mechanicznych i fizycznych właściwości kruszyw – Część 8: Oznaczanie </w:t>
            </w:r>
            <w:proofErr w:type="spellStart"/>
            <w:r w:rsidRPr="007C3907">
              <w:rPr>
                <w:sz w:val="24"/>
                <w:szCs w:val="24"/>
              </w:rPr>
              <w:t>polerowalności</w:t>
            </w:r>
            <w:proofErr w:type="spellEnd"/>
            <w:r w:rsidRPr="007C3907">
              <w:rPr>
                <w:sz w:val="24"/>
                <w:szCs w:val="24"/>
              </w:rPr>
              <w:t xml:space="preserve"> kamienia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19.</w:t>
            </w:r>
          </w:p>
        </w:tc>
        <w:tc>
          <w:tcPr>
            <w:tcW w:w="1842" w:type="dxa"/>
          </w:tcPr>
          <w:p w:rsidR="002C6F5E" w:rsidRPr="007C3907" w:rsidRDefault="002C6F5E" w:rsidP="004F09E1">
            <w:pPr>
              <w:rPr>
                <w:sz w:val="24"/>
                <w:szCs w:val="24"/>
              </w:rPr>
            </w:pPr>
            <w:r w:rsidRPr="007C3907">
              <w:rPr>
                <w:sz w:val="24"/>
                <w:szCs w:val="24"/>
              </w:rPr>
              <w:t>PN-EN 1367-1</w:t>
            </w:r>
          </w:p>
        </w:tc>
        <w:tc>
          <w:tcPr>
            <w:tcW w:w="5135" w:type="dxa"/>
          </w:tcPr>
          <w:p w:rsidR="002C6F5E" w:rsidRPr="007C3907" w:rsidRDefault="002C6F5E" w:rsidP="004F09E1">
            <w:pPr>
              <w:rPr>
                <w:sz w:val="24"/>
                <w:szCs w:val="24"/>
              </w:rPr>
            </w:pPr>
            <w:r w:rsidRPr="007C3907">
              <w:rPr>
                <w:sz w:val="24"/>
                <w:szCs w:val="24"/>
              </w:rPr>
              <w:t>Badania właściwości cieplnych i odporności kruszyw na działanie czynników atmosferycznych – Część 1: Oznaczanie mrozoodporności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20.</w:t>
            </w:r>
          </w:p>
        </w:tc>
        <w:tc>
          <w:tcPr>
            <w:tcW w:w="1842" w:type="dxa"/>
          </w:tcPr>
          <w:p w:rsidR="002C6F5E" w:rsidRPr="007C3907" w:rsidRDefault="002C6F5E" w:rsidP="004F09E1">
            <w:pPr>
              <w:rPr>
                <w:sz w:val="24"/>
                <w:szCs w:val="24"/>
              </w:rPr>
            </w:pPr>
            <w:r w:rsidRPr="007C3907">
              <w:rPr>
                <w:sz w:val="24"/>
                <w:szCs w:val="24"/>
              </w:rPr>
              <w:t>PN-EN 1367-3</w:t>
            </w:r>
          </w:p>
        </w:tc>
        <w:tc>
          <w:tcPr>
            <w:tcW w:w="5135" w:type="dxa"/>
          </w:tcPr>
          <w:p w:rsidR="002C6F5E" w:rsidRPr="007C3907" w:rsidRDefault="002C6F5E" w:rsidP="004F09E1">
            <w:pPr>
              <w:rPr>
                <w:sz w:val="24"/>
                <w:szCs w:val="24"/>
              </w:rPr>
            </w:pPr>
            <w:r w:rsidRPr="007C3907">
              <w:rPr>
                <w:sz w:val="24"/>
                <w:szCs w:val="24"/>
              </w:rPr>
              <w:t>Badania właściwości cieplnych i odporności kruszyw na działanie czynników atmosferycznych – Część 3: Badanie bazaltowej zgorzeli słonecznej metodą gotowania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21.</w:t>
            </w:r>
          </w:p>
        </w:tc>
        <w:tc>
          <w:tcPr>
            <w:tcW w:w="1842" w:type="dxa"/>
          </w:tcPr>
          <w:p w:rsidR="002C6F5E" w:rsidRPr="007C3907" w:rsidRDefault="002C6F5E" w:rsidP="004F09E1">
            <w:pPr>
              <w:rPr>
                <w:sz w:val="24"/>
                <w:szCs w:val="24"/>
              </w:rPr>
            </w:pPr>
            <w:r w:rsidRPr="007C3907">
              <w:rPr>
                <w:sz w:val="24"/>
                <w:szCs w:val="24"/>
              </w:rPr>
              <w:t>PN-EN 1426</w:t>
            </w:r>
          </w:p>
        </w:tc>
        <w:tc>
          <w:tcPr>
            <w:tcW w:w="5135" w:type="dxa"/>
          </w:tcPr>
          <w:p w:rsidR="002C6F5E" w:rsidRPr="007C3907" w:rsidRDefault="002C6F5E" w:rsidP="004F09E1">
            <w:pPr>
              <w:rPr>
                <w:sz w:val="24"/>
                <w:szCs w:val="24"/>
              </w:rPr>
            </w:pPr>
            <w:r w:rsidRPr="007C3907">
              <w:rPr>
                <w:sz w:val="24"/>
                <w:szCs w:val="24"/>
              </w:rPr>
              <w:t>Asfalty i produkty asfaltowe – Oznaczanie penetracji igłą</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 xml:space="preserve">22. </w:t>
            </w:r>
          </w:p>
        </w:tc>
        <w:tc>
          <w:tcPr>
            <w:tcW w:w="1842" w:type="dxa"/>
          </w:tcPr>
          <w:p w:rsidR="002C6F5E" w:rsidRPr="007C3907" w:rsidRDefault="002C6F5E" w:rsidP="004F09E1">
            <w:pPr>
              <w:rPr>
                <w:sz w:val="24"/>
                <w:szCs w:val="24"/>
              </w:rPr>
            </w:pPr>
            <w:r w:rsidRPr="007C3907">
              <w:rPr>
                <w:sz w:val="24"/>
                <w:szCs w:val="24"/>
              </w:rPr>
              <w:t>PN-EN 1427</w:t>
            </w:r>
          </w:p>
        </w:tc>
        <w:tc>
          <w:tcPr>
            <w:tcW w:w="5135" w:type="dxa"/>
          </w:tcPr>
          <w:p w:rsidR="002C6F5E" w:rsidRPr="007C3907" w:rsidRDefault="002C6F5E" w:rsidP="004F09E1">
            <w:pPr>
              <w:rPr>
                <w:sz w:val="24"/>
                <w:szCs w:val="24"/>
              </w:rPr>
            </w:pPr>
            <w:r w:rsidRPr="007C3907">
              <w:rPr>
                <w:sz w:val="24"/>
                <w:szCs w:val="24"/>
              </w:rPr>
              <w:t>Asfalty i produkty asfaltowe – Oznaczanie temperatury mięknienia – Metoda Pierścień i Kula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lastRenderedPageBreak/>
              <w:t xml:space="preserve">23. </w:t>
            </w:r>
          </w:p>
        </w:tc>
        <w:tc>
          <w:tcPr>
            <w:tcW w:w="1842" w:type="dxa"/>
          </w:tcPr>
          <w:p w:rsidR="002C6F5E" w:rsidRPr="007C3907" w:rsidRDefault="002C6F5E" w:rsidP="004F09E1">
            <w:pPr>
              <w:rPr>
                <w:sz w:val="24"/>
                <w:szCs w:val="24"/>
              </w:rPr>
            </w:pPr>
            <w:r w:rsidRPr="007C3907">
              <w:rPr>
                <w:sz w:val="24"/>
                <w:szCs w:val="24"/>
              </w:rPr>
              <w:t>PN-EN 1428</w:t>
            </w:r>
          </w:p>
        </w:tc>
        <w:tc>
          <w:tcPr>
            <w:tcW w:w="5135" w:type="dxa"/>
          </w:tcPr>
          <w:p w:rsidR="002C6F5E" w:rsidRPr="007C3907" w:rsidRDefault="002C6F5E" w:rsidP="004F09E1">
            <w:pPr>
              <w:rPr>
                <w:sz w:val="24"/>
                <w:szCs w:val="24"/>
              </w:rPr>
            </w:pPr>
            <w:r w:rsidRPr="007C3907">
              <w:rPr>
                <w:sz w:val="24"/>
                <w:szCs w:val="24"/>
              </w:rPr>
              <w:t>Asfalty i lepiszcza asfaltowe – Oznaczanie zawartości wody w emulsjach asfaltowych – Metoda destylacji azeotropowej</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24.</w:t>
            </w:r>
          </w:p>
        </w:tc>
        <w:tc>
          <w:tcPr>
            <w:tcW w:w="1842" w:type="dxa"/>
          </w:tcPr>
          <w:p w:rsidR="002C6F5E" w:rsidRPr="007C3907" w:rsidRDefault="002C6F5E" w:rsidP="004F09E1">
            <w:pPr>
              <w:rPr>
                <w:sz w:val="24"/>
                <w:szCs w:val="24"/>
              </w:rPr>
            </w:pPr>
            <w:r w:rsidRPr="007C3907">
              <w:rPr>
                <w:sz w:val="24"/>
                <w:szCs w:val="24"/>
              </w:rPr>
              <w:t>PN-EN 1429</w:t>
            </w:r>
          </w:p>
        </w:tc>
        <w:tc>
          <w:tcPr>
            <w:tcW w:w="5135" w:type="dxa"/>
          </w:tcPr>
          <w:p w:rsidR="002C6F5E" w:rsidRPr="007C3907" w:rsidRDefault="002C6F5E" w:rsidP="004F09E1">
            <w:pPr>
              <w:rPr>
                <w:sz w:val="24"/>
                <w:szCs w:val="24"/>
              </w:rPr>
            </w:pPr>
            <w:r w:rsidRPr="007C3907">
              <w:rPr>
                <w:sz w:val="24"/>
                <w:szCs w:val="24"/>
              </w:rPr>
              <w:t>Asfalty i lepiszcza asfaltowe – Oznaczanie pozostałości na sicie emulsji asfaltowych oraz trwałości podczas magazynowania metodą pozostałości na sicie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25.</w:t>
            </w:r>
          </w:p>
        </w:tc>
        <w:tc>
          <w:tcPr>
            <w:tcW w:w="1842" w:type="dxa"/>
          </w:tcPr>
          <w:p w:rsidR="002C6F5E" w:rsidRPr="007C3907" w:rsidRDefault="002C6F5E" w:rsidP="004F09E1">
            <w:pPr>
              <w:rPr>
                <w:sz w:val="24"/>
                <w:szCs w:val="24"/>
              </w:rPr>
            </w:pPr>
            <w:r w:rsidRPr="007C3907">
              <w:rPr>
                <w:sz w:val="24"/>
                <w:szCs w:val="24"/>
              </w:rPr>
              <w:t>PN-EN 1744-1</w:t>
            </w:r>
          </w:p>
        </w:tc>
        <w:tc>
          <w:tcPr>
            <w:tcW w:w="5135" w:type="dxa"/>
          </w:tcPr>
          <w:p w:rsidR="002C6F5E" w:rsidRPr="007C3907" w:rsidRDefault="002C6F5E" w:rsidP="004F09E1">
            <w:pPr>
              <w:rPr>
                <w:sz w:val="24"/>
                <w:szCs w:val="24"/>
              </w:rPr>
            </w:pPr>
            <w:r w:rsidRPr="007C3907">
              <w:rPr>
                <w:sz w:val="24"/>
                <w:szCs w:val="24"/>
              </w:rPr>
              <w:t>Badania chemicznych właściwości kruszyw – Analiza chemiczna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26.</w:t>
            </w:r>
          </w:p>
        </w:tc>
        <w:tc>
          <w:tcPr>
            <w:tcW w:w="1842" w:type="dxa"/>
          </w:tcPr>
          <w:p w:rsidR="002C6F5E" w:rsidRPr="007C3907" w:rsidRDefault="002C6F5E" w:rsidP="004F09E1">
            <w:pPr>
              <w:rPr>
                <w:sz w:val="24"/>
                <w:szCs w:val="24"/>
              </w:rPr>
            </w:pPr>
            <w:r w:rsidRPr="007C3907">
              <w:rPr>
                <w:sz w:val="24"/>
                <w:szCs w:val="24"/>
              </w:rPr>
              <w:t>PN-EN 1744-4</w:t>
            </w:r>
          </w:p>
        </w:tc>
        <w:tc>
          <w:tcPr>
            <w:tcW w:w="5135" w:type="dxa"/>
          </w:tcPr>
          <w:p w:rsidR="002C6F5E" w:rsidRPr="007C3907" w:rsidRDefault="002C6F5E" w:rsidP="004F09E1">
            <w:pPr>
              <w:rPr>
                <w:sz w:val="24"/>
                <w:szCs w:val="24"/>
              </w:rPr>
            </w:pPr>
            <w:r w:rsidRPr="007C3907">
              <w:rPr>
                <w:sz w:val="24"/>
                <w:szCs w:val="24"/>
              </w:rPr>
              <w:t>Badania chemicznych właściwości kruszyw – Część 4: Oznaczanie podatności wypełniaczy do mieszanek mineralno-asfaltowych na działanie wody</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27.</w:t>
            </w:r>
          </w:p>
        </w:tc>
        <w:tc>
          <w:tcPr>
            <w:tcW w:w="1842" w:type="dxa"/>
          </w:tcPr>
          <w:p w:rsidR="002C6F5E" w:rsidRPr="007C3907" w:rsidRDefault="002C6F5E" w:rsidP="004F09E1">
            <w:pPr>
              <w:rPr>
                <w:sz w:val="24"/>
                <w:szCs w:val="24"/>
              </w:rPr>
            </w:pPr>
            <w:r w:rsidRPr="007C3907">
              <w:rPr>
                <w:sz w:val="24"/>
                <w:szCs w:val="24"/>
              </w:rPr>
              <w:t>PN-EN 12591</w:t>
            </w:r>
          </w:p>
        </w:tc>
        <w:tc>
          <w:tcPr>
            <w:tcW w:w="5135" w:type="dxa"/>
          </w:tcPr>
          <w:p w:rsidR="002C6F5E" w:rsidRPr="007C3907" w:rsidRDefault="002C6F5E" w:rsidP="004F09E1">
            <w:pPr>
              <w:rPr>
                <w:sz w:val="24"/>
                <w:szCs w:val="24"/>
              </w:rPr>
            </w:pPr>
            <w:r w:rsidRPr="007C3907">
              <w:rPr>
                <w:sz w:val="24"/>
                <w:szCs w:val="24"/>
              </w:rPr>
              <w:t>Asfalty i produkty asfaltowe – Wymagania dla asfaltów drogowych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28.</w:t>
            </w:r>
          </w:p>
        </w:tc>
        <w:tc>
          <w:tcPr>
            <w:tcW w:w="1842" w:type="dxa"/>
          </w:tcPr>
          <w:p w:rsidR="002C6F5E" w:rsidRPr="007C3907" w:rsidRDefault="002C6F5E" w:rsidP="004F09E1">
            <w:pPr>
              <w:rPr>
                <w:sz w:val="24"/>
                <w:szCs w:val="24"/>
              </w:rPr>
            </w:pPr>
            <w:r w:rsidRPr="007C3907">
              <w:rPr>
                <w:sz w:val="24"/>
                <w:szCs w:val="24"/>
              </w:rPr>
              <w:t>PN-EN 12592</w:t>
            </w:r>
          </w:p>
        </w:tc>
        <w:tc>
          <w:tcPr>
            <w:tcW w:w="5135" w:type="dxa"/>
          </w:tcPr>
          <w:p w:rsidR="002C6F5E" w:rsidRPr="007C3907" w:rsidRDefault="002C6F5E" w:rsidP="004F09E1">
            <w:pPr>
              <w:rPr>
                <w:sz w:val="24"/>
                <w:szCs w:val="24"/>
              </w:rPr>
            </w:pPr>
            <w:r w:rsidRPr="007C3907">
              <w:rPr>
                <w:sz w:val="24"/>
                <w:szCs w:val="24"/>
              </w:rPr>
              <w:t>Asfalty i produkty asfaltowe – Oznaczanie rozpuszczalności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29.</w:t>
            </w:r>
          </w:p>
        </w:tc>
        <w:tc>
          <w:tcPr>
            <w:tcW w:w="1842" w:type="dxa"/>
          </w:tcPr>
          <w:p w:rsidR="002C6F5E" w:rsidRPr="007C3907" w:rsidRDefault="002C6F5E" w:rsidP="004F09E1">
            <w:pPr>
              <w:rPr>
                <w:sz w:val="24"/>
                <w:szCs w:val="24"/>
              </w:rPr>
            </w:pPr>
            <w:r w:rsidRPr="007C3907">
              <w:rPr>
                <w:sz w:val="24"/>
                <w:szCs w:val="24"/>
              </w:rPr>
              <w:t>PN-EN 12593</w:t>
            </w:r>
          </w:p>
        </w:tc>
        <w:tc>
          <w:tcPr>
            <w:tcW w:w="5135" w:type="dxa"/>
          </w:tcPr>
          <w:p w:rsidR="002C6F5E" w:rsidRPr="007C3907" w:rsidRDefault="002C6F5E" w:rsidP="004F09E1">
            <w:pPr>
              <w:rPr>
                <w:sz w:val="24"/>
                <w:szCs w:val="24"/>
              </w:rPr>
            </w:pPr>
            <w:r w:rsidRPr="007C3907">
              <w:rPr>
                <w:sz w:val="24"/>
                <w:szCs w:val="24"/>
              </w:rPr>
              <w:t xml:space="preserve">Asfalty i produkty asfaltowe – Oznaczanie temperatury łamliwości </w:t>
            </w:r>
            <w:proofErr w:type="spellStart"/>
            <w:r w:rsidRPr="007C3907">
              <w:rPr>
                <w:sz w:val="24"/>
                <w:szCs w:val="24"/>
              </w:rPr>
              <w:t>Fraassa</w:t>
            </w:r>
            <w:proofErr w:type="spellEnd"/>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30.</w:t>
            </w:r>
          </w:p>
        </w:tc>
        <w:tc>
          <w:tcPr>
            <w:tcW w:w="1842" w:type="dxa"/>
          </w:tcPr>
          <w:p w:rsidR="002C6F5E" w:rsidRPr="007C3907" w:rsidRDefault="002C6F5E" w:rsidP="004F09E1">
            <w:pPr>
              <w:rPr>
                <w:sz w:val="24"/>
                <w:szCs w:val="24"/>
              </w:rPr>
            </w:pPr>
            <w:r w:rsidRPr="007C3907">
              <w:rPr>
                <w:sz w:val="24"/>
                <w:szCs w:val="24"/>
              </w:rPr>
              <w:t>PN-EN 12606-1</w:t>
            </w:r>
          </w:p>
        </w:tc>
        <w:tc>
          <w:tcPr>
            <w:tcW w:w="5135" w:type="dxa"/>
          </w:tcPr>
          <w:p w:rsidR="002C6F5E" w:rsidRPr="007C3907" w:rsidRDefault="002C6F5E" w:rsidP="004F09E1">
            <w:pPr>
              <w:rPr>
                <w:sz w:val="24"/>
                <w:szCs w:val="24"/>
              </w:rPr>
            </w:pPr>
            <w:r w:rsidRPr="007C3907">
              <w:rPr>
                <w:sz w:val="24"/>
                <w:szCs w:val="24"/>
              </w:rPr>
              <w:t>Asfalty i produkty asfaltowe – Oznaczanie zawartości parafiny – Część 1: Metoda destylacyjna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31.</w:t>
            </w:r>
          </w:p>
        </w:tc>
        <w:tc>
          <w:tcPr>
            <w:tcW w:w="1842" w:type="dxa"/>
          </w:tcPr>
          <w:p w:rsidR="002C6F5E" w:rsidRPr="007C3907" w:rsidRDefault="002C6F5E" w:rsidP="004F09E1">
            <w:pPr>
              <w:rPr>
                <w:sz w:val="24"/>
                <w:szCs w:val="24"/>
              </w:rPr>
            </w:pPr>
            <w:r w:rsidRPr="007C3907">
              <w:rPr>
                <w:sz w:val="24"/>
                <w:szCs w:val="24"/>
              </w:rPr>
              <w:t>PN-EN 12607-1</w:t>
            </w:r>
          </w:p>
          <w:p w:rsidR="002C6F5E" w:rsidRPr="007C3907" w:rsidRDefault="002C6F5E" w:rsidP="004F09E1">
            <w:pPr>
              <w:rPr>
                <w:sz w:val="24"/>
                <w:szCs w:val="24"/>
              </w:rPr>
            </w:pPr>
          </w:p>
          <w:p w:rsidR="002C6F5E" w:rsidRPr="007C3907" w:rsidRDefault="002C6F5E" w:rsidP="004F09E1">
            <w:pPr>
              <w:rPr>
                <w:sz w:val="24"/>
                <w:szCs w:val="24"/>
              </w:rPr>
            </w:pPr>
            <w:r w:rsidRPr="007C3907">
              <w:rPr>
                <w:sz w:val="24"/>
                <w:szCs w:val="24"/>
              </w:rPr>
              <w:t>i</w:t>
            </w:r>
          </w:p>
          <w:p w:rsidR="002C6F5E" w:rsidRPr="007C3907" w:rsidRDefault="002C6F5E" w:rsidP="004F09E1">
            <w:pPr>
              <w:rPr>
                <w:sz w:val="24"/>
                <w:szCs w:val="24"/>
              </w:rPr>
            </w:pPr>
            <w:r w:rsidRPr="007C3907">
              <w:rPr>
                <w:sz w:val="24"/>
                <w:szCs w:val="24"/>
              </w:rPr>
              <w:t>PN-EN 12607-3</w:t>
            </w:r>
          </w:p>
        </w:tc>
        <w:tc>
          <w:tcPr>
            <w:tcW w:w="5135" w:type="dxa"/>
          </w:tcPr>
          <w:p w:rsidR="002C6F5E" w:rsidRPr="007C3907" w:rsidRDefault="002C6F5E" w:rsidP="004F09E1">
            <w:pPr>
              <w:rPr>
                <w:sz w:val="24"/>
                <w:szCs w:val="24"/>
              </w:rPr>
            </w:pPr>
            <w:r w:rsidRPr="007C3907">
              <w:rPr>
                <w:sz w:val="24"/>
                <w:szCs w:val="24"/>
              </w:rPr>
              <w:t>Asfalty i produkty asfaltowe – Oznaczanie odporności na twardnienie pod wpływem ciepła i powietrza – Część 1: Metoda RTFOT</w:t>
            </w:r>
          </w:p>
          <w:p w:rsidR="002C6F5E" w:rsidRPr="007C3907" w:rsidRDefault="002C6F5E" w:rsidP="004F09E1">
            <w:pPr>
              <w:rPr>
                <w:sz w:val="24"/>
                <w:szCs w:val="24"/>
              </w:rPr>
            </w:pPr>
            <w:r w:rsidRPr="007C3907">
              <w:rPr>
                <w:sz w:val="24"/>
                <w:szCs w:val="24"/>
              </w:rPr>
              <w:t>Jw. Część 3: Metoda RFT</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32.</w:t>
            </w:r>
          </w:p>
        </w:tc>
        <w:tc>
          <w:tcPr>
            <w:tcW w:w="1842" w:type="dxa"/>
          </w:tcPr>
          <w:p w:rsidR="002C6F5E" w:rsidRPr="007C3907" w:rsidRDefault="002C6F5E" w:rsidP="004F09E1">
            <w:pPr>
              <w:rPr>
                <w:sz w:val="24"/>
                <w:szCs w:val="24"/>
              </w:rPr>
            </w:pPr>
            <w:r w:rsidRPr="007C3907">
              <w:rPr>
                <w:sz w:val="24"/>
                <w:szCs w:val="24"/>
              </w:rPr>
              <w:t>PN-EN 12697-6</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6: Oznaczanie gęstości objętościowej metodą hydrostatyczną</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33.</w:t>
            </w:r>
          </w:p>
        </w:tc>
        <w:tc>
          <w:tcPr>
            <w:tcW w:w="1842" w:type="dxa"/>
          </w:tcPr>
          <w:p w:rsidR="002C6F5E" w:rsidRPr="007C3907" w:rsidRDefault="002C6F5E" w:rsidP="004F09E1">
            <w:pPr>
              <w:rPr>
                <w:sz w:val="24"/>
                <w:szCs w:val="24"/>
              </w:rPr>
            </w:pPr>
            <w:r w:rsidRPr="007C3907">
              <w:rPr>
                <w:sz w:val="24"/>
                <w:szCs w:val="24"/>
              </w:rPr>
              <w:t>PN-EN 12697-8</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8: Oznaczanie zawartości wolnej przestrzeni</w:t>
            </w:r>
          </w:p>
        </w:tc>
      </w:tr>
    </w:tbl>
    <w:p w:rsidR="002C6F5E" w:rsidRPr="007C3907" w:rsidRDefault="002C6F5E" w:rsidP="00322425">
      <w:pPr>
        <w:rPr>
          <w:sz w:val="24"/>
          <w:szCs w:val="24"/>
        </w:rPr>
      </w:pPr>
    </w:p>
    <w:p w:rsidR="002C6F5E" w:rsidRPr="007C3907" w:rsidRDefault="002C6F5E" w:rsidP="00322425">
      <w:pPr>
        <w:rPr>
          <w:sz w:val="24"/>
          <w:szCs w:val="24"/>
        </w:rPr>
      </w:pPr>
    </w:p>
    <w:tbl>
      <w:tblPr>
        <w:tblW w:w="0" w:type="auto"/>
        <w:tblLook w:val="01E0" w:firstRow="1" w:lastRow="1" w:firstColumn="1" w:lastColumn="1" w:noHBand="0" w:noVBand="0"/>
      </w:tblPr>
      <w:tblGrid>
        <w:gridCol w:w="534"/>
        <w:gridCol w:w="1842"/>
        <w:gridCol w:w="5135"/>
      </w:tblGrid>
      <w:tr w:rsidR="002C6F5E" w:rsidRPr="007C3907" w:rsidTr="004F09E1">
        <w:tc>
          <w:tcPr>
            <w:tcW w:w="534" w:type="dxa"/>
          </w:tcPr>
          <w:p w:rsidR="002C6F5E" w:rsidRPr="007C3907" w:rsidRDefault="002C6F5E" w:rsidP="004F09E1">
            <w:pPr>
              <w:jc w:val="right"/>
              <w:rPr>
                <w:sz w:val="24"/>
                <w:szCs w:val="24"/>
              </w:rPr>
            </w:pPr>
            <w:r w:rsidRPr="007C3907">
              <w:rPr>
                <w:sz w:val="24"/>
                <w:szCs w:val="24"/>
              </w:rPr>
              <w:t>34.</w:t>
            </w:r>
          </w:p>
        </w:tc>
        <w:tc>
          <w:tcPr>
            <w:tcW w:w="1842" w:type="dxa"/>
          </w:tcPr>
          <w:p w:rsidR="002C6F5E" w:rsidRPr="007C3907" w:rsidRDefault="002C6F5E" w:rsidP="004F09E1">
            <w:pPr>
              <w:rPr>
                <w:sz w:val="24"/>
                <w:szCs w:val="24"/>
              </w:rPr>
            </w:pPr>
            <w:r w:rsidRPr="007C3907">
              <w:rPr>
                <w:sz w:val="24"/>
                <w:szCs w:val="24"/>
              </w:rPr>
              <w:t>PN-EN 12697-11</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11: Określenie powiązania pomiędzy kruszywem i asfaltem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35.</w:t>
            </w:r>
          </w:p>
        </w:tc>
        <w:tc>
          <w:tcPr>
            <w:tcW w:w="1842" w:type="dxa"/>
          </w:tcPr>
          <w:p w:rsidR="002C6F5E" w:rsidRPr="007C3907" w:rsidRDefault="002C6F5E" w:rsidP="004F09E1">
            <w:pPr>
              <w:rPr>
                <w:sz w:val="24"/>
                <w:szCs w:val="24"/>
              </w:rPr>
            </w:pPr>
            <w:r w:rsidRPr="007C3907">
              <w:rPr>
                <w:sz w:val="24"/>
                <w:szCs w:val="24"/>
              </w:rPr>
              <w:t>PN-EN 12697-12</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12: Określanie wrażliwości na wodę</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36.</w:t>
            </w:r>
          </w:p>
        </w:tc>
        <w:tc>
          <w:tcPr>
            <w:tcW w:w="1842" w:type="dxa"/>
          </w:tcPr>
          <w:p w:rsidR="002C6F5E" w:rsidRPr="007C3907" w:rsidRDefault="002C6F5E" w:rsidP="004F09E1">
            <w:pPr>
              <w:rPr>
                <w:sz w:val="24"/>
                <w:szCs w:val="24"/>
              </w:rPr>
            </w:pPr>
            <w:r w:rsidRPr="007C3907">
              <w:rPr>
                <w:sz w:val="24"/>
                <w:szCs w:val="24"/>
              </w:rPr>
              <w:t>PN-EN 12697-13</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13: Pomiar temperatury</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37.</w:t>
            </w:r>
          </w:p>
        </w:tc>
        <w:tc>
          <w:tcPr>
            <w:tcW w:w="1842" w:type="dxa"/>
          </w:tcPr>
          <w:p w:rsidR="002C6F5E" w:rsidRPr="007C3907" w:rsidRDefault="002C6F5E" w:rsidP="004F09E1">
            <w:pPr>
              <w:rPr>
                <w:sz w:val="24"/>
                <w:szCs w:val="24"/>
              </w:rPr>
            </w:pPr>
            <w:r w:rsidRPr="007C3907">
              <w:rPr>
                <w:sz w:val="24"/>
                <w:szCs w:val="24"/>
              </w:rPr>
              <w:t>PN-EN 12697-18</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18: Spływanie lepiszcza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38.</w:t>
            </w:r>
          </w:p>
        </w:tc>
        <w:tc>
          <w:tcPr>
            <w:tcW w:w="1842" w:type="dxa"/>
          </w:tcPr>
          <w:p w:rsidR="002C6F5E" w:rsidRPr="007C3907" w:rsidRDefault="002C6F5E" w:rsidP="004F09E1">
            <w:pPr>
              <w:rPr>
                <w:sz w:val="24"/>
                <w:szCs w:val="24"/>
              </w:rPr>
            </w:pPr>
            <w:r w:rsidRPr="007C3907">
              <w:rPr>
                <w:sz w:val="24"/>
                <w:szCs w:val="24"/>
              </w:rPr>
              <w:t>PN-EN 12697-22</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22: Koleinowanie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lastRenderedPageBreak/>
              <w:t>39.</w:t>
            </w:r>
          </w:p>
        </w:tc>
        <w:tc>
          <w:tcPr>
            <w:tcW w:w="1842" w:type="dxa"/>
          </w:tcPr>
          <w:p w:rsidR="002C6F5E" w:rsidRPr="007C3907" w:rsidRDefault="002C6F5E" w:rsidP="004F09E1">
            <w:pPr>
              <w:rPr>
                <w:sz w:val="24"/>
                <w:szCs w:val="24"/>
              </w:rPr>
            </w:pPr>
            <w:r w:rsidRPr="007C3907">
              <w:rPr>
                <w:sz w:val="24"/>
                <w:szCs w:val="24"/>
              </w:rPr>
              <w:t>PN-EN 12697-27</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27: Pobieranie próbek</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40.</w:t>
            </w:r>
          </w:p>
        </w:tc>
        <w:tc>
          <w:tcPr>
            <w:tcW w:w="1842" w:type="dxa"/>
          </w:tcPr>
          <w:p w:rsidR="002C6F5E" w:rsidRPr="007C3907" w:rsidRDefault="002C6F5E" w:rsidP="004F09E1">
            <w:pPr>
              <w:rPr>
                <w:sz w:val="24"/>
                <w:szCs w:val="24"/>
              </w:rPr>
            </w:pPr>
            <w:r w:rsidRPr="007C3907">
              <w:rPr>
                <w:sz w:val="24"/>
                <w:szCs w:val="24"/>
              </w:rPr>
              <w:t>PN-EN 12697-36</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36: Oznaczanie grubości nawierzchni asfaltowych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41.</w:t>
            </w:r>
          </w:p>
        </w:tc>
        <w:tc>
          <w:tcPr>
            <w:tcW w:w="1842" w:type="dxa"/>
          </w:tcPr>
          <w:p w:rsidR="002C6F5E" w:rsidRPr="007C3907" w:rsidRDefault="002C6F5E" w:rsidP="004F09E1">
            <w:pPr>
              <w:rPr>
                <w:sz w:val="24"/>
                <w:szCs w:val="24"/>
              </w:rPr>
            </w:pPr>
            <w:r w:rsidRPr="007C3907">
              <w:rPr>
                <w:sz w:val="24"/>
                <w:szCs w:val="24"/>
              </w:rPr>
              <w:t>PN-EN 12846</w:t>
            </w:r>
          </w:p>
        </w:tc>
        <w:tc>
          <w:tcPr>
            <w:tcW w:w="5135" w:type="dxa"/>
          </w:tcPr>
          <w:p w:rsidR="002C6F5E" w:rsidRPr="007C3907" w:rsidRDefault="002C6F5E" w:rsidP="004F09E1">
            <w:pPr>
              <w:rPr>
                <w:sz w:val="24"/>
                <w:szCs w:val="24"/>
              </w:rPr>
            </w:pPr>
            <w:r w:rsidRPr="007C3907">
              <w:rPr>
                <w:sz w:val="24"/>
                <w:szCs w:val="24"/>
              </w:rPr>
              <w:t>Asfalty i lepiszcza asfaltowe – Oznaczanie czasu wypływu emulsji asfaltowych lepkościomierzem wypływowym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42.</w:t>
            </w:r>
          </w:p>
        </w:tc>
        <w:tc>
          <w:tcPr>
            <w:tcW w:w="1842" w:type="dxa"/>
          </w:tcPr>
          <w:p w:rsidR="002C6F5E" w:rsidRPr="007C3907" w:rsidRDefault="002C6F5E" w:rsidP="004F09E1">
            <w:pPr>
              <w:rPr>
                <w:sz w:val="24"/>
                <w:szCs w:val="24"/>
              </w:rPr>
            </w:pPr>
            <w:r w:rsidRPr="007C3907">
              <w:rPr>
                <w:sz w:val="24"/>
                <w:szCs w:val="24"/>
              </w:rPr>
              <w:t>PN-EN 12847</w:t>
            </w:r>
          </w:p>
        </w:tc>
        <w:tc>
          <w:tcPr>
            <w:tcW w:w="5135" w:type="dxa"/>
          </w:tcPr>
          <w:p w:rsidR="002C6F5E" w:rsidRPr="007C3907" w:rsidRDefault="002C6F5E" w:rsidP="004F09E1">
            <w:pPr>
              <w:rPr>
                <w:sz w:val="24"/>
                <w:szCs w:val="24"/>
              </w:rPr>
            </w:pPr>
            <w:r w:rsidRPr="007C3907">
              <w:rPr>
                <w:sz w:val="24"/>
                <w:szCs w:val="24"/>
              </w:rPr>
              <w:t>Asfalty i lepiszcza asfaltowe – Oznaczanie sedymentacji emulsji asfaltowych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43.</w:t>
            </w:r>
          </w:p>
        </w:tc>
        <w:tc>
          <w:tcPr>
            <w:tcW w:w="1842" w:type="dxa"/>
          </w:tcPr>
          <w:p w:rsidR="002C6F5E" w:rsidRPr="007C3907" w:rsidRDefault="002C6F5E" w:rsidP="004F09E1">
            <w:pPr>
              <w:rPr>
                <w:sz w:val="24"/>
                <w:szCs w:val="24"/>
              </w:rPr>
            </w:pPr>
            <w:r w:rsidRPr="007C3907">
              <w:rPr>
                <w:sz w:val="24"/>
                <w:szCs w:val="24"/>
              </w:rPr>
              <w:t>PN-EN 12850</w:t>
            </w:r>
          </w:p>
        </w:tc>
        <w:tc>
          <w:tcPr>
            <w:tcW w:w="5135" w:type="dxa"/>
          </w:tcPr>
          <w:p w:rsidR="002C6F5E" w:rsidRPr="007C3907" w:rsidRDefault="002C6F5E" w:rsidP="004F09E1">
            <w:pPr>
              <w:rPr>
                <w:sz w:val="24"/>
                <w:szCs w:val="24"/>
              </w:rPr>
            </w:pPr>
            <w:r w:rsidRPr="007C3907">
              <w:rPr>
                <w:sz w:val="24"/>
                <w:szCs w:val="24"/>
              </w:rPr>
              <w:t xml:space="preserve">Asfalty i lepiszcza asfaltowe – Oznaczanie wartości </w:t>
            </w:r>
            <w:proofErr w:type="spellStart"/>
            <w:r w:rsidRPr="007C3907">
              <w:rPr>
                <w:sz w:val="24"/>
                <w:szCs w:val="24"/>
              </w:rPr>
              <w:t>pH</w:t>
            </w:r>
            <w:proofErr w:type="spellEnd"/>
            <w:r w:rsidRPr="007C3907">
              <w:rPr>
                <w:sz w:val="24"/>
                <w:szCs w:val="24"/>
              </w:rPr>
              <w:t xml:space="preserve"> emulsji asfaltowych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44.</w:t>
            </w:r>
          </w:p>
        </w:tc>
        <w:tc>
          <w:tcPr>
            <w:tcW w:w="1842" w:type="dxa"/>
          </w:tcPr>
          <w:p w:rsidR="002C6F5E" w:rsidRPr="007C3907" w:rsidRDefault="002C6F5E" w:rsidP="004F09E1">
            <w:pPr>
              <w:rPr>
                <w:sz w:val="24"/>
                <w:szCs w:val="24"/>
              </w:rPr>
            </w:pPr>
            <w:r w:rsidRPr="007C3907">
              <w:rPr>
                <w:sz w:val="24"/>
                <w:szCs w:val="24"/>
              </w:rPr>
              <w:t>PN-EN 13043</w:t>
            </w:r>
          </w:p>
        </w:tc>
        <w:tc>
          <w:tcPr>
            <w:tcW w:w="5135" w:type="dxa"/>
          </w:tcPr>
          <w:p w:rsidR="002C6F5E" w:rsidRPr="007C3907" w:rsidRDefault="002C6F5E" w:rsidP="004F09E1">
            <w:pPr>
              <w:rPr>
                <w:sz w:val="24"/>
                <w:szCs w:val="24"/>
              </w:rPr>
            </w:pPr>
            <w:r w:rsidRPr="007C3907">
              <w:rPr>
                <w:sz w:val="24"/>
                <w:szCs w:val="24"/>
              </w:rPr>
              <w:t>Kruszywa do mieszanek bitumicznych i powierzchniowych utrwaleń stosowanych na drogach, lotniskach i innych powierzchniach przeznaczonych do ruchu</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45.</w:t>
            </w:r>
          </w:p>
        </w:tc>
        <w:tc>
          <w:tcPr>
            <w:tcW w:w="1842" w:type="dxa"/>
          </w:tcPr>
          <w:p w:rsidR="002C6F5E" w:rsidRPr="007C3907" w:rsidRDefault="002C6F5E" w:rsidP="004F09E1">
            <w:pPr>
              <w:rPr>
                <w:sz w:val="24"/>
                <w:szCs w:val="24"/>
              </w:rPr>
            </w:pPr>
            <w:r w:rsidRPr="007C3907">
              <w:rPr>
                <w:sz w:val="24"/>
                <w:szCs w:val="24"/>
              </w:rPr>
              <w:t>PN-EN 13074</w:t>
            </w:r>
          </w:p>
        </w:tc>
        <w:tc>
          <w:tcPr>
            <w:tcW w:w="5135" w:type="dxa"/>
          </w:tcPr>
          <w:p w:rsidR="002C6F5E" w:rsidRPr="007C3907" w:rsidRDefault="002C6F5E" w:rsidP="004F09E1">
            <w:pPr>
              <w:rPr>
                <w:sz w:val="24"/>
                <w:szCs w:val="24"/>
              </w:rPr>
            </w:pPr>
            <w:r w:rsidRPr="007C3907">
              <w:rPr>
                <w:sz w:val="24"/>
                <w:szCs w:val="24"/>
              </w:rPr>
              <w:t>Asfalty i lepiszcza asfaltowe – Oznaczanie lepiszczy z emulsji asfaltowych przez odparowanie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46.</w:t>
            </w:r>
          </w:p>
        </w:tc>
        <w:tc>
          <w:tcPr>
            <w:tcW w:w="1842" w:type="dxa"/>
          </w:tcPr>
          <w:p w:rsidR="002C6F5E" w:rsidRPr="007C3907" w:rsidRDefault="002C6F5E" w:rsidP="004F09E1">
            <w:pPr>
              <w:rPr>
                <w:sz w:val="24"/>
                <w:szCs w:val="24"/>
              </w:rPr>
            </w:pPr>
            <w:r w:rsidRPr="007C3907">
              <w:rPr>
                <w:sz w:val="24"/>
                <w:szCs w:val="24"/>
              </w:rPr>
              <w:t>PN-EN 13075-1</w:t>
            </w:r>
          </w:p>
        </w:tc>
        <w:tc>
          <w:tcPr>
            <w:tcW w:w="5135" w:type="dxa"/>
          </w:tcPr>
          <w:p w:rsidR="002C6F5E" w:rsidRPr="007C3907" w:rsidRDefault="002C6F5E" w:rsidP="004F09E1">
            <w:pPr>
              <w:rPr>
                <w:sz w:val="24"/>
                <w:szCs w:val="24"/>
              </w:rPr>
            </w:pPr>
            <w:r w:rsidRPr="007C3907">
              <w:rPr>
                <w:sz w:val="24"/>
                <w:szCs w:val="24"/>
              </w:rPr>
              <w:t>Asfalty i lepiszcza asfaltowe – Badanie rozpadu – Część 1: Oznaczanie indeksu rozpadu kationowych emulsji asfaltowych, metoda z wypełniaczem mineralnym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47.</w:t>
            </w:r>
          </w:p>
        </w:tc>
        <w:tc>
          <w:tcPr>
            <w:tcW w:w="1842" w:type="dxa"/>
          </w:tcPr>
          <w:p w:rsidR="002C6F5E" w:rsidRPr="007C3907" w:rsidRDefault="002C6F5E" w:rsidP="004F09E1">
            <w:pPr>
              <w:rPr>
                <w:sz w:val="24"/>
                <w:szCs w:val="24"/>
              </w:rPr>
            </w:pPr>
            <w:r w:rsidRPr="007C3907">
              <w:rPr>
                <w:sz w:val="24"/>
                <w:szCs w:val="24"/>
              </w:rPr>
              <w:t>PN-EN 13108-1</w:t>
            </w:r>
          </w:p>
        </w:tc>
        <w:tc>
          <w:tcPr>
            <w:tcW w:w="5135" w:type="dxa"/>
          </w:tcPr>
          <w:p w:rsidR="002C6F5E" w:rsidRPr="007C3907" w:rsidRDefault="002C6F5E" w:rsidP="004F09E1">
            <w:pPr>
              <w:rPr>
                <w:sz w:val="24"/>
                <w:szCs w:val="24"/>
              </w:rPr>
            </w:pPr>
            <w:r w:rsidRPr="007C3907">
              <w:rPr>
                <w:sz w:val="24"/>
                <w:szCs w:val="24"/>
              </w:rPr>
              <w:t>Mieszanki mineralno-asfaltowe – Wymagania – Część 1: Beton asfaltowy</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48.</w:t>
            </w:r>
          </w:p>
        </w:tc>
        <w:tc>
          <w:tcPr>
            <w:tcW w:w="1842" w:type="dxa"/>
          </w:tcPr>
          <w:p w:rsidR="002C6F5E" w:rsidRPr="007C3907" w:rsidRDefault="002C6F5E" w:rsidP="004F09E1">
            <w:pPr>
              <w:rPr>
                <w:sz w:val="24"/>
                <w:szCs w:val="24"/>
              </w:rPr>
            </w:pPr>
            <w:r w:rsidRPr="007C3907">
              <w:rPr>
                <w:sz w:val="24"/>
                <w:szCs w:val="24"/>
              </w:rPr>
              <w:t>PN-EN 13108-20</w:t>
            </w:r>
          </w:p>
        </w:tc>
        <w:tc>
          <w:tcPr>
            <w:tcW w:w="5135" w:type="dxa"/>
          </w:tcPr>
          <w:p w:rsidR="002C6F5E" w:rsidRPr="007C3907" w:rsidRDefault="002C6F5E" w:rsidP="004F09E1">
            <w:pPr>
              <w:rPr>
                <w:sz w:val="24"/>
                <w:szCs w:val="24"/>
              </w:rPr>
            </w:pPr>
            <w:r w:rsidRPr="007C3907">
              <w:rPr>
                <w:sz w:val="24"/>
                <w:szCs w:val="24"/>
              </w:rPr>
              <w:t>Mieszanki mineralno-asfaltowe – Wymagania – Część 20: Badanie typu</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49.</w:t>
            </w:r>
          </w:p>
        </w:tc>
        <w:tc>
          <w:tcPr>
            <w:tcW w:w="1842" w:type="dxa"/>
          </w:tcPr>
          <w:p w:rsidR="002C6F5E" w:rsidRPr="007C3907" w:rsidRDefault="002C6F5E" w:rsidP="004F09E1">
            <w:pPr>
              <w:rPr>
                <w:sz w:val="24"/>
                <w:szCs w:val="24"/>
              </w:rPr>
            </w:pPr>
            <w:r w:rsidRPr="007C3907">
              <w:rPr>
                <w:sz w:val="24"/>
                <w:szCs w:val="24"/>
              </w:rPr>
              <w:t>PN-EN 13179-1</w:t>
            </w:r>
          </w:p>
        </w:tc>
        <w:tc>
          <w:tcPr>
            <w:tcW w:w="5135" w:type="dxa"/>
          </w:tcPr>
          <w:p w:rsidR="002C6F5E" w:rsidRPr="007C3907" w:rsidRDefault="002C6F5E" w:rsidP="004F09E1">
            <w:pPr>
              <w:rPr>
                <w:sz w:val="24"/>
                <w:szCs w:val="24"/>
              </w:rPr>
            </w:pPr>
            <w:r w:rsidRPr="007C3907">
              <w:rPr>
                <w:sz w:val="24"/>
                <w:szCs w:val="24"/>
              </w:rPr>
              <w:t>Badania kruszyw wypełniających stosowanych do mieszanek bitumicznych – Część 1: Badanie metodą Pierścienia i Kuli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50.</w:t>
            </w:r>
          </w:p>
        </w:tc>
        <w:tc>
          <w:tcPr>
            <w:tcW w:w="1842" w:type="dxa"/>
          </w:tcPr>
          <w:p w:rsidR="002C6F5E" w:rsidRPr="007C3907" w:rsidRDefault="002C6F5E" w:rsidP="004F09E1">
            <w:pPr>
              <w:rPr>
                <w:sz w:val="24"/>
                <w:szCs w:val="24"/>
              </w:rPr>
            </w:pPr>
            <w:r w:rsidRPr="007C3907">
              <w:rPr>
                <w:sz w:val="24"/>
                <w:szCs w:val="24"/>
              </w:rPr>
              <w:t>PN-EN 13179-2</w:t>
            </w:r>
          </w:p>
        </w:tc>
        <w:tc>
          <w:tcPr>
            <w:tcW w:w="5135" w:type="dxa"/>
          </w:tcPr>
          <w:p w:rsidR="002C6F5E" w:rsidRPr="007C3907" w:rsidRDefault="002C6F5E" w:rsidP="004F09E1">
            <w:pPr>
              <w:rPr>
                <w:sz w:val="24"/>
                <w:szCs w:val="24"/>
              </w:rPr>
            </w:pPr>
            <w:r w:rsidRPr="007C3907">
              <w:rPr>
                <w:sz w:val="24"/>
                <w:szCs w:val="24"/>
              </w:rPr>
              <w:t>Badania kruszyw wypełniających stosowanych do mieszanek bitumicznych – Część 2: Liczba bitumiczna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51.</w:t>
            </w:r>
          </w:p>
        </w:tc>
        <w:tc>
          <w:tcPr>
            <w:tcW w:w="1842" w:type="dxa"/>
          </w:tcPr>
          <w:p w:rsidR="002C6F5E" w:rsidRPr="007C3907" w:rsidRDefault="002C6F5E" w:rsidP="004F09E1">
            <w:pPr>
              <w:rPr>
                <w:sz w:val="24"/>
                <w:szCs w:val="24"/>
              </w:rPr>
            </w:pPr>
            <w:r w:rsidRPr="007C3907">
              <w:rPr>
                <w:sz w:val="24"/>
                <w:szCs w:val="24"/>
              </w:rPr>
              <w:t>PN-EN 13398</w:t>
            </w:r>
          </w:p>
        </w:tc>
        <w:tc>
          <w:tcPr>
            <w:tcW w:w="5135" w:type="dxa"/>
          </w:tcPr>
          <w:p w:rsidR="002C6F5E" w:rsidRPr="007C3907" w:rsidRDefault="002C6F5E" w:rsidP="004F09E1">
            <w:pPr>
              <w:rPr>
                <w:sz w:val="24"/>
                <w:szCs w:val="24"/>
              </w:rPr>
            </w:pPr>
            <w:r w:rsidRPr="007C3907">
              <w:rPr>
                <w:sz w:val="24"/>
                <w:szCs w:val="24"/>
              </w:rPr>
              <w:t>Asfalty i lepiszcza asfaltowe – Oznaczanie nawrotu sprężystego asfaltów modyfikowanych</w:t>
            </w:r>
          </w:p>
        </w:tc>
      </w:tr>
    </w:tbl>
    <w:p w:rsidR="002C6F5E" w:rsidRPr="007C3907" w:rsidRDefault="002C6F5E" w:rsidP="00322425">
      <w:pPr>
        <w:rPr>
          <w:sz w:val="24"/>
          <w:szCs w:val="24"/>
        </w:rPr>
      </w:pPr>
    </w:p>
    <w:tbl>
      <w:tblPr>
        <w:tblW w:w="0" w:type="auto"/>
        <w:tblLook w:val="01E0" w:firstRow="1" w:lastRow="1" w:firstColumn="1" w:lastColumn="1" w:noHBand="0" w:noVBand="0"/>
      </w:tblPr>
      <w:tblGrid>
        <w:gridCol w:w="534"/>
        <w:gridCol w:w="1842"/>
        <w:gridCol w:w="5135"/>
      </w:tblGrid>
      <w:tr w:rsidR="002C6F5E" w:rsidRPr="007C3907" w:rsidTr="004F09E1">
        <w:tc>
          <w:tcPr>
            <w:tcW w:w="534" w:type="dxa"/>
          </w:tcPr>
          <w:p w:rsidR="002C6F5E" w:rsidRPr="007C3907" w:rsidRDefault="002C6F5E" w:rsidP="004F09E1">
            <w:pPr>
              <w:jc w:val="right"/>
              <w:rPr>
                <w:sz w:val="24"/>
                <w:szCs w:val="24"/>
              </w:rPr>
            </w:pPr>
            <w:r w:rsidRPr="007C3907">
              <w:rPr>
                <w:sz w:val="24"/>
                <w:szCs w:val="24"/>
              </w:rPr>
              <w:t>52.</w:t>
            </w:r>
          </w:p>
        </w:tc>
        <w:tc>
          <w:tcPr>
            <w:tcW w:w="1842" w:type="dxa"/>
          </w:tcPr>
          <w:p w:rsidR="002C6F5E" w:rsidRPr="007C3907" w:rsidRDefault="002C6F5E" w:rsidP="004F09E1">
            <w:pPr>
              <w:rPr>
                <w:sz w:val="24"/>
                <w:szCs w:val="24"/>
              </w:rPr>
            </w:pPr>
            <w:r w:rsidRPr="007C3907">
              <w:rPr>
                <w:sz w:val="24"/>
                <w:szCs w:val="24"/>
              </w:rPr>
              <w:t>PN-EN 13399</w:t>
            </w:r>
          </w:p>
        </w:tc>
        <w:tc>
          <w:tcPr>
            <w:tcW w:w="5135" w:type="dxa"/>
          </w:tcPr>
          <w:p w:rsidR="002C6F5E" w:rsidRPr="007C3907" w:rsidRDefault="002C6F5E" w:rsidP="004F09E1">
            <w:pPr>
              <w:rPr>
                <w:sz w:val="24"/>
                <w:szCs w:val="24"/>
              </w:rPr>
            </w:pPr>
            <w:r w:rsidRPr="007C3907">
              <w:rPr>
                <w:sz w:val="24"/>
                <w:szCs w:val="24"/>
              </w:rPr>
              <w:t>Asfalty i lepiszcza asfaltowe – Oznaczanie odporności na magazynowanie modyfikowanych asfaltów</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53.</w:t>
            </w:r>
          </w:p>
        </w:tc>
        <w:tc>
          <w:tcPr>
            <w:tcW w:w="1842" w:type="dxa"/>
          </w:tcPr>
          <w:p w:rsidR="002C6F5E" w:rsidRPr="007C3907" w:rsidRDefault="002C6F5E" w:rsidP="004F09E1">
            <w:pPr>
              <w:rPr>
                <w:sz w:val="24"/>
                <w:szCs w:val="24"/>
              </w:rPr>
            </w:pPr>
            <w:r w:rsidRPr="007C3907">
              <w:rPr>
                <w:sz w:val="24"/>
                <w:szCs w:val="24"/>
              </w:rPr>
              <w:t>PN-EN 13587</w:t>
            </w:r>
          </w:p>
        </w:tc>
        <w:tc>
          <w:tcPr>
            <w:tcW w:w="5135" w:type="dxa"/>
          </w:tcPr>
          <w:p w:rsidR="002C6F5E" w:rsidRPr="007C3907" w:rsidRDefault="002C6F5E" w:rsidP="004F09E1">
            <w:pPr>
              <w:rPr>
                <w:sz w:val="24"/>
                <w:szCs w:val="24"/>
              </w:rPr>
            </w:pPr>
            <w:r w:rsidRPr="007C3907">
              <w:rPr>
                <w:sz w:val="24"/>
                <w:szCs w:val="24"/>
              </w:rPr>
              <w:t>Asfalty i lepiszcza asfaltowe – Oznaczanie ciągliwości lepiszczy asfaltowych metodą pomiaru ciągliwości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54.</w:t>
            </w:r>
          </w:p>
        </w:tc>
        <w:tc>
          <w:tcPr>
            <w:tcW w:w="1842" w:type="dxa"/>
          </w:tcPr>
          <w:p w:rsidR="002C6F5E" w:rsidRPr="007C3907" w:rsidRDefault="002C6F5E" w:rsidP="004F09E1">
            <w:pPr>
              <w:rPr>
                <w:sz w:val="24"/>
                <w:szCs w:val="24"/>
              </w:rPr>
            </w:pPr>
            <w:r w:rsidRPr="007C3907">
              <w:rPr>
                <w:sz w:val="24"/>
                <w:szCs w:val="24"/>
              </w:rPr>
              <w:t>PN-EN 13588</w:t>
            </w:r>
          </w:p>
        </w:tc>
        <w:tc>
          <w:tcPr>
            <w:tcW w:w="5135" w:type="dxa"/>
          </w:tcPr>
          <w:p w:rsidR="002C6F5E" w:rsidRPr="007C3907" w:rsidRDefault="002C6F5E" w:rsidP="004F09E1">
            <w:pPr>
              <w:rPr>
                <w:sz w:val="24"/>
                <w:szCs w:val="24"/>
              </w:rPr>
            </w:pPr>
            <w:r w:rsidRPr="007C3907">
              <w:rPr>
                <w:sz w:val="24"/>
                <w:szCs w:val="24"/>
              </w:rPr>
              <w:t>Asfalty i lepiszcza asfaltowe – Oznaczanie kohezji lepiszczy asfaltowych metodą testu wahadłowego</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55.</w:t>
            </w:r>
          </w:p>
        </w:tc>
        <w:tc>
          <w:tcPr>
            <w:tcW w:w="1842" w:type="dxa"/>
          </w:tcPr>
          <w:p w:rsidR="002C6F5E" w:rsidRPr="007C3907" w:rsidRDefault="002C6F5E" w:rsidP="004F09E1">
            <w:pPr>
              <w:rPr>
                <w:sz w:val="24"/>
                <w:szCs w:val="24"/>
              </w:rPr>
            </w:pPr>
            <w:r w:rsidRPr="007C3907">
              <w:rPr>
                <w:sz w:val="24"/>
                <w:szCs w:val="24"/>
              </w:rPr>
              <w:t>PN-EN 13589</w:t>
            </w:r>
          </w:p>
        </w:tc>
        <w:tc>
          <w:tcPr>
            <w:tcW w:w="5135" w:type="dxa"/>
          </w:tcPr>
          <w:p w:rsidR="002C6F5E" w:rsidRPr="007C3907" w:rsidRDefault="002C6F5E" w:rsidP="004F09E1">
            <w:pPr>
              <w:rPr>
                <w:sz w:val="24"/>
                <w:szCs w:val="24"/>
              </w:rPr>
            </w:pPr>
            <w:r w:rsidRPr="007C3907">
              <w:rPr>
                <w:sz w:val="24"/>
                <w:szCs w:val="24"/>
              </w:rPr>
              <w:t xml:space="preserve">Asfalty i lepiszcza asfaltowe – Oznaczanie ciągliwości modyfikowanych asfaltów – Metoda z </w:t>
            </w:r>
            <w:proofErr w:type="spellStart"/>
            <w:r w:rsidRPr="007C3907">
              <w:rPr>
                <w:sz w:val="24"/>
                <w:szCs w:val="24"/>
              </w:rPr>
              <w:t>duktylometrem</w:t>
            </w:r>
            <w:proofErr w:type="spellEnd"/>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lastRenderedPageBreak/>
              <w:t>56.</w:t>
            </w:r>
          </w:p>
        </w:tc>
        <w:tc>
          <w:tcPr>
            <w:tcW w:w="1842" w:type="dxa"/>
          </w:tcPr>
          <w:p w:rsidR="002C6F5E" w:rsidRPr="007C3907" w:rsidRDefault="002C6F5E" w:rsidP="004F09E1">
            <w:pPr>
              <w:rPr>
                <w:sz w:val="24"/>
                <w:szCs w:val="24"/>
              </w:rPr>
            </w:pPr>
            <w:r w:rsidRPr="007C3907">
              <w:rPr>
                <w:sz w:val="24"/>
                <w:szCs w:val="24"/>
              </w:rPr>
              <w:t>PN-EN 13614</w:t>
            </w:r>
          </w:p>
        </w:tc>
        <w:tc>
          <w:tcPr>
            <w:tcW w:w="5135" w:type="dxa"/>
          </w:tcPr>
          <w:p w:rsidR="002C6F5E" w:rsidRPr="007C3907" w:rsidRDefault="002C6F5E" w:rsidP="004F09E1">
            <w:pPr>
              <w:rPr>
                <w:sz w:val="24"/>
                <w:szCs w:val="24"/>
              </w:rPr>
            </w:pPr>
            <w:r w:rsidRPr="007C3907">
              <w:rPr>
                <w:sz w:val="24"/>
                <w:szCs w:val="24"/>
              </w:rPr>
              <w:t>Asfalty i lepiszcza asfaltowe – Oznaczanie przyczepności emulsji bitumicznych przez zanurzenie w wodzie – Metoda z kruszywem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57.</w:t>
            </w:r>
          </w:p>
        </w:tc>
        <w:tc>
          <w:tcPr>
            <w:tcW w:w="1842" w:type="dxa"/>
          </w:tcPr>
          <w:p w:rsidR="002C6F5E" w:rsidRPr="007C3907" w:rsidRDefault="002C6F5E" w:rsidP="004F09E1">
            <w:pPr>
              <w:rPr>
                <w:sz w:val="24"/>
                <w:szCs w:val="24"/>
              </w:rPr>
            </w:pPr>
            <w:r w:rsidRPr="007C3907">
              <w:rPr>
                <w:sz w:val="24"/>
                <w:szCs w:val="24"/>
              </w:rPr>
              <w:t>PN-EN 13703</w:t>
            </w:r>
          </w:p>
        </w:tc>
        <w:tc>
          <w:tcPr>
            <w:tcW w:w="5135" w:type="dxa"/>
          </w:tcPr>
          <w:p w:rsidR="002C6F5E" w:rsidRPr="007C3907" w:rsidRDefault="002C6F5E" w:rsidP="004F09E1">
            <w:pPr>
              <w:rPr>
                <w:sz w:val="24"/>
                <w:szCs w:val="24"/>
              </w:rPr>
            </w:pPr>
            <w:r w:rsidRPr="007C3907">
              <w:rPr>
                <w:sz w:val="24"/>
                <w:szCs w:val="24"/>
              </w:rPr>
              <w:t>Asfalty i lepiszcza asfaltowe – Oznaczanie energii deformacji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58.</w:t>
            </w:r>
          </w:p>
        </w:tc>
        <w:tc>
          <w:tcPr>
            <w:tcW w:w="1842" w:type="dxa"/>
          </w:tcPr>
          <w:p w:rsidR="002C6F5E" w:rsidRPr="007C3907" w:rsidRDefault="002C6F5E" w:rsidP="004F09E1">
            <w:pPr>
              <w:rPr>
                <w:sz w:val="24"/>
                <w:szCs w:val="24"/>
              </w:rPr>
            </w:pPr>
            <w:r w:rsidRPr="007C3907">
              <w:rPr>
                <w:sz w:val="24"/>
                <w:szCs w:val="24"/>
              </w:rPr>
              <w:t>PN-EN 13808</w:t>
            </w:r>
          </w:p>
        </w:tc>
        <w:tc>
          <w:tcPr>
            <w:tcW w:w="5135" w:type="dxa"/>
          </w:tcPr>
          <w:p w:rsidR="002C6F5E" w:rsidRPr="007C3907" w:rsidRDefault="002C6F5E" w:rsidP="004F09E1">
            <w:pPr>
              <w:rPr>
                <w:sz w:val="24"/>
                <w:szCs w:val="24"/>
              </w:rPr>
            </w:pPr>
            <w:r w:rsidRPr="007C3907">
              <w:rPr>
                <w:sz w:val="24"/>
                <w:szCs w:val="24"/>
              </w:rPr>
              <w:t>Asfalty i lepiszcza asfaltowe – Zasady specyfikacji kationowych emulsji asfaltowych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59.</w:t>
            </w:r>
          </w:p>
        </w:tc>
        <w:tc>
          <w:tcPr>
            <w:tcW w:w="1842" w:type="dxa"/>
          </w:tcPr>
          <w:p w:rsidR="002C6F5E" w:rsidRPr="007C3907" w:rsidRDefault="002C6F5E" w:rsidP="004F09E1">
            <w:pPr>
              <w:rPr>
                <w:sz w:val="24"/>
                <w:szCs w:val="24"/>
              </w:rPr>
            </w:pPr>
            <w:r w:rsidRPr="007C3907">
              <w:rPr>
                <w:sz w:val="24"/>
                <w:szCs w:val="24"/>
              </w:rPr>
              <w:t>PN-EN 14023</w:t>
            </w:r>
          </w:p>
        </w:tc>
        <w:tc>
          <w:tcPr>
            <w:tcW w:w="5135" w:type="dxa"/>
          </w:tcPr>
          <w:p w:rsidR="002C6F5E" w:rsidRPr="007C3907" w:rsidRDefault="002C6F5E" w:rsidP="004F09E1">
            <w:pPr>
              <w:rPr>
                <w:sz w:val="24"/>
                <w:szCs w:val="24"/>
              </w:rPr>
            </w:pPr>
            <w:r w:rsidRPr="007C3907">
              <w:rPr>
                <w:sz w:val="24"/>
                <w:szCs w:val="24"/>
              </w:rPr>
              <w:t>Asfalty i lepiszcza asfaltowe – Zasady specyfikacji asfaltów modyfikowanych polimerami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60.</w:t>
            </w:r>
          </w:p>
        </w:tc>
        <w:tc>
          <w:tcPr>
            <w:tcW w:w="1842" w:type="dxa"/>
          </w:tcPr>
          <w:p w:rsidR="002C6F5E" w:rsidRPr="007C3907" w:rsidRDefault="002C6F5E" w:rsidP="004F09E1">
            <w:pPr>
              <w:rPr>
                <w:sz w:val="24"/>
                <w:szCs w:val="24"/>
              </w:rPr>
            </w:pPr>
            <w:r w:rsidRPr="007C3907">
              <w:rPr>
                <w:sz w:val="24"/>
                <w:szCs w:val="24"/>
              </w:rPr>
              <w:t>PN-EN 14188-1</w:t>
            </w:r>
          </w:p>
        </w:tc>
        <w:tc>
          <w:tcPr>
            <w:tcW w:w="5135" w:type="dxa"/>
          </w:tcPr>
          <w:p w:rsidR="002C6F5E" w:rsidRPr="007C3907" w:rsidRDefault="002C6F5E" w:rsidP="004F09E1">
            <w:pPr>
              <w:rPr>
                <w:sz w:val="24"/>
                <w:szCs w:val="24"/>
              </w:rPr>
            </w:pPr>
            <w:r w:rsidRPr="007C3907">
              <w:rPr>
                <w:sz w:val="24"/>
                <w:szCs w:val="24"/>
              </w:rPr>
              <w:t>Wypełniacze złączy i zalewy – Część 1: Specyfikacja zalew na gorąco</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61.</w:t>
            </w:r>
          </w:p>
        </w:tc>
        <w:tc>
          <w:tcPr>
            <w:tcW w:w="1842" w:type="dxa"/>
          </w:tcPr>
          <w:p w:rsidR="002C6F5E" w:rsidRPr="007C3907" w:rsidRDefault="002C6F5E" w:rsidP="004F09E1">
            <w:pPr>
              <w:rPr>
                <w:sz w:val="24"/>
                <w:szCs w:val="24"/>
              </w:rPr>
            </w:pPr>
            <w:r w:rsidRPr="007C3907">
              <w:rPr>
                <w:sz w:val="24"/>
                <w:szCs w:val="24"/>
              </w:rPr>
              <w:t>PN-EN 14188-2</w:t>
            </w:r>
          </w:p>
        </w:tc>
        <w:tc>
          <w:tcPr>
            <w:tcW w:w="5135" w:type="dxa"/>
          </w:tcPr>
          <w:p w:rsidR="002C6F5E" w:rsidRPr="007C3907" w:rsidRDefault="002C6F5E" w:rsidP="004F09E1">
            <w:pPr>
              <w:rPr>
                <w:sz w:val="24"/>
                <w:szCs w:val="24"/>
              </w:rPr>
            </w:pPr>
            <w:r w:rsidRPr="007C3907">
              <w:rPr>
                <w:sz w:val="24"/>
                <w:szCs w:val="24"/>
              </w:rPr>
              <w:t>Wypełniacze złączy i zalewy – Część 2: Specyfikacja zalew na zimno</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62.</w:t>
            </w:r>
          </w:p>
        </w:tc>
        <w:tc>
          <w:tcPr>
            <w:tcW w:w="1842" w:type="dxa"/>
          </w:tcPr>
          <w:p w:rsidR="002C6F5E" w:rsidRPr="007C3907" w:rsidRDefault="002C6F5E" w:rsidP="004F09E1">
            <w:pPr>
              <w:rPr>
                <w:sz w:val="24"/>
                <w:szCs w:val="24"/>
              </w:rPr>
            </w:pPr>
            <w:r w:rsidRPr="007C3907">
              <w:rPr>
                <w:sz w:val="24"/>
                <w:szCs w:val="24"/>
              </w:rPr>
              <w:t>PN-EN 22592</w:t>
            </w:r>
          </w:p>
        </w:tc>
        <w:tc>
          <w:tcPr>
            <w:tcW w:w="5135" w:type="dxa"/>
          </w:tcPr>
          <w:p w:rsidR="002C6F5E" w:rsidRPr="007C3907" w:rsidRDefault="002C6F5E" w:rsidP="004F09E1">
            <w:pPr>
              <w:rPr>
                <w:sz w:val="24"/>
                <w:szCs w:val="24"/>
              </w:rPr>
            </w:pPr>
            <w:r w:rsidRPr="007C3907">
              <w:rPr>
                <w:sz w:val="24"/>
                <w:szCs w:val="24"/>
              </w:rPr>
              <w:t>Przetwory naftowe – Oznaczanie temperatury zapłonu i palenia – Pomiar metodą otwartego tygla Clevelanda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63.</w:t>
            </w:r>
          </w:p>
        </w:tc>
        <w:tc>
          <w:tcPr>
            <w:tcW w:w="1842" w:type="dxa"/>
          </w:tcPr>
          <w:p w:rsidR="002C6F5E" w:rsidRPr="007C3907" w:rsidRDefault="002C6F5E" w:rsidP="004F09E1">
            <w:pPr>
              <w:rPr>
                <w:sz w:val="24"/>
                <w:szCs w:val="24"/>
              </w:rPr>
            </w:pPr>
            <w:r w:rsidRPr="007C3907">
              <w:rPr>
                <w:sz w:val="24"/>
                <w:szCs w:val="24"/>
              </w:rPr>
              <w:t>PN-EN ISO 2592</w:t>
            </w:r>
          </w:p>
        </w:tc>
        <w:tc>
          <w:tcPr>
            <w:tcW w:w="5135" w:type="dxa"/>
          </w:tcPr>
          <w:p w:rsidR="002C6F5E" w:rsidRPr="007C3907" w:rsidRDefault="002C6F5E" w:rsidP="004F09E1">
            <w:pPr>
              <w:rPr>
                <w:sz w:val="24"/>
                <w:szCs w:val="24"/>
              </w:rPr>
            </w:pPr>
            <w:r w:rsidRPr="007C3907">
              <w:rPr>
                <w:sz w:val="24"/>
                <w:szCs w:val="24"/>
              </w:rPr>
              <w:t>Oznaczanie temperatury zapłonu i palenia – Metoda otwartego tygla Clevelanda</w:t>
            </w:r>
          </w:p>
        </w:tc>
      </w:tr>
    </w:tbl>
    <w:p w:rsidR="002C6F5E" w:rsidRPr="007C3907" w:rsidRDefault="002C6F5E" w:rsidP="00322425">
      <w:pPr>
        <w:pStyle w:val="Nagwek2"/>
        <w:rPr>
          <w:sz w:val="24"/>
          <w:szCs w:val="24"/>
        </w:rPr>
      </w:pPr>
      <w:r w:rsidRPr="007C3907">
        <w:rPr>
          <w:sz w:val="24"/>
          <w:szCs w:val="24"/>
        </w:rPr>
        <w:t>10.3. Wymagania techniczne</w:t>
      </w:r>
    </w:p>
    <w:p w:rsidR="002C6F5E" w:rsidRPr="007C3907" w:rsidRDefault="002C6F5E" w:rsidP="00322425">
      <w:pPr>
        <w:numPr>
          <w:ilvl w:val="0"/>
          <w:numId w:val="20"/>
        </w:numPr>
        <w:tabs>
          <w:tab w:val="clear" w:pos="397"/>
        </w:tabs>
        <w:ind w:left="426" w:hanging="313"/>
        <w:textAlignment w:val="auto"/>
        <w:rPr>
          <w:sz w:val="24"/>
          <w:szCs w:val="24"/>
        </w:rPr>
      </w:pPr>
      <w:r w:rsidRPr="007C3907">
        <w:rPr>
          <w:sz w:val="24"/>
          <w:szCs w:val="24"/>
        </w:rPr>
        <w:t>WT-1 Kruszywa 2010. Kruszywa do mieszanek mineralno-asfaltowych i powierzchniowych utrwaleń na drogach krajowych - Zarządzenie nr 102 Generalnego Dyrektora Dróg Krajowych i Autostrad z dnia 19 listopada 2010 r.</w:t>
      </w:r>
    </w:p>
    <w:p w:rsidR="002C6F5E" w:rsidRPr="007C3907" w:rsidRDefault="002C6F5E" w:rsidP="00322425">
      <w:pPr>
        <w:numPr>
          <w:ilvl w:val="0"/>
          <w:numId w:val="20"/>
        </w:numPr>
        <w:tabs>
          <w:tab w:val="clear" w:pos="397"/>
        </w:tabs>
        <w:ind w:left="426" w:hanging="313"/>
        <w:textAlignment w:val="auto"/>
        <w:rPr>
          <w:sz w:val="24"/>
          <w:szCs w:val="24"/>
        </w:rPr>
      </w:pPr>
      <w:r w:rsidRPr="007C3907">
        <w:rPr>
          <w:sz w:val="24"/>
          <w:szCs w:val="24"/>
        </w:rPr>
        <w:t>WT-2 Nawierzchnie asfaltowe 2010. Nawierzchnie asfaltowe na drogach krajowych - Zarządzenie nr 102 Generalnego Dyrektora Dróg Krajowych i Autostrad z dnia 19 listopada 2010 r.</w:t>
      </w:r>
    </w:p>
    <w:p w:rsidR="002C6F5E" w:rsidRPr="007C3907" w:rsidRDefault="002C6F5E" w:rsidP="00322425">
      <w:pPr>
        <w:numPr>
          <w:ilvl w:val="0"/>
          <w:numId w:val="20"/>
        </w:numPr>
        <w:tabs>
          <w:tab w:val="clear" w:pos="397"/>
        </w:tabs>
        <w:ind w:left="426" w:hanging="313"/>
        <w:rPr>
          <w:sz w:val="24"/>
          <w:szCs w:val="24"/>
        </w:rPr>
      </w:pPr>
      <w:r w:rsidRPr="007C3907">
        <w:rPr>
          <w:sz w:val="24"/>
          <w:szCs w:val="24"/>
        </w:rPr>
        <w:t>WT-3 Emulsje asfaltowe 2009. Kationowe emulsje asfaltowe na drogach publicznych</w:t>
      </w:r>
    </w:p>
    <w:p w:rsidR="002C6F5E" w:rsidRPr="007C3907" w:rsidRDefault="002C6F5E" w:rsidP="00322425">
      <w:pPr>
        <w:pStyle w:val="Nagwek2"/>
        <w:rPr>
          <w:sz w:val="24"/>
          <w:szCs w:val="24"/>
        </w:rPr>
      </w:pPr>
      <w:r w:rsidRPr="007C3907">
        <w:rPr>
          <w:sz w:val="24"/>
          <w:szCs w:val="24"/>
        </w:rPr>
        <w:t>10.4. Inne dokumenty</w:t>
      </w:r>
    </w:p>
    <w:p w:rsidR="002C6F5E" w:rsidRPr="007C3907" w:rsidRDefault="002C6F5E" w:rsidP="00322425">
      <w:pPr>
        <w:numPr>
          <w:ilvl w:val="0"/>
          <w:numId w:val="21"/>
        </w:numPr>
        <w:tabs>
          <w:tab w:val="clear" w:pos="397"/>
          <w:tab w:val="num" w:pos="-2694"/>
          <w:tab w:val="left" w:pos="426"/>
        </w:tabs>
        <w:ind w:left="426" w:hanging="313"/>
        <w:rPr>
          <w:sz w:val="24"/>
          <w:szCs w:val="24"/>
        </w:rPr>
      </w:pPr>
      <w:r w:rsidRPr="007C3907">
        <w:rPr>
          <w:sz w:val="24"/>
          <w:szCs w:val="24"/>
        </w:rPr>
        <w:t>Rozporządzenie Ministra Transportu i Gospodarki Morskiej z dnia 2 marca 1999 r. w sprawie warunków technicznych, jakim powinny odpowiadać drogi publiczne i ich usytuowanie (Dz.U. nr 43, poz. 430)</w:t>
      </w:r>
    </w:p>
    <w:p w:rsidR="002C6F5E" w:rsidRPr="007C3907" w:rsidRDefault="002C6F5E" w:rsidP="00322425">
      <w:pPr>
        <w:numPr>
          <w:ilvl w:val="0"/>
          <w:numId w:val="21"/>
        </w:numPr>
        <w:tabs>
          <w:tab w:val="clear" w:pos="397"/>
          <w:tab w:val="num" w:pos="-2694"/>
          <w:tab w:val="left" w:pos="426"/>
        </w:tabs>
        <w:ind w:left="426" w:hanging="313"/>
        <w:rPr>
          <w:sz w:val="24"/>
          <w:szCs w:val="24"/>
        </w:rPr>
      </w:pPr>
      <w:r w:rsidRPr="007C3907">
        <w:rPr>
          <w:sz w:val="24"/>
          <w:szCs w:val="24"/>
        </w:rPr>
        <w:t>Katalog typowych konstrukcji nawierzchni podatnych i półsztywnych. Generalna Dyrekcja Dróg Publicznych – Instytut Badawczy Dróg i Mostów, Warszawa 1997</w:t>
      </w:r>
    </w:p>
    <w:p w:rsidR="002C6F5E" w:rsidRPr="007C3907" w:rsidRDefault="002C6F5E"/>
    <w:p w:rsidR="002C6F5E" w:rsidRPr="000E095C" w:rsidRDefault="002C6F5E" w:rsidP="00322425">
      <w:pPr>
        <w:pStyle w:val="Nagwek1"/>
        <w:rPr>
          <w:rFonts w:ascii="Trebuchet MS" w:hAnsi="Trebuchet MS"/>
          <w:sz w:val="28"/>
          <w:szCs w:val="28"/>
          <w:u w:val="single"/>
        </w:rPr>
      </w:pPr>
      <w:bookmarkStart w:id="148" w:name="_Toc425488892"/>
      <w:bookmarkStart w:id="149" w:name="_Toc425943244"/>
      <w:r w:rsidRPr="000E095C">
        <w:rPr>
          <w:rFonts w:ascii="Trebuchet MS" w:hAnsi="Trebuchet MS"/>
          <w:sz w:val="28"/>
          <w:szCs w:val="28"/>
          <w:u w:val="single"/>
        </w:rPr>
        <w:t>D-05.03.05</w:t>
      </w:r>
      <w:proofErr w:type="gramStart"/>
      <w:r w:rsidRPr="000E095C">
        <w:rPr>
          <w:rFonts w:ascii="Trebuchet MS" w:hAnsi="Trebuchet MS"/>
          <w:sz w:val="28"/>
          <w:szCs w:val="28"/>
          <w:u w:val="single"/>
        </w:rPr>
        <w:t>a  WARSTWA</w:t>
      </w:r>
      <w:proofErr w:type="gramEnd"/>
      <w:r w:rsidRPr="000E095C">
        <w:rPr>
          <w:rFonts w:ascii="Trebuchet MS" w:hAnsi="Trebuchet MS"/>
          <w:sz w:val="28"/>
          <w:szCs w:val="28"/>
          <w:u w:val="single"/>
        </w:rPr>
        <w:t xml:space="preserve"> ścieralna wg.WT-1 I WT-2 Z 2010 R.</w:t>
      </w:r>
      <w:bookmarkEnd w:id="148"/>
      <w:bookmarkEnd w:id="149"/>
    </w:p>
    <w:p w:rsidR="002C6F5E" w:rsidRPr="007C3907" w:rsidRDefault="002C6F5E" w:rsidP="00322425">
      <w:pPr>
        <w:pStyle w:val="Nagwek1"/>
        <w:rPr>
          <w:sz w:val="24"/>
          <w:szCs w:val="24"/>
        </w:rPr>
      </w:pPr>
      <w:bookmarkStart w:id="150" w:name="_Toc425488893"/>
      <w:bookmarkStart w:id="151" w:name="_Toc425943245"/>
      <w:r w:rsidRPr="007C3907">
        <w:rPr>
          <w:sz w:val="24"/>
          <w:szCs w:val="24"/>
        </w:rPr>
        <w:t>1. WSTĘP</w:t>
      </w:r>
      <w:bookmarkEnd w:id="150"/>
      <w:bookmarkEnd w:id="151"/>
    </w:p>
    <w:p w:rsidR="002C6F5E" w:rsidRPr="007C3907" w:rsidRDefault="002C6F5E" w:rsidP="00322425">
      <w:pPr>
        <w:pStyle w:val="Nagwek2"/>
        <w:rPr>
          <w:sz w:val="24"/>
          <w:szCs w:val="24"/>
        </w:rPr>
      </w:pPr>
      <w:r w:rsidRPr="007C3907">
        <w:rPr>
          <w:sz w:val="24"/>
          <w:szCs w:val="24"/>
        </w:rPr>
        <w:t>1.1. Przedmiot ST</w:t>
      </w:r>
    </w:p>
    <w:p w:rsidR="002C6F5E" w:rsidRPr="008D04E0" w:rsidRDefault="002C6F5E" w:rsidP="00322425">
      <w:pPr>
        <w:ind w:right="-11"/>
        <w:rPr>
          <w:b/>
          <w:sz w:val="24"/>
          <w:szCs w:val="24"/>
        </w:rPr>
      </w:pPr>
      <w:r w:rsidRPr="007C3907">
        <w:rPr>
          <w:b/>
          <w:sz w:val="24"/>
          <w:szCs w:val="24"/>
        </w:rPr>
        <w:tab/>
      </w:r>
      <w:r w:rsidRPr="007C3907">
        <w:rPr>
          <w:sz w:val="24"/>
          <w:szCs w:val="24"/>
        </w:rPr>
        <w:t xml:space="preserve">Przedmiotem niniejszej szczegółowej specyfikacji technicznej (ST) są wymagania dotyczące </w:t>
      </w:r>
      <w:r w:rsidRPr="008D04E0">
        <w:rPr>
          <w:b/>
          <w:sz w:val="24"/>
          <w:szCs w:val="24"/>
        </w:rPr>
        <w:t>wykonania i odbioru robót związanych z wykonaniem remontu nawierzchni bitumicznych – nakładki bitumiczne na terenie Miasta Szczecinek w 201</w:t>
      </w:r>
      <w:r w:rsidR="000E095C">
        <w:rPr>
          <w:b/>
          <w:sz w:val="24"/>
          <w:szCs w:val="24"/>
        </w:rPr>
        <w:t>6</w:t>
      </w:r>
      <w:r w:rsidRPr="008D04E0">
        <w:rPr>
          <w:b/>
          <w:sz w:val="24"/>
          <w:szCs w:val="24"/>
        </w:rPr>
        <w:t xml:space="preserve"> r. </w:t>
      </w:r>
    </w:p>
    <w:p w:rsidR="002C6F5E" w:rsidRPr="007C3907" w:rsidRDefault="002C6F5E" w:rsidP="00322425">
      <w:pPr>
        <w:pStyle w:val="Nagwek2"/>
        <w:rPr>
          <w:sz w:val="24"/>
          <w:szCs w:val="24"/>
        </w:rPr>
      </w:pPr>
      <w:r w:rsidRPr="007C3907">
        <w:rPr>
          <w:sz w:val="24"/>
          <w:szCs w:val="24"/>
        </w:rPr>
        <w:t>1.2. Zakres stosowania ST</w:t>
      </w:r>
    </w:p>
    <w:p w:rsidR="002C6F5E" w:rsidRPr="007C3907" w:rsidRDefault="002C6F5E" w:rsidP="00322425">
      <w:pPr>
        <w:ind w:right="-11"/>
        <w:rPr>
          <w:sz w:val="24"/>
          <w:szCs w:val="24"/>
        </w:rPr>
      </w:pPr>
      <w:r w:rsidRPr="007C3907">
        <w:rPr>
          <w:sz w:val="24"/>
          <w:szCs w:val="24"/>
        </w:rPr>
        <w:tab/>
        <w:t xml:space="preserve">Szczegółowa specyfikacja techniczna (ST) stanowi podstawę wykonania prac związanych z wykonaniem </w:t>
      </w:r>
      <w:r w:rsidR="000E095C">
        <w:rPr>
          <w:sz w:val="24"/>
          <w:szCs w:val="24"/>
        </w:rPr>
        <w:t xml:space="preserve">warstwy </w:t>
      </w:r>
      <w:proofErr w:type="gramStart"/>
      <w:r w:rsidR="000E095C">
        <w:rPr>
          <w:sz w:val="24"/>
          <w:szCs w:val="24"/>
        </w:rPr>
        <w:t xml:space="preserve">ścieralnej </w:t>
      </w:r>
      <w:r w:rsidRPr="007C3907">
        <w:rPr>
          <w:sz w:val="24"/>
          <w:szCs w:val="24"/>
        </w:rPr>
        <w:t xml:space="preserve"> z</w:t>
      </w:r>
      <w:proofErr w:type="gramEnd"/>
      <w:r w:rsidRPr="007C3907">
        <w:rPr>
          <w:sz w:val="24"/>
          <w:szCs w:val="24"/>
        </w:rPr>
        <w:t xml:space="preserve"> betonu asfaltowego o gr.</w:t>
      </w:r>
      <w:r w:rsidR="000E095C">
        <w:rPr>
          <w:sz w:val="24"/>
          <w:szCs w:val="24"/>
        </w:rPr>
        <w:t>3</w:t>
      </w:r>
      <w:r w:rsidR="0072379E">
        <w:rPr>
          <w:sz w:val="24"/>
          <w:szCs w:val="24"/>
        </w:rPr>
        <w:t xml:space="preserve"> cm i 4 cm.</w:t>
      </w:r>
    </w:p>
    <w:p w:rsidR="002C6F5E" w:rsidRPr="007C3907" w:rsidRDefault="002C6F5E" w:rsidP="00322425">
      <w:pPr>
        <w:pStyle w:val="Nagwek2"/>
        <w:rPr>
          <w:sz w:val="24"/>
          <w:szCs w:val="24"/>
        </w:rPr>
      </w:pPr>
      <w:r w:rsidRPr="007C3907">
        <w:rPr>
          <w:sz w:val="24"/>
          <w:szCs w:val="24"/>
        </w:rPr>
        <w:t>1.3. Zakres robót objętych ST</w:t>
      </w:r>
    </w:p>
    <w:p w:rsidR="002C6F5E" w:rsidRPr="007C3907" w:rsidRDefault="002C6F5E" w:rsidP="00322425">
      <w:pPr>
        <w:rPr>
          <w:sz w:val="24"/>
          <w:szCs w:val="24"/>
        </w:rPr>
      </w:pPr>
      <w:r w:rsidRPr="007C3907">
        <w:rPr>
          <w:sz w:val="24"/>
          <w:szCs w:val="24"/>
        </w:rPr>
        <w:tab/>
        <w:t xml:space="preserve">Ustalenia zawarte w niniejszej specyfikacji dotyczą zasad prowadzenia robót związanych z wykonaniem i odbiorem warstwy ścieralnej z betonu asfaltowego AC </w:t>
      </w:r>
      <w:r w:rsidR="0072379E">
        <w:rPr>
          <w:sz w:val="24"/>
          <w:szCs w:val="24"/>
        </w:rPr>
        <w:t>11</w:t>
      </w:r>
      <w:r w:rsidRPr="007C3907">
        <w:rPr>
          <w:sz w:val="24"/>
          <w:szCs w:val="24"/>
        </w:rPr>
        <w:t xml:space="preserve">S lub </w:t>
      </w:r>
      <w:r w:rsidRPr="007C3907">
        <w:rPr>
          <w:sz w:val="24"/>
          <w:szCs w:val="24"/>
        </w:rPr>
        <w:lastRenderedPageBreak/>
        <w:t xml:space="preserve">AC </w:t>
      </w:r>
      <w:r w:rsidR="0072379E">
        <w:rPr>
          <w:sz w:val="24"/>
          <w:szCs w:val="24"/>
        </w:rPr>
        <w:t>8</w:t>
      </w:r>
      <w:r w:rsidRPr="007C3907">
        <w:rPr>
          <w:sz w:val="24"/>
          <w:szCs w:val="24"/>
        </w:rPr>
        <w:t xml:space="preserve">S gr. </w:t>
      </w:r>
      <w:r w:rsidR="0072379E">
        <w:rPr>
          <w:sz w:val="24"/>
          <w:szCs w:val="24"/>
        </w:rPr>
        <w:t>3</w:t>
      </w:r>
      <w:r w:rsidRPr="007C3907">
        <w:rPr>
          <w:sz w:val="24"/>
          <w:szCs w:val="24"/>
        </w:rPr>
        <w:t xml:space="preserve"> cm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2C6F5E" w:rsidRPr="007C3907" w:rsidRDefault="002C6F5E" w:rsidP="00322425">
      <w:pPr>
        <w:rPr>
          <w:sz w:val="24"/>
          <w:szCs w:val="24"/>
        </w:rPr>
      </w:pPr>
      <w:r w:rsidRPr="007C3907">
        <w:rPr>
          <w:sz w:val="24"/>
          <w:szCs w:val="24"/>
        </w:rPr>
        <w:tab/>
        <w:t>Stosowane mieszanki  betonu asfaltowego o wymiarze D podano w tablicy 1.</w:t>
      </w:r>
    </w:p>
    <w:p w:rsidR="002C6F5E" w:rsidRPr="007C3907" w:rsidRDefault="002C6F5E" w:rsidP="00322425">
      <w:pPr>
        <w:spacing w:before="60" w:after="60"/>
        <w:rPr>
          <w:sz w:val="24"/>
          <w:szCs w:val="24"/>
        </w:rPr>
      </w:pPr>
      <w:r w:rsidRPr="007C3907">
        <w:rPr>
          <w:sz w:val="24"/>
          <w:szCs w:val="24"/>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2C6F5E" w:rsidRPr="007C3907" w:rsidTr="004F09E1">
        <w:trPr>
          <w:trHeight w:val="590"/>
        </w:trPr>
        <w:tc>
          <w:tcPr>
            <w:tcW w:w="1276" w:type="dxa"/>
            <w:vAlign w:val="center"/>
          </w:tcPr>
          <w:p w:rsidR="002C6F5E" w:rsidRPr="007C3907" w:rsidRDefault="002C6F5E" w:rsidP="004F09E1">
            <w:pPr>
              <w:jc w:val="center"/>
              <w:rPr>
                <w:sz w:val="24"/>
                <w:szCs w:val="24"/>
              </w:rPr>
            </w:pPr>
            <w:r w:rsidRPr="007C3907">
              <w:rPr>
                <w:sz w:val="24"/>
                <w:szCs w:val="24"/>
              </w:rPr>
              <w:t>Kategoria</w:t>
            </w:r>
          </w:p>
          <w:p w:rsidR="002C6F5E" w:rsidRPr="007C3907" w:rsidRDefault="002C6F5E" w:rsidP="004F09E1">
            <w:pPr>
              <w:jc w:val="center"/>
              <w:rPr>
                <w:sz w:val="24"/>
                <w:szCs w:val="24"/>
              </w:rPr>
            </w:pPr>
            <w:r w:rsidRPr="007C3907">
              <w:rPr>
                <w:sz w:val="24"/>
                <w:szCs w:val="24"/>
              </w:rPr>
              <w:t>ruchu</w:t>
            </w:r>
          </w:p>
        </w:tc>
        <w:tc>
          <w:tcPr>
            <w:tcW w:w="6132" w:type="dxa"/>
            <w:vAlign w:val="center"/>
          </w:tcPr>
          <w:p w:rsidR="002C6F5E" w:rsidRPr="007C3907" w:rsidRDefault="002C6F5E" w:rsidP="004F09E1">
            <w:pPr>
              <w:jc w:val="center"/>
              <w:rPr>
                <w:sz w:val="24"/>
                <w:szCs w:val="24"/>
              </w:rPr>
            </w:pPr>
            <w:r w:rsidRPr="007C3907">
              <w:rPr>
                <w:sz w:val="24"/>
                <w:szCs w:val="24"/>
              </w:rPr>
              <w:t>Mieszanki  o wymiarze D</w:t>
            </w:r>
            <w:r w:rsidRPr="007C3907">
              <w:rPr>
                <w:sz w:val="24"/>
                <w:szCs w:val="24"/>
                <w:vertAlign w:val="superscript"/>
              </w:rPr>
              <w:t>1)</w:t>
            </w:r>
            <w:r w:rsidRPr="007C3907">
              <w:rPr>
                <w:sz w:val="24"/>
                <w:szCs w:val="24"/>
              </w:rPr>
              <w:t>,  mm</w:t>
            </w:r>
          </w:p>
        </w:tc>
      </w:tr>
      <w:tr w:rsidR="002C6F5E" w:rsidRPr="007C3907" w:rsidTr="004F09E1">
        <w:tc>
          <w:tcPr>
            <w:tcW w:w="1276" w:type="dxa"/>
          </w:tcPr>
          <w:p w:rsidR="002C6F5E" w:rsidRPr="007C3907" w:rsidRDefault="002C6F5E" w:rsidP="004F09E1">
            <w:pPr>
              <w:spacing w:before="60" w:after="60"/>
              <w:jc w:val="center"/>
              <w:rPr>
                <w:sz w:val="24"/>
                <w:szCs w:val="24"/>
              </w:rPr>
            </w:pPr>
            <w:r w:rsidRPr="007C3907">
              <w:rPr>
                <w:sz w:val="24"/>
                <w:szCs w:val="24"/>
              </w:rPr>
              <w:t>KR 1-2</w:t>
            </w:r>
          </w:p>
          <w:p w:rsidR="002C6F5E" w:rsidRPr="007C3907" w:rsidRDefault="002C6F5E" w:rsidP="004F09E1">
            <w:pPr>
              <w:spacing w:before="60" w:after="60"/>
              <w:jc w:val="center"/>
              <w:rPr>
                <w:sz w:val="24"/>
                <w:szCs w:val="24"/>
              </w:rPr>
            </w:pPr>
            <w:r w:rsidRPr="007C3907">
              <w:rPr>
                <w:sz w:val="24"/>
                <w:szCs w:val="24"/>
              </w:rPr>
              <w:t>KR 3-4</w:t>
            </w:r>
          </w:p>
          <w:p w:rsidR="002C6F5E" w:rsidRPr="007C3907" w:rsidRDefault="002C6F5E" w:rsidP="004F09E1">
            <w:pPr>
              <w:spacing w:before="60" w:after="60"/>
              <w:jc w:val="center"/>
              <w:rPr>
                <w:sz w:val="24"/>
                <w:szCs w:val="24"/>
              </w:rPr>
            </w:pPr>
            <w:r w:rsidRPr="007C3907">
              <w:rPr>
                <w:sz w:val="24"/>
                <w:szCs w:val="24"/>
              </w:rPr>
              <w:t>KR 5-6</w:t>
            </w:r>
          </w:p>
        </w:tc>
        <w:tc>
          <w:tcPr>
            <w:tcW w:w="6132" w:type="dxa"/>
          </w:tcPr>
          <w:p w:rsidR="002C6F5E" w:rsidRPr="007C3907" w:rsidRDefault="002C6F5E" w:rsidP="004F09E1">
            <w:pPr>
              <w:spacing w:before="60" w:after="60"/>
              <w:jc w:val="center"/>
              <w:rPr>
                <w:sz w:val="24"/>
                <w:szCs w:val="24"/>
                <w:lang w:val="en-US"/>
              </w:rPr>
            </w:pPr>
            <w:r w:rsidRPr="007C3907">
              <w:rPr>
                <w:sz w:val="24"/>
                <w:szCs w:val="24"/>
                <w:lang w:val="en-US"/>
              </w:rPr>
              <w:t>AC5S, AC8S, AC11S</w:t>
            </w:r>
          </w:p>
          <w:p w:rsidR="002C6F5E" w:rsidRPr="007C3907" w:rsidRDefault="002C6F5E" w:rsidP="004F09E1">
            <w:pPr>
              <w:spacing w:before="60" w:after="60"/>
              <w:jc w:val="center"/>
              <w:rPr>
                <w:sz w:val="24"/>
                <w:szCs w:val="24"/>
                <w:lang w:val="en-US"/>
              </w:rPr>
            </w:pPr>
            <w:r w:rsidRPr="007C3907">
              <w:rPr>
                <w:sz w:val="24"/>
                <w:szCs w:val="24"/>
                <w:lang w:val="en-US"/>
              </w:rPr>
              <w:t>AC8S, AC11S</w:t>
            </w:r>
          </w:p>
          <w:p w:rsidR="002C6F5E" w:rsidRPr="007C3907" w:rsidRDefault="002C6F5E" w:rsidP="004F09E1">
            <w:pPr>
              <w:spacing w:before="60" w:after="60"/>
              <w:jc w:val="center"/>
              <w:rPr>
                <w:sz w:val="24"/>
                <w:szCs w:val="24"/>
                <w:vertAlign w:val="superscript"/>
                <w:lang w:val="en-US"/>
              </w:rPr>
            </w:pPr>
            <w:r w:rsidRPr="007C3907">
              <w:rPr>
                <w:sz w:val="24"/>
                <w:szCs w:val="24"/>
                <w:lang w:val="en-US"/>
              </w:rPr>
              <w:t xml:space="preserve">AC8S, AC11S </w:t>
            </w:r>
            <w:r w:rsidRPr="007C3907">
              <w:rPr>
                <w:sz w:val="24"/>
                <w:szCs w:val="24"/>
                <w:vertAlign w:val="superscript"/>
                <w:lang w:val="en-US"/>
              </w:rPr>
              <w:t>2)</w:t>
            </w:r>
          </w:p>
        </w:tc>
      </w:tr>
    </w:tbl>
    <w:p w:rsidR="002C6F5E" w:rsidRPr="007C3907" w:rsidRDefault="002C6F5E" w:rsidP="00322425">
      <w:pPr>
        <w:rPr>
          <w:sz w:val="24"/>
          <w:szCs w:val="24"/>
        </w:rPr>
      </w:pPr>
      <w:r w:rsidRPr="007C3907">
        <w:rPr>
          <w:sz w:val="24"/>
          <w:szCs w:val="24"/>
          <w:vertAlign w:val="superscript"/>
        </w:rPr>
        <w:t xml:space="preserve">1) </w:t>
      </w:r>
      <w:r w:rsidRPr="007C3907">
        <w:rPr>
          <w:sz w:val="24"/>
          <w:szCs w:val="24"/>
        </w:rPr>
        <w:t>Podział ze względu na wymiar największego kruszywa w mieszance.</w:t>
      </w:r>
    </w:p>
    <w:p w:rsidR="002C6F5E" w:rsidRPr="007C3907" w:rsidRDefault="002C6F5E" w:rsidP="00322425">
      <w:pPr>
        <w:rPr>
          <w:sz w:val="24"/>
          <w:szCs w:val="24"/>
        </w:rPr>
      </w:pPr>
      <w:r w:rsidRPr="007C3907">
        <w:rPr>
          <w:sz w:val="24"/>
          <w:szCs w:val="24"/>
          <w:vertAlign w:val="superscript"/>
        </w:rPr>
        <w:t xml:space="preserve">2) </w:t>
      </w:r>
      <w:r w:rsidRPr="007C3907">
        <w:rPr>
          <w:sz w:val="24"/>
          <w:szCs w:val="24"/>
        </w:rPr>
        <w:t>Dopuszczony do stosowania w terenach górskich.</w:t>
      </w:r>
    </w:p>
    <w:p w:rsidR="002C6F5E" w:rsidRPr="007C3907" w:rsidRDefault="002C6F5E" w:rsidP="00322425">
      <w:pPr>
        <w:pStyle w:val="Nagwek2"/>
        <w:rPr>
          <w:sz w:val="24"/>
          <w:szCs w:val="24"/>
        </w:rPr>
      </w:pPr>
      <w:r w:rsidRPr="007C3907">
        <w:rPr>
          <w:sz w:val="24"/>
          <w:szCs w:val="24"/>
        </w:rPr>
        <w:t>1.4. Określenia podstawowe</w:t>
      </w:r>
    </w:p>
    <w:p w:rsidR="002C6F5E" w:rsidRPr="007C3907" w:rsidRDefault="002C6F5E" w:rsidP="00322425">
      <w:pPr>
        <w:pStyle w:val="StylIwony"/>
        <w:spacing w:before="0" w:after="0"/>
        <w:rPr>
          <w:rFonts w:ascii="Times New Roman" w:hAnsi="Times New Roman"/>
          <w:szCs w:val="24"/>
        </w:rPr>
      </w:pPr>
      <w:r w:rsidRPr="007C3907">
        <w:rPr>
          <w:rFonts w:ascii="Times New Roman" w:hAnsi="Times New Roman"/>
          <w:b/>
          <w:szCs w:val="24"/>
        </w:rPr>
        <w:t xml:space="preserve">1.4.1. </w:t>
      </w:r>
      <w:r w:rsidRPr="007C3907">
        <w:rPr>
          <w:rFonts w:ascii="Times New Roman" w:hAnsi="Times New Roman"/>
          <w:szCs w:val="24"/>
        </w:rPr>
        <w:t>Nawierzchnia – konstrukcja składająca się z jednej lub kilku warstw służących do przejmowania i rozkładania obciążeń od ruchu pojazdów na podłoże.</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1.4.2. </w:t>
      </w:r>
      <w:r w:rsidRPr="007C3907">
        <w:rPr>
          <w:rFonts w:ascii="Times New Roman" w:hAnsi="Times New Roman"/>
          <w:szCs w:val="24"/>
        </w:rPr>
        <w:t>Warstwa ścieralna – górna warstwa nawierzchni będąca w bezpośrednim kontakcie z kołami pojazdów.</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1.4.3. </w:t>
      </w:r>
      <w:r w:rsidRPr="007C3907">
        <w:rPr>
          <w:rFonts w:ascii="Times New Roman" w:hAnsi="Times New Roman"/>
          <w:szCs w:val="24"/>
        </w:rPr>
        <w:t>Mieszanka mineralno-asfaltowa – mieszanka kruszyw i lepiszcza asfaltowego.</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1.4.4. </w:t>
      </w:r>
      <w:r w:rsidRPr="007C3907">
        <w:rPr>
          <w:rFonts w:ascii="Times New Roman" w:hAnsi="Times New Roman"/>
          <w:szCs w:val="24"/>
        </w:rPr>
        <w:t>Wymiar mieszanki mineralno-asfaltowej – określenie mieszanki mineralno-asfaltowej, ze względu na największy wymiar kruszywa D, np. wymiar 5, 8, 11.</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1.4.5. </w:t>
      </w:r>
      <w:r w:rsidRPr="007C3907">
        <w:rPr>
          <w:rFonts w:ascii="Times New Roman" w:hAnsi="Times New Roman"/>
          <w:szCs w:val="24"/>
        </w:rPr>
        <w:t>Beton asfaltowy – mieszanka mineralno-asfaltowa, w której kruszywo o uziarnieniu ciągłym lub nieciągłym tworzy strukturę wzajemnie klinującą się.</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1.4.6. </w:t>
      </w:r>
      <w:r w:rsidRPr="007C3907">
        <w:rPr>
          <w:rFonts w:ascii="Times New Roman" w:hAnsi="Times New Roman"/>
          <w:szCs w:val="24"/>
        </w:rPr>
        <w:t>Uziarnienie – skład ziarnowy kruszywa, wyrażony w procentach masy ziaren przechodzących przez określony zestaw sit.</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1.4.7. </w:t>
      </w:r>
      <w:r w:rsidRPr="007C3907">
        <w:rPr>
          <w:rFonts w:ascii="Times New Roman" w:hAnsi="Times New Roman"/>
          <w:szCs w:val="24"/>
        </w:rPr>
        <w:t xml:space="preserve">Kategoria ruchu – obciążenie drogi ruchem samochodowym, wyrażone w osiach obliczeniowych (100 </w:t>
      </w:r>
      <w:proofErr w:type="spellStart"/>
      <w:r w:rsidRPr="007C3907">
        <w:rPr>
          <w:rFonts w:ascii="Times New Roman" w:hAnsi="Times New Roman"/>
          <w:szCs w:val="24"/>
        </w:rPr>
        <w:t>kN</w:t>
      </w:r>
      <w:proofErr w:type="spellEnd"/>
      <w:r w:rsidRPr="007C3907">
        <w:rPr>
          <w:rFonts w:ascii="Times New Roman" w:hAnsi="Times New Roman"/>
          <w:szCs w:val="24"/>
        </w:rPr>
        <w:t>) wg „Katalogu typowych konstrukcji nawierzchni podatnych i półsztywnych” GDDP-</w:t>
      </w:r>
      <w:proofErr w:type="spellStart"/>
      <w:r w:rsidRPr="007C3907">
        <w:rPr>
          <w:rFonts w:ascii="Times New Roman" w:hAnsi="Times New Roman"/>
          <w:szCs w:val="24"/>
        </w:rPr>
        <w:t>IBDiM</w:t>
      </w:r>
      <w:proofErr w:type="spellEnd"/>
      <w:r w:rsidRPr="007C3907">
        <w:rPr>
          <w:rFonts w:ascii="Times New Roman" w:hAnsi="Times New Roman"/>
          <w:szCs w:val="24"/>
        </w:rPr>
        <w:t xml:space="preserve"> [68].</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1.4.8. </w:t>
      </w:r>
      <w:r w:rsidRPr="007C3907">
        <w:rPr>
          <w:rFonts w:ascii="Times New Roman" w:hAnsi="Times New Roman"/>
          <w:szCs w:val="24"/>
        </w:rPr>
        <w:t>Wymiar kruszywa – wielkość ziaren kruszywa, określona przez dolny (d) i górny (D) wymiar sita.</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1.4.9. </w:t>
      </w:r>
      <w:r w:rsidRPr="007C3907">
        <w:rPr>
          <w:rFonts w:ascii="Times New Roman" w:hAnsi="Times New Roman"/>
          <w:szCs w:val="24"/>
        </w:rPr>
        <w:t>Kruszywo grube – kruszywo z ziaren o wymiarze: D ≤ 45 mm oraz d &gt; 2 mm.</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1.4.10. </w:t>
      </w:r>
      <w:r w:rsidRPr="007C3907">
        <w:rPr>
          <w:rFonts w:ascii="Times New Roman" w:hAnsi="Times New Roman"/>
          <w:szCs w:val="24"/>
        </w:rPr>
        <w:t>Kruszywo drobne – kruszywo z ziaren o wymiarze: D ≤ 2 mm, którego większa część pozostaje na sicie 0,063 mm.</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1.4.11. </w:t>
      </w:r>
      <w:r w:rsidRPr="007C3907">
        <w:rPr>
          <w:rFonts w:ascii="Times New Roman" w:hAnsi="Times New Roman"/>
          <w:szCs w:val="24"/>
        </w:rPr>
        <w:t>Pył – kruszywo z ziaren przechodzących przez sito 0,063 mm.</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1.4.12. </w:t>
      </w:r>
      <w:r w:rsidRPr="007C3907">
        <w:rPr>
          <w:rFonts w:ascii="Times New Roman" w:hAnsi="Times New Roman"/>
          <w:szCs w:val="24"/>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1.4.13. </w:t>
      </w:r>
      <w:r w:rsidRPr="007C3907">
        <w:rPr>
          <w:rFonts w:ascii="Times New Roman" w:hAnsi="Times New Roman"/>
          <w:szCs w:val="24"/>
        </w:rPr>
        <w:t>Kationowa emulsja asfaltowa – emulsja, w której emulgator nadaje dodatnie ładunki cząstkom zdyspergowanego asfaltu.</w:t>
      </w:r>
    </w:p>
    <w:p w:rsidR="002C6F5E" w:rsidRPr="007C3907" w:rsidRDefault="002C6F5E" w:rsidP="00322425">
      <w:pPr>
        <w:pStyle w:val="StylIwony"/>
        <w:spacing w:after="0"/>
        <w:rPr>
          <w:rFonts w:ascii="Times New Roman" w:hAnsi="Times New Roman"/>
          <w:szCs w:val="24"/>
        </w:rPr>
      </w:pPr>
      <w:r w:rsidRPr="007C3907">
        <w:rPr>
          <w:rFonts w:ascii="Times New Roman" w:hAnsi="Times New Roman"/>
          <w:b/>
          <w:szCs w:val="24"/>
        </w:rPr>
        <w:t xml:space="preserve">1.4.14. </w:t>
      </w:r>
      <w:r w:rsidRPr="007C3907">
        <w:rPr>
          <w:rFonts w:ascii="Times New Roman" w:hAnsi="Times New Roman"/>
          <w:szCs w:val="24"/>
        </w:rPr>
        <w:t>Pozostałe określenia podstawowe są zgodne z obowiązującymi, odpowiednimi polskimi normami i z definicjami podanymi w ST D-M-00.00.00 „Wymagania ogólne” pkt 1.4.</w:t>
      </w:r>
    </w:p>
    <w:p w:rsidR="002C6F5E" w:rsidRPr="007C3907" w:rsidRDefault="002C6F5E" w:rsidP="00322425">
      <w:pPr>
        <w:pStyle w:val="StylIwony"/>
        <w:rPr>
          <w:rFonts w:ascii="Times New Roman" w:hAnsi="Times New Roman"/>
          <w:szCs w:val="24"/>
        </w:rPr>
      </w:pPr>
      <w:r w:rsidRPr="007C3907">
        <w:rPr>
          <w:rFonts w:ascii="Times New Roman" w:hAnsi="Times New Roman"/>
          <w:b/>
          <w:szCs w:val="24"/>
        </w:rPr>
        <w:lastRenderedPageBreak/>
        <w:t xml:space="preserve">1.4.15. </w:t>
      </w:r>
      <w:r w:rsidRPr="007C3907">
        <w:rPr>
          <w:rFonts w:ascii="Times New Roman" w:hAnsi="Times New Roman"/>
          <w:szCs w:val="24"/>
        </w:rPr>
        <w:t>Symbole i skróty dodatkowe</w:t>
      </w:r>
    </w:p>
    <w:tbl>
      <w:tblPr>
        <w:tblW w:w="0" w:type="auto"/>
        <w:tblLook w:val="00A0" w:firstRow="1" w:lastRow="0" w:firstColumn="1" w:lastColumn="0" w:noHBand="0" w:noVBand="0"/>
      </w:tblPr>
      <w:tblGrid>
        <w:gridCol w:w="737"/>
        <w:gridCol w:w="6912"/>
      </w:tblGrid>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ACS</w:t>
            </w:r>
          </w:p>
        </w:tc>
        <w:tc>
          <w:tcPr>
            <w:tcW w:w="6912" w:type="dxa"/>
          </w:tcPr>
          <w:p w:rsidR="002C6F5E" w:rsidRPr="007C3907" w:rsidRDefault="002C6F5E" w:rsidP="00322425">
            <w:pPr>
              <w:pStyle w:val="StylIwony"/>
              <w:numPr>
                <w:ilvl w:val="0"/>
                <w:numId w:val="33"/>
              </w:numPr>
              <w:spacing w:before="0" w:after="0"/>
              <w:ind w:left="318" w:hanging="219"/>
              <w:rPr>
                <w:rFonts w:ascii="Times New Roman" w:hAnsi="Times New Roman"/>
                <w:szCs w:val="24"/>
              </w:rPr>
            </w:pPr>
            <w:r w:rsidRPr="007C3907">
              <w:rPr>
                <w:rFonts w:ascii="Times New Roman" w:hAnsi="Times New Roman"/>
                <w:szCs w:val="24"/>
              </w:rPr>
              <w:t>beton asfaltowy do warstwy ścieralnej</w:t>
            </w:r>
          </w:p>
        </w:tc>
      </w:tr>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PMB</w:t>
            </w:r>
          </w:p>
        </w:tc>
        <w:tc>
          <w:tcPr>
            <w:tcW w:w="6912" w:type="dxa"/>
          </w:tcPr>
          <w:p w:rsidR="002C6F5E" w:rsidRPr="007C3907" w:rsidRDefault="002C6F5E" w:rsidP="00322425">
            <w:pPr>
              <w:pStyle w:val="StylIwony"/>
              <w:numPr>
                <w:ilvl w:val="0"/>
                <w:numId w:val="34"/>
              </w:numPr>
              <w:spacing w:before="0" w:after="0"/>
              <w:ind w:left="318" w:hanging="219"/>
              <w:rPr>
                <w:rFonts w:ascii="Times New Roman" w:hAnsi="Times New Roman"/>
                <w:szCs w:val="24"/>
              </w:rPr>
            </w:pPr>
            <w:proofErr w:type="spellStart"/>
            <w:r w:rsidRPr="007C3907">
              <w:rPr>
                <w:rFonts w:ascii="Times New Roman" w:hAnsi="Times New Roman"/>
                <w:szCs w:val="24"/>
              </w:rPr>
              <w:t>polimeroasfalt</w:t>
            </w:r>
            <w:proofErr w:type="spellEnd"/>
            <w:r w:rsidRPr="007C3907">
              <w:rPr>
                <w:rFonts w:ascii="Times New Roman" w:hAnsi="Times New Roman"/>
                <w:szCs w:val="24"/>
              </w:rPr>
              <w:t>,</w:t>
            </w:r>
          </w:p>
        </w:tc>
      </w:tr>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D</w:t>
            </w:r>
          </w:p>
        </w:tc>
        <w:tc>
          <w:tcPr>
            <w:tcW w:w="6912" w:type="dxa"/>
          </w:tcPr>
          <w:p w:rsidR="002C6F5E" w:rsidRPr="007C3907" w:rsidRDefault="002C6F5E" w:rsidP="00322425">
            <w:pPr>
              <w:pStyle w:val="StylIwony"/>
              <w:numPr>
                <w:ilvl w:val="0"/>
                <w:numId w:val="34"/>
              </w:numPr>
              <w:spacing w:before="0" w:after="0"/>
              <w:ind w:left="318" w:hanging="219"/>
              <w:rPr>
                <w:rFonts w:ascii="Times New Roman" w:hAnsi="Times New Roman"/>
                <w:szCs w:val="24"/>
              </w:rPr>
            </w:pPr>
            <w:r w:rsidRPr="007C3907">
              <w:rPr>
                <w:rFonts w:ascii="Times New Roman" w:hAnsi="Times New Roman"/>
                <w:szCs w:val="24"/>
              </w:rPr>
              <w:t>górny wymiar sita (przy określaniu wielkości ziaren kruszywa),</w:t>
            </w:r>
          </w:p>
        </w:tc>
      </w:tr>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d</w:t>
            </w:r>
          </w:p>
        </w:tc>
        <w:tc>
          <w:tcPr>
            <w:tcW w:w="6912" w:type="dxa"/>
          </w:tcPr>
          <w:p w:rsidR="002C6F5E" w:rsidRPr="007C3907" w:rsidRDefault="002C6F5E" w:rsidP="00322425">
            <w:pPr>
              <w:pStyle w:val="StylIwony"/>
              <w:numPr>
                <w:ilvl w:val="0"/>
                <w:numId w:val="34"/>
              </w:numPr>
              <w:spacing w:before="0" w:after="0"/>
              <w:ind w:left="318" w:hanging="219"/>
              <w:rPr>
                <w:rFonts w:ascii="Times New Roman" w:hAnsi="Times New Roman"/>
                <w:szCs w:val="24"/>
              </w:rPr>
            </w:pPr>
            <w:r w:rsidRPr="007C3907">
              <w:rPr>
                <w:rFonts w:ascii="Times New Roman" w:hAnsi="Times New Roman"/>
                <w:szCs w:val="24"/>
              </w:rPr>
              <w:t>dolny wymiar sita (przy określaniu wielkości ziaren kruszywa),</w:t>
            </w:r>
          </w:p>
        </w:tc>
      </w:tr>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C</w:t>
            </w:r>
          </w:p>
        </w:tc>
        <w:tc>
          <w:tcPr>
            <w:tcW w:w="6912" w:type="dxa"/>
          </w:tcPr>
          <w:p w:rsidR="002C6F5E" w:rsidRPr="007C3907" w:rsidRDefault="002C6F5E" w:rsidP="00322425">
            <w:pPr>
              <w:pStyle w:val="StylIwony"/>
              <w:numPr>
                <w:ilvl w:val="0"/>
                <w:numId w:val="34"/>
              </w:numPr>
              <w:spacing w:before="0" w:after="0"/>
              <w:ind w:left="318" w:hanging="219"/>
              <w:rPr>
                <w:rFonts w:ascii="Times New Roman" w:hAnsi="Times New Roman"/>
                <w:szCs w:val="24"/>
              </w:rPr>
            </w:pPr>
            <w:r w:rsidRPr="007C3907">
              <w:rPr>
                <w:rFonts w:ascii="Times New Roman" w:hAnsi="Times New Roman"/>
                <w:szCs w:val="24"/>
              </w:rPr>
              <w:t>kationowa emulsja asfaltowa,</w:t>
            </w:r>
          </w:p>
        </w:tc>
      </w:tr>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NPD</w:t>
            </w:r>
          </w:p>
        </w:tc>
        <w:tc>
          <w:tcPr>
            <w:tcW w:w="6912" w:type="dxa"/>
          </w:tcPr>
          <w:p w:rsidR="002C6F5E" w:rsidRPr="007C3907" w:rsidRDefault="002C6F5E" w:rsidP="00322425">
            <w:pPr>
              <w:pStyle w:val="StylIwony"/>
              <w:numPr>
                <w:ilvl w:val="0"/>
                <w:numId w:val="34"/>
              </w:numPr>
              <w:spacing w:before="0" w:after="0"/>
              <w:ind w:left="318" w:hanging="219"/>
              <w:rPr>
                <w:rFonts w:ascii="Times New Roman" w:hAnsi="Times New Roman"/>
                <w:szCs w:val="24"/>
              </w:rPr>
            </w:pPr>
            <w:r w:rsidRPr="007C3907">
              <w:rPr>
                <w:rFonts w:ascii="Times New Roman" w:hAnsi="Times New Roman"/>
                <w:szCs w:val="24"/>
              </w:rPr>
              <w:t xml:space="preserve">właściwość użytkowa nie określana (ang. No Performance </w:t>
            </w:r>
            <w:proofErr w:type="spellStart"/>
            <w:r w:rsidRPr="007C3907">
              <w:rPr>
                <w:rFonts w:ascii="Times New Roman" w:hAnsi="Times New Roman"/>
                <w:szCs w:val="24"/>
              </w:rPr>
              <w:t>Determined</w:t>
            </w:r>
            <w:proofErr w:type="spellEnd"/>
            <w:r w:rsidRPr="007C3907">
              <w:rPr>
                <w:rFonts w:ascii="Times New Roman" w:hAnsi="Times New Roman"/>
                <w:szCs w:val="24"/>
              </w:rPr>
              <w:t>; producent może jej nie określać),</w:t>
            </w:r>
          </w:p>
        </w:tc>
      </w:tr>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TBR</w:t>
            </w:r>
          </w:p>
        </w:tc>
        <w:tc>
          <w:tcPr>
            <w:tcW w:w="6912" w:type="dxa"/>
          </w:tcPr>
          <w:p w:rsidR="002C6F5E" w:rsidRPr="007C3907" w:rsidRDefault="002C6F5E" w:rsidP="00322425">
            <w:pPr>
              <w:pStyle w:val="StylIwony"/>
              <w:numPr>
                <w:ilvl w:val="0"/>
                <w:numId w:val="34"/>
              </w:numPr>
              <w:spacing w:before="0" w:after="0"/>
              <w:ind w:left="318" w:hanging="219"/>
              <w:rPr>
                <w:rFonts w:ascii="Times New Roman" w:hAnsi="Times New Roman"/>
                <w:szCs w:val="24"/>
              </w:rPr>
            </w:pPr>
            <w:r w:rsidRPr="007C3907">
              <w:rPr>
                <w:rFonts w:ascii="Times New Roman" w:hAnsi="Times New Roman"/>
                <w:szCs w:val="24"/>
              </w:rPr>
              <w:t xml:space="preserve">do zadeklarowania (ang. To Be </w:t>
            </w:r>
            <w:proofErr w:type="spellStart"/>
            <w:r w:rsidRPr="007C3907">
              <w:rPr>
                <w:rFonts w:ascii="Times New Roman" w:hAnsi="Times New Roman"/>
                <w:szCs w:val="24"/>
              </w:rPr>
              <w:t>Reported</w:t>
            </w:r>
            <w:proofErr w:type="spellEnd"/>
            <w:r w:rsidRPr="007C3907">
              <w:rPr>
                <w:rFonts w:ascii="Times New Roman" w:hAnsi="Times New Roman"/>
                <w:szCs w:val="24"/>
              </w:rPr>
              <w:t>; producent może dostarczyć odpowiednie informacje, jednak nie jest do tego zobowiązany),</w:t>
            </w:r>
          </w:p>
        </w:tc>
      </w:tr>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IRI</w:t>
            </w:r>
          </w:p>
        </w:tc>
        <w:tc>
          <w:tcPr>
            <w:tcW w:w="6912" w:type="dxa"/>
          </w:tcPr>
          <w:p w:rsidR="002C6F5E" w:rsidRPr="007C3907" w:rsidRDefault="002C6F5E" w:rsidP="00322425">
            <w:pPr>
              <w:pStyle w:val="StylIwony"/>
              <w:numPr>
                <w:ilvl w:val="0"/>
                <w:numId w:val="34"/>
              </w:numPr>
              <w:spacing w:before="0" w:after="0"/>
              <w:ind w:left="318" w:hanging="219"/>
              <w:rPr>
                <w:rFonts w:ascii="Times New Roman" w:hAnsi="Times New Roman"/>
                <w:szCs w:val="24"/>
              </w:rPr>
            </w:pPr>
            <w:r w:rsidRPr="007C3907">
              <w:rPr>
                <w:rFonts w:ascii="Times New Roman" w:hAnsi="Times New Roman"/>
                <w:szCs w:val="24"/>
              </w:rPr>
              <w:t xml:space="preserve">(International </w:t>
            </w:r>
            <w:proofErr w:type="spellStart"/>
            <w:r w:rsidRPr="007C3907">
              <w:rPr>
                <w:rFonts w:ascii="Times New Roman" w:hAnsi="Times New Roman"/>
                <w:szCs w:val="24"/>
              </w:rPr>
              <w:t>Roughness</w:t>
            </w:r>
            <w:proofErr w:type="spellEnd"/>
            <w:r w:rsidRPr="007C3907">
              <w:rPr>
                <w:rFonts w:ascii="Times New Roman" w:hAnsi="Times New Roman"/>
                <w:szCs w:val="24"/>
              </w:rPr>
              <w:t xml:space="preserve"> Index) międzynarodowy wskaźnik równości,</w:t>
            </w:r>
          </w:p>
        </w:tc>
      </w:tr>
      <w:tr w:rsidR="002C6F5E" w:rsidRPr="007C3907" w:rsidTr="004F09E1">
        <w:tc>
          <w:tcPr>
            <w:tcW w:w="675" w:type="dxa"/>
          </w:tcPr>
          <w:p w:rsidR="002C6F5E" w:rsidRPr="007C3907" w:rsidRDefault="002C6F5E" w:rsidP="004F09E1">
            <w:pPr>
              <w:pStyle w:val="StylIwony"/>
              <w:spacing w:before="0" w:after="0"/>
              <w:rPr>
                <w:rFonts w:ascii="Times New Roman" w:hAnsi="Times New Roman"/>
                <w:szCs w:val="24"/>
              </w:rPr>
            </w:pPr>
            <w:r w:rsidRPr="007C3907">
              <w:rPr>
                <w:rFonts w:ascii="Times New Roman" w:hAnsi="Times New Roman"/>
                <w:szCs w:val="24"/>
              </w:rPr>
              <w:t>MOP</w:t>
            </w:r>
          </w:p>
        </w:tc>
        <w:tc>
          <w:tcPr>
            <w:tcW w:w="6912" w:type="dxa"/>
          </w:tcPr>
          <w:p w:rsidR="002C6F5E" w:rsidRPr="007C3907" w:rsidRDefault="002C6F5E" w:rsidP="00322425">
            <w:pPr>
              <w:pStyle w:val="StylIwony"/>
              <w:numPr>
                <w:ilvl w:val="0"/>
                <w:numId w:val="34"/>
              </w:numPr>
              <w:spacing w:before="0" w:after="0"/>
              <w:ind w:left="318" w:hanging="219"/>
              <w:rPr>
                <w:rFonts w:ascii="Times New Roman" w:hAnsi="Times New Roman"/>
                <w:szCs w:val="24"/>
              </w:rPr>
            </w:pPr>
            <w:r w:rsidRPr="007C3907">
              <w:rPr>
                <w:rFonts w:ascii="Times New Roman" w:hAnsi="Times New Roman"/>
                <w:szCs w:val="24"/>
              </w:rPr>
              <w:t xml:space="preserve">miejsce obsługi podróżnych. </w:t>
            </w:r>
          </w:p>
        </w:tc>
      </w:tr>
    </w:tbl>
    <w:p w:rsidR="002C6F5E" w:rsidRPr="007C3907" w:rsidRDefault="002C6F5E" w:rsidP="00322425">
      <w:pPr>
        <w:pStyle w:val="Nagwek2"/>
        <w:rPr>
          <w:sz w:val="24"/>
          <w:szCs w:val="24"/>
        </w:rPr>
      </w:pPr>
      <w:r w:rsidRPr="007C3907">
        <w:rPr>
          <w:sz w:val="24"/>
          <w:szCs w:val="24"/>
        </w:rPr>
        <w:t>1.5. Ogólne wymagania dotyczące robót</w:t>
      </w:r>
    </w:p>
    <w:p w:rsidR="002C6F5E" w:rsidRPr="007C3907" w:rsidRDefault="002C6F5E" w:rsidP="00322425">
      <w:pPr>
        <w:pStyle w:val="StylIwony"/>
        <w:spacing w:before="0" w:after="0"/>
        <w:rPr>
          <w:rFonts w:ascii="Times New Roman" w:hAnsi="Times New Roman"/>
          <w:szCs w:val="24"/>
        </w:rPr>
      </w:pPr>
      <w:r w:rsidRPr="007C3907">
        <w:rPr>
          <w:rFonts w:ascii="Times New Roman" w:hAnsi="Times New Roman"/>
          <w:b/>
          <w:szCs w:val="24"/>
        </w:rPr>
        <w:tab/>
      </w:r>
      <w:r w:rsidRPr="007C3907">
        <w:rPr>
          <w:rFonts w:ascii="Times New Roman" w:hAnsi="Times New Roman"/>
          <w:szCs w:val="24"/>
        </w:rPr>
        <w:t>Ogólne wymagania dotyczące robót podano w ST D-M-00.00.00 „Wymagania ogólne” [1] pkt 1.5.</w:t>
      </w:r>
    </w:p>
    <w:p w:rsidR="002C6F5E" w:rsidRPr="007C3907" w:rsidRDefault="002C6F5E" w:rsidP="00322425">
      <w:pPr>
        <w:pStyle w:val="Nagwek1"/>
        <w:rPr>
          <w:sz w:val="24"/>
          <w:szCs w:val="24"/>
        </w:rPr>
      </w:pPr>
      <w:bookmarkStart w:id="152" w:name="_Toc410286583"/>
      <w:bookmarkStart w:id="153" w:name="_Toc415746361"/>
      <w:bookmarkStart w:id="154" w:name="_Toc415747645"/>
      <w:bookmarkStart w:id="155" w:name="_Toc415751116"/>
      <w:bookmarkStart w:id="156" w:name="_Toc425488894"/>
      <w:bookmarkStart w:id="157" w:name="_Toc425943246"/>
      <w:r w:rsidRPr="007C3907">
        <w:rPr>
          <w:sz w:val="24"/>
          <w:szCs w:val="24"/>
        </w:rPr>
        <w:t>2. MATERIAŁY</w:t>
      </w:r>
      <w:bookmarkEnd w:id="152"/>
      <w:bookmarkEnd w:id="153"/>
      <w:bookmarkEnd w:id="154"/>
      <w:bookmarkEnd w:id="155"/>
      <w:bookmarkEnd w:id="156"/>
      <w:bookmarkEnd w:id="157"/>
    </w:p>
    <w:p w:rsidR="002C6F5E" w:rsidRPr="007C3907" w:rsidRDefault="002C6F5E" w:rsidP="00322425">
      <w:pPr>
        <w:pStyle w:val="Nagwek2"/>
        <w:rPr>
          <w:sz w:val="24"/>
          <w:szCs w:val="24"/>
        </w:rPr>
      </w:pPr>
      <w:r w:rsidRPr="007C3907">
        <w:rPr>
          <w:sz w:val="24"/>
          <w:szCs w:val="24"/>
        </w:rPr>
        <w:t>2.1. Ogólne wymagania dotyczące materiałów</w:t>
      </w:r>
    </w:p>
    <w:p w:rsidR="002C6F5E" w:rsidRPr="007C3907" w:rsidRDefault="002C6F5E" w:rsidP="00322425">
      <w:pPr>
        <w:pStyle w:val="StylIwony"/>
        <w:spacing w:before="0" w:after="0"/>
        <w:rPr>
          <w:rFonts w:ascii="Times New Roman" w:hAnsi="Times New Roman"/>
          <w:szCs w:val="24"/>
        </w:rPr>
      </w:pPr>
      <w:r w:rsidRPr="007C3907">
        <w:rPr>
          <w:rFonts w:ascii="Times New Roman" w:hAnsi="Times New Roman"/>
          <w:b/>
          <w:szCs w:val="24"/>
        </w:rPr>
        <w:tab/>
      </w:r>
      <w:r w:rsidRPr="007C3907">
        <w:rPr>
          <w:rFonts w:ascii="Times New Roman" w:hAnsi="Times New Roman"/>
          <w:szCs w:val="24"/>
        </w:rPr>
        <w:t>Ogólne wymagania dotyczące materiałów, ich pozyskiwania i składowania, podano w ST D-M-00.00.00 „Wymagania ogólne” [1] pkt 2.</w:t>
      </w:r>
    </w:p>
    <w:p w:rsidR="002C6F5E" w:rsidRPr="007C3907" w:rsidRDefault="002C6F5E" w:rsidP="00322425">
      <w:pPr>
        <w:pStyle w:val="Nagwek2"/>
        <w:rPr>
          <w:sz w:val="24"/>
          <w:szCs w:val="24"/>
        </w:rPr>
      </w:pPr>
      <w:r w:rsidRPr="007C3907">
        <w:rPr>
          <w:sz w:val="24"/>
          <w:szCs w:val="24"/>
        </w:rPr>
        <w:t>2.2. Lepiszcza asfaltowe</w:t>
      </w:r>
    </w:p>
    <w:p w:rsidR="002C6F5E" w:rsidRPr="007C3907" w:rsidRDefault="002C6F5E" w:rsidP="00322425">
      <w:pPr>
        <w:rPr>
          <w:sz w:val="24"/>
          <w:szCs w:val="24"/>
        </w:rPr>
      </w:pPr>
      <w:r w:rsidRPr="007C3907">
        <w:rPr>
          <w:sz w:val="24"/>
          <w:szCs w:val="24"/>
        </w:rPr>
        <w:tab/>
        <w:t>Należy stosować asfalty drogowe wg PN-EN 12591 [27]. Rodzaje stosowanych lepiszczy asfaltowych podano w tablicy 2. Oprócz lepiszczy wymienionych w tablicy 2 można stosować inne lepiszcza nienormowe według aprobat technicznych.</w:t>
      </w:r>
    </w:p>
    <w:p w:rsidR="002C6F5E" w:rsidRPr="007C3907" w:rsidRDefault="002C6F5E" w:rsidP="00322425">
      <w:pPr>
        <w:spacing w:before="60" w:after="60"/>
        <w:rPr>
          <w:sz w:val="24"/>
          <w:szCs w:val="24"/>
        </w:rPr>
      </w:pPr>
      <w:r w:rsidRPr="007C3907">
        <w:rPr>
          <w:sz w:val="24"/>
          <w:szCs w:val="24"/>
        </w:rPr>
        <w:t>Tablica 2. Zalecane  lepiszcza asfaltowego do 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19"/>
        <w:gridCol w:w="2344"/>
        <w:gridCol w:w="2359"/>
      </w:tblGrid>
      <w:tr w:rsidR="002C6F5E" w:rsidRPr="007C3907" w:rsidTr="004F09E1">
        <w:tc>
          <w:tcPr>
            <w:tcW w:w="1389" w:type="dxa"/>
            <w:tcBorders>
              <w:bottom w:val="nil"/>
            </w:tcBorders>
          </w:tcPr>
          <w:p w:rsidR="002C6F5E" w:rsidRPr="007C3907" w:rsidRDefault="002C6F5E" w:rsidP="004F09E1">
            <w:pPr>
              <w:spacing w:before="60"/>
              <w:jc w:val="center"/>
              <w:rPr>
                <w:sz w:val="24"/>
                <w:szCs w:val="24"/>
              </w:rPr>
            </w:pPr>
            <w:r w:rsidRPr="007C3907">
              <w:rPr>
                <w:sz w:val="24"/>
                <w:szCs w:val="24"/>
              </w:rPr>
              <w:t>Kategoria</w:t>
            </w:r>
          </w:p>
        </w:tc>
        <w:tc>
          <w:tcPr>
            <w:tcW w:w="1419" w:type="dxa"/>
            <w:tcBorders>
              <w:bottom w:val="nil"/>
            </w:tcBorders>
          </w:tcPr>
          <w:p w:rsidR="002C6F5E" w:rsidRPr="007C3907" w:rsidRDefault="002C6F5E" w:rsidP="004F09E1">
            <w:pPr>
              <w:spacing w:before="60"/>
              <w:jc w:val="center"/>
              <w:rPr>
                <w:sz w:val="24"/>
                <w:szCs w:val="24"/>
              </w:rPr>
            </w:pPr>
            <w:r w:rsidRPr="007C3907">
              <w:rPr>
                <w:sz w:val="24"/>
                <w:szCs w:val="24"/>
              </w:rPr>
              <w:t>Mieszanka</w:t>
            </w:r>
          </w:p>
        </w:tc>
        <w:tc>
          <w:tcPr>
            <w:tcW w:w="4703" w:type="dxa"/>
            <w:gridSpan w:val="2"/>
          </w:tcPr>
          <w:p w:rsidR="002C6F5E" w:rsidRPr="007C3907" w:rsidRDefault="002C6F5E" w:rsidP="004F09E1">
            <w:pPr>
              <w:spacing w:before="60"/>
              <w:jc w:val="center"/>
              <w:rPr>
                <w:sz w:val="24"/>
                <w:szCs w:val="24"/>
              </w:rPr>
            </w:pPr>
            <w:r w:rsidRPr="007C3907">
              <w:rPr>
                <w:sz w:val="24"/>
                <w:szCs w:val="24"/>
              </w:rPr>
              <w:t xml:space="preserve">Gatunek lepiszcza   </w:t>
            </w:r>
          </w:p>
        </w:tc>
      </w:tr>
      <w:tr w:rsidR="002C6F5E" w:rsidRPr="007C3907" w:rsidTr="004F09E1">
        <w:tc>
          <w:tcPr>
            <w:tcW w:w="1389" w:type="dxa"/>
            <w:tcBorders>
              <w:top w:val="nil"/>
            </w:tcBorders>
          </w:tcPr>
          <w:p w:rsidR="002C6F5E" w:rsidRPr="007C3907" w:rsidRDefault="002C6F5E" w:rsidP="004F09E1">
            <w:pPr>
              <w:spacing w:after="60"/>
              <w:jc w:val="center"/>
              <w:rPr>
                <w:sz w:val="24"/>
                <w:szCs w:val="24"/>
              </w:rPr>
            </w:pPr>
            <w:r w:rsidRPr="007C3907">
              <w:rPr>
                <w:sz w:val="24"/>
                <w:szCs w:val="24"/>
              </w:rPr>
              <w:t>ruchu</w:t>
            </w:r>
          </w:p>
        </w:tc>
        <w:tc>
          <w:tcPr>
            <w:tcW w:w="1419" w:type="dxa"/>
            <w:tcBorders>
              <w:top w:val="nil"/>
            </w:tcBorders>
          </w:tcPr>
          <w:p w:rsidR="002C6F5E" w:rsidRPr="007C3907" w:rsidRDefault="002C6F5E" w:rsidP="004F09E1">
            <w:pPr>
              <w:spacing w:after="60"/>
              <w:jc w:val="center"/>
              <w:rPr>
                <w:sz w:val="24"/>
                <w:szCs w:val="24"/>
              </w:rPr>
            </w:pPr>
            <w:r w:rsidRPr="007C3907">
              <w:rPr>
                <w:sz w:val="24"/>
                <w:szCs w:val="24"/>
              </w:rPr>
              <w:t>ACS</w:t>
            </w:r>
          </w:p>
        </w:tc>
        <w:tc>
          <w:tcPr>
            <w:tcW w:w="2344" w:type="dxa"/>
          </w:tcPr>
          <w:p w:rsidR="002C6F5E" w:rsidRPr="007C3907" w:rsidRDefault="002C6F5E" w:rsidP="004F09E1">
            <w:pPr>
              <w:spacing w:after="60"/>
              <w:jc w:val="center"/>
              <w:rPr>
                <w:sz w:val="24"/>
                <w:szCs w:val="24"/>
              </w:rPr>
            </w:pPr>
            <w:r w:rsidRPr="007C3907">
              <w:rPr>
                <w:sz w:val="24"/>
                <w:szCs w:val="24"/>
              </w:rPr>
              <w:t>asfalt drogowy</w:t>
            </w:r>
          </w:p>
        </w:tc>
        <w:tc>
          <w:tcPr>
            <w:tcW w:w="2359" w:type="dxa"/>
          </w:tcPr>
          <w:p w:rsidR="002C6F5E" w:rsidRPr="007C3907" w:rsidRDefault="002C6F5E" w:rsidP="004F09E1">
            <w:pPr>
              <w:spacing w:after="60"/>
              <w:jc w:val="center"/>
              <w:rPr>
                <w:sz w:val="24"/>
                <w:szCs w:val="24"/>
              </w:rPr>
            </w:pPr>
            <w:proofErr w:type="spellStart"/>
            <w:r w:rsidRPr="007C3907">
              <w:rPr>
                <w:sz w:val="24"/>
                <w:szCs w:val="24"/>
              </w:rPr>
              <w:t>polimeroasfalt</w:t>
            </w:r>
            <w:proofErr w:type="spellEnd"/>
          </w:p>
        </w:tc>
      </w:tr>
      <w:tr w:rsidR="002C6F5E" w:rsidRPr="007C3907" w:rsidTr="004F09E1">
        <w:tc>
          <w:tcPr>
            <w:tcW w:w="1389" w:type="dxa"/>
          </w:tcPr>
          <w:p w:rsidR="002C6F5E" w:rsidRPr="007C3907" w:rsidRDefault="002C6F5E" w:rsidP="004F09E1">
            <w:pPr>
              <w:spacing w:before="60"/>
              <w:jc w:val="center"/>
              <w:rPr>
                <w:sz w:val="24"/>
                <w:szCs w:val="24"/>
              </w:rPr>
            </w:pPr>
            <w:r w:rsidRPr="007C3907">
              <w:rPr>
                <w:sz w:val="24"/>
                <w:szCs w:val="24"/>
              </w:rPr>
              <w:t>KR1 – KR2</w:t>
            </w:r>
          </w:p>
        </w:tc>
        <w:tc>
          <w:tcPr>
            <w:tcW w:w="1419" w:type="dxa"/>
          </w:tcPr>
          <w:p w:rsidR="002C6F5E" w:rsidRPr="007C3907" w:rsidRDefault="002C6F5E" w:rsidP="004F09E1">
            <w:pPr>
              <w:spacing w:before="60" w:after="60"/>
              <w:jc w:val="center"/>
              <w:rPr>
                <w:sz w:val="24"/>
                <w:szCs w:val="24"/>
              </w:rPr>
            </w:pPr>
            <w:r w:rsidRPr="007C3907">
              <w:rPr>
                <w:sz w:val="24"/>
                <w:szCs w:val="24"/>
              </w:rPr>
              <w:t>AC5S, AC8S, AC11S</w:t>
            </w:r>
          </w:p>
        </w:tc>
        <w:tc>
          <w:tcPr>
            <w:tcW w:w="2344" w:type="dxa"/>
          </w:tcPr>
          <w:p w:rsidR="002C6F5E" w:rsidRPr="007C3907" w:rsidRDefault="002C6F5E" w:rsidP="004F09E1">
            <w:pPr>
              <w:spacing w:before="60"/>
              <w:jc w:val="center"/>
              <w:rPr>
                <w:sz w:val="24"/>
                <w:szCs w:val="24"/>
              </w:rPr>
            </w:pPr>
            <w:r w:rsidRPr="007C3907">
              <w:rPr>
                <w:sz w:val="24"/>
                <w:szCs w:val="24"/>
              </w:rPr>
              <w:t>50/70, 70/100</w:t>
            </w:r>
          </w:p>
          <w:p w:rsidR="002C6F5E" w:rsidRPr="007C3907" w:rsidRDefault="002C6F5E" w:rsidP="004F09E1">
            <w:pPr>
              <w:jc w:val="center"/>
              <w:rPr>
                <w:sz w:val="24"/>
                <w:szCs w:val="24"/>
              </w:rPr>
            </w:pPr>
            <w:r w:rsidRPr="007C3907">
              <w:rPr>
                <w:sz w:val="24"/>
                <w:szCs w:val="24"/>
              </w:rPr>
              <w:t>Wielorodzajowy 50/70</w:t>
            </w:r>
          </w:p>
        </w:tc>
        <w:tc>
          <w:tcPr>
            <w:tcW w:w="2359" w:type="dxa"/>
          </w:tcPr>
          <w:p w:rsidR="002C6F5E" w:rsidRPr="007C3907" w:rsidRDefault="002C6F5E" w:rsidP="004F09E1">
            <w:pPr>
              <w:jc w:val="center"/>
              <w:rPr>
                <w:sz w:val="24"/>
                <w:szCs w:val="24"/>
                <w:vertAlign w:val="superscript"/>
              </w:rPr>
            </w:pPr>
          </w:p>
          <w:p w:rsidR="002C6F5E" w:rsidRPr="007C3907" w:rsidRDefault="002C6F5E" w:rsidP="004F09E1">
            <w:pPr>
              <w:jc w:val="center"/>
              <w:rPr>
                <w:sz w:val="24"/>
                <w:szCs w:val="24"/>
                <w:vertAlign w:val="superscript"/>
              </w:rPr>
            </w:pPr>
            <w:r w:rsidRPr="007C3907">
              <w:rPr>
                <w:sz w:val="24"/>
                <w:szCs w:val="24"/>
                <w:vertAlign w:val="superscript"/>
              </w:rPr>
              <w:t>-</w:t>
            </w:r>
          </w:p>
        </w:tc>
      </w:tr>
    </w:tbl>
    <w:p w:rsidR="002C6F5E" w:rsidRPr="007C3907" w:rsidRDefault="002C6F5E" w:rsidP="00322425">
      <w:pPr>
        <w:ind w:left="993" w:hanging="993"/>
        <w:rPr>
          <w:sz w:val="24"/>
          <w:szCs w:val="24"/>
        </w:rPr>
      </w:pPr>
    </w:p>
    <w:p w:rsidR="002C6F5E" w:rsidRPr="007C3907" w:rsidRDefault="002C6F5E" w:rsidP="00322425">
      <w:pPr>
        <w:rPr>
          <w:sz w:val="24"/>
          <w:szCs w:val="24"/>
        </w:rPr>
      </w:pPr>
      <w:r w:rsidRPr="007C3907">
        <w:rPr>
          <w:sz w:val="24"/>
          <w:szCs w:val="24"/>
        </w:rPr>
        <w:t xml:space="preserve">Asfalty drogowe powinny spełniać wymagania podane w tablicy 3. </w:t>
      </w:r>
    </w:p>
    <w:p w:rsidR="002C6F5E" w:rsidRPr="007C3907" w:rsidRDefault="002C6F5E" w:rsidP="00322425">
      <w:pPr>
        <w:spacing w:before="120" w:after="120"/>
        <w:rPr>
          <w:sz w:val="24"/>
          <w:szCs w:val="24"/>
        </w:rPr>
      </w:pPr>
      <w:r w:rsidRPr="007C3907">
        <w:rPr>
          <w:sz w:val="24"/>
          <w:szCs w:val="24"/>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409"/>
        <w:gridCol w:w="851"/>
        <w:gridCol w:w="1984"/>
        <w:gridCol w:w="851"/>
        <w:gridCol w:w="883"/>
      </w:tblGrid>
      <w:tr w:rsidR="002C6F5E" w:rsidRPr="007C3907" w:rsidTr="004F09E1">
        <w:tc>
          <w:tcPr>
            <w:tcW w:w="534" w:type="dxa"/>
            <w:vMerge w:val="restart"/>
            <w:vAlign w:val="center"/>
          </w:tcPr>
          <w:p w:rsidR="002C6F5E" w:rsidRPr="007C3907" w:rsidRDefault="002C6F5E" w:rsidP="004F09E1">
            <w:pPr>
              <w:jc w:val="center"/>
              <w:rPr>
                <w:sz w:val="24"/>
                <w:szCs w:val="24"/>
              </w:rPr>
            </w:pPr>
            <w:r w:rsidRPr="007C3907">
              <w:rPr>
                <w:sz w:val="24"/>
                <w:szCs w:val="24"/>
              </w:rPr>
              <w:t>Lp.</w:t>
            </w:r>
          </w:p>
        </w:tc>
        <w:tc>
          <w:tcPr>
            <w:tcW w:w="3260" w:type="dxa"/>
            <w:gridSpan w:val="2"/>
            <w:vMerge w:val="restart"/>
            <w:vAlign w:val="center"/>
          </w:tcPr>
          <w:p w:rsidR="002C6F5E" w:rsidRPr="007C3907" w:rsidRDefault="002C6F5E" w:rsidP="004F09E1">
            <w:pPr>
              <w:jc w:val="center"/>
              <w:rPr>
                <w:sz w:val="24"/>
                <w:szCs w:val="24"/>
              </w:rPr>
            </w:pPr>
            <w:r w:rsidRPr="007C3907">
              <w:rPr>
                <w:sz w:val="24"/>
                <w:szCs w:val="24"/>
              </w:rPr>
              <w:t>Właściwości</w:t>
            </w:r>
          </w:p>
        </w:tc>
        <w:tc>
          <w:tcPr>
            <w:tcW w:w="1984" w:type="dxa"/>
            <w:vMerge w:val="restart"/>
            <w:vAlign w:val="center"/>
          </w:tcPr>
          <w:p w:rsidR="002C6F5E" w:rsidRPr="007C3907" w:rsidRDefault="002C6F5E" w:rsidP="004F09E1">
            <w:pPr>
              <w:jc w:val="center"/>
              <w:rPr>
                <w:sz w:val="24"/>
                <w:szCs w:val="24"/>
              </w:rPr>
            </w:pPr>
            <w:r w:rsidRPr="007C3907">
              <w:rPr>
                <w:sz w:val="24"/>
                <w:szCs w:val="24"/>
              </w:rPr>
              <w:t>Metoda</w:t>
            </w:r>
          </w:p>
          <w:p w:rsidR="002C6F5E" w:rsidRPr="007C3907" w:rsidRDefault="002C6F5E" w:rsidP="004F09E1">
            <w:pPr>
              <w:jc w:val="center"/>
              <w:rPr>
                <w:sz w:val="24"/>
                <w:szCs w:val="24"/>
              </w:rPr>
            </w:pPr>
            <w:r w:rsidRPr="007C3907">
              <w:rPr>
                <w:sz w:val="24"/>
                <w:szCs w:val="24"/>
              </w:rPr>
              <w:t>badania</w:t>
            </w:r>
          </w:p>
        </w:tc>
        <w:tc>
          <w:tcPr>
            <w:tcW w:w="1733" w:type="dxa"/>
            <w:gridSpan w:val="2"/>
          </w:tcPr>
          <w:p w:rsidR="002C6F5E" w:rsidRPr="007C3907" w:rsidRDefault="002C6F5E" w:rsidP="004F09E1">
            <w:pPr>
              <w:jc w:val="center"/>
              <w:rPr>
                <w:sz w:val="24"/>
                <w:szCs w:val="24"/>
              </w:rPr>
            </w:pPr>
            <w:r w:rsidRPr="007C3907">
              <w:rPr>
                <w:sz w:val="24"/>
                <w:szCs w:val="24"/>
              </w:rPr>
              <w:t>Rodzaj asfaltu</w:t>
            </w:r>
          </w:p>
        </w:tc>
      </w:tr>
      <w:tr w:rsidR="002C6F5E" w:rsidRPr="007C3907" w:rsidTr="004F09E1">
        <w:tc>
          <w:tcPr>
            <w:tcW w:w="534" w:type="dxa"/>
            <w:vMerge/>
          </w:tcPr>
          <w:p w:rsidR="002C6F5E" w:rsidRPr="007C3907" w:rsidRDefault="002C6F5E" w:rsidP="004F09E1">
            <w:pPr>
              <w:jc w:val="center"/>
              <w:rPr>
                <w:sz w:val="24"/>
                <w:szCs w:val="24"/>
              </w:rPr>
            </w:pPr>
          </w:p>
        </w:tc>
        <w:tc>
          <w:tcPr>
            <w:tcW w:w="3260" w:type="dxa"/>
            <w:gridSpan w:val="2"/>
            <w:vMerge/>
          </w:tcPr>
          <w:p w:rsidR="002C6F5E" w:rsidRPr="007C3907" w:rsidRDefault="002C6F5E" w:rsidP="004F09E1">
            <w:pPr>
              <w:jc w:val="center"/>
              <w:rPr>
                <w:sz w:val="24"/>
                <w:szCs w:val="24"/>
              </w:rPr>
            </w:pPr>
          </w:p>
        </w:tc>
        <w:tc>
          <w:tcPr>
            <w:tcW w:w="1984" w:type="dxa"/>
            <w:vMerge/>
          </w:tcPr>
          <w:p w:rsidR="002C6F5E" w:rsidRPr="007C3907" w:rsidRDefault="002C6F5E" w:rsidP="004F09E1">
            <w:pPr>
              <w:jc w:val="center"/>
              <w:rPr>
                <w:sz w:val="24"/>
                <w:szCs w:val="24"/>
              </w:rPr>
            </w:pPr>
          </w:p>
        </w:tc>
        <w:tc>
          <w:tcPr>
            <w:tcW w:w="851" w:type="dxa"/>
          </w:tcPr>
          <w:p w:rsidR="002C6F5E" w:rsidRPr="007C3907" w:rsidRDefault="002C6F5E" w:rsidP="004F09E1">
            <w:pPr>
              <w:jc w:val="center"/>
              <w:rPr>
                <w:sz w:val="24"/>
                <w:szCs w:val="24"/>
              </w:rPr>
            </w:pPr>
            <w:r w:rsidRPr="007C3907">
              <w:rPr>
                <w:sz w:val="24"/>
                <w:szCs w:val="24"/>
              </w:rPr>
              <w:t>50/70</w:t>
            </w:r>
          </w:p>
        </w:tc>
        <w:tc>
          <w:tcPr>
            <w:tcW w:w="882" w:type="dxa"/>
          </w:tcPr>
          <w:p w:rsidR="002C6F5E" w:rsidRPr="007C3907" w:rsidRDefault="002C6F5E" w:rsidP="004F09E1">
            <w:pPr>
              <w:jc w:val="center"/>
              <w:rPr>
                <w:sz w:val="24"/>
                <w:szCs w:val="24"/>
              </w:rPr>
            </w:pPr>
            <w:r w:rsidRPr="007C3907">
              <w:rPr>
                <w:sz w:val="24"/>
                <w:szCs w:val="24"/>
              </w:rPr>
              <w:t>70/100</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1</w:t>
            </w:r>
          </w:p>
        </w:tc>
        <w:tc>
          <w:tcPr>
            <w:tcW w:w="3260" w:type="dxa"/>
            <w:gridSpan w:val="2"/>
          </w:tcPr>
          <w:p w:rsidR="002C6F5E" w:rsidRPr="007C3907" w:rsidRDefault="002C6F5E" w:rsidP="004F09E1">
            <w:pPr>
              <w:jc w:val="center"/>
              <w:rPr>
                <w:sz w:val="24"/>
                <w:szCs w:val="24"/>
              </w:rPr>
            </w:pPr>
            <w:r w:rsidRPr="007C3907">
              <w:rPr>
                <w:sz w:val="24"/>
                <w:szCs w:val="24"/>
              </w:rPr>
              <w:t>2</w:t>
            </w:r>
          </w:p>
        </w:tc>
        <w:tc>
          <w:tcPr>
            <w:tcW w:w="1984" w:type="dxa"/>
          </w:tcPr>
          <w:p w:rsidR="002C6F5E" w:rsidRPr="007C3907" w:rsidRDefault="002C6F5E" w:rsidP="004F09E1">
            <w:pPr>
              <w:jc w:val="center"/>
              <w:rPr>
                <w:sz w:val="24"/>
                <w:szCs w:val="24"/>
              </w:rPr>
            </w:pPr>
            <w:r w:rsidRPr="007C3907">
              <w:rPr>
                <w:sz w:val="24"/>
                <w:szCs w:val="24"/>
              </w:rPr>
              <w:t>3</w:t>
            </w:r>
          </w:p>
        </w:tc>
        <w:tc>
          <w:tcPr>
            <w:tcW w:w="851" w:type="dxa"/>
          </w:tcPr>
          <w:p w:rsidR="002C6F5E" w:rsidRPr="007C3907" w:rsidRDefault="002C6F5E" w:rsidP="004F09E1">
            <w:pPr>
              <w:jc w:val="center"/>
              <w:rPr>
                <w:sz w:val="24"/>
                <w:szCs w:val="24"/>
              </w:rPr>
            </w:pPr>
            <w:r w:rsidRPr="007C3907">
              <w:rPr>
                <w:sz w:val="24"/>
                <w:szCs w:val="24"/>
              </w:rPr>
              <w:t>4</w:t>
            </w:r>
          </w:p>
        </w:tc>
        <w:tc>
          <w:tcPr>
            <w:tcW w:w="882" w:type="dxa"/>
          </w:tcPr>
          <w:p w:rsidR="002C6F5E" w:rsidRPr="007C3907" w:rsidRDefault="002C6F5E" w:rsidP="004F09E1">
            <w:pPr>
              <w:jc w:val="center"/>
              <w:rPr>
                <w:sz w:val="24"/>
                <w:szCs w:val="24"/>
              </w:rPr>
            </w:pPr>
            <w:r w:rsidRPr="007C3907">
              <w:rPr>
                <w:sz w:val="24"/>
                <w:szCs w:val="24"/>
              </w:rPr>
              <w:t>5</w:t>
            </w:r>
          </w:p>
        </w:tc>
      </w:tr>
      <w:tr w:rsidR="002C6F5E" w:rsidRPr="007C3907" w:rsidTr="004F09E1">
        <w:tc>
          <w:tcPr>
            <w:tcW w:w="7511" w:type="dxa"/>
            <w:gridSpan w:val="6"/>
          </w:tcPr>
          <w:p w:rsidR="002C6F5E" w:rsidRPr="007C3907" w:rsidRDefault="002C6F5E" w:rsidP="004F09E1">
            <w:pPr>
              <w:jc w:val="center"/>
              <w:rPr>
                <w:sz w:val="24"/>
                <w:szCs w:val="24"/>
              </w:rPr>
            </w:pPr>
            <w:r w:rsidRPr="007C3907">
              <w:rPr>
                <w:sz w:val="24"/>
                <w:szCs w:val="24"/>
              </w:rPr>
              <w:t>WŁAŚCIWOŚCI   OBLIGATORYJNE</w:t>
            </w:r>
          </w:p>
        </w:tc>
      </w:tr>
      <w:tr w:rsidR="002C6F5E" w:rsidRPr="007C3907" w:rsidTr="004F09E1">
        <w:tc>
          <w:tcPr>
            <w:tcW w:w="534" w:type="dxa"/>
          </w:tcPr>
          <w:p w:rsidR="002C6F5E" w:rsidRPr="007C3907" w:rsidRDefault="002C6F5E" w:rsidP="004F09E1">
            <w:pPr>
              <w:spacing w:before="60" w:after="60"/>
              <w:jc w:val="center"/>
              <w:rPr>
                <w:sz w:val="24"/>
                <w:szCs w:val="24"/>
              </w:rPr>
            </w:pPr>
            <w:r w:rsidRPr="007C3907">
              <w:rPr>
                <w:sz w:val="24"/>
                <w:szCs w:val="24"/>
              </w:rPr>
              <w:t>1</w:t>
            </w:r>
          </w:p>
        </w:tc>
        <w:tc>
          <w:tcPr>
            <w:tcW w:w="2409" w:type="dxa"/>
          </w:tcPr>
          <w:p w:rsidR="002C6F5E" w:rsidRPr="007C3907" w:rsidRDefault="002C6F5E" w:rsidP="004F09E1">
            <w:pPr>
              <w:spacing w:before="60" w:after="60"/>
              <w:rPr>
                <w:sz w:val="24"/>
                <w:szCs w:val="24"/>
              </w:rPr>
            </w:pPr>
            <w:r w:rsidRPr="007C3907">
              <w:rPr>
                <w:sz w:val="24"/>
                <w:szCs w:val="24"/>
              </w:rPr>
              <w:t>Penetracja w 25°C</w:t>
            </w:r>
          </w:p>
        </w:tc>
        <w:tc>
          <w:tcPr>
            <w:tcW w:w="851" w:type="dxa"/>
          </w:tcPr>
          <w:p w:rsidR="002C6F5E" w:rsidRPr="007C3907" w:rsidRDefault="002C6F5E" w:rsidP="004F09E1">
            <w:pPr>
              <w:spacing w:before="60" w:after="60"/>
              <w:jc w:val="center"/>
              <w:rPr>
                <w:sz w:val="24"/>
                <w:szCs w:val="24"/>
              </w:rPr>
            </w:pPr>
            <w:r w:rsidRPr="007C3907">
              <w:rPr>
                <w:sz w:val="24"/>
                <w:szCs w:val="24"/>
              </w:rPr>
              <w:t>0,1 mm</w:t>
            </w:r>
          </w:p>
        </w:tc>
        <w:tc>
          <w:tcPr>
            <w:tcW w:w="1984" w:type="dxa"/>
          </w:tcPr>
          <w:p w:rsidR="002C6F5E" w:rsidRPr="007C3907" w:rsidRDefault="002C6F5E" w:rsidP="004F09E1">
            <w:pPr>
              <w:spacing w:before="60" w:after="60"/>
              <w:jc w:val="center"/>
              <w:rPr>
                <w:sz w:val="24"/>
                <w:szCs w:val="24"/>
              </w:rPr>
            </w:pPr>
            <w:r w:rsidRPr="007C3907">
              <w:rPr>
                <w:sz w:val="24"/>
                <w:szCs w:val="24"/>
              </w:rPr>
              <w:t>PN-EN 1426 [21]</w:t>
            </w:r>
          </w:p>
        </w:tc>
        <w:tc>
          <w:tcPr>
            <w:tcW w:w="851" w:type="dxa"/>
          </w:tcPr>
          <w:p w:rsidR="002C6F5E" w:rsidRPr="007C3907" w:rsidRDefault="002C6F5E" w:rsidP="004F09E1">
            <w:pPr>
              <w:spacing w:before="60" w:after="60"/>
              <w:jc w:val="center"/>
              <w:rPr>
                <w:sz w:val="24"/>
                <w:szCs w:val="24"/>
              </w:rPr>
            </w:pPr>
            <w:r w:rsidRPr="007C3907">
              <w:rPr>
                <w:sz w:val="24"/>
                <w:szCs w:val="24"/>
              </w:rPr>
              <w:t>50-70</w:t>
            </w:r>
          </w:p>
        </w:tc>
        <w:tc>
          <w:tcPr>
            <w:tcW w:w="882" w:type="dxa"/>
          </w:tcPr>
          <w:p w:rsidR="002C6F5E" w:rsidRPr="007C3907" w:rsidRDefault="002C6F5E" w:rsidP="004F09E1">
            <w:pPr>
              <w:spacing w:before="60" w:after="60"/>
              <w:jc w:val="center"/>
              <w:rPr>
                <w:sz w:val="24"/>
                <w:szCs w:val="24"/>
              </w:rPr>
            </w:pPr>
            <w:r w:rsidRPr="007C3907">
              <w:rPr>
                <w:sz w:val="24"/>
                <w:szCs w:val="24"/>
              </w:rPr>
              <w:t>70-100</w:t>
            </w:r>
          </w:p>
        </w:tc>
      </w:tr>
      <w:tr w:rsidR="002C6F5E" w:rsidRPr="007C3907" w:rsidTr="004F09E1">
        <w:tc>
          <w:tcPr>
            <w:tcW w:w="534" w:type="dxa"/>
          </w:tcPr>
          <w:p w:rsidR="002C6F5E" w:rsidRPr="007C3907" w:rsidRDefault="002C6F5E" w:rsidP="004F09E1">
            <w:pPr>
              <w:spacing w:before="60" w:after="60"/>
              <w:jc w:val="center"/>
              <w:rPr>
                <w:sz w:val="24"/>
                <w:szCs w:val="24"/>
              </w:rPr>
            </w:pPr>
            <w:r w:rsidRPr="007C3907">
              <w:rPr>
                <w:sz w:val="24"/>
                <w:szCs w:val="24"/>
              </w:rPr>
              <w:t>2</w:t>
            </w:r>
          </w:p>
        </w:tc>
        <w:tc>
          <w:tcPr>
            <w:tcW w:w="2409" w:type="dxa"/>
          </w:tcPr>
          <w:p w:rsidR="002C6F5E" w:rsidRPr="007C3907" w:rsidRDefault="002C6F5E" w:rsidP="004F09E1">
            <w:pPr>
              <w:spacing w:before="60" w:after="60"/>
              <w:rPr>
                <w:sz w:val="24"/>
                <w:szCs w:val="24"/>
              </w:rPr>
            </w:pPr>
            <w:r w:rsidRPr="007C3907">
              <w:rPr>
                <w:sz w:val="24"/>
                <w:szCs w:val="24"/>
              </w:rPr>
              <w:t>Temperatura mięknienia</w:t>
            </w:r>
          </w:p>
        </w:tc>
        <w:tc>
          <w:tcPr>
            <w:tcW w:w="851" w:type="dxa"/>
          </w:tcPr>
          <w:p w:rsidR="002C6F5E" w:rsidRPr="007C3907" w:rsidRDefault="002C6F5E" w:rsidP="004F09E1">
            <w:pPr>
              <w:spacing w:before="60" w:after="60"/>
              <w:jc w:val="center"/>
              <w:rPr>
                <w:sz w:val="24"/>
                <w:szCs w:val="24"/>
              </w:rPr>
            </w:pPr>
            <w:r w:rsidRPr="007C3907">
              <w:rPr>
                <w:sz w:val="24"/>
                <w:szCs w:val="24"/>
              </w:rPr>
              <w:t>°C</w:t>
            </w:r>
          </w:p>
        </w:tc>
        <w:tc>
          <w:tcPr>
            <w:tcW w:w="1984" w:type="dxa"/>
          </w:tcPr>
          <w:p w:rsidR="002C6F5E" w:rsidRPr="007C3907" w:rsidRDefault="002C6F5E" w:rsidP="004F09E1">
            <w:pPr>
              <w:spacing w:before="60" w:after="60"/>
              <w:jc w:val="center"/>
              <w:rPr>
                <w:sz w:val="24"/>
                <w:szCs w:val="24"/>
              </w:rPr>
            </w:pPr>
            <w:r w:rsidRPr="007C3907">
              <w:rPr>
                <w:sz w:val="24"/>
                <w:szCs w:val="24"/>
              </w:rPr>
              <w:t>PN-EN 1427 [22]</w:t>
            </w:r>
          </w:p>
        </w:tc>
        <w:tc>
          <w:tcPr>
            <w:tcW w:w="851" w:type="dxa"/>
          </w:tcPr>
          <w:p w:rsidR="002C6F5E" w:rsidRPr="007C3907" w:rsidRDefault="002C6F5E" w:rsidP="004F09E1">
            <w:pPr>
              <w:spacing w:before="60" w:after="60"/>
              <w:jc w:val="center"/>
              <w:rPr>
                <w:sz w:val="24"/>
                <w:szCs w:val="24"/>
              </w:rPr>
            </w:pPr>
            <w:r w:rsidRPr="007C3907">
              <w:rPr>
                <w:sz w:val="24"/>
                <w:szCs w:val="24"/>
              </w:rPr>
              <w:t>46-54</w:t>
            </w:r>
          </w:p>
        </w:tc>
        <w:tc>
          <w:tcPr>
            <w:tcW w:w="882" w:type="dxa"/>
          </w:tcPr>
          <w:p w:rsidR="002C6F5E" w:rsidRPr="007C3907" w:rsidRDefault="002C6F5E" w:rsidP="004F09E1">
            <w:pPr>
              <w:spacing w:before="60" w:after="60"/>
              <w:jc w:val="center"/>
              <w:rPr>
                <w:sz w:val="24"/>
                <w:szCs w:val="24"/>
              </w:rPr>
            </w:pPr>
            <w:r w:rsidRPr="007C3907">
              <w:rPr>
                <w:sz w:val="24"/>
                <w:szCs w:val="24"/>
              </w:rPr>
              <w:t>43-51</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lastRenderedPageBreak/>
              <w:t>3</w:t>
            </w:r>
          </w:p>
        </w:tc>
        <w:tc>
          <w:tcPr>
            <w:tcW w:w="2409" w:type="dxa"/>
          </w:tcPr>
          <w:p w:rsidR="002C6F5E" w:rsidRPr="007C3907" w:rsidRDefault="002C6F5E" w:rsidP="004F09E1">
            <w:pPr>
              <w:rPr>
                <w:sz w:val="24"/>
                <w:szCs w:val="24"/>
              </w:rPr>
            </w:pPr>
            <w:r w:rsidRPr="007C3907">
              <w:rPr>
                <w:sz w:val="24"/>
                <w:szCs w:val="24"/>
              </w:rPr>
              <w:t xml:space="preserve">Temperatura zapłonu, </w:t>
            </w:r>
          </w:p>
          <w:p w:rsidR="002C6F5E" w:rsidRPr="007C3907" w:rsidRDefault="002C6F5E" w:rsidP="004F09E1">
            <w:pPr>
              <w:rPr>
                <w:sz w:val="24"/>
                <w:szCs w:val="24"/>
              </w:rPr>
            </w:pPr>
            <w:r w:rsidRPr="007C3907">
              <w:rPr>
                <w:sz w:val="24"/>
                <w:szCs w:val="24"/>
              </w:rPr>
              <w:t>nie mniej niż</w:t>
            </w:r>
          </w:p>
        </w:tc>
        <w:tc>
          <w:tcPr>
            <w:tcW w:w="851" w:type="dxa"/>
          </w:tcPr>
          <w:p w:rsidR="002C6F5E" w:rsidRPr="007C3907" w:rsidRDefault="002C6F5E" w:rsidP="004F09E1">
            <w:pPr>
              <w:spacing w:before="120"/>
              <w:jc w:val="center"/>
              <w:rPr>
                <w:sz w:val="24"/>
                <w:szCs w:val="24"/>
              </w:rPr>
            </w:pPr>
            <w:r w:rsidRPr="007C3907">
              <w:rPr>
                <w:sz w:val="24"/>
                <w:szCs w:val="24"/>
              </w:rPr>
              <w:t>°C</w:t>
            </w:r>
          </w:p>
        </w:tc>
        <w:tc>
          <w:tcPr>
            <w:tcW w:w="1984" w:type="dxa"/>
          </w:tcPr>
          <w:p w:rsidR="002C6F5E" w:rsidRPr="007C3907" w:rsidRDefault="002C6F5E" w:rsidP="004F09E1">
            <w:pPr>
              <w:spacing w:before="120"/>
              <w:jc w:val="center"/>
              <w:rPr>
                <w:sz w:val="24"/>
                <w:szCs w:val="24"/>
              </w:rPr>
            </w:pPr>
            <w:r w:rsidRPr="007C3907">
              <w:rPr>
                <w:sz w:val="24"/>
                <w:szCs w:val="24"/>
              </w:rPr>
              <w:t>PN-EN 22592 [62]</w:t>
            </w:r>
          </w:p>
        </w:tc>
        <w:tc>
          <w:tcPr>
            <w:tcW w:w="851" w:type="dxa"/>
          </w:tcPr>
          <w:p w:rsidR="002C6F5E" w:rsidRPr="007C3907" w:rsidRDefault="002C6F5E" w:rsidP="004F09E1">
            <w:pPr>
              <w:spacing w:before="120"/>
              <w:jc w:val="center"/>
              <w:rPr>
                <w:sz w:val="24"/>
                <w:szCs w:val="24"/>
              </w:rPr>
            </w:pPr>
            <w:r w:rsidRPr="007C3907">
              <w:rPr>
                <w:sz w:val="24"/>
                <w:szCs w:val="24"/>
              </w:rPr>
              <w:t>230</w:t>
            </w:r>
          </w:p>
        </w:tc>
        <w:tc>
          <w:tcPr>
            <w:tcW w:w="882" w:type="dxa"/>
          </w:tcPr>
          <w:p w:rsidR="002C6F5E" w:rsidRPr="007C3907" w:rsidRDefault="002C6F5E" w:rsidP="004F09E1">
            <w:pPr>
              <w:spacing w:before="120"/>
              <w:jc w:val="center"/>
              <w:rPr>
                <w:sz w:val="24"/>
                <w:szCs w:val="24"/>
              </w:rPr>
            </w:pPr>
            <w:r w:rsidRPr="007C3907">
              <w:rPr>
                <w:sz w:val="24"/>
                <w:szCs w:val="24"/>
              </w:rPr>
              <w:t>230</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4</w:t>
            </w:r>
          </w:p>
        </w:tc>
        <w:tc>
          <w:tcPr>
            <w:tcW w:w="2409" w:type="dxa"/>
          </w:tcPr>
          <w:p w:rsidR="002C6F5E" w:rsidRPr="007C3907" w:rsidRDefault="002C6F5E" w:rsidP="004F09E1">
            <w:pPr>
              <w:jc w:val="left"/>
              <w:rPr>
                <w:sz w:val="24"/>
                <w:szCs w:val="24"/>
              </w:rPr>
            </w:pPr>
            <w:r w:rsidRPr="007C3907">
              <w:rPr>
                <w:sz w:val="24"/>
                <w:szCs w:val="24"/>
              </w:rPr>
              <w:t xml:space="preserve">Zawartość składników rozpuszczalnych, </w:t>
            </w:r>
          </w:p>
          <w:p w:rsidR="002C6F5E" w:rsidRPr="007C3907" w:rsidRDefault="002C6F5E" w:rsidP="004F09E1">
            <w:pPr>
              <w:jc w:val="left"/>
              <w:rPr>
                <w:sz w:val="24"/>
                <w:szCs w:val="24"/>
              </w:rPr>
            </w:pPr>
            <w:r w:rsidRPr="007C3907">
              <w:rPr>
                <w:sz w:val="24"/>
                <w:szCs w:val="24"/>
              </w:rPr>
              <w:t>nie mniej niż</w:t>
            </w:r>
          </w:p>
        </w:tc>
        <w:tc>
          <w:tcPr>
            <w:tcW w:w="851"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 m/m</w:t>
            </w:r>
          </w:p>
        </w:tc>
        <w:tc>
          <w:tcPr>
            <w:tcW w:w="1984"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PN-EN 12592 [28]</w:t>
            </w:r>
          </w:p>
        </w:tc>
        <w:tc>
          <w:tcPr>
            <w:tcW w:w="851"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c>
          <w:tcPr>
            <w:tcW w:w="882"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1</w:t>
            </w:r>
          </w:p>
        </w:tc>
        <w:tc>
          <w:tcPr>
            <w:tcW w:w="3260" w:type="dxa"/>
            <w:gridSpan w:val="2"/>
          </w:tcPr>
          <w:p w:rsidR="002C6F5E" w:rsidRPr="007C3907" w:rsidRDefault="002C6F5E" w:rsidP="004F09E1">
            <w:pPr>
              <w:jc w:val="center"/>
              <w:rPr>
                <w:sz w:val="24"/>
                <w:szCs w:val="24"/>
              </w:rPr>
            </w:pPr>
            <w:r w:rsidRPr="007C3907">
              <w:rPr>
                <w:sz w:val="24"/>
                <w:szCs w:val="24"/>
              </w:rPr>
              <w:t>2</w:t>
            </w:r>
          </w:p>
        </w:tc>
        <w:tc>
          <w:tcPr>
            <w:tcW w:w="1984" w:type="dxa"/>
          </w:tcPr>
          <w:p w:rsidR="002C6F5E" w:rsidRPr="007C3907" w:rsidRDefault="002C6F5E" w:rsidP="004F09E1">
            <w:pPr>
              <w:jc w:val="center"/>
              <w:rPr>
                <w:sz w:val="24"/>
                <w:szCs w:val="24"/>
              </w:rPr>
            </w:pPr>
            <w:r w:rsidRPr="007C3907">
              <w:rPr>
                <w:sz w:val="24"/>
                <w:szCs w:val="24"/>
              </w:rPr>
              <w:t>3</w:t>
            </w:r>
          </w:p>
        </w:tc>
        <w:tc>
          <w:tcPr>
            <w:tcW w:w="851" w:type="dxa"/>
          </w:tcPr>
          <w:p w:rsidR="002C6F5E" w:rsidRPr="007C3907" w:rsidRDefault="002C6F5E" w:rsidP="004F09E1">
            <w:pPr>
              <w:jc w:val="center"/>
              <w:rPr>
                <w:sz w:val="24"/>
                <w:szCs w:val="24"/>
              </w:rPr>
            </w:pPr>
            <w:r w:rsidRPr="007C3907">
              <w:rPr>
                <w:sz w:val="24"/>
                <w:szCs w:val="24"/>
              </w:rPr>
              <w:t>4</w:t>
            </w:r>
          </w:p>
        </w:tc>
        <w:tc>
          <w:tcPr>
            <w:tcW w:w="882" w:type="dxa"/>
          </w:tcPr>
          <w:p w:rsidR="002C6F5E" w:rsidRPr="007C3907" w:rsidRDefault="002C6F5E" w:rsidP="004F09E1">
            <w:pPr>
              <w:jc w:val="center"/>
              <w:rPr>
                <w:sz w:val="24"/>
                <w:szCs w:val="24"/>
              </w:rPr>
            </w:pPr>
            <w:r w:rsidRPr="007C3907">
              <w:rPr>
                <w:sz w:val="24"/>
                <w:szCs w:val="24"/>
              </w:rPr>
              <w:t>5</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5</w:t>
            </w:r>
          </w:p>
        </w:tc>
        <w:tc>
          <w:tcPr>
            <w:tcW w:w="2409" w:type="dxa"/>
          </w:tcPr>
          <w:p w:rsidR="002C6F5E" w:rsidRPr="007C3907" w:rsidRDefault="002C6F5E" w:rsidP="004F09E1">
            <w:pPr>
              <w:rPr>
                <w:sz w:val="24"/>
                <w:szCs w:val="24"/>
              </w:rPr>
            </w:pPr>
            <w:r w:rsidRPr="007C3907">
              <w:rPr>
                <w:sz w:val="24"/>
                <w:szCs w:val="24"/>
              </w:rPr>
              <w:t xml:space="preserve">Zmiana masy po starzeniu (ubytek lub przyrost), </w:t>
            </w:r>
          </w:p>
          <w:p w:rsidR="002C6F5E" w:rsidRPr="007C3907" w:rsidRDefault="002C6F5E" w:rsidP="004F09E1">
            <w:pPr>
              <w:rPr>
                <w:sz w:val="24"/>
                <w:szCs w:val="24"/>
              </w:rPr>
            </w:pPr>
            <w:r w:rsidRPr="007C3907">
              <w:rPr>
                <w:sz w:val="24"/>
                <w:szCs w:val="24"/>
              </w:rPr>
              <w:t>nie więcej niż</w:t>
            </w:r>
          </w:p>
        </w:tc>
        <w:tc>
          <w:tcPr>
            <w:tcW w:w="851"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 m/m</w:t>
            </w:r>
          </w:p>
        </w:tc>
        <w:tc>
          <w:tcPr>
            <w:tcW w:w="1984"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PN-EN 12607-1 [31]</w:t>
            </w:r>
          </w:p>
        </w:tc>
        <w:tc>
          <w:tcPr>
            <w:tcW w:w="851"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0,5</w:t>
            </w:r>
          </w:p>
        </w:tc>
        <w:tc>
          <w:tcPr>
            <w:tcW w:w="882"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0,8</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6</w:t>
            </w:r>
          </w:p>
        </w:tc>
        <w:tc>
          <w:tcPr>
            <w:tcW w:w="2409" w:type="dxa"/>
          </w:tcPr>
          <w:p w:rsidR="002C6F5E" w:rsidRPr="007C3907" w:rsidRDefault="002C6F5E" w:rsidP="004F09E1">
            <w:pPr>
              <w:rPr>
                <w:sz w:val="24"/>
                <w:szCs w:val="24"/>
              </w:rPr>
            </w:pPr>
            <w:r w:rsidRPr="007C3907">
              <w:rPr>
                <w:sz w:val="24"/>
                <w:szCs w:val="24"/>
              </w:rPr>
              <w:t>Pozostała penetracja po starzeniu, nie mniej niż</w:t>
            </w:r>
          </w:p>
        </w:tc>
        <w:tc>
          <w:tcPr>
            <w:tcW w:w="851" w:type="dxa"/>
          </w:tcPr>
          <w:p w:rsidR="002C6F5E" w:rsidRPr="007C3907" w:rsidRDefault="002C6F5E" w:rsidP="004F09E1">
            <w:pPr>
              <w:spacing w:before="120"/>
              <w:jc w:val="center"/>
              <w:rPr>
                <w:sz w:val="24"/>
                <w:szCs w:val="24"/>
              </w:rPr>
            </w:pPr>
            <w:r w:rsidRPr="007C3907">
              <w:rPr>
                <w:sz w:val="24"/>
                <w:szCs w:val="24"/>
              </w:rPr>
              <w:t>%</w:t>
            </w:r>
          </w:p>
        </w:tc>
        <w:tc>
          <w:tcPr>
            <w:tcW w:w="1984" w:type="dxa"/>
          </w:tcPr>
          <w:p w:rsidR="002C6F5E" w:rsidRPr="007C3907" w:rsidRDefault="002C6F5E" w:rsidP="004F09E1">
            <w:pPr>
              <w:spacing w:before="120"/>
              <w:jc w:val="center"/>
              <w:rPr>
                <w:sz w:val="24"/>
                <w:szCs w:val="24"/>
              </w:rPr>
            </w:pPr>
            <w:r w:rsidRPr="007C3907">
              <w:rPr>
                <w:sz w:val="24"/>
                <w:szCs w:val="24"/>
              </w:rPr>
              <w:t>PN-EN 1426 [21]</w:t>
            </w:r>
          </w:p>
        </w:tc>
        <w:tc>
          <w:tcPr>
            <w:tcW w:w="851" w:type="dxa"/>
          </w:tcPr>
          <w:p w:rsidR="002C6F5E" w:rsidRPr="007C3907" w:rsidRDefault="002C6F5E" w:rsidP="004F09E1">
            <w:pPr>
              <w:spacing w:before="120"/>
              <w:jc w:val="center"/>
              <w:rPr>
                <w:sz w:val="24"/>
                <w:szCs w:val="24"/>
              </w:rPr>
            </w:pPr>
            <w:r w:rsidRPr="007C3907">
              <w:rPr>
                <w:sz w:val="24"/>
                <w:szCs w:val="24"/>
              </w:rPr>
              <w:t>50</w:t>
            </w:r>
          </w:p>
        </w:tc>
        <w:tc>
          <w:tcPr>
            <w:tcW w:w="882" w:type="dxa"/>
          </w:tcPr>
          <w:p w:rsidR="002C6F5E" w:rsidRPr="007C3907" w:rsidRDefault="002C6F5E" w:rsidP="004F09E1">
            <w:pPr>
              <w:spacing w:before="120"/>
              <w:jc w:val="center"/>
              <w:rPr>
                <w:sz w:val="24"/>
                <w:szCs w:val="24"/>
              </w:rPr>
            </w:pPr>
            <w:r w:rsidRPr="007C3907">
              <w:rPr>
                <w:sz w:val="24"/>
                <w:szCs w:val="24"/>
              </w:rPr>
              <w:t>46</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7</w:t>
            </w:r>
          </w:p>
        </w:tc>
        <w:tc>
          <w:tcPr>
            <w:tcW w:w="2409" w:type="dxa"/>
          </w:tcPr>
          <w:p w:rsidR="002C6F5E" w:rsidRPr="007C3907" w:rsidRDefault="002C6F5E" w:rsidP="004F09E1">
            <w:pPr>
              <w:rPr>
                <w:sz w:val="24"/>
                <w:szCs w:val="24"/>
              </w:rPr>
            </w:pPr>
            <w:r w:rsidRPr="007C3907">
              <w:rPr>
                <w:sz w:val="24"/>
                <w:szCs w:val="24"/>
              </w:rPr>
              <w:t>Temperatura mięknienia po starzeniu, nie mniej niż</w:t>
            </w:r>
          </w:p>
        </w:tc>
        <w:tc>
          <w:tcPr>
            <w:tcW w:w="851" w:type="dxa"/>
          </w:tcPr>
          <w:p w:rsidR="002C6F5E" w:rsidRPr="007C3907" w:rsidRDefault="002C6F5E" w:rsidP="004F09E1">
            <w:pPr>
              <w:spacing w:before="120"/>
              <w:jc w:val="center"/>
              <w:rPr>
                <w:sz w:val="24"/>
                <w:szCs w:val="24"/>
              </w:rPr>
            </w:pPr>
            <w:r w:rsidRPr="007C3907">
              <w:rPr>
                <w:sz w:val="24"/>
                <w:szCs w:val="24"/>
              </w:rPr>
              <w:t>°C</w:t>
            </w:r>
          </w:p>
        </w:tc>
        <w:tc>
          <w:tcPr>
            <w:tcW w:w="1984" w:type="dxa"/>
          </w:tcPr>
          <w:p w:rsidR="002C6F5E" w:rsidRPr="007C3907" w:rsidRDefault="002C6F5E" w:rsidP="004F09E1">
            <w:pPr>
              <w:spacing w:before="120"/>
              <w:jc w:val="center"/>
              <w:rPr>
                <w:sz w:val="24"/>
                <w:szCs w:val="24"/>
              </w:rPr>
            </w:pPr>
            <w:r w:rsidRPr="007C3907">
              <w:rPr>
                <w:sz w:val="24"/>
                <w:szCs w:val="24"/>
              </w:rPr>
              <w:t>PN-EN 1427 [22]</w:t>
            </w:r>
          </w:p>
        </w:tc>
        <w:tc>
          <w:tcPr>
            <w:tcW w:w="851" w:type="dxa"/>
          </w:tcPr>
          <w:p w:rsidR="002C6F5E" w:rsidRPr="007C3907" w:rsidRDefault="002C6F5E" w:rsidP="004F09E1">
            <w:pPr>
              <w:spacing w:before="120"/>
              <w:jc w:val="center"/>
              <w:rPr>
                <w:sz w:val="24"/>
                <w:szCs w:val="24"/>
              </w:rPr>
            </w:pPr>
            <w:r w:rsidRPr="007C3907">
              <w:rPr>
                <w:sz w:val="24"/>
                <w:szCs w:val="24"/>
              </w:rPr>
              <w:t>48</w:t>
            </w:r>
          </w:p>
        </w:tc>
        <w:tc>
          <w:tcPr>
            <w:tcW w:w="882" w:type="dxa"/>
          </w:tcPr>
          <w:p w:rsidR="002C6F5E" w:rsidRPr="007C3907" w:rsidRDefault="002C6F5E" w:rsidP="004F09E1">
            <w:pPr>
              <w:spacing w:before="120"/>
              <w:jc w:val="center"/>
              <w:rPr>
                <w:sz w:val="24"/>
                <w:szCs w:val="24"/>
              </w:rPr>
            </w:pPr>
            <w:r w:rsidRPr="007C3907">
              <w:rPr>
                <w:sz w:val="24"/>
                <w:szCs w:val="24"/>
              </w:rPr>
              <w:t>45</w:t>
            </w:r>
          </w:p>
        </w:tc>
      </w:tr>
      <w:tr w:rsidR="002C6F5E" w:rsidRPr="007C3907" w:rsidTr="004F09E1">
        <w:tc>
          <w:tcPr>
            <w:tcW w:w="7511" w:type="dxa"/>
            <w:gridSpan w:val="6"/>
          </w:tcPr>
          <w:p w:rsidR="002C6F5E" w:rsidRPr="007C3907" w:rsidRDefault="002C6F5E" w:rsidP="004F09E1">
            <w:pPr>
              <w:jc w:val="center"/>
              <w:rPr>
                <w:sz w:val="24"/>
                <w:szCs w:val="24"/>
              </w:rPr>
            </w:pPr>
            <w:r w:rsidRPr="007C3907">
              <w:rPr>
                <w:sz w:val="24"/>
                <w:szCs w:val="24"/>
              </w:rPr>
              <w:t>WŁAŚCIWOŚCI   SPECJALNE   KRAJOWE</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8</w:t>
            </w:r>
          </w:p>
        </w:tc>
        <w:tc>
          <w:tcPr>
            <w:tcW w:w="2409" w:type="dxa"/>
          </w:tcPr>
          <w:p w:rsidR="002C6F5E" w:rsidRPr="007C3907" w:rsidRDefault="002C6F5E" w:rsidP="004F09E1">
            <w:pPr>
              <w:rPr>
                <w:sz w:val="24"/>
                <w:szCs w:val="24"/>
              </w:rPr>
            </w:pPr>
            <w:r w:rsidRPr="007C3907">
              <w:rPr>
                <w:sz w:val="24"/>
                <w:szCs w:val="24"/>
              </w:rPr>
              <w:t xml:space="preserve">Zawartość parafiny, </w:t>
            </w:r>
          </w:p>
          <w:p w:rsidR="002C6F5E" w:rsidRPr="007C3907" w:rsidRDefault="002C6F5E" w:rsidP="004F09E1">
            <w:pPr>
              <w:rPr>
                <w:sz w:val="24"/>
                <w:szCs w:val="24"/>
              </w:rPr>
            </w:pPr>
            <w:r w:rsidRPr="007C3907">
              <w:rPr>
                <w:sz w:val="24"/>
                <w:szCs w:val="24"/>
              </w:rPr>
              <w:t>nie więcej niż</w:t>
            </w:r>
          </w:p>
        </w:tc>
        <w:tc>
          <w:tcPr>
            <w:tcW w:w="851" w:type="dxa"/>
          </w:tcPr>
          <w:p w:rsidR="002C6F5E" w:rsidRPr="007C3907" w:rsidRDefault="002C6F5E" w:rsidP="004F09E1">
            <w:pPr>
              <w:spacing w:before="120"/>
              <w:jc w:val="center"/>
              <w:rPr>
                <w:sz w:val="24"/>
                <w:szCs w:val="24"/>
              </w:rPr>
            </w:pPr>
            <w:r w:rsidRPr="007C3907">
              <w:rPr>
                <w:sz w:val="24"/>
                <w:szCs w:val="24"/>
              </w:rPr>
              <w:t>%</w:t>
            </w:r>
          </w:p>
        </w:tc>
        <w:tc>
          <w:tcPr>
            <w:tcW w:w="1984" w:type="dxa"/>
          </w:tcPr>
          <w:p w:rsidR="002C6F5E" w:rsidRPr="007C3907" w:rsidRDefault="002C6F5E" w:rsidP="004F09E1">
            <w:pPr>
              <w:spacing w:before="120"/>
              <w:jc w:val="center"/>
              <w:rPr>
                <w:sz w:val="24"/>
                <w:szCs w:val="24"/>
              </w:rPr>
            </w:pPr>
            <w:r w:rsidRPr="007C3907">
              <w:rPr>
                <w:sz w:val="24"/>
                <w:szCs w:val="24"/>
              </w:rPr>
              <w:t>PN-EN 12606-1 [30]</w:t>
            </w:r>
          </w:p>
        </w:tc>
        <w:tc>
          <w:tcPr>
            <w:tcW w:w="851" w:type="dxa"/>
          </w:tcPr>
          <w:p w:rsidR="002C6F5E" w:rsidRPr="007C3907" w:rsidRDefault="002C6F5E" w:rsidP="004F09E1">
            <w:pPr>
              <w:spacing w:before="120"/>
              <w:jc w:val="center"/>
              <w:rPr>
                <w:sz w:val="24"/>
                <w:szCs w:val="24"/>
              </w:rPr>
            </w:pPr>
            <w:r w:rsidRPr="007C3907">
              <w:rPr>
                <w:sz w:val="24"/>
                <w:szCs w:val="24"/>
              </w:rPr>
              <w:t>2,2</w:t>
            </w:r>
          </w:p>
        </w:tc>
        <w:tc>
          <w:tcPr>
            <w:tcW w:w="882" w:type="dxa"/>
          </w:tcPr>
          <w:p w:rsidR="002C6F5E" w:rsidRPr="007C3907" w:rsidRDefault="002C6F5E" w:rsidP="004F09E1">
            <w:pPr>
              <w:spacing w:before="120"/>
              <w:jc w:val="center"/>
              <w:rPr>
                <w:sz w:val="24"/>
                <w:szCs w:val="24"/>
              </w:rPr>
            </w:pPr>
            <w:r w:rsidRPr="007C3907">
              <w:rPr>
                <w:sz w:val="24"/>
                <w:szCs w:val="24"/>
              </w:rPr>
              <w:t>2,2</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9</w:t>
            </w:r>
          </w:p>
        </w:tc>
        <w:tc>
          <w:tcPr>
            <w:tcW w:w="2409" w:type="dxa"/>
          </w:tcPr>
          <w:p w:rsidR="002C6F5E" w:rsidRPr="007C3907" w:rsidRDefault="002C6F5E" w:rsidP="004F09E1">
            <w:pPr>
              <w:rPr>
                <w:sz w:val="24"/>
                <w:szCs w:val="24"/>
              </w:rPr>
            </w:pPr>
            <w:r w:rsidRPr="007C3907">
              <w:rPr>
                <w:sz w:val="24"/>
                <w:szCs w:val="24"/>
              </w:rPr>
              <w:t>Wzrost temp. mięknienia po starzeniu, nie więcej niż</w:t>
            </w:r>
          </w:p>
        </w:tc>
        <w:tc>
          <w:tcPr>
            <w:tcW w:w="851" w:type="dxa"/>
          </w:tcPr>
          <w:p w:rsidR="002C6F5E" w:rsidRPr="007C3907" w:rsidRDefault="002C6F5E" w:rsidP="004F09E1">
            <w:pPr>
              <w:spacing w:before="120"/>
              <w:jc w:val="center"/>
              <w:rPr>
                <w:sz w:val="24"/>
                <w:szCs w:val="24"/>
              </w:rPr>
            </w:pPr>
            <w:r w:rsidRPr="007C3907">
              <w:rPr>
                <w:sz w:val="24"/>
                <w:szCs w:val="24"/>
              </w:rPr>
              <w:t>°C</w:t>
            </w:r>
          </w:p>
        </w:tc>
        <w:tc>
          <w:tcPr>
            <w:tcW w:w="1984" w:type="dxa"/>
          </w:tcPr>
          <w:p w:rsidR="002C6F5E" w:rsidRPr="007C3907" w:rsidRDefault="002C6F5E" w:rsidP="004F09E1">
            <w:pPr>
              <w:spacing w:before="120"/>
              <w:jc w:val="center"/>
              <w:rPr>
                <w:sz w:val="24"/>
                <w:szCs w:val="24"/>
              </w:rPr>
            </w:pPr>
            <w:r w:rsidRPr="007C3907">
              <w:rPr>
                <w:sz w:val="24"/>
                <w:szCs w:val="24"/>
              </w:rPr>
              <w:t>PN-EN 1427 [22]</w:t>
            </w:r>
          </w:p>
        </w:tc>
        <w:tc>
          <w:tcPr>
            <w:tcW w:w="851" w:type="dxa"/>
          </w:tcPr>
          <w:p w:rsidR="002C6F5E" w:rsidRPr="007C3907" w:rsidRDefault="002C6F5E" w:rsidP="004F09E1">
            <w:pPr>
              <w:spacing w:before="120"/>
              <w:jc w:val="center"/>
              <w:rPr>
                <w:sz w:val="24"/>
                <w:szCs w:val="24"/>
              </w:rPr>
            </w:pPr>
            <w:r w:rsidRPr="007C3907">
              <w:rPr>
                <w:sz w:val="24"/>
                <w:szCs w:val="24"/>
              </w:rPr>
              <w:t>9</w:t>
            </w:r>
          </w:p>
        </w:tc>
        <w:tc>
          <w:tcPr>
            <w:tcW w:w="882" w:type="dxa"/>
          </w:tcPr>
          <w:p w:rsidR="002C6F5E" w:rsidRPr="007C3907" w:rsidRDefault="002C6F5E" w:rsidP="004F09E1">
            <w:pPr>
              <w:spacing w:before="120"/>
              <w:jc w:val="center"/>
              <w:rPr>
                <w:sz w:val="24"/>
                <w:szCs w:val="24"/>
              </w:rPr>
            </w:pPr>
            <w:r w:rsidRPr="007C3907">
              <w:rPr>
                <w:sz w:val="24"/>
                <w:szCs w:val="24"/>
              </w:rPr>
              <w:t>9</w:t>
            </w:r>
          </w:p>
        </w:tc>
      </w:tr>
      <w:tr w:rsidR="002C6F5E" w:rsidRPr="007C3907" w:rsidTr="004F09E1">
        <w:tc>
          <w:tcPr>
            <w:tcW w:w="534" w:type="dxa"/>
          </w:tcPr>
          <w:p w:rsidR="002C6F5E" w:rsidRPr="007C3907" w:rsidRDefault="002C6F5E" w:rsidP="004F09E1">
            <w:pPr>
              <w:jc w:val="center"/>
              <w:rPr>
                <w:sz w:val="24"/>
                <w:szCs w:val="24"/>
              </w:rPr>
            </w:pPr>
            <w:r w:rsidRPr="007C3907">
              <w:rPr>
                <w:sz w:val="24"/>
                <w:szCs w:val="24"/>
              </w:rPr>
              <w:t>10</w:t>
            </w:r>
          </w:p>
        </w:tc>
        <w:tc>
          <w:tcPr>
            <w:tcW w:w="2409" w:type="dxa"/>
          </w:tcPr>
          <w:p w:rsidR="002C6F5E" w:rsidRPr="007C3907" w:rsidRDefault="002C6F5E" w:rsidP="004F09E1">
            <w:pPr>
              <w:rPr>
                <w:sz w:val="24"/>
                <w:szCs w:val="24"/>
              </w:rPr>
            </w:pPr>
            <w:r w:rsidRPr="007C3907">
              <w:rPr>
                <w:sz w:val="24"/>
                <w:szCs w:val="24"/>
              </w:rPr>
              <w:t xml:space="preserve">Temperatura łamliwości </w:t>
            </w:r>
            <w:proofErr w:type="spellStart"/>
            <w:r w:rsidRPr="007C3907">
              <w:rPr>
                <w:sz w:val="24"/>
                <w:szCs w:val="24"/>
              </w:rPr>
              <w:t>Fraassa</w:t>
            </w:r>
            <w:proofErr w:type="spellEnd"/>
            <w:r w:rsidRPr="007C3907">
              <w:rPr>
                <w:sz w:val="24"/>
                <w:szCs w:val="24"/>
              </w:rPr>
              <w:t>, nie więcej niż</w:t>
            </w:r>
          </w:p>
        </w:tc>
        <w:tc>
          <w:tcPr>
            <w:tcW w:w="851" w:type="dxa"/>
          </w:tcPr>
          <w:p w:rsidR="002C6F5E" w:rsidRPr="007C3907" w:rsidRDefault="002C6F5E" w:rsidP="004F09E1">
            <w:pPr>
              <w:spacing w:before="120"/>
              <w:jc w:val="center"/>
              <w:rPr>
                <w:sz w:val="24"/>
                <w:szCs w:val="24"/>
              </w:rPr>
            </w:pPr>
            <w:r w:rsidRPr="007C3907">
              <w:rPr>
                <w:sz w:val="24"/>
                <w:szCs w:val="24"/>
              </w:rPr>
              <w:t>°C</w:t>
            </w:r>
          </w:p>
        </w:tc>
        <w:tc>
          <w:tcPr>
            <w:tcW w:w="1984" w:type="dxa"/>
          </w:tcPr>
          <w:p w:rsidR="002C6F5E" w:rsidRPr="007C3907" w:rsidRDefault="002C6F5E" w:rsidP="004F09E1">
            <w:pPr>
              <w:spacing w:before="120"/>
              <w:jc w:val="center"/>
              <w:rPr>
                <w:sz w:val="24"/>
                <w:szCs w:val="24"/>
              </w:rPr>
            </w:pPr>
            <w:r w:rsidRPr="007C3907">
              <w:rPr>
                <w:sz w:val="24"/>
                <w:szCs w:val="24"/>
              </w:rPr>
              <w:t>PN-EN 12593 [29]</w:t>
            </w:r>
          </w:p>
        </w:tc>
        <w:tc>
          <w:tcPr>
            <w:tcW w:w="851" w:type="dxa"/>
          </w:tcPr>
          <w:p w:rsidR="002C6F5E" w:rsidRPr="007C3907" w:rsidRDefault="002C6F5E" w:rsidP="004F09E1">
            <w:pPr>
              <w:spacing w:before="120"/>
              <w:jc w:val="center"/>
              <w:rPr>
                <w:sz w:val="24"/>
                <w:szCs w:val="24"/>
              </w:rPr>
            </w:pPr>
            <w:r w:rsidRPr="007C3907">
              <w:rPr>
                <w:sz w:val="24"/>
                <w:szCs w:val="24"/>
              </w:rPr>
              <w:t>-8</w:t>
            </w:r>
          </w:p>
        </w:tc>
        <w:tc>
          <w:tcPr>
            <w:tcW w:w="882" w:type="dxa"/>
          </w:tcPr>
          <w:p w:rsidR="002C6F5E" w:rsidRPr="007C3907" w:rsidRDefault="002C6F5E" w:rsidP="004F09E1">
            <w:pPr>
              <w:spacing w:before="120"/>
              <w:jc w:val="center"/>
              <w:rPr>
                <w:sz w:val="24"/>
                <w:szCs w:val="24"/>
              </w:rPr>
            </w:pPr>
            <w:r w:rsidRPr="007C3907">
              <w:rPr>
                <w:sz w:val="24"/>
                <w:szCs w:val="24"/>
              </w:rPr>
              <w:t>-10</w:t>
            </w:r>
          </w:p>
        </w:tc>
      </w:tr>
    </w:tbl>
    <w:p w:rsidR="002C6F5E" w:rsidRPr="007C3907" w:rsidRDefault="002C6F5E" w:rsidP="00322425">
      <w:pPr>
        <w:rPr>
          <w:sz w:val="24"/>
          <w:szCs w:val="24"/>
        </w:rPr>
      </w:pPr>
    </w:p>
    <w:p w:rsidR="002C6F5E" w:rsidRPr="007C3907" w:rsidRDefault="002C6F5E" w:rsidP="00322425">
      <w:pPr>
        <w:rPr>
          <w:sz w:val="24"/>
          <w:szCs w:val="24"/>
        </w:rPr>
      </w:pPr>
      <w:r w:rsidRPr="007C3907">
        <w:rPr>
          <w:sz w:val="24"/>
          <w:szCs w:val="24"/>
        </w:rPr>
        <w:tab/>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2C6F5E" w:rsidRPr="007C3907" w:rsidRDefault="002C6F5E" w:rsidP="00322425">
      <w:pPr>
        <w:pStyle w:val="Nagwek2"/>
        <w:rPr>
          <w:sz w:val="24"/>
          <w:szCs w:val="24"/>
        </w:rPr>
      </w:pPr>
      <w:r w:rsidRPr="007C3907">
        <w:rPr>
          <w:sz w:val="24"/>
          <w:szCs w:val="24"/>
        </w:rPr>
        <w:t xml:space="preserve">2.3. Kruszywo </w:t>
      </w:r>
    </w:p>
    <w:p w:rsidR="002C6F5E" w:rsidRPr="007C3907" w:rsidRDefault="002C6F5E" w:rsidP="00322425">
      <w:pPr>
        <w:rPr>
          <w:sz w:val="24"/>
          <w:szCs w:val="24"/>
        </w:rPr>
      </w:pPr>
      <w:r w:rsidRPr="007C3907">
        <w:rPr>
          <w:sz w:val="24"/>
          <w:szCs w:val="24"/>
        </w:rPr>
        <w:tab/>
        <w:t>Do warstwy ścieralnej z betonu asfaltowego należy stosować kruszywo według PN-EN 13043 [44] i WT-1 Kruszywa 2010 [64], obejmujące kruszywo grube , kruszywo drobne  i wypełniacz. Kruszywa powinny spełniać wymagania podane w WT-1 Kruszywa 2010 [64] – tablica 12, 13, 14, 15.</w:t>
      </w:r>
    </w:p>
    <w:p w:rsidR="002C6F5E" w:rsidRPr="007C3907" w:rsidRDefault="002C6F5E" w:rsidP="00322425">
      <w:pPr>
        <w:rPr>
          <w:sz w:val="24"/>
          <w:szCs w:val="24"/>
        </w:rPr>
      </w:pPr>
      <w:r w:rsidRPr="007C3907">
        <w:rPr>
          <w:sz w:val="24"/>
          <w:szCs w:val="24"/>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2C6F5E" w:rsidRPr="007C3907" w:rsidRDefault="002C6F5E" w:rsidP="00322425">
      <w:pPr>
        <w:pStyle w:val="Nagwek2"/>
        <w:rPr>
          <w:sz w:val="24"/>
          <w:szCs w:val="24"/>
        </w:rPr>
      </w:pPr>
      <w:r w:rsidRPr="007C3907">
        <w:rPr>
          <w:sz w:val="24"/>
          <w:szCs w:val="24"/>
        </w:rPr>
        <w:t>2.4. Środek adhezyjny</w:t>
      </w:r>
    </w:p>
    <w:p w:rsidR="002C6F5E" w:rsidRPr="007C3907" w:rsidRDefault="002C6F5E" w:rsidP="00322425">
      <w:pPr>
        <w:rPr>
          <w:sz w:val="24"/>
          <w:szCs w:val="24"/>
        </w:rPr>
      </w:pPr>
      <w:r w:rsidRPr="007C3907">
        <w:rPr>
          <w:sz w:val="24"/>
          <w:szCs w:val="24"/>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2C6F5E" w:rsidRPr="007C3907" w:rsidRDefault="002C6F5E" w:rsidP="00322425">
      <w:pPr>
        <w:rPr>
          <w:sz w:val="24"/>
          <w:szCs w:val="24"/>
        </w:rPr>
      </w:pPr>
      <w:r w:rsidRPr="007C3907">
        <w:rPr>
          <w:sz w:val="24"/>
          <w:szCs w:val="24"/>
        </w:rPr>
        <w:lastRenderedPageBreak/>
        <w:tab/>
        <w:t>Środek adhezyjny powinien odpowiadać wymaganiom określonym przez producenta.</w:t>
      </w:r>
    </w:p>
    <w:p w:rsidR="002C6F5E" w:rsidRPr="007C3907" w:rsidRDefault="002C6F5E" w:rsidP="00322425">
      <w:pPr>
        <w:rPr>
          <w:sz w:val="24"/>
          <w:szCs w:val="24"/>
        </w:rPr>
      </w:pPr>
      <w:r w:rsidRPr="007C3907">
        <w:rPr>
          <w:sz w:val="24"/>
          <w:szCs w:val="24"/>
        </w:rPr>
        <w:tab/>
        <w:t>Składowanie środka adhezyjnego jest dozwolone tylko w oryginalnych opakowaniach, w warunkach określonych przez producenta.</w:t>
      </w:r>
    </w:p>
    <w:p w:rsidR="002C6F5E" w:rsidRPr="007C3907" w:rsidRDefault="002C6F5E" w:rsidP="00322425">
      <w:pPr>
        <w:pStyle w:val="Nagwek2"/>
        <w:rPr>
          <w:sz w:val="24"/>
          <w:szCs w:val="24"/>
        </w:rPr>
      </w:pPr>
      <w:r w:rsidRPr="007C3907">
        <w:rPr>
          <w:sz w:val="24"/>
          <w:szCs w:val="24"/>
        </w:rPr>
        <w:t>2.5. Materiały do uszczelnienia połączeń i krawędzi</w:t>
      </w:r>
    </w:p>
    <w:p w:rsidR="002C6F5E" w:rsidRPr="007C3907" w:rsidRDefault="002C6F5E" w:rsidP="00322425">
      <w:pPr>
        <w:rPr>
          <w:sz w:val="24"/>
          <w:szCs w:val="24"/>
        </w:rPr>
      </w:pPr>
      <w:r w:rsidRPr="007C3907">
        <w:rPr>
          <w:sz w:val="24"/>
          <w:szCs w:val="24"/>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2C6F5E" w:rsidRPr="007C3907" w:rsidRDefault="002C6F5E" w:rsidP="00322425">
      <w:pPr>
        <w:numPr>
          <w:ilvl w:val="0"/>
          <w:numId w:val="19"/>
        </w:numPr>
        <w:tabs>
          <w:tab w:val="clear" w:pos="720"/>
          <w:tab w:val="num" w:pos="284"/>
        </w:tabs>
        <w:ind w:left="284" w:hanging="284"/>
        <w:rPr>
          <w:sz w:val="24"/>
          <w:szCs w:val="24"/>
        </w:rPr>
      </w:pPr>
      <w:r w:rsidRPr="007C3907">
        <w:rPr>
          <w:sz w:val="24"/>
          <w:szCs w:val="24"/>
        </w:rPr>
        <w:t>materiały termoplastyczne, jak taśmy asfaltowe, pasty itp. według norm lub aprobat technicznych,</w:t>
      </w:r>
    </w:p>
    <w:p w:rsidR="002C6F5E" w:rsidRPr="007C3907" w:rsidRDefault="002C6F5E" w:rsidP="00322425">
      <w:pPr>
        <w:numPr>
          <w:ilvl w:val="0"/>
          <w:numId w:val="19"/>
        </w:numPr>
        <w:tabs>
          <w:tab w:val="clear" w:pos="720"/>
          <w:tab w:val="num" w:pos="284"/>
        </w:tabs>
        <w:ind w:left="284" w:hanging="284"/>
        <w:rPr>
          <w:sz w:val="24"/>
          <w:szCs w:val="24"/>
        </w:rPr>
      </w:pPr>
      <w:r w:rsidRPr="007C3907">
        <w:rPr>
          <w:sz w:val="24"/>
          <w:szCs w:val="24"/>
        </w:rPr>
        <w:t xml:space="preserve">emulsję asfaltową według PN-EN 13808 [58] lub inne lepiszcza według norm lub aprobat technicznych  </w:t>
      </w:r>
    </w:p>
    <w:p w:rsidR="002C6F5E" w:rsidRPr="007C3907" w:rsidRDefault="002C6F5E" w:rsidP="00322425">
      <w:pPr>
        <w:ind w:left="709"/>
        <w:rPr>
          <w:sz w:val="24"/>
          <w:szCs w:val="24"/>
        </w:rPr>
      </w:pPr>
      <w:r w:rsidRPr="007C3907">
        <w:rPr>
          <w:sz w:val="24"/>
          <w:szCs w:val="24"/>
        </w:rPr>
        <w:t>Grubość materiału termoplastycznego do spoiny powinna wynosić:</w:t>
      </w:r>
    </w:p>
    <w:p w:rsidR="002C6F5E" w:rsidRPr="007C3907" w:rsidRDefault="002C6F5E" w:rsidP="00322425">
      <w:pPr>
        <w:numPr>
          <w:ilvl w:val="1"/>
          <w:numId w:val="19"/>
        </w:numPr>
        <w:tabs>
          <w:tab w:val="clear" w:pos="1477"/>
          <w:tab w:val="num" w:pos="284"/>
        </w:tabs>
        <w:ind w:left="284" w:hanging="284"/>
        <w:rPr>
          <w:sz w:val="24"/>
          <w:szCs w:val="24"/>
        </w:rPr>
      </w:pPr>
      <w:r w:rsidRPr="007C3907">
        <w:rPr>
          <w:sz w:val="24"/>
          <w:szCs w:val="24"/>
        </w:rPr>
        <w:t>nie mniej niż 10 mm przy grubości warstwy technologicznej do 2,5 cm,</w:t>
      </w:r>
    </w:p>
    <w:p w:rsidR="002C6F5E" w:rsidRPr="007C3907" w:rsidRDefault="002C6F5E" w:rsidP="00322425">
      <w:pPr>
        <w:numPr>
          <w:ilvl w:val="1"/>
          <w:numId w:val="19"/>
        </w:numPr>
        <w:tabs>
          <w:tab w:val="clear" w:pos="1477"/>
          <w:tab w:val="num" w:pos="284"/>
        </w:tabs>
        <w:ind w:left="284" w:hanging="284"/>
        <w:rPr>
          <w:sz w:val="24"/>
          <w:szCs w:val="24"/>
        </w:rPr>
      </w:pPr>
      <w:r w:rsidRPr="007C3907">
        <w:rPr>
          <w:sz w:val="24"/>
          <w:szCs w:val="24"/>
        </w:rPr>
        <w:t>nie mniej niż 15 mm przy grubości warstwy technologicznej większej niż 2,5 cm.</w:t>
      </w:r>
    </w:p>
    <w:p w:rsidR="002C6F5E" w:rsidRPr="007C3907" w:rsidRDefault="002C6F5E" w:rsidP="00322425">
      <w:pPr>
        <w:ind w:firstLine="709"/>
        <w:rPr>
          <w:sz w:val="24"/>
          <w:szCs w:val="24"/>
        </w:rPr>
      </w:pPr>
      <w:r w:rsidRPr="007C3907">
        <w:rPr>
          <w:sz w:val="24"/>
          <w:szCs w:val="24"/>
        </w:rPr>
        <w:t>Składowanie materiałów termoplastycznych jest dozwolone tylko w oryginalnych opakowaniach producenta, w warunkach określonych w aprobacie technicznej.</w:t>
      </w:r>
    </w:p>
    <w:p w:rsidR="002C6F5E" w:rsidRPr="007C3907" w:rsidRDefault="002C6F5E" w:rsidP="00322425">
      <w:pPr>
        <w:ind w:firstLine="709"/>
        <w:rPr>
          <w:sz w:val="24"/>
          <w:szCs w:val="24"/>
        </w:rPr>
      </w:pPr>
      <w:r w:rsidRPr="007C3907">
        <w:rPr>
          <w:sz w:val="24"/>
          <w:szCs w:val="24"/>
        </w:rPr>
        <w:t>Do uszczelnienia krawędzi należy stosować asfalt drogowy wg PN-EN 12591 [27], asfalt modyfikowany polimerami wg PN-EN 14023 [59] „metoda na gorąco”. Dopuszcza się inne rodzaje lepiszcza wg norm lub aprobat technicznych.</w:t>
      </w:r>
    </w:p>
    <w:p w:rsidR="002C6F5E" w:rsidRPr="007C3907" w:rsidRDefault="002C6F5E" w:rsidP="00322425">
      <w:pPr>
        <w:spacing w:before="120" w:after="120"/>
        <w:rPr>
          <w:sz w:val="24"/>
          <w:szCs w:val="24"/>
        </w:rPr>
      </w:pPr>
      <w:r w:rsidRPr="007C3907">
        <w:rPr>
          <w:b/>
          <w:sz w:val="24"/>
          <w:szCs w:val="24"/>
        </w:rPr>
        <w:t>2.6. Materiały do złączenia warstw konstrukcji</w:t>
      </w:r>
    </w:p>
    <w:p w:rsidR="002C6F5E" w:rsidRPr="007C3907" w:rsidRDefault="002C6F5E" w:rsidP="00322425">
      <w:pPr>
        <w:tabs>
          <w:tab w:val="left" w:pos="-2694"/>
        </w:tabs>
        <w:rPr>
          <w:sz w:val="24"/>
          <w:szCs w:val="24"/>
        </w:rPr>
      </w:pPr>
      <w:r w:rsidRPr="007C3907">
        <w:rPr>
          <w:sz w:val="24"/>
          <w:szCs w:val="24"/>
        </w:rPr>
        <w:tab/>
        <w:t>Do złączania warstw konstrukcji nawierzchni (warstwa wiążąca z warstwą ścieralną) należy stosować  kationowe emulsje asfaltowe lub kationowe emulsje modyfikowane polimerami według PN-EN 13808 [58] i WT-3 Emulsje asfaltowe 2009 [66] punkt 5.1 tablica 2 i tablica 3.</w:t>
      </w:r>
    </w:p>
    <w:p w:rsidR="002C6F5E" w:rsidRPr="007C3907" w:rsidRDefault="002C6F5E" w:rsidP="00322425">
      <w:pPr>
        <w:rPr>
          <w:sz w:val="24"/>
          <w:szCs w:val="24"/>
        </w:rPr>
      </w:pPr>
      <w:r w:rsidRPr="007C3907">
        <w:rPr>
          <w:sz w:val="24"/>
          <w:szCs w:val="24"/>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2C6F5E" w:rsidRPr="007C3907" w:rsidRDefault="002C6F5E" w:rsidP="00322425">
      <w:pPr>
        <w:pStyle w:val="Nagwek1"/>
        <w:numPr>
          <w:ilvl w:val="12"/>
          <w:numId w:val="0"/>
        </w:numPr>
        <w:rPr>
          <w:sz w:val="24"/>
          <w:szCs w:val="24"/>
        </w:rPr>
      </w:pPr>
      <w:bookmarkStart w:id="158" w:name="_Toc410286584"/>
      <w:bookmarkStart w:id="159" w:name="_Toc415746362"/>
      <w:bookmarkStart w:id="160" w:name="_Toc415747646"/>
      <w:bookmarkStart w:id="161" w:name="_Toc415751117"/>
      <w:bookmarkStart w:id="162" w:name="_Toc425488895"/>
      <w:bookmarkStart w:id="163" w:name="_Toc425943247"/>
      <w:r w:rsidRPr="007C3907">
        <w:rPr>
          <w:sz w:val="24"/>
          <w:szCs w:val="24"/>
        </w:rPr>
        <w:t>3. SPRZĘT</w:t>
      </w:r>
      <w:bookmarkEnd w:id="158"/>
      <w:bookmarkEnd w:id="159"/>
      <w:bookmarkEnd w:id="160"/>
      <w:bookmarkEnd w:id="161"/>
      <w:bookmarkEnd w:id="162"/>
      <w:bookmarkEnd w:id="163"/>
    </w:p>
    <w:p w:rsidR="002C6F5E" w:rsidRPr="007C3907" w:rsidRDefault="002C6F5E" w:rsidP="00322425">
      <w:pPr>
        <w:pStyle w:val="Nagwek2"/>
        <w:numPr>
          <w:ilvl w:val="12"/>
          <w:numId w:val="0"/>
        </w:numPr>
        <w:rPr>
          <w:sz w:val="24"/>
          <w:szCs w:val="24"/>
        </w:rPr>
      </w:pPr>
      <w:r w:rsidRPr="007C3907">
        <w:rPr>
          <w:sz w:val="24"/>
          <w:szCs w:val="24"/>
        </w:rPr>
        <w:t>3.1. Ogólne wymagania dotyczące sprzętu</w:t>
      </w:r>
    </w:p>
    <w:p w:rsidR="002C6F5E" w:rsidRPr="007C3907" w:rsidRDefault="002C6F5E" w:rsidP="00322425">
      <w:pPr>
        <w:numPr>
          <w:ilvl w:val="12"/>
          <w:numId w:val="0"/>
        </w:numPr>
        <w:rPr>
          <w:sz w:val="24"/>
          <w:szCs w:val="24"/>
        </w:rPr>
      </w:pPr>
      <w:r w:rsidRPr="007C3907">
        <w:rPr>
          <w:sz w:val="24"/>
          <w:szCs w:val="24"/>
        </w:rPr>
        <w:tab/>
        <w:t>Ogólne wymagania dotyczące sprzętu podano w ST  D-M-00.00.00 „Wymagania ogólne” [1] pkt 3.</w:t>
      </w:r>
    </w:p>
    <w:p w:rsidR="002C6F5E" w:rsidRPr="007C3907" w:rsidRDefault="002C6F5E" w:rsidP="00322425">
      <w:pPr>
        <w:pStyle w:val="Nagwek2"/>
        <w:rPr>
          <w:sz w:val="24"/>
          <w:szCs w:val="24"/>
        </w:rPr>
      </w:pPr>
      <w:r w:rsidRPr="007C3907">
        <w:rPr>
          <w:sz w:val="24"/>
          <w:szCs w:val="24"/>
        </w:rPr>
        <w:t>3.2. Sprzęt stosowany do wykonania robót</w:t>
      </w:r>
    </w:p>
    <w:p w:rsidR="002C6F5E" w:rsidRPr="007C3907" w:rsidRDefault="002C6F5E" w:rsidP="00322425">
      <w:pPr>
        <w:rPr>
          <w:sz w:val="24"/>
          <w:szCs w:val="24"/>
        </w:rPr>
      </w:pPr>
      <w:r w:rsidRPr="007C3907">
        <w:rPr>
          <w:sz w:val="24"/>
          <w:szCs w:val="24"/>
        </w:rPr>
        <w:tab/>
        <w:t>Przy wykonywaniu robót Wykonawca w zależności od potrzeb, powinien wykazać się możliwością korzystania ze sprzętu dostosowanego do przyjętej metody robót, jak:</w:t>
      </w:r>
    </w:p>
    <w:p w:rsidR="002C6F5E" w:rsidRPr="007C3907" w:rsidRDefault="002C6F5E" w:rsidP="00322425">
      <w:pPr>
        <w:numPr>
          <w:ilvl w:val="0"/>
          <w:numId w:val="14"/>
        </w:numPr>
        <w:rPr>
          <w:sz w:val="24"/>
          <w:szCs w:val="24"/>
        </w:rPr>
      </w:pPr>
      <w:r w:rsidRPr="007C3907">
        <w:rPr>
          <w:sz w:val="24"/>
          <w:szCs w:val="24"/>
        </w:rPr>
        <w:t xml:space="preserve">wytwórnia (otaczarka) o mieszaniu cyklicznym lub ciągłym, z automatycznym komputerowym sterowaniem produkcji, do wytwarzania mieszanek mineralno-asfaltowych, </w:t>
      </w:r>
    </w:p>
    <w:p w:rsidR="002C6F5E" w:rsidRPr="007C3907" w:rsidRDefault="002C6F5E" w:rsidP="00322425">
      <w:pPr>
        <w:numPr>
          <w:ilvl w:val="0"/>
          <w:numId w:val="14"/>
        </w:numPr>
        <w:rPr>
          <w:sz w:val="24"/>
          <w:szCs w:val="24"/>
        </w:rPr>
      </w:pPr>
      <w:r w:rsidRPr="007C3907">
        <w:rPr>
          <w:sz w:val="24"/>
          <w:szCs w:val="24"/>
        </w:rPr>
        <w:t>układarka gąsienicowa, z elektronicznym sterowaniem równości układanej warstwy,</w:t>
      </w:r>
    </w:p>
    <w:p w:rsidR="002C6F5E" w:rsidRPr="007C3907" w:rsidRDefault="002C6F5E" w:rsidP="00322425">
      <w:pPr>
        <w:numPr>
          <w:ilvl w:val="0"/>
          <w:numId w:val="14"/>
        </w:numPr>
        <w:rPr>
          <w:sz w:val="24"/>
          <w:szCs w:val="24"/>
        </w:rPr>
      </w:pPr>
      <w:r w:rsidRPr="007C3907">
        <w:rPr>
          <w:sz w:val="24"/>
          <w:szCs w:val="24"/>
        </w:rPr>
        <w:t>skrapiarka,</w:t>
      </w:r>
    </w:p>
    <w:p w:rsidR="002C6F5E" w:rsidRPr="007C3907" w:rsidRDefault="002C6F5E" w:rsidP="00322425">
      <w:pPr>
        <w:numPr>
          <w:ilvl w:val="0"/>
          <w:numId w:val="14"/>
        </w:numPr>
        <w:rPr>
          <w:sz w:val="24"/>
          <w:szCs w:val="24"/>
        </w:rPr>
      </w:pPr>
      <w:r w:rsidRPr="007C3907">
        <w:rPr>
          <w:sz w:val="24"/>
          <w:szCs w:val="24"/>
        </w:rPr>
        <w:t xml:space="preserve">walce stalowe gładkie, </w:t>
      </w:r>
    </w:p>
    <w:p w:rsidR="002C6F5E" w:rsidRPr="007C3907" w:rsidRDefault="002C6F5E" w:rsidP="00322425">
      <w:pPr>
        <w:numPr>
          <w:ilvl w:val="0"/>
          <w:numId w:val="14"/>
        </w:numPr>
        <w:rPr>
          <w:sz w:val="24"/>
          <w:szCs w:val="24"/>
        </w:rPr>
      </w:pPr>
      <w:r w:rsidRPr="007C3907">
        <w:rPr>
          <w:sz w:val="24"/>
          <w:szCs w:val="24"/>
        </w:rPr>
        <w:t xml:space="preserve">lekka </w:t>
      </w:r>
      <w:proofErr w:type="spellStart"/>
      <w:r w:rsidRPr="007C3907">
        <w:rPr>
          <w:sz w:val="24"/>
          <w:szCs w:val="24"/>
        </w:rPr>
        <w:t>rozsypywarka</w:t>
      </w:r>
      <w:proofErr w:type="spellEnd"/>
      <w:r w:rsidRPr="007C3907">
        <w:rPr>
          <w:sz w:val="24"/>
          <w:szCs w:val="24"/>
        </w:rPr>
        <w:t xml:space="preserve"> kruszywa,</w:t>
      </w:r>
    </w:p>
    <w:p w:rsidR="002C6F5E" w:rsidRPr="007C3907" w:rsidRDefault="002C6F5E" w:rsidP="00322425">
      <w:pPr>
        <w:numPr>
          <w:ilvl w:val="0"/>
          <w:numId w:val="14"/>
        </w:numPr>
        <w:rPr>
          <w:sz w:val="24"/>
          <w:szCs w:val="24"/>
        </w:rPr>
      </w:pPr>
      <w:r w:rsidRPr="007C3907">
        <w:rPr>
          <w:sz w:val="24"/>
          <w:szCs w:val="24"/>
        </w:rPr>
        <w:t>szczotki mechaniczne i/lub inne urządzenia czyszczące,</w:t>
      </w:r>
    </w:p>
    <w:p w:rsidR="002C6F5E" w:rsidRPr="007C3907" w:rsidRDefault="002C6F5E" w:rsidP="00322425">
      <w:pPr>
        <w:numPr>
          <w:ilvl w:val="0"/>
          <w:numId w:val="14"/>
        </w:numPr>
        <w:rPr>
          <w:sz w:val="24"/>
          <w:szCs w:val="24"/>
        </w:rPr>
      </w:pPr>
      <w:r w:rsidRPr="007C3907">
        <w:rPr>
          <w:sz w:val="24"/>
          <w:szCs w:val="24"/>
        </w:rPr>
        <w:t>samochody samowyładowcze z przykryciem brezentowym lub termosami,</w:t>
      </w:r>
    </w:p>
    <w:p w:rsidR="002C6F5E" w:rsidRPr="007C3907" w:rsidRDefault="002C6F5E" w:rsidP="00322425">
      <w:pPr>
        <w:numPr>
          <w:ilvl w:val="0"/>
          <w:numId w:val="14"/>
        </w:numPr>
        <w:rPr>
          <w:sz w:val="24"/>
          <w:szCs w:val="24"/>
        </w:rPr>
      </w:pPr>
      <w:r w:rsidRPr="007C3907">
        <w:rPr>
          <w:sz w:val="24"/>
          <w:szCs w:val="24"/>
        </w:rPr>
        <w:t>sprzęt drobny.</w:t>
      </w:r>
    </w:p>
    <w:p w:rsidR="002C6F5E" w:rsidRPr="007C3907" w:rsidRDefault="002C6F5E" w:rsidP="00322425">
      <w:pPr>
        <w:pStyle w:val="Nagwek1"/>
        <w:rPr>
          <w:sz w:val="24"/>
          <w:szCs w:val="24"/>
        </w:rPr>
      </w:pPr>
      <w:bookmarkStart w:id="164" w:name="_Toc410286585"/>
      <w:bookmarkStart w:id="165" w:name="_Toc415746363"/>
      <w:bookmarkStart w:id="166" w:name="_Toc415747647"/>
      <w:bookmarkStart w:id="167" w:name="_Toc415751118"/>
      <w:bookmarkStart w:id="168" w:name="_Toc425488896"/>
      <w:bookmarkStart w:id="169" w:name="_Toc425943248"/>
      <w:r w:rsidRPr="007C3907">
        <w:rPr>
          <w:sz w:val="24"/>
          <w:szCs w:val="24"/>
        </w:rPr>
        <w:lastRenderedPageBreak/>
        <w:t>4. TRANSPORT</w:t>
      </w:r>
      <w:bookmarkEnd w:id="164"/>
      <w:bookmarkEnd w:id="165"/>
      <w:bookmarkEnd w:id="166"/>
      <w:bookmarkEnd w:id="167"/>
      <w:bookmarkEnd w:id="168"/>
      <w:bookmarkEnd w:id="169"/>
    </w:p>
    <w:p w:rsidR="002C6F5E" w:rsidRPr="007C3907" w:rsidRDefault="002C6F5E" w:rsidP="00322425">
      <w:pPr>
        <w:pStyle w:val="Nagwek2"/>
        <w:numPr>
          <w:ilvl w:val="12"/>
          <w:numId w:val="0"/>
        </w:numPr>
        <w:rPr>
          <w:sz w:val="24"/>
          <w:szCs w:val="24"/>
        </w:rPr>
      </w:pPr>
      <w:r w:rsidRPr="007C3907">
        <w:rPr>
          <w:sz w:val="24"/>
          <w:szCs w:val="24"/>
        </w:rPr>
        <w:t>4.1. Ogólne wymagania dotyczące transportu</w:t>
      </w:r>
    </w:p>
    <w:p w:rsidR="002C6F5E" w:rsidRPr="007C3907" w:rsidRDefault="002C6F5E" w:rsidP="00322425">
      <w:pPr>
        <w:numPr>
          <w:ilvl w:val="12"/>
          <w:numId w:val="0"/>
        </w:numPr>
        <w:rPr>
          <w:sz w:val="24"/>
          <w:szCs w:val="24"/>
        </w:rPr>
      </w:pPr>
      <w:r w:rsidRPr="007C3907">
        <w:rPr>
          <w:sz w:val="24"/>
          <w:szCs w:val="24"/>
        </w:rPr>
        <w:tab/>
        <w:t>Ogólne wymagania dotyczące transportu podano w ST D-M-00.00.00 „Wymagania ogólne” [1] pkt 4.</w:t>
      </w:r>
      <w:r w:rsidRPr="007C3907">
        <w:rPr>
          <w:sz w:val="24"/>
          <w:szCs w:val="24"/>
        </w:rPr>
        <w:tab/>
      </w:r>
    </w:p>
    <w:p w:rsidR="002C6F5E" w:rsidRPr="007C3907" w:rsidRDefault="002C6F5E" w:rsidP="00322425">
      <w:pPr>
        <w:pStyle w:val="Nagwek2"/>
        <w:rPr>
          <w:sz w:val="24"/>
          <w:szCs w:val="24"/>
        </w:rPr>
      </w:pPr>
      <w:r w:rsidRPr="007C3907">
        <w:rPr>
          <w:sz w:val="24"/>
          <w:szCs w:val="24"/>
        </w:rPr>
        <w:t xml:space="preserve">4.2. Transport materiałów </w:t>
      </w:r>
    </w:p>
    <w:p w:rsidR="002C6F5E" w:rsidRPr="007C3907" w:rsidRDefault="002C6F5E" w:rsidP="00322425">
      <w:pPr>
        <w:rPr>
          <w:sz w:val="24"/>
          <w:szCs w:val="24"/>
        </w:rPr>
      </w:pPr>
      <w:r w:rsidRPr="007C3907">
        <w:rPr>
          <w:sz w:val="24"/>
          <w:szCs w:val="24"/>
        </w:rPr>
        <w:tab/>
        <w:t>Asfalt należy przewozić w cysternach kolejowych lub samochodach izolowanych i zaopatrzonych w urządzenia umożliwiające pośrednie ogrzewanie oraz w zawory spustowe.</w:t>
      </w:r>
    </w:p>
    <w:p w:rsidR="002C6F5E" w:rsidRPr="007C3907" w:rsidRDefault="002C6F5E" w:rsidP="00322425">
      <w:pPr>
        <w:ind w:firstLine="709"/>
        <w:rPr>
          <w:sz w:val="24"/>
          <w:szCs w:val="24"/>
        </w:rPr>
      </w:pPr>
      <w:r w:rsidRPr="007C3907">
        <w:rPr>
          <w:sz w:val="24"/>
          <w:szCs w:val="24"/>
        </w:rPr>
        <w:t>Kruszywa można przewozić dowolnymi środkami transportu, w warunkach zabezpieczających je przed zanieczyszczeniem, zmieszaniem z innymi materiałami i nadmiernym zawilgoceniem.</w:t>
      </w:r>
    </w:p>
    <w:p w:rsidR="002C6F5E" w:rsidRPr="007C3907" w:rsidRDefault="002C6F5E" w:rsidP="00322425">
      <w:pPr>
        <w:ind w:firstLine="709"/>
        <w:rPr>
          <w:sz w:val="24"/>
          <w:szCs w:val="24"/>
        </w:rPr>
      </w:pPr>
      <w:r w:rsidRPr="007C3907">
        <w:rPr>
          <w:sz w:val="24"/>
          <w:szCs w:val="24"/>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2C6F5E" w:rsidRPr="007C3907" w:rsidRDefault="002C6F5E" w:rsidP="00322425">
      <w:pPr>
        <w:ind w:firstLine="709"/>
        <w:rPr>
          <w:sz w:val="24"/>
          <w:szCs w:val="24"/>
        </w:rPr>
      </w:pPr>
      <w:r w:rsidRPr="007C3907">
        <w:rPr>
          <w:sz w:val="24"/>
          <w:szCs w:val="24"/>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7C3907">
        <w:rPr>
          <w:sz w:val="24"/>
          <w:szCs w:val="24"/>
        </w:rPr>
        <w:t>pH</w:t>
      </w:r>
      <w:proofErr w:type="spellEnd"/>
      <w:r w:rsidRPr="007C3907">
        <w:rPr>
          <w:sz w:val="24"/>
          <w:szCs w:val="24"/>
        </w:rPr>
        <w:t xml:space="preserve"> ≤ 4).</w:t>
      </w:r>
    </w:p>
    <w:p w:rsidR="002C6F5E" w:rsidRPr="007C3907" w:rsidRDefault="002C6F5E" w:rsidP="00322425">
      <w:pPr>
        <w:ind w:firstLine="709"/>
        <w:rPr>
          <w:sz w:val="24"/>
          <w:szCs w:val="24"/>
        </w:rPr>
      </w:pPr>
      <w:r w:rsidRPr="007C3907">
        <w:rPr>
          <w:sz w:val="24"/>
          <w:szCs w:val="24"/>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2C6F5E" w:rsidRPr="007C3907" w:rsidRDefault="002C6F5E" w:rsidP="00322425">
      <w:pPr>
        <w:pStyle w:val="Nagwek1"/>
        <w:numPr>
          <w:ilvl w:val="12"/>
          <w:numId w:val="0"/>
        </w:numPr>
        <w:rPr>
          <w:sz w:val="24"/>
          <w:szCs w:val="24"/>
        </w:rPr>
      </w:pPr>
      <w:bookmarkStart w:id="170" w:name="_Toc410286586"/>
      <w:bookmarkStart w:id="171" w:name="_Toc415746364"/>
      <w:bookmarkStart w:id="172" w:name="_Toc415747648"/>
      <w:bookmarkStart w:id="173" w:name="_Toc415751119"/>
      <w:bookmarkStart w:id="174" w:name="_Toc425488897"/>
      <w:bookmarkStart w:id="175" w:name="_Toc425943249"/>
      <w:r w:rsidRPr="007C3907">
        <w:rPr>
          <w:sz w:val="24"/>
          <w:szCs w:val="24"/>
        </w:rPr>
        <w:t>5. WYKONANIE ROBÓT</w:t>
      </w:r>
      <w:bookmarkEnd w:id="170"/>
      <w:bookmarkEnd w:id="171"/>
      <w:bookmarkEnd w:id="172"/>
      <w:bookmarkEnd w:id="173"/>
      <w:bookmarkEnd w:id="174"/>
      <w:bookmarkEnd w:id="175"/>
    </w:p>
    <w:p w:rsidR="002C6F5E" w:rsidRPr="007C3907" w:rsidRDefault="002C6F5E" w:rsidP="00322425">
      <w:pPr>
        <w:pStyle w:val="Nagwek2"/>
        <w:numPr>
          <w:ilvl w:val="12"/>
          <w:numId w:val="0"/>
        </w:numPr>
        <w:rPr>
          <w:sz w:val="24"/>
          <w:szCs w:val="24"/>
        </w:rPr>
      </w:pPr>
      <w:r w:rsidRPr="007C3907">
        <w:rPr>
          <w:sz w:val="24"/>
          <w:szCs w:val="24"/>
        </w:rPr>
        <w:t>5.1. Ogólne zasady wykonania robót</w:t>
      </w:r>
    </w:p>
    <w:p w:rsidR="002C6F5E" w:rsidRPr="007C3907" w:rsidRDefault="002C6F5E" w:rsidP="00322425">
      <w:pPr>
        <w:numPr>
          <w:ilvl w:val="12"/>
          <w:numId w:val="0"/>
        </w:numPr>
        <w:rPr>
          <w:sz w:val="24"/>
          <w:szCs w:val="24"/>
        </w:rPr>
      </w:pPr>
      <w:r w:rsidRPr="007C3907">
        <w:rPr>
          <w:sz w:val="24"/>
          <w:szCs w:val="24"/>
        </w:rPr>
        <w:tab/>
        <w:t>Ogólne zasady wykonania robót podano w ST D-M-00.00.00 „Wymagania ogólne” [1] pkt 5.</w:t>
      </w:r>
    </w:p>
    <w:p w:rsidR="002C6F5E" w:rsidRPr="007C3907" w:rsidRDefault="002C6F5E" w:rsidP="00322425">
      <w:pPr>
        <w:pStyle w:val="Nagwek2"/>
        <w:rPr>
          <w:sz w:val="24"/>
          <w:szCs w:val="24"/>
        </w:rPr>
      </w:pPr>
      <w:r w:rsidRPr="007C3907">
        <w:rPr>
          <w:sz w:val="24"/>
          <w:szCs w:val="24"/>
        </w:rPr>
        <w:t>5.2. Projektowanie mieszanki mineralno-asfaltowej</w:t>
      </w:r>
    </w:p>
    <w:p w:rsidR="002C6F5E" w:rsidRPr="007C3907" w:rsidRDefault="002C6F5E" w:rsidP="00322425">
      <w:pPr>
        <w:rPr>
          <w:sz w:val="24"/>
          <w:szCs w:val="24"/>
        </w:rPr>
      </w:pPr>
      <w:r w:rsidRPr="007C3907">
        <w:rPr>
          <w:sz w:val="24"/>
          <w:szCs w:val="24"/>
        </w:rPr>
        <w:tab/>
        <w:t>Przed przystąpieniem do robót Wykonawca dostarczy Inżynierowi do akceptacji projekt składu mieszanki mineralno-asfaltowej AC11S.</w:t>
      </w:r>
    </w:p>
    <w:p w:rsidR="002C6F5E" w:rsidRPr="007C3907" w:rsidRDefault="002C6F5E" w:rsidP="00322425">
      <w:pPr>
        <w:rPr>
          <w:sz w:val="24"/>
          <w:szCs w:val="24"/>
        </w:rPr>
      </w:pPr>
      <w:r w:rsidRPr="007C3907">
        <w:rPr>
          <w:sz w:val="24"/>
          <w:szCs w:val="24"/>
        </w:rPr>
        <w:tab/>
        <w:t>Uziarnienie mieszanki mineralnej oraz minimalna zawartość lepiszcza podane są w tablicach 5 i 6.</w:t>
      </w:r>
    </w:p>
    <w:p w:rsidR="002C6F5E" w:rsidRPr="007C3907" w:rsidRDefault="002C6F5E" w:rsidP="00322425">
      <w:pPr>
        <w:ind w:firstLine="709"/>
        <w:rPr>
          <w:sz w:val="24"/>
          <w:szCs w:val="24"/>
        </w:rPr>
      </w:pPr>
      <w:r w:rsidRPr="007C3907">
        <w:rPr>
          <w:sz w:val="24"/>
          <w:szCs w:val="24"/>
        </w:rPr>
        <w:t>Jeżeli stosowana jest mieszanka kruszywa drobnego niełamanego i łamanego, to należy przyjąć proporcję kruszywa łamanego do niełamanego co najmniej 50/50.</w:t>
      </w:r>
    </w:p>
    <w:p w:rsidR="002C6F5E" w:rsidRPr="007C3907" w:rsidRDefault="002C6F5E" w:rsidP="00322425">
      <w:pPr>
        <w:rPr>
          <w:sz w:val="24"/>
          <w:szCs w:val="24"/>
        </w:rPr>
      </w:pPr>
      <w:r w:rsidRPr="007C3907">
        <w:rPr>
          <w:sz w:val="24"/>
          <w:szCs w:val="24"/>
        </w:rPr>
        <w:tab/>
        <w:t>Wymagane właściwości mieszanki mineralno-asfaltowej podane są w tablicach 7, 8  i 9.</w:t>
      </w:r>
    </w:p>
    <w:p w:rsidR="002C6F5E" w:rsidRPr="007C3907" w:rsidRDefault="002C6F5E" w:rsidP="00322425">
      <w:pPr>
        <w:tabs>
          <w:tab w:val="left" w:pos="993"/>
        </w:tabs>
        <w:spacing w:before="120" w:after="120"/>
        <w:ind w:left="993" w:hanging="993"/>
        <w:rPr>
          <w:sz w:val="24"/>
          <w:szCs w:val="24"/>
        </w:rPr>
      </w:pPr>
      <w:r w:rsidRPr="007C3907">
        <w:rPr>
          <w:sz w:val="24"/>
          <w:szCs w:val="24"/>
        </w:rPr>
        <w:t>Tablica 5.</w:t>
      </w:r>
      <w:r w:rsidRPr="007C3907">
        <w:rPr>
          <w:sz w:val="24"/>
          <w:szCs w:val="24"/>
        </w:rPr>
        <w:tab/>
        <w:t>Uziarnienie mieszanki mineralnej oraz zawartość lepiszcza do betonu asfaltowego do warstwy ścieralnej dla ruchu KR1-KR2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92"/>
        <w:gridCol w:w="850"/>
        <w:gridCol w:w="851"/>
        <w:gridCol w:w="850"/>
        <w:gridCol w:w="851"/>
        <w:gridCol w:w="882"/>
      </w:tblGrid>
      <w:tr w:rsidR="002C6F5E" w:rsidRPr="007C3907" w:rsidTr="004F09E1">
        <w:tc>
          <w:tcPr>
            <w:tcW w:w="2235" w:type="dxa"/>
            <w:vMerge w:val="restart"/>
            <w:vAlign w:val="center"/>
          </w:tcPr>
          <w:p w:rsidR="002C6F5E" w:rsidRPr="007C3907" w:rsidRDefault="002C6F5E" w:rsidP="004F09E1">
            <w:pPr>
              <w:jc w:val="center"/>
              <w:rPr>
                <w:sz w:val="24"/>
                <w:szCs w:val="24"/>
              </w:rPr>
            </w:pPr>
            <w:r w:rsidRPr="007C3907">
              <w:rPr>
                <w:sz w:val="24"/>
                <w:szCs w:val="24"/>
              </w:rPr>
              <w:t>Właściwość</w:t>
            </w:r>
          </w:p>
        </w:tc>
        <w:tc>
          <w:tcPr>
            <w:tcW w:w="5276" w:type="dxa"/>
            <w:gridSpan w:val="6"/>
          </w:tcPr>
          <w:p w:rsidR="002C6F5E" w:rsidRPr="007C3907" w:rsidRDefault="002C6F5E" w:rsidP="004F09E1">
            <w:pPr>
              <w:jc w:val="center"/>
              <w:rPr>
                <w:sz w:val="24"/>
                <w:szCs w:val="24"/>
              </w:rPr>
            </w:pPr>
            <w:r w:rsidRPr="007C3907">
              <w:rPr>
                <w:sz w:val="24"/>
                <w:szCs w:val="24"/>
              </w:rPr>
              <w:t>Przesiew,   [% (m/m)]</w:t>
            </w:r>
          </w:p>
        </w:tc>
      </w:tr>
      <w:tr w:rsidR="002C6F5E" w:rsidRPr="007C3907" w:rsidTr="004F09E1">
        <w:tc>
          <w:tcPr>
            <w:tcW w:w="2235" w:type="dxa"/>
            <w:vMerge/>
          </w:tcPr>
          <w:p w:rsidR="002C6F5E" w:rsidRPr="007C3907" w:rsidRDefault="002C6F5E" w:rsidP="004F09E1">
            <w:pPr>
              <w:jc w:val="center"/>
              <w:rPr>
                <w:sz w:val="24"/>
                <w:szCs w:val="24"/>
              </w:rPr>
            </w:pPr>
          </w:p>
        </w:tc>
        <w:tc>
          <w:tcPr>
            <w:tcW w:w="1842" w:type="dxa"/>
            <w:gridSpan w:val="2"/>
          </w:tcPr>
          <w:p w:rsidR="002C6F5E" w:rsidRPr="007C3907" w:rsidRDefault="002C6F5E" w:rsidP="004F09E1">
            <w:pPr>
              <w:jc w:val="center"/>
              <w:rPr>
                <w:sz w:val="24"/>
                <w:szCs w:val="24"/>
              </w:rPr>
            </w:pPr>
            <w:r w:rsidRPr="007C3907">
              <w:rPr>
                <w:sz w:val="24"/>
                <w:szCs w:val="24"/>
              </w:rPr>
              <w:t>AC5S</w:t>
            </w:r>
          </w:p>
        </w:tc>
        <w:tc>
          <w:tcPr>
            <w:tcW w:w="1701" w:type="dxa"/>
            <w:gridSpan w:val="2"/>
          </w:tcPr>
          <w:p w:rsidR="002C6F5E" w:rsidRPr="007C3907" w:rsidRDefault="002C6F5E" w:rsidP="004F09E1">
            <w:pPr>
              <w:jc w:val="center"/>
              <w:rPr>
                <w:sz w:val="24"/>
                <w:szCs w:val="24"/>
              </w:rPr>
            </w:pPr>
            <w:r w:rsidRPr="007C3907">
              <w:rPr>
                <w:sz w:val="24"/>
                <w:szCs w:val="24"/>
              </w:rPr>
              <w:t>AC8S</w:t>
            </w:r>
          </w:p>
        </w:tc>
        <w:tc>
          <w:tcPr>
            <w:tcW w:w="1733" w:type="dxa"/>
            <w:gridSpan w:val="2"/>
          </w:tcPr>
          <w:p w:rsidR="002C6F5E" w:rsidRPr="007C3907" w:rsidRDefault="002C6F5E" w:rsidP="004F09E1">
            <w:pPr>
              <w:jc w:val="center"/>
              <w:rPr>
                <w:sz w:val="24"/>
                <w:szCs w:val="24"/>
              </w:rPr>
            </w:pPr>
            <w:r w:rsidRPr="007C3907">
              <w:rPr>
                <w:sz w:val="24"/>
                <w:szCs w:val="24"/>
              </w:rPr>
              <w:t>AC11S</w:t>
            </w:r>
          </w:p>
        </w:tc>
      </w:tr>
      <w:tr w:rsidR="002C6F5E" w:rsidRPr="007C3907" w:rsidTr="004F09E1">
        <w:tc>
          <w:tcPr>
            <w:tcW w:w="2235" w:type="dxa"/>
          </w:tcPr>
          <w:p w:rsidR="002C6F5E" w:rsidRPr="007C3907" w:rsidRDefault="002C6F5E" w:rsidP="004F09E1">
            <w:pPr>
              <w:jc w:val="center"/>
              <w:rPr>
                <w:sz w:val="24"/>
                <w:szCs w:val="24"/>
              </w:rPr>
            </w:pPr>
            <w:r w:rsidRPr="007C3907">
              <w:rPr>
                <w:sz w:val="24"/>
                <w:szCs w:val="24"/>
              </w:rPr>
              <w:t>Wymiar sita #, [mm]</w:t>
            </w:r>
          </w:p>
        </w:tc>
        <w:tc>
          <w:tcPr>
            <w:tcW w:w="992" w:type="dxa"/>
          </w:tcPr>
          <w:p w:rsidR="002C6F5E" w:rsidRPr="007C3907" w:rsidRDefault="002C6F5E" w:rsidP="004F09E1">
            <w:pPr>
              <w:jc w:val="center"/>
              <w:rPr>
                <w:sz w:val="24"/>
                <w:szCs w:val="24"/>
              </w:rPr>
            </w:pPr>
            <w:r w:rsidRPr="007C3907">
              <w:rPr>
                <w:sz w:val="24"/>
                <w:szCs w:val="24"/>
              </w:rPr>
              <w:t>od</w:t>
            </w:r>
          </w:p>
        </w:tc>
        <w:tc>
          <w:tcPr>
            <w:tcW w:w="850" w:type="dxa"/>
          </w:tcPr>
          <w:p w:rsidR="002C6F5E" w:rsidRPr="007C3907" w:rsidRDefault="002C6F5E" w:rsidP="004F09E1">
            <w:pPr>
              <w:jc w:val="center"/>
              <w:rPr>
                <w:sz w:val="24"/>
                <w:szCs w:val="24"/>
              </w:rPr>
            </w:pPr>
            <w:r w:rsidRPr="007C3907">
              <w:rPr>
                <w:sz w:val="24"/>
                <w:szCs w:val="24"/>
              </w:rPr>
              <w:t>do</w:t>
            </w:r>
          </w:p>
        </w:tc>
        <w:tc>
          <w:tcPr>
            <w:tcW w:w="851" w:type="dxa"/>
          </w:tcPr>
          <w:p w:rsidR="002C6F5E" w:rsidRPr="007C3907" w:rsidRDefault="002C6F5E" w:rsidP="004F09E1">
            <w:pPr>
              <w:jc w:val="center"/>
              <w:rPr>
                <w:sz w:val="24"/>
                <w:szCs w:val="24"/>
              </w:rPr>
            </w:pPr>
            <w:r w:rsidRPr="007C3907">
              <w:rPr>
                <w:sz w:val="24"/>
                <w:szCs w:val="24"/>
              </w:rPr>
              <w:t>od</w:t>
            </w:r>
          </w:p>
        </w:tc>
        <w:tc>
          <w:tcPr>
            <w:tcW w:w="850" w:type="dxa"/>
          </w:tcPr>
          <w:p w:rsidR="002C6F5E" w:rsidRPr="007C3907" w:rsidRDefault="002C6F5E" w:rsidP="004F09E1">
            <w:pPr>
              <w:jc w:val="center"/>
              <w:rPr>
                <w:sz w:val="24"/>
                <w:szCs w:val="24"/>
              </w:rPr>
            </w:pPr>
            <w:r w:rsidRPr="007C3907">
              <w:rPr>
                <w:sz w:val="24"/>
                <w:szCs w:val="24"/>
              </w:rPr>
              <w:t>do</w:t>
            </w:r>
          </w:p>
        </w:tc>
        <w:tc>
          <w:tcPr>
            <w:tcW w:w="851" w:type="dxa"/>
          </w:tcPr>
          <w:p w:rsidR="002C6F5E" w:rsidRPr="007C3907" w:rsidRDefault="002C6F5E" w:rsidP="004F09E1">
            <w:pPr>
              <w:jc w:val="center"/>
              <w:rPr>
                <w:sz w:val="24"/>
                <w:szCs w:val="24"/>
              </w:rPr>
            </w:pPr>
            <w:r w:rsidRPr="007C3907">
              <w:rPr>
                <w:sz w:val="24"/>
                <w:szCs w:val="24"/>
              </w:rPr>
              <w:t>od</w:t>
            </w:r>
          </w:p>
        </w:tc>
        <w:tc>
          <w:tcPr>
            <w:tcW w:w="882" w:type="dxa"/>
          </w:tcPr>
          <w:p w:rsidR="002C6F5E" w:rsidRPr="007C3907" w:rsidRDefault="002C6F5E" w:rsidP="004F09E1">
            <w:pPr>
              <w:jc w:val="center"/>
              <w:rPr>
                <w:sz w:val="24"/>
                <w:szCs w:val="24"/>
              </w:rPr>
            </w:pPr>
            <w:r w:rsidRPr="007C3907">
              <w:rPr>
                <w:sz w:val="24"/>
                <w:szCs w:val="24"/>
              </w:rPr>
              <w:t>do</w:t>
            </w:r>
          </w:p>
        </w:tc>
      </w:tr>
      <w:tr w:rsidR="002C6F5E" w:rsidRPr="007C3907" w:rsidTr="004F09E1">
        <w:tc>
          <w:tcPr>
            <w:tcW w:w="2235" w:type="dxa"/>
          </w:tcPr>
          <w:p w:rsidR="002C6F5E" w:rsidRPr="007C3907" w:rsidRDefault="002C6F5E" w:rsidP="004F09E1">
            <w:pPr>
              <w:jc w:val="center"/>
              <w:rPr>
                <w:sz w:val="24"/>
                <w:szCs w:val="24"/>
              </w:rPr>
            </w:pPr>
            <w:r w:rsidRPr="007C3907">
              <w:rPr>
                <w:sz w:val="24"/>
                <w:szCs w:val="24"/>
              </w:rPr>
              <w:lastRenderedPageBreak/>
              <w:t>16</w:t>
            </w:r>
          </w:p>
        </w:tc>
        <w:tc>
          <w:tcPr>
            <w:tcW w:w="992" w:type="dxa"/>
          </w:tcPr>
          <w:p w:rsidR="002C6F5E" w:rsidRPr="007C3907" w:rsidRDefault="002C6F5E" w:rsidP="004F09E1">
            <w:pPr>
              <w:jc w:val="center"/>
              <w:rPr>
                <w:sz w:val="24"/>
                <w:szCs w:val="24"/>
              </w:rPr>
            </w:pPr>
            <w:r w:rsidRPr="007C3907">
              <w:rPr>
                <w:sz w:val="24"/>
                <w:szCs w:val="24"/>
              </w:rPr>
              <w:t>-</w:t>
            </w:r>
          </w:p>
        </w:tc>
        <w:tc>
          <w:tcPr>
            <w:tcW w:w="850" w:type="dxa"/>
          </w:tcPr>
          <w:p w:rsidR="002C6F5E" w:rsidRPr="007C3907" w:rsidRDefault="002C6F5E" w:rsidP="004F09E1">
            <w:pPr>
              <w:jc w:val="center"/>
              <w:rPr>
                <w:sz w:val="24"/>
                <w:szCs w:val="24"/>
              </w:rPr>
            </w:pPr>
            <w:r w:rsidRPr="007C3907">
              <w:rPr>
                <w:sz w:val="24"/>
                <w:szCs w:val="24"/>
              </w:rPr>
              <w:t>-</w:t>
            </w:r>
          </w:p>
        </w:tc>
        <w:tc>
          <w:tcPr>
            <w:tcW w:w="851" w:type="dxa"/>
          </w:tcPr>
          <w:p w:rsidR="002C6F5E" w:rsidRPr="007C3907" w:rsidRDefault="002C6F5E" w:rsidP="004F09E1">
            <w:pPr>
              <w:jc w:val="center"/>
              <w:rPr>
                <w:sz w:val="24"/>
                <w:szCs w:val="24"/>
              </w:rPr>
            </w:pPr>
            <w:r w:rsidRPr="007C3907">
              <w:rPr>
                <w:sz w:val="24"/>
                <w:szCs w:val="24"/>
              </w:rPr>
              <w:t>-</w:t>
            </w:r>
          </w:p>
        </w:tc>
        <w:tc>
          <w:tcPr>
            <w:tcW w:w="850" w:type="dxa"/>
          </w:tcPr>
          <w:p w:rsidR="002C6F5E" w:rsidRPr="007C3907" w:rsidRDefault="002C6F5E" w:rsidP="004F09E1">
            <w:pPr>
              <w:jc w:val="center"/>
              <w:rPr>
                <w:sz w:val="24"/>
                <w:szCs w:val="24"/>
              </w:rPr>
            </w:pPr>
            <w:r w:rsidRPr="007C3907">
              <w:rPr>
                <w:sz w:val="24"/>
                <w:szCs w:val="24"/>
              </w:rPr>
              <w:t>-</w:t>
            </w:r>
          </w:p>
        </w:tc>
        <w:tc>
          <w:tcPr>
            <w:tcW w:w="851" w:type="dxa"/>
          </w:tcPr>
          <w:p w:rsidR="002C6F5E" w:rsidRPr="007C3907" w:rsidRDefault="002C6F5E" w:rsidP="004F09E1">
            <w:pPr>
              <w:jc w:val="center"/>
              <w:rPr>
                <w:sz w:val="24"/>
                <w:szCs w:val="24"/>
              </w:rPr>
            </w:pPr>
            <w:r w:rsidRPr="007C3907">
              <w:rPr>
                <w:sz w:val="24"/>
                <w:szCs w:val="24"/>
              </w:rPr>
              <w:t>100</w:t>
            </w:r>
          </w:p>
        </w:tc>
        <w:tc>
          <w:tcPr>
            <w:tcW w:w="882" w:type="dxa"/>
          </w:tcPr>
          <w:p w:rsidR="002C6F5E" w:rsidRPr="007C3907" w:rsidRDefault="002C6F5E" w:rsidP="004F09E1">
            <w:pPr>
              <w:jc w:val="center"/>
              <w:rPr>
                <w:sz w:val="24"/>
                <w:szCs w:val="24"/>
              </w:rPr>
            </w:pPr>
            <w:r w:rsidRPr="007C3907">
              <w:rPr>
                <w:sz w:val="24"/>
                <w:szCs w:val="24"/>
              </w:rPr>
              <w:t>-</w:t>
            </w:r>
          </w:p>
        </w:tc>
      </w:tr>
      <w:tr w:rsidR="002C6F5E" w:rsidRPr="007C3907" w:rsidTr="004F09E1">
        <w:tc>
          <w:tcPr>
            <w:tcW w:w="2235" w:type="dxa"/>
          </w:tcPr>
          <w:p w:rsidR="002C6F5E" w:rsidRPr="007C3907" w:rsidRDefault="002C6F5E" w:rsidP="004F09E1">
            <w:pPr>
              <w:jc w:val="center"/>
              <w:rPr>
                <w:sz w:val="24"/>
                <w:szCs w:val="24"/>
              </w:rPr>
            </w:pPr>
            <w:r w:rsidRPr="007C3907">
              <w:rPr>
                <w:sz w:val="24"/>
                <w:szCs w:val="24"/>
              </w:rPr>
              <w:t>11,2</w:t>
            </w:r>
          </w:p>
        </w:tc>
        <w:tc>
          <w:tcPr>
            <w:tcW w:w="992" w:type="dxa"/>
          </w:tcPr>
          <w:p w:rsidR="002C6F5E" w:rsidRPr="007C3907" w:rsidRDefault="002C6F5E" w:rsidP="004F09E1">
            <w:pPr>
              <w:jc w:val="center"/>
              <w:rPr>
                <w:sz w:val="24"/>
                <w:szCs w:val="24"/>
              </w:rPr>
            </w:pPr>
            <w:r w:rsidRPr="007C3907">
              <w:rPr>
                <w:sz w:val="24"/>
                <w:szCs w:val="24"/>
              </w:rPr>
              <w:t>-</w:t>
            </w:r>
          </w:p>
        </w:tc>
        <w:tc>
          <w:tcPr>
            <w:tcW w:w="850" w:type="dxa"/>
          </w:tcPr>
          <w:p w:rsidR="002C6F5E" w:rsidRPr="007C3907" w:rsidRDefault="002C6F5E" w:rsidP="004F09E1">
            <w:pPr>
              <w:jc w:val="center"/>
              <w:rPr>
                <w:sz w:val="24"/>
                <w:szCs w:val="24"/>
              </w:rPr>
            </w:pPr>
            <w:r w:rsidRPr="007C3907">
              <w:rPr>
                <w:sz w:val="24"/>
                <w:szCs w:val="24"/>
              </w:rPr>
              <w:t>-</w:t>
            </w:r>
          </w:p>
        </w:tc>
        <w:tc>
          <w:tcPr>
            <w:tcW w:w="851" w:type="dxa"/>
          </w:tcPr>
          <w:p w:rsidR="002C6F5E" w:rsidRPr="007C3907" w:rsidRDefault="002C6F5E" w:rsidP="004F09E1">
            <w:pPr>
              <w:jc w:val="center"/>
              <w:rPr>
                <w:sz w:val="24"/>
                <w:szCs w:val="24"/>
              </w:rPr>
            </w:pPr>
            <w:r w:rsidRPr="007C3907">
              <w:rPr>
                <w:sz w:val="24"/>
                <w:szCs w:val="24"/>
              </w:rPr>
              <w:t>100</w:t>
            </w:r>
          </w:p>
        </w:tc>
        <w:tc>
          <w:tcPr>
            <w:tcW w:w="850" w:type="dxa"/>
          </w:tcPr>
          <w:p w:rsidR="002C6F5E" w:rsidRPr="007C3907" w:rsidRDefault="002C6F5E" w:rsidP="004F09E1">
            <w:pPr>
              <w:jc w:val="center"/>
              <w:rPr>
                <w:sz w:val="24"/>
                <w:szCs w:val="24"/>
              </w:rPr>
            </w:pPr>
            <w:r w:rsidRPr="007C3907">
              <w:rPr>
                <w:sz w:val="24"/>
                <w:szCs w:val="24"/>
              </w:rPr>
              <w:t>-</w:t>
            </w:r>
          </w:p>
        </w:tc>
        <w:tc>
          <w:tcPr>
            <w:tcW w:w="851" w:type="dxa"/>
          </w:tcPr>
          <w:p w:rsidR="002C6F5E" w:rsidRPr="007C3907" w:rsidRDefault="002C6F5E" w:rsidP="004F09E1">
            <w:pPr>
              <w:jc w:val="center"/>
              <w:rPr>
                <w:sz w:val="24"/>
                <w:szCs w:val="24"/>
              </w:rPr>
            </w:pPr>
            <w:r w:rsidRPr="007C3907">
              <w:rPr>
                <w:sz w:val="24"/>
                <w:szCs w:val="24"/>
              </w:rPr>
              <w:t>90</w:t>
            </w:r>
          </w:p>
        </w:tc>
        <w:tc>
          <w:tcPr>
            <w:tcW w:w="882" w:type="dxa"/>
          </w:tcPr>
          <w:p w:rsidR="002C6F5E" w:rsidRPr="007C3907" w:rsidRDefault="002C6F5E" w:rsidP="004F09E1">
            <w:pPr>
              <w:jc w:val="center"/>
              <w:rPr>
                <w:sz w:val="24"/>
                <w:szCs w:val="24"/>
              </w:rPr>
            </w:pPr>
            <w:r w:rsidRPr="007C3907">
              <w:rPr>
                <w:sz w:val="24"/>
                <w:szCs w:val="24"/>
              </w:rPr>
              <w:t>100</w:t>
            </w:r>
          </w:p>
        </w:tc>
      </w:tr>
      <w:tr w:rsidR="002C6F5E" w:rsidRPr="007C3907" w:rsidTr="004F09E1">
        <w:tc>
          <w:tcPr>
            <w:tcW w:w="2235" w:type="dxa"/>
          </w:tcPr>
          <w:p w:rsidR="002C6F5E" w:rsidRPr="007C3907" w:rsidRDefault="002C6F5E" w:rsidP="004F09E1">
            <w:pPr>
              <w:jc w:val="center"/>
              <w:rPr>
                <w:sz w:val="24"/>
                <w:szCs w:val="24"/>
              </w:rPr>
            </w:pPr>
            <w:r w:rsidRPr="007C3907">
              <w:rPr>
                <w:sz w:val="24"/>
                <w:szCs w:val="24"/>
              </w:rPr>
              <w:t>8</w:t>
            </w:r>
          </w:p>
        </w:tc>
        <w:tc>
          <w:tcPr>
            <w:tcW w:w="992" w:type="dxa"/>
          </w:tcPr>
          <w:p w:rsidR="002C6F5E" w:rsidRPr="007C3907" w:rsidRDefault="002C6F5E" w:rsidP="004F09E1">
            <w:pPr>
              <w:jc w:val="center"/>
              <w:rPr>
                <w:sz w:val="24"/>
                <w:szCs w:val="24"/>
              </w:rPr>
            </w:pPr>
            <w:r w:rsidRPr="007C3907">
              <w:rPr>
                <w:sz w:val="24"/>
                <w:szCs w:val="24"/>
              </w:rPr>
              <w:t>100</w:t>
            </w:r>
          </w:p>
        </w:tc>
        <w:tc>
          <w:tcPr>
            <w:tcW w:w="850" w:type="dxa"/>
          </w:tcPr>
          <w:p w:rsidR="002C6F5E" w:rsidRPr="007C3907" w:rsidRDefault="002C6F5E" w:rsidP="004F09E1">
            <w:pPr>
              <w:jc w:val="center"/>
              <w:rPr>
                <w:sz w:val="24"/>
                <w:szCs w:val="24"/>
              </w:rPr>
            </w:pPr>
            <w:r w:rsidRPr="007C3907">
              <w:rPr>
                <w:sz w:val="24"/>
                <w:szCs w:val="24"/>
              </w:rPr>
              <w:t>-</w:t>
            </w:r>
          </w:p>
        </w:tc>
        <w:tc>
          <w:tcPr>
            <w:tcW w:w="851" w:type="dxa"/>
          </w:tcPr>
          <w:p w:rsidR="002C6F5E" w:rsidRPr="007C3907" w:rsidRDefault="002C6F5E" w:rsidP="004F09E1">
            <w:pPr>
              <w:jc w:val="center"/>
              <w:rPr>
                <w:sz w:val="24"/>
                <w:szCs w:val="24"/>
              </w:rPr>
            </w:pPr>
            <w:r w:rsidRPr="007C3907">
              <w:rPr>
                <w:sz w:val="24"/>
                <w:szCs w:val="24"/>
              </w:rPr>
              <w:t>90</w:t>
            </w:r>
          </w:p>
        </w:tc>
        <w:tc>
          <w:tcPr>
            <w:tcW w:w="850" w:type="dxa"/>
          </w:tcPr>
          <w:p w:rsidR="002C6F5E" w:rsidRPr="007C3907" w:rsidRDefault="002C6F5E" w:rsidP="004F09E1">
            <w:pPr>
              <w:jc w:val="center"/>
              <w:rPr>
                <w:sz w:val="24"/>
                <w:szCs w:val="24"/>
              </w:rPr>
            </w:pPr>
            <w:r w:rsidRPr="007C3907">
              <w:rPr>
                <w:sz w:val="24"/>
                <w:szCs w:val="24"/>
              </w:rPr>
              <w:t>100</w:t>
            </w:r>
          </w:p>
        </w:tc>
        <w:tc>
          <w:tcPr>
            <w:tcW w:w="851" w:type="dxa"/>
          </w:tcPr>
          <w:p w:rsidR="002C6F5E" w:rsidRPr="007C3907" w:rsidRDefault="002C6F5E" w:rsidP="004F09E1">
            <w:pPr>
              <w:jc w:val="center"/>
              <w:rPr>
                <w:sz w:val="24"/>
                <w:szCs w:val="24"/>
              </w:rPr>
            </w:pPr>
            <w:r w:rsidRPr="007C3907">
              <w:rPr>
                <w:sz w:val="24"/>
                <w:szCs w:val="24"/>
              </w:rPr>
              <w:t>70</w:t>
            </w:r>
          </w:p>
        </w:tc>
        <w:tc>
          <w:tcPr>
            <w:tcW w:w="882" w:type="dxa"/>
          </w:tcPr>
          <w:p w:rsidR="002C6F5E" w:rsidRPr="007C3907" w:rsidRDefault="002C6F5E" w:rsidP="004F09E1">
            <w:pPr>
              <w:jc w:val="center"/>
              <w:rPr>
                <w:sz w:val="24"/>
                <w:szCs w:val="24"/>
              </w:rPr>
            </w:pPr>
            <w:r w:rsidRPr="007C3907">
              <w:rPr>
                <w:sz w:val="24"/>
                <w:szCs w:val="24"/>
              </w:rPr>
              <w:t>90</w:t>
            </w:r>
          </w:p>
        </w:tc>
      </w:tr>
      <w:tr w:rsidR="002C6F5E" w:rsidRPr="007C3907" w:rsidTr="004F09E1">
        <w:tc>
          <w:tcPr>
            <w:tcW w:w="2235" w:type="dxa"/>
          </w:tcPr>
          <w:p w:rsidR="002C6F5E" w:rsidRPr="007C3907" w:rsidRDefault="002C6F5E" w:rsidP="004F09E1">
            <w:pPr>
              <w:jc w:val="center"/>
              <w:rPr>
                <w:sz w:val="24"/>
                <w:szCs w:val="24"/>
              </w:rPr>
            </w:pPr>
            <w:r w:rsidRPr="007C3907">
              <w:rPr>
                <w:sz w:val="24"/>
                <w:szCs w:val="24"/>
              </w:rPr>
              <w:t>5,6</w:t>
            </w:r>
          </w:p>
        </w:tc>
        <w:tc>
          <w:tcPr>
            <w:tcW w:w="992" w:type="dxa"/>
          </w:tcPr>
          <w:p w:rsidR="002C6F5E" w:rsidRPr="007C3907" w:rsidRDefault="002C6F5E" w:rsidP="004F09E1">
            <w:pPr>
              <w:jc w:val="center"/>
              <w:rPr>
                <w:sz w:val="24"/>
                <w:szCs w:val="24"/>
              </w:rPr>
            </w:pPr>
            <w:r w:rsidRPr="007C3907">
              <w:rPr>
                <w:sz w:val="24"/>
                <w:szCs w:val="24"/>
              </w:rPr>
              <w:t>90</w:t>
            </w:r>
          </w:p>
        </w:tc>
        <w:tc>
          <w:tcPr>
            <w:tcW w:w="850" w:type="dxa"/>
          </w:tcPr>
          <w:p w:rsidR="002C6F5E" w:rsidRPr="007C3907" w:rsidRDefault="002C6F5E" w:rsidP="004F09E1">
            <w:pPr>
              <w:jc w:val="center"/>
              <w:rPr>
                <w:sz w:val="24"/>
                <w:szCs w:val="24"/>
              </w:rPr>
            </w:pPr>
            <w:r w:rsidRPr="007C3907">
              <w:rPr>
                <w:sz w:val="24"/>
                <w:szCs w:val="24"/>
              </w:rPr>
              <w:t>100</w:t>
            </w:r>
          </w:p>
        </w:tc>
        <w:tc>
          <w:tcPr>
            <w:tcW w:w="851" w:type="dxa"/>
          </w:tcPr>
          <w:p w:rsidR="002C6F5E" w:rsidRPr="007C3907" w:rsidRDefault="002C6F5E" w:rsidP="004F09E1">
            <w:pPr>
              <w:jc w:val="center"/>
              <w:rPr>
                <w:sz w:val="24"/>
                <w:szCs w:val="24"/>
              </w:rPr>
            </w:pPr>
            <w:r w:rsidRPr="007C3907">
              <w:rPr>
                <w:sz w:val="24"/>
                <w:szCs w:val="24"/>
              </w:rPr>
              <w:t>70</w:t>
            </w:r>
          </w:p>
        </w:tc>
        <w:tc>
          <w:tcPr>
            <w:tcW w:w="850" w:type="dxa"/>
          </w:tcPr>
          <w:p w:rsidR="002C6F5E" w:rsidRPr="007C3907" w:rsidRDefault="002C6F5E" w:rsidP="004F09E1">
            <w:pPr>
              <w:jc w:val="center"/>
              <w:rPr>
                <w:sz w:val="24"/>
                <w:szCs w:val="24"/>
              </w:rPr>
            </w:pPr>
            <w:r w:rsidRPr="007C3907">
              <w:rPr>
                <w:sz w:val="24"/>
                <w:szCs w:val="24"/>
              </w:rPr>
              <w:t>90</w:t>
            </w:r>
          </w:p>
        </w:tc>
        <w:tc>
          <w:tcPr>
            <w:tcW w:w="851" w:type="dxa"/>
          </w:tcPr>
          <w:p w:rsidR="002C6F5E" w:rsidRPr="007C3907" w:rsidRDefault="002C6F5E" w:rsidP="004F09E1">
            <w:pPr>
              <w:jc w:val="center"/>
              <w:rPr>
                <w:sz w:val="24"/>
                <w:szCs w:val="24"/>
              </w:rPr>
            </w:pPr>
            <w:r w:rsidRPr="007C3907">
              <w:rPr>
                <w:sz w:val="24"/>
                <w:szCs w:val="24"/>
              </w:rPr>
              <w:t>-</w:t>
            </w:r>
          </w:p>
        </w:tc>
        <w:tc>
          <w:tcPr>
            <w:tcW w:w="882" w:type="dxa"/>
          </w:tcPr>
          <w:p w:rsidR="002C6F5E" w:rsidRPr="007C3907" w:rsidRDefault="002C6F5E" w:rsidP="004F09E1">
            <w:pPr>
              <w:jc w:val="center"/>
              <w:rPr>
                <w:sz w:val="24"/>
                <w:szCs w:val="24"/>
              </w:rPr>
            </w:pPr>
            <w:r w:rsidRPr="007C3907">
              <w:rPr>
                <w:sz w:val="24"/>
                <w:szCs w:val="24"/>
              </w:rPr>
              <w:t>-</w:t>
            </w:r>
          </w:p>
        </w:tc>
      </w:tr>
      <w:tr w:rsidR="002C6F5E" w:rsidRPr="007C3907" w:rsidTr="004F09E1">
        <w:tc>
          <w:tcPr>
            <w:tcW w:w="2235" w:type="dxa"/>
          </w:tcPr>
          <w:p w:rsidR="002C6F5E" w:rsidRPr="007C3907" w:rsidRDefault="002C6F5E" w:rsidP="004F09E1">
            <w:pPr>
              <w:jc w:val="center"/>
              <w:rPr>
                <w:sz w:val="24"/>
                <w:szCs w:val="24"/>
              </w:rPr>
            </w:pPr>
            <w:r w:rsidRPr="007C3907">
              <w:rPr>
                <w:sz w:val="24"/>
                <w:szCs w:val="24"/>
              </w:rPr>
              <w:t>2</w:t>
            </w:r>
          </w:p>
        </w:tc>
        <w:tc>
          <w:tcPr>
            <w:tcW w:w="992" w:type="dxa"/>
          </w:tcPr>
          <w:p w:rsidR="002C6F5E" w:rsidRPr="007C3907" w:rsidRDefault="002C6F5E" w:rsidP="004F09E1">
            <w:pPr>
              <w:jc w:val="center"/>
              <w:rPr>
                <w:sz w:val="24"/>
                <w:szCs w:val="24"/>
              </w:rPr>
            </w:pPr>
            <w:r w:rsidRPr="007C3907">
              <w:rPr>
                <w:sz w:val="24"/>
                <w:szCs w:val="24"/>
              </w:rPr>
              <w:t>40</w:t>
            </w:r>
          </w:p>
        </w:tc>
        <w:tc>
          <w:tcPr>
            <w:tcW w:w="850" w:type="dxa"/>
          </w:tcPr>
          <w:p w:rsidR="002C6F5E" w:rsidRPr="007C3907" w:rsidRDefault="002C6F5E" w:rsidP="004F09E1">
            <w:pPr>
              <w:jc w:val="center"/>
              <w:rPr>
                <w:sz w:val="24"/>
                <w:szCs w:val="24"/>
              </w:rPr>
            </w:pPr>
            <w:r w:rsidRPr="007C3907">
              <w:rPr>
                <w:sz w:val="24"/>
                <w:szCs w:val="24"/>
              </w:rPr>
              <w:t>65</w:t>
            </w:r>
          </w:p>
        </w:tc>
        <w:tc>
          <w:tcPr>
            <w:tcW w:w="851" w:type="dxa"/>
          </w:tcPr>
          <w:p w:rsidR="002C6F5E" w:rsidRPr="007C3907" w:rsidRDefault="002C6F5E" w:rsidP="004F09E1">
            <w:pPr>
              <w:jc w:val="center"/>
              <w:rPr>
                <w:sz w:val="24"/>
                <w:szCs w:val="24"/>
              </w:rPr>
            </w:pPr>
            <w:r w:rsidRPr="007C3907">
              <w:rPr>
                <w:sz w:val="24"/>
                <w:szCs w:val="24"/>
              </w:rPr>
              <w:t>45</w:t>
            </w:r>
          </w:p>
        </w:tc>
        <w:tc>
          <w:tcPr>
            <w:tcW w:w="850" w:type="dxa"/>
          </w:tcPr>
          <w:p w:rsidR="002C6F5E" w:rsidRPr="007C3907" w:rsidRDefault="002C6F5E" w:rsidP="004F09E1">
            <w:pPr>
              <w:jc w:val="center"/>
              <w:rPr>
                <w:sz w:val="24"/>
                <w:szCs w:val="24"/>
              </w:rPr>
            </w:pPr>
            <w:r w:rsidRPr="007C3907">
              <w:rPr>
                <w:sz w:val="24"/>
                <w:szCs w:val="24"/>
              </w:rPr>
              <w:t>60</w:t>
            </w:r>
          </w:p>
        </w:tc>
        <w:tc>
          <w:tcPr>
            <w:tcW w:w="851" w:type="dxa"/>
          </w:tcPr>
          <w:p w:rsidR="002C6F5E" w:rsidRPr="007C3907" w:rsidRDefault="002C6F5E" w:rsidP="004F09E1">
            <w:pPr>
              <w:jc w:val="center"/>
              <w:rPr>
                <w:sz w:val="24"/>
                <w:szCs w:val="24"/>
              </w:rPr>
            </w:pPr>
            <w:r w:rsidRPr="007C3907">
              <w:rPr>
                <w:sz w:val="24"/>
                <w:szCs w:val="24"/>
              </w:rPr>
              <w:t>30</w:t>
            </w:r>
          </w:p>
        </w:tc>
        <w:tc>
          <w:tcPr>
            <w:tcW w:w="882" w:type="dxa"/>
          </w:tcPr>
          <w:p w:rsidR="002C6F5E" w:rsidRPr="007C3907" w:rsidRDefault="002C6F5E" w:rsidP="004F09E1">
            <w:pPr>
              <w:jc w:val="center"/>
              <w:rPr>
                <w:sz w:val="24"/>
                <w:szCs w:val="24"/>
              </w:rPr>
            </w:pPr>
            <w:r w:rsidRPr="007C3907">
              <w:rPr>
                <w:sz w:val="24"/>
                <w:szCs w:val="24"/>
              </w:rPr>
              <w:t>55</w:t>
            </w:r>
          </w:p>
        </w:tc>
      </w:tr>
      <w:tr w:rsidR="002C6F5E" w:rsidRPr="007C3907" w:rsidTr="004F09E1">
        <w:tc>
          <w:tcPr>
            <w:tcW w:w="2235" w:type="dxa"/>
          </w:tcPr>
          <w:p w:rsidR="002C6F5E" w:rsidRPr="007C3907" w:rsidRDefault="002C6F5E" w:rsidP="004F09E1">
            <w:pPr>
              <w:jc w:val="center"/>
              <w:rPr>
                <w:sz w:val="24"/>
                <w:szCs w:val="24"/>
              </w:rPr>
            </w:pPr>
            <w:r w:rsidRPr="007C3907">
              <w:rPr>
                <w:sz w:val="24"/>
                <w:szCs w:val="24"/>
              </w:rPr>
              <w:t>0,125</w:t>
            </w:r>
          </w:p>
        </w:tc>
        <w:tc>
          <w:tcPr>
            <w:tcW w:w="992" w:type="dxa"/>
          </w:tcPr>
          <w:p w:rsidR="002C6F5E" w:rsidRPr="007C3907" w:rsidRDefault="002C6F5E" w:rsidP="004F09E1">
            <w:pPr>
              <w:jc w:val="center"/>
              <w:rPr>
                <w:sz w:val="24"/>
                <w:szCs w:val="24"/>
              </w:rPr>
            </w:pPr>
            <w:r w:rsidRPr="007C3907">
              <w:rPr>
                <w:sz w:val="24"/>
                <w:szCs w:val="24"/>
              </w:rPr>
              <w:t>8</w:t>
            </w:r>
          </w:p>
        </w:tc>
        <w:tc>
          <w:tcPr>
            <w:tcW w:w="850" w:type="dxa"/>
          </w:tcPr>
          <w:p w:rsidR="002C6F5E" w:rsidRPr="007C3907" w:rsidRDefault="002C6F5E" w:rsidP="004F09E1">
            <w:pPr>
              <w:jc w:val="center"/>
              <w:rPr>
                <w:sz w:val="24"/>
                <w:szCs w:val="24"/>
              </w:rPr>
            </w:pPr>
            <w:r w:rsidRPr="007C3907">
              <w:rPr>
                <w:sz w:val="24"/>
                <w:szCs w:val="24"/>
              </w:rPr>
              <w:t>22</w:t>
            </w:r>
          </w:p>
        </w:tc>
        <w:tc>
          <w:tcPr>
            <w:tcW w:w="851" w:type="dxa"/>
          </w:tcPr>
          <w:p w:rsidR="002C6F5E" w:rsidRPr="007C3907" w:rsidRDefault="002C6F5E" w:rsidP="004F09E1">
            <w:pPr>
              <w:jc w:val="center"/>
              <w:rPr>
                <w:sz w:val="24"/>
                <w:szCs w:val="24"/>
              </w:rPr>
            </w:pPr>
            <w:r w:rsidRPr="007C3907">
              <w:rPr>
                <w:sz w:val="24"/>
                <w:szCs w:val="24"/>
              </w:rPr>
              <w:t>8</w:t>
            </w:r>
          </w:p>
        </w:tc>
        <w:tc>
          <w:tcPr>
            <w:tcW w:w="850" w:type="dxa"/>
          </w:tcPr>
          <w:p w:rsidR="002C6F5E" w:rsidRPr="007C3907" w:rsidRDefault="002C6F5E" w:rsidP="004F09E1">
            <w:pPr>
              <w:jc w:val="center"/>
              <w:rPr>
                <w:sz w:val="24"/>
                <w:szCs w:val="24"/>
              </w:rPr>
            </w:pPr>
            <w:r w:rsidRPr="007C3907">
              <w:rPr>
                <w:sz w:val="24"/>
                <w:szCs w:val="24"/>
              </w:rPr>
              <w:t>22</w:t>
            </w:r>
          </w:p>
        </w:tc>
        <w:tc>
          <w:tcPr>
            <w:tcW w:w="851" w:type="dxa"/>
          </w:tcPr>
          <w:p w:rsidR="002C6F5E" w:rsidRPr="007C3907" w:rsidRDefault="002C6F5E" w:rsidP="004F09E1">
            <w:pPr>
              <w:jc w:val="center"/>
              <w:rPr>
                <w:sz w:val="24"/>
                <w:szCs w:val="24"/>
              </w:rPr>
            </w:pPr>
            <w:r w:rsidRPr="007C3907">
              <w:rPr>
                <w:sz w:val="24"/>
                <w:szCs w:val="24"/>
              </w:rPr>
              <w:t>8</w:t>
            </w:r>
          </w:p>
        </w:tc>
        <w:tc>
          <w:tcPr>
            <w:tcW w:w="882" w:type="dxa"/>
          </w:tcPr>
          <w:p w:rsidR="002C6F5E" w:rsidRPr="007C3907" w:rsidRDefault="002C6F5E" w:rsidP="004F09E1">
            <w:pPr>
              <w:jc w:val="center"/>
              <w:rPr>
                <w:sz w:val="24"/>
                <w:szCs w:val="24"/>
              </w:rPr>
            </w:pPr>
            <w:r w:rsidRPr="007C3907">
              <w:rPr>
                <w:sz w:val="24"/>
                <w:szCs w:val="24"/>
              </w:rPr>
              <w:t>20</w:t>
            </w:r>
          </w:p>
        </w:tc>
      </w:tr>
      <w:tr w:rsidR="002C6F5E" w:rsidRPr="007C3907" w:rsidTr="004F09E1">
        <w:tc>
          <w:tcPr>
            <w:tcW w:w="2235" w:type="dxa"/>
          </w:tcPr>
          <w:p w:rsidR="002C6F5E" w:rsidRPr="007C3907" w:rsidRDefault="002C6F5E" w:rsidP="004F09E1">
            <w:pPr>
              <w:jc w:val="center"/>
              <w:rPr>
                <w:sz w:val="24"/>
                <w:szCs w:val="24"/>
              </w:rPr>
            </w:pPr>
            <w:r w:rsidRPr="007C3907">
              <w:rPr>
                <w:sz w:val="24"/>
                <w:szCs w:val="24"/>
              </w:rPr>
              <w:t>0,063</w:t>
            </w:r>
          </w:p>
        </w:tc>
        <w:tc>
          <w:tcPr>
            <w:tcW w:w="992" w:type="dxa"/>
          </w:tcPr>
          <w:p w:rsidR="002C6F5E" w:rsidRPr="007C3907" w:rsidRDefault="002C6F5E" w:rsidP="004F09E1">
            <w:pPr>
              <w:jc w:val="center"/>
              <w:rPr>
                <w:sz w:val="24"/>
                <w:szCs w:val="24"/>
              </w:rPr>
            </w:pPr>
            <w:r w:rsidRPr="007C3907">
              <w:rPr>
                <w:sz w:val="24"/>
                <w:szCs w:val="24"/>
              </w:rPr>
              <w:t>6</w:t>
            </w:r>
          </w:p>
        </w:tc>
        <w:tc>
          <w:tcPr>
            <w:tcW w:w="850" w:type="dxa"/>
          </w:tcPr>
          <w:p w:rsidR="002C6F5E" w:rsidRPr="007C3907" w:rsidRDefault="002C6F5E" w:rsidP="004F09E1">
            <w:pPr>
              <w:jc w:val="center"/>
              <w:rPr>
                <w:sz w:val="24"/>
                <w:szCs w:val="24"/>
              </w:rPr>
            </w:pPr>
            <w:r w:rsidRPr="007C3907">
              <w:rPr>
                <w:sz w:val="24"/>
                <w:szCs w:val="24"/>
              </w:rPr>
              <w:t>14</w:t>
            </w:r>
          </w:p>
        </w:tc>
        <w:tc>
          <w:tcPr>
            <w:tcW w:w="851" w:type="dxa"/>
          </w:tcPr>
          <w:p w:rsidR="002C6F5E" w:rsidRPr="007C3907" w:rsidRDefault="002C6F5E" w:rsidP="004F09E1">
            <w:pPr>
              <w:jc w:val="center"/>
              <w:rPr>
                <w:sz w:val="24"/>
                <w:szCs w:val="24"/>
              </w:rPr>
            </w:pPr>
            <w:r w:rsidRPr="007C3907">
              <w:rPr>
                <w:sz w:val="24"/>
                <w:szCs w:val="24"/>
              </w:rPr>
              <w:t>6</w:t>
            </w:r>
          </w:p>
        </w:tc>
        <w:tc>
          <w:tcPr>
            <w:tcW w:w="850" w:type="dxa"/>
          </w:tcPr>
          <w:p w:rsidR="002C6F5E" w:rsidRPr="007C3907" w:rsidRDefault="002C6F5E" w:rsidP="004F09E1">
            <w:pPr>
              <w:jc w:val="center"/>
              <w:rPr>
                <w:sz w:val="24"/>
                <w:szCs w:val="24"/>
              </w:rPr>
            </w:pPr>
            <w:r w:rsidRPr="007C3907">
              <w:rPr>
                <w:sz w:val="24"/>
                <w:szCs w:val="24"/>
              </w:rPr>
              <w:t>14</w:t>
            </w:r>
          </w:p>
        </w:tc>
        <w:tc>
          <w:tcPr>
            <w:tcW w:w="851" w:type="dxa"/>
          </w:tcPr>
          <w:p w:rsidR="002C6F5E" w:rsidRPr="007C3907" w:rsidRDefault="002C6F5E" w:rsidP="004F09E1">
            <w:pPr>
              <w:jc w:val="center"/>
              <w:rPr>
                <w:sz w:val="24"/>
                <w:szCs w:val="24"/>
              </w:rPr>
            </w:pPr>
            <w:r w:rsidRPr="007C3907">
              <w:rPr>
                <w:sz w:val="24"/>
                <w:szCs w:val="24"/>
              </w:rPr>
              <w:t>5</w:t>
            </w:r>
          </w:p>
        </w:tc>
        <w:tc>
          <w:tcPr>
            <w:tcW w:w="882" w:type="dxa"/>
          </w:tcPr>
          <w:p w:rsidR="002C6F5E" w:rsidRPr="007C3907" w:rsidRDefault="002C6F5E" w:rsidP="004F09E1">
            <w:pPr>
              <w:jc w:val="center"/>
              <w:rPr>
                <w:sz w:val="24"/>
                <w:szCs w:val="24"/>
              </w:rPr>
            </w:pPr>
            <w:r w:rsidRPr="007C3907">
              <w:rPr>
                <w:sz w:val="24"/>
                <w:szCs w:val="24"/>
              </w:rPr>
              <w:t>12,0</w:t>
            </w:r>
          </w:p>
        </w:tc>
      </w:tr>
      <w:tr w:rsidR="002C6F5E" w:rsidRPr="007C3907" w:rsidTr="004F09E1">
        <w:tc>
          <w:tcPr>
            <w:tcW w:w="2235" w:type="dxa"/>
          </w:tcPr>
          <w:p w:rsidR="002C6F5E" w:rsidRPr="007C3907" w:rsidRDefault="002C6F5E" w:rsidP="004F09E1">
            <w:pPr>
              <w:jc w:val="left"/>
              <w:rPr>
                <w:sz w:val="24"/>
                <w:szCs w:val="24"/>
                <w:vertAlign w:val="superscript"/>
              </w:rPr>
            </w:pPr>
            <w:r w:rsidRPr="007C3907">
              <w:rPr>
                <w:sz w:val="24"/>
                <w:szCs w:val="24"/>
              </w:rPr>
              <w:t>Zawartość lepiszcza, minimum</w:t>
            </w:r>
            <w:r w:rsidRPr="007C3907">
              <w:rPr>
                <w:sz w:val="24"/>
                <w:szCs w:val="24"/>
                <w:vertAlign w:val="superscript"/>
              </w:rPr>
              <w:t>*)</w:t>
            </w:r>
          </w:p>
        </w:tc>
        <w:tc>
          <w:tcPr>
            <w:tcW w:w="1842" w:type="dxa"/>
            <w:gridSpan w:val="2"/>
          </w:tcPr>
          <w:p w:rsidR="002C6F5E" w:rsidRPr="007C3907" w:rsidRDefault="002C6F5E" w:rsidP="004F09E1">
            <w:pPr>
              <w:spacing w:before="120"/>
              <w:jc w:val="center"/>
              <w:rPr>
                <w:sz w:val="24"/>
                <w:szCs w:val="24"/>
              </w:rPr>
            </w:pPr>
            <w:r w:rsidRPr="007C3907">
              <w:rPr>
                <w:sz w:val="24"/>
                <w:szCs w:val="24"/>
              </w:rPr>
              <w:t>B</w:t>
            </w:r>
            <w:r w:rsidRPr="007C3907">
              <w:rPr>
                <w:sz w:val="24"/>
                <w:szCs w:val="24"/>
                <w:vertAlign w:val="subscript"/>
              </w:rPr>
              <w:t>min6,0</w:t>
            </w:r>
          </w:p>
        </w:tc>
        <w:tc>
          <w:tcPr>
            <w:tcW w:w="1701" w:type="dxa"/>
            <w:gridSpan w:val="2"/>
          </w:tcPr>
          <w:p w:rsidR="002C6F5E" w:rsidRPr="007C3907" w:rsidRDefault="002C6F5E" w:rsidP="004F09E1">
            <w:pPr>
              <w:spacing w:before="120"/>
              <w:jc w:val="center"/>
              <w:rPr>
                <w:sz w:val="24"/>
                <w:szCs w:val="24"/>
              </w:rPr>
            </w:pPr>
            <w:r w:rsidRPr="007C3907">
              <w:rPr>
                <w:sz w:val="24"/>
                <w:szCs w:val="24"/>
              </w:rPr>
              <w:t>B</w:t>
            </w:r>
            <w:r w:rsidRPr="007C3907">
              <w:rPr>
                <w:sz w:val="24"/>
                <w:szCs w:val="24"/>
                <w:vertAlign w:val="subscript"/>
              </w:rPr>
              <w:t>min5,8</w:t>
            </w:r>
          </w:p>
        </w:tc>
        <w:tc>
          <w:tcPr>
            <w:tcW w:w="1733" w:type="dxa"/>
            <w:gridSpan w:val="2"/>
          </w:tcPr>
          <w:p w:rsidR="002C6F5E" w:rsidRPr="007C3907" w:rsidRDefault="002C6F5E" w:rsidP="004F09E1">
            <w:pPr>
              <w:spacing w:before="120"/>
              <w:jc w:val="center"/>
              <w:rPr>
                <w:sz w:val="24"/>
                <w:szCs w:val="24"/>
              </w:rPr>
            </w:pPr>
            <w:r w:rsidRPr="007C3907">
              <w:rPr>
                <w:sz w:val="24"/>
                <w:szCs w:val="24"/>
              </w:rPr>
              <w:t>B</w:t>
            </w:r>
            <w:r w:rsidRPr="007C3907">
              <w:rPr>
                <w:sz w:val="24"/>
                <w:szCs w:val="24"/>
                <w:vertAlign w:val="subscript"/>
              </w:rPr>
              <w:t xml:space="preserve">min5,6 </w:t>
            </w:r>
          </w:p>
        </w:tc>
      </w:tr>
    </w:tbl>
    <w:p w:rsidR="002C6F5E" w:rsidRPr="007C3907" w:rsidRDefault="002C6F5E" w:rsidP="00322425">
      <w:pPr>
        <w:tabs>
          <w:tab w:val="left" w:pos="993"/>
        </w:tabs>
        <w:spacing w:before="120" w:after="120"/>
        <w:ind w:left="992" w:hanging="992"/>
        <w:rPr>
          <w:sz w:val="24"/>
          <w:szCs w:val="24"/>
        </w:rPr>
      </w:pPr>
      <w:r w:rsidRPr="007C3907">
        <w:rPr>
          <w:sz w:val="24"/>
          <w:szCs w:val="24"/>
        </w:rPr>
        <w:t>Tablica 7.</w:t>
      </w:r>
      <w:r w:rsidRPr="007C3907">
        <w:rPr>
          <w:sz w:val="24"/>
          <w:szCs w:val="24"/>
        </w:rPr>
        <w:tab/>
        <w:t>Wymagane właściwości mieszanki mineralno-asfaltowej do warstwy ścieralnej, dla ruchu KR1 ÷ KR2 [65]</w:t>
      </w:r>
    </w:p>
    <w:tbl>
      <w:tblPr>
        <w:tblW w:w="8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276"/>
        <w:gridCol w:w="1984"/>
        <w:gridCol w:w="1134"/>
        <w:gridCol w:w="993"/>
        <w:gridCol w:w="992"/>
      </w:tblGrid>
      <w:tr w:rsidR="002C6F5E" w:rsidRPr="007C3907" w:rsidTr="004F09E1">
        <w:tc>
          <w:tcPr>
            <w:tcW w:w="1636"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Właściwość</w:t>
            </w:r>
          </w:p>
        </w:tc>
        <w:tc>
          <w:tcPr>
            <w:tcW w:w="1276" w:type="dxa"/>
          </w:tcPr>
          <w:p w:rsidR="002C6F5E" w:rsidRPr="007C3907" w:rsidRDefault="002C6F5E" w:rsidP="004F09E1">
            <w:pPr>
              <w:jc w:val="center"/>
              <w:rPr>
                <w:sz w:val="24"/>
                <w:szCs w:val="24"/>
              </w:rPr>
            </w:pPr>
            <w:r w:rsidRPr="007C3907">
              <w:rPr>
                <w:sz w:val="24"/>
                <w:szCs w:val="24"/>
              </w:rPr>
              <w:t xml:space="preserve">Warunki zagęszczania wg PN-EN </w:t>
            </w:r>
          </w:p>
          <w:p w:rsidR="002C6F5E" w:rsidRPr="007C3907" w:rsidRDefault="002C6F5E" w:rsidP="004F09E1">
            <w:pPr>
              <w:jc w:val="center"/>
              <w:rPr>
                <w:sz w:val="24"/>
                <w:szCs w:val="24"/>
              </w:rPr>
            </w:pPr>
            <w:r w:rsidRPr="007C3907">
              <w:rPr>
                <w:sz w:val="24"/>
                <w:szCs w:val="24"/>
              </w:rPr>
              <w:t>13108-20 [48]</w:t>
            </w:r>
          </w:p>
        </w:tc>
        <w:tc>
          <w:tcPr>
            <w:tcW w:w="1984"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Metoda i warunki badania</w:t>
            </w:r>
          </w:p>
        </w:tc>
        <w:tc>
          <w:tcPr>
            <w:tcW w:w="1134"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AC5S</w:t>
            </w:r>
          </w:p>
        </w:tc>
        <w:tc>
          <w:tcPr>
            <w:tcW w:w="993"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AC8S</w:t>
            </w:r>
          </w:p>
        </w:tc>
        <w:tc>
          <w:tcPr>
            <w:tcW w:w="992"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AC11S</w:t>
            </w:r>
          </w:p>
        </w:tc>
      </w:tr>
      <w:tr w:rsidR="002C6F5E" w:rsidRPr="007C3907" w:rsidTr="004F09E1">
        <w:tc>
          <w:tcPr>
            <w:tcW w:w="1636" w:type="dxa"/>
          </w:tcPr>
          <w:p w:rsidR="002C6F5E" w:rsidRPr="007C3907" w:rsidRDefault="002C6F5E" w:rsidP="004F09E1">
            <w:pPr>
              <w:rPr>
                <w:sz w:val="24"/>
                <w:szCs w:val="24"/>
              </w:rPr>
            </w:pPr>
            <w:r w:rsidRPr="007C3907">
              <w:rPr>
                <w:sz w:val="24"/>
                <w:szCs w:val="24"/>
              </w:rPr>
              <w:t>Zawartość wolnych przestrzeni</w:t>
            </w:r>
          </w:p>
        </w:tc>
        <w:tc>
          <w:tcPr>
            <w:tcW w:w="1276" w:type="dxa"/>
            <w:vAlign w:val="center"/>
          </w:tcPr>
          <w:p w:rsidR="002C6F5E" w:rsidRPr="007C3907" w:rsidRDefault="002C6F5E" w:rsidP="004F09E1">
            <w:pPr>
              <w:rPr>
                <w:sz w:val="24"/>
                <w:szCs w:val="24"/>
              </w:rPr>
            </w:pPr>
            <w:r w:rsidRPr="007C3907">
              <w:rPr>
                <w:sz w:val="24"/>
                <w:szCs w:val="24"/>
              </w:rPr>
              <w:t>C.1.2,ubijanie, 2×50 uderzeń</w:t>
            </w:r>
          </w:p>
        </w:tc>
        <w:tc>
          <w:tcPr>
            <w:tcW w:w="1984" w:type="dxa"/>
            <w:vAlign w:val="center"/>
          </w:tcPr>
          <w:p w:rsidR="002C6F5E" w:rsidRPr="007C3907" w:rsidRDefault="002C6F5E" w:rsidP="004F09E1">
            <w:pPr>
              <w:spacing w:before="120"/>
              <w:jc w:val="center"/>
              <w:rPr>
                <w:sz w:val="24"/>
                <w:szCs w:val="24"/>
              </w:rPr>
            </w:pPr>
            <w:r w:rsidRPr="007C3907">
              <w:rPr>
                <w:sz w:val="24"/>
                <w:szCs w:val="24"/>
              </w:rPr>
              <w:t xml:space="preserve">PN-EN 12697-8 [33], </w:t>
            </w:r>
          </w:p>
          <w:p w:rsidR="002C6F5E" w:rsidRPr="007C3907" w:rsidRDefault="002C6F5E" w:rsidP="004F09E1">
            <w:pPr>
              <w:jc w:val="center"/>
              <w:rPr>
                <w:sz w:val="24"/>
                <w:szCs w:val="24"/>
              </w:rPr>
            </w:pPr>
            <w:r w:rsidRPr="007C3907">
              <w:rPr>
                <w:sz w:val="24"/>
                <w:szCs w:val="24"/>
              </w:rPr>
              <w:t>p. 4</w:t>
            </w:r>
          </w:p>
        </w:tc>
        <w:tc>
          <w:tcPr>
            <w:tcW w:w="1134" w:type="dxa"/>
            <w:vAlign w:val="center"/>
          </w:tcPr>
          <w:p w:rsidR="002C6F5E" w:rsidRPr="007C3907" w:rsidRDefault="002C6F5E" w:rsidP="004F09E1">
            <w:pPr>
              <w:jc w:val="center"/>
              <w:rPr>
                <w:sz w:val="24"/>
                <w:szCs w:val="24"/>
              </w:rPr>
            </w:pPr>
            <w:r w:rsidRPr="007C3907">
              <w:rPr>
                <w:i/>
                <w:sz w:val="24"/>
                <w:szCs w:val="24"/>
              </w:rPr>
              <w:t>V</w:t>
            </w:r>
            <w:r w:rsidRPr="007C3907">
              <w:rPr>
                <w:sz w:val="24"/>
                <w:szCs w:val="24"/>
                <w:vertAlign w:val="subscript"/>
              </w:rPr>
              <w:t>min1,0</w:t>
            </w:r>
          </w:p>
          <w:p w:rsidR="002C6F5E" w:rsidRPr="007C3907" w:rsidRDefault="002C6F5E" w:rsidP="004F09E1">
            <w:pPr>
              <w:jc w:val="center"/>
              <w:rPr>
                <w:sz w:val="24"/>
                <w:szCs w:val="24"/>
              </w:rPr>
            </w:pPr>
            <w:r w:rsidRPr="007C3907">
              <w:rPr>
                <w:i/>
                <w:sz w:val="24"/>
                <w:szCs w:val="24"/>
              </w:rPr>
              <w:t>V</w:t>
            </w:r>
            <w:r w:rsidRPr="007C3907">
              <w:rPr>
                <w:sz w:val="24"/>
                <w:szCs w:val="24"/>
                <w:vertAlign w:val="subscript"/>
              </w:rPr>
              <w:t>max3,0</w:t>
            </w:r>
          </w:p>
        </w:tc>
        <w:tc>
          <w:tcPr>
            <w:tcW w:w="993" w:type="dxa"/>
            <w:vAlign w:val="center"/>
          </w:tcPr>
          <w:p w:rsidR="002C6F5E" w:rsidRPr="007C3907" w:rsidRDefault="002C6F5E" w:rsidP="004F09E1">
            <w:pPr>
              <w:jc w:val="center"/>
              <w:rPr>
                <w:sz w:val="24"/>
                <w:szCs w:val="24"/>
              </w:rPr>
            </w:pPr>
            <w:r w:rsidRPr="007C3907">
              <w:rPr>
                <w:i/>
                <w:sz w:val="24"/>
                <w:szCs w:val="24"/>
              </w:rPr>
              <w:t>V</w:t>
            </w:r>
            <w:r w:rsidRPr="007C3907">
              <w:rPr>
                <w:sz w:val="24"/>
                <w:szCs w:val="24"/>
                <w:vertAlign w:val="subscript"/>
              </w:rPr>
              <w:t>min1,0</w:t>
            </w:r>
          </w:p>
          <w:p w:rsidR="002C6F5E" w:rsidRPr="007C3907" w:rsidRDefault="002C6F5E" w:rsidP="004F09E1">
            <w:pPr>
              <w:jc w:val="center"/>
              <w:rPr>
                <w:sz w:val="24"/>
                <w:szCs w:val="24"/>
              </w:rPr>
            </w:pPr>
            <w:r w:rsidRPr="007C3907">
              <w:rPr>
                <w:i/>
                <w:sz w:val="24"/>
                <w:szCs w:val="24"/>
              </w:rPr>
              <w:t>V</w:t>
            </w:r>
            <w:r w:rsidRPr="007C3907">
              <w:rPr>
                <w:sz w:val="24"/>
                <w:szCs w:val="24"/>
                <w:vertAlign w:val="subscript"/>
              </w:rPr>
              <w:t>max3,0</w:t>
            </w:r>
          </w:p>
        </w:tc>
        <w:tc>
          <w:tcPr>
            <w:tcW w:w="992" w:type="dxa"/>
            <w:vAlign w:val="center"/>
          </w:tcPr>
          <w:p w:rsidR="002C6F5E" w:rsidRPr="007C3907" w:rsidRDefault="002C6F5E" w:rsidP="004F09E1">
            <w:pPr>
              <w:jc w:val="center"/>
              <w:rPr>
                <w:sz w:val="24"/>
                <w:szCs w:val="24"/>
              </w:rPr>
            </w:pPr>
            <w:r w:rsidRPr="007C3907">
              <w:rPr>
                <w:i/>
                <w:sz w:val="24"/>
                <w:szCs w:val="24"/>
              </w:rPr>
              <w:t>V</w:t>
            </w:r>
            <w:r w:rsidRPr="007C3907">
              <w:rPr>
                <w:sz w:val="24"/>
                <w:szCs w:val="24"/>
                <w:vertAlign w:val="subscript"/>
              </w:rPr>
              <w:t>min1,0</w:t>
            </w:r>
          </w:p>
          <w:p w:rsidR="002C6F5E" w:rsidRPr="007C3907" w:rsidRDefault="002C6F5E" w:rsidP="004F09E1">
            <w:pPr>
              <w:jc w:val="center"/>
              <w:rPr>
                <w:sz w:val="24"/>
                <w:szCs w:val="24"/>
              </w:rPr>
            </w:pPr>
            <w:r w:rsidRPr="007C3907">
              <w:rPr>
                <w:i/>
                <w:sz w:val="24"/>
                <w:szCs w:val="24"/>
              </w:rPr>
              <w:t>V</w:t>
            </w:r>
            <w:r w:rsidRPr="007C3907">
              <w:rPr>
                <w:sz w:val="24"/>
                <w:szCs w:val="24"/>
                <w:vertAlign w:val="subscript"/>
              </w:rPr>
              <w:t>max3,0</w:t>
            </w:r>
          </w:p>
        </w:tc>
      </w:tr>
      <w:tr w:rsidR="002C6F5E" w:rsidRPr="007C3907" w:rsidTr="004F09E1">
        <w:tc>
          <w:tcPr>
            <w:tcW w:w="1636" w:type="dxa"/>
          </w:tcPr>
          <w:p w:rsidR="002C6F5E" w:rsidRPr="007C3907" w:rsidRDefault="002C6F5E" w:rsidP="004F09E1">
            <w:pPr>
              <w:jc w:val="left"/>
              <w:rPr>
                <w:sz w:val="24"/>
                <w:szCs w:val="24"/>
              </w:rPr>
            </w:pPr>
            <w:r w:rsidRPr="007C3907">
              <w:rPr>
                <w:sz w:val="24"/>
                <w:szCs w:val="24"/>
              </w:rPr>
              <w:t>Wolne przestrzenie wypełnione lepiszczem</w:t>
            </w:r>
          </w:p>
        </w:tc>
        <w:tc>
          <w:tcPr>
            <w:tcW w:w="1276" w:type="dxa"/>
            <w:vAlign w:val="center"/>
          </w:tcPr>
          <w:p w:rsidR="002C6F5E" w:rsidRPr="007C3907" w:rsidRDefault="002C6F5E" w:rsidP="004F09E1">
            <w:pPr>
              <w:rPr>
                <w:sz w:val="24"/>
                <w:szCs w:val="24"/>
              </w:rPr>
            </w:pPr>
            <w:r w:rsidRPr="007C3907">
              <w:rPr>
                <w:sz w:val="24"/>
                <w:szCs w:val="24"/>
              </w:rPr>
              <w:t>C.1.2,ubijanie, 2×50 uderzeń</w:t>
            </w:r>
          </w:p>
        </w:tc>
        <w:tc>
          <w:tcPr>
            <w:tcW w:w="1984" w:type="dxa"/>
            <w:vAlign w:val="center"/>
          </w:tcPr>
          <w:p w:rsidR="002C6F5E" w:rsidRPr="007C3907" w:rsidRDefault="002C6F5E" w:rsidP="004F09E1">
            <w:pPr>
              <w:spacing w:before="120"/>
              <w:jc w:val="center"/>
              <w:rPr>
                <w:sz w:val="24"/>
                <w:szCs w:val="24"/>
              </w:rPr>
            </w:pPr>
            <w:r w:rsidRPr="007C3907">
              <w:rPr>
                <w:sz w:val="24"/>
                <w:szCs w:val="24"/>
              </w:rPr>
              <w:t xml:space="preserve">PN-EN 12697-8 [33], </w:t>
            </w:r>
          </w:p>
          <w:p w:rsidR="002C6F5E" w:rsidRPr="007C3907" w:rsidRDefault="002C6F5E" w:rsidP="004F09E1">
            <w:pPr>
              <w:jc w:val="center"/>
              <w:rPr>
                <w:sz w:val="24"/>
                <w:szCs w:val="24"/>
              </w:rPr>
            </w:pPr>
            <w:r w:rsidRPr="007C3907">
              <w:rPr>
                <w:sz w:val="24"/>
                <w:szCs w:val="24"/>
              </w:rPr>
              <w:t>p. 5</w:t>
            </w:r>
          </w:p>
        </w:tc>
        <w:tc>
          <w:tcPr>
            <w:tcW w:w="1134" w:type="dxa"/>
            <w:vAlign w:val="center"/>
          </w:tcPr>
          <w:p w:rsidR="002C6F5E" w:rsidRPr="007C3907" w:rsidRDefault="002C6F5E" w:rsidP="004F09E1">
            <w:pPr>
              <w:jc w:val="center"/>
              <w:rPr>
                <w:i/>
                <w:sz w:val="24"/>
                <w:szCs w:val="24"/>
                <w:vertAlign w:val="subscript"/>
              </w:rPr>
            </w:pPr>
            <w:r w:rsidRPr="007C3907">
              <w:rPr>
                <w:i/>
                <w:sz w:val="24"/>
                <w:szCs w:val="24"/>
              </w:rPr>
              <w:t>VFB</w:t>
            </w:r>
            <w:r w:rsidRPr="007C3907">
              <w:rPr>
                <w:i/>
                <w:sz w:val="24"/>
                <w:szCs w:val="24"/>
                <w:vertAlign w:val="subscript"/>
              </w:rPr>
              <w:t>min75</w:t>
            </w:r>
          </w:p>
          <w:p w:rsidR="002C6F5E" w:rsidRPr="007C3907" w:rsidRDefault="002C6F5E" w:rsidP="004F09E1">
            <w:pPr>
              <w:jc w:val="center"/>
              <w:rPr>
                <w:i/>
                <w:sz w:val="24"/>
                <w:szCs w:val="24"/>
                <w:vertAlign w:val="subscript"/>
              </w:rPr>
            </w:pPr>
            <w:r w:rsidRPr="007C3907">
              <w:rPr>
                <w:i/>
                <w:sz w:val="24"/>
                <w:szCs w:val="24"/>
              </w:rPr>
              <w:t>VFB</w:t>
            </w:r>
            <w:r w:rsidRPr="007C3907">
              <w:rPr>
                <w:i/>
                <w:sz w:val="24"/>
                <w:szCs w:val="24"/>
                <w:vertAlign w:val="subscript"/>
              </w:rPr>
              <w:t>min93</w:t>
            </w:r>
          </w:p>
        </w:tc>
        <w:tc>
          <w:tcPr>
            <w:tcW w:w="993" w:type="dxa"/>
            <w:vAlign w:val="center"/>
          </w:tcPr>
          <w:p w:rsidR="002C6F5E" w:rsidRPr="007C3907" w:rsidRDefault="002C6F5E" w:rsidP="004F09E1">
            <w:pPr>
              <w:jc w:val="center"/>
              <w:rPr>
                <w:i/>
                <w:sz w:val="24"/>
                <w:szCs w:val="24"/>
                <w:vertAlign w:val="subscript"/>
              </w:rPr>
            </w:pPr>
            <w:r w:rsidRPr="007C3907">
              <w:rPr>
                <w:i/>
                <w:sz w:val="24"/>
                <w:szCs w:val="24"/>
              </w:rPr>
              <w:t>VFB</w:t>
            </w:r>
            <w:r w:rsidRPr="007C3907">
              <w:rPr>
                <w:i/>
                <w:sz w:val="24"/>
                <w:szCs w:val="24"/>
                <w:vertAlign w:val="subscript"/>
              </w:rPr>
              <w:t>min75</w:t>
            </w:r>
          </w:p>
          <w:p w:rsidR="002C6F5E" w:rsidRPr="007C3907" w:rsidRDefault="002C6F5E" w:rsidP="004F09E1">
            <w:pPr>
              <w:jc w:val="center"/>
              <w:rPr>
                <w:sz w:val="24"/>
                <w:szCs w:val="24"/>
              </w:rPr>
            </w:pPr>
            <w:r w:rsidRPr="007C3907">
              <w:rPr>
                <w:i/>
                <w:sz w:val="24"/>
                <w:szCs w:val="24"/>
              </w:rPr>
              <w:t>VFB</w:t>
            </w:r>
            <w:r w:rsidRPr="007C3907">
              <w:rPr>
                <w:i/>
                <w:sz w:val="24"/>
                <w:szCs w:val="24"/>
                <w:vertAlign w:val="subscript"/>
              </w:rPr>
              <w:t>min93</w:t>
            </w:r>
          </w:p>
        </w:tc>
        <w:tc>
          <w:tcPr>
            <w:tcW w:w="992" w:type="dxa"/>
            <w:vAlign w:val="center"/>
          </w:tcPr>
          <w:p w:rsidR="002C6F5E" w:rsidRPr="007C3907" w:rsidRDefault="002C6F5E" w:rsidP="004F09E1">
            <w:pPr>
              <w:jc w:val="center"/>
              <w:rPr>
                <w:i/>
                <w:sz w:val="24"/>
                <w:szCs w:val="24"/>
                <w:vertAlign w:val="subscript"/>
              </w:rPr>
            </w:pPr>
            <w:r w:rsidRPr="007C3907">
              <w:rPr>
                <w:i/>
                <w:sz w:val="24"/>
                <w:szCs w:val="24"/>
              </w:rPr>
              <w:t>VFB</w:t>
            </w:r>
            <w:r w:rsidRPr="007C3907">
              <w:rPr>
                <w:i/>
                <w:sz w:val="24"/>
                <w:szCs w:val="24"/>
                <w:vertAlign w:val="subscript"/>
              </w:rPr>
              <w:t>min75</w:t>
            </w:r>
          </w:p>
          <w:p w:rsidR="002C6F5E" w:rsidRPr="007C3907" w:rsidRDefault="002C6F5E" w:rsidP="004F09E1">
            <w:pPr>
              <w:jc w:val="center"/>
              <w:rPr>
                <w:sz w:val="24"/>
                <w:szCs w:val="24"/>
              </w:rPr>
            </w:pPr>
            <w:r w:rsidRPr="007C3907">
              <w:rPr>
                <w:i/>
                <w:sz w:val="24"/>
                <w:szCs w:val="24"/>
              </w:rPr>
              <w:t>VFB</w:t>
            </w:r>
            <w:r w:rsidRPr="007C3907">
              <w:rPr>
                <w:i/>
                <w:sz w:val="24"/>
                <w:szCs w:val="24"/>
                <w:vertAlign w:val="subscript"/>
              </w:rPr>
              <w:t>min93</w:t>
            </w:r>
          </w:p>
        </w:tc>
      </w:tr>
      <w:tr w:rsidR="002C6F5E" w:rsidRPr="007C3907" w:rsidTr="004F09E1">
        <w:tc>
          <w:tcPr>
            <w:tcW w:w="1636" w:type="dxa"/>
          </w:tcPr>
          <w:p w:rsidR="002C6F5E" w:rsidRPr="007C3907" w:rsidRDefault="002C6F5E" w:rsidP="004F09E1">
            <w:pPr>
              <w:rPr>
                <w:sz w:val="24"/>
                <w:szCs w:val="24"/>
              </w:rPr>
            </w:pPr>
            <w:r w:rsidRPr="007C3907">
              <w:rPr>
                <w:sz w:val="24"/>
                <w:szCs w:val="24"/>
              </w:rPr>
              <w:t>Zawartość wolnych przestrzeni w mieszance mineralnej</w:t>
            </w:r>
          </w:p>
        </w:tc>
        <w:tc>
          <w:tcPr>
            <w:tcW w:w="1276" w:type="dxa"/>
            <w:vAlign w:val="center"/>
          </w:tcPr>
          <w:p w:rsidR="002C6F5E" w:rsidRPr="007C3907" w:rsidRDefault="002C6F5E" w:rsidP="004F09E1">
            <w:pPr>
              <w:rPr>
                <w:sz w:val="24"/>
                <w:szCs w:val="24"/>
              </w:rPr>
            </w:pPr>
            <w:r w:rsidRPr="007C3907">
              <w:rPr>
                <w:sz w:val="24"/>
                <w:szCs w:val="24"/>
              </w:rPr>
              <w:t>C.1.2,ubijanie, 2×50 uderzeń</w:t>
            </w:r>
          </w:p>
        </w:tc>
        <w:tc>
          <w:tcPr>
            <w:tcW w:w="1984" w:type="dxa"/>
            <w:vAlign w:val="center"/>
          </w:tcPr>
          <w:p w:rsidR="002C6F5E" w:rsidRPr="007C3907" w:rsidRDefault="002C6F5E" w:rsidP="004F09E1">
            <w:pPr>
              <w:spacing w:before="120"/>
              <w:jc w:val="center"/>
              <w:rPr>
                <w:sz w:val="24"/>
                <w:szCs w:val="24"/>
              </w:rPr>
            </w:pPr>
            <w:r w:rsidRPr="007C3907">
              <w:rPr>
                <w:sz w:val="24"/>
                <w:szCs w:val="24"/>
              </w:rPr>
              <w:t xml:space="preserve">PN-EN 12697-8 [33], </w:t>
            </w:r>
          </w:p>
          <w:p w:rsidR="002C6F5E" w:rsidRPr="007C3907" w:rsidRDefault="002C6F5E" w:rsidP="004F09E1">
            <w:pPr>
              <w:jc w:val="center"/>
              <w:rPr>
                <w:sz w:val="24"/>
                <w:szCs w:val="24"/>
              </w:rPr>
            </w:pPr>
            <w:r w:rsidRPr="007C3907">
              <w:rPr>
                <w:sz w:val="24"/>
                <w:szCs w:val="24"/>
              </w:rPr>
              <w:t>p. 5</w:t>
            </w:r>
          </w:p>
        </w:tc>
        <w:tc>
          <w:tcPr>
            <w:tcW w:w="1134" w:type="dxa"/>
            <w:vAlign w:val="center"/>
          </w:tcPr>
          <w:p w:rsidR="002C6F5E" w:rsidRPr="007C3907" w:rsidRDefault="002C6F5E" w:rsidP="004F09E1">
            <w:pPr>
              <w:jc w:val="center"/>
              <w:rPr>
                <w:i/>
                <w:sz w:val="24"/>
                <w:szCs w:val="24"/>
                <w:vertAlign w:val="subscript"/>
              </w:rPr>
            </w:pPr>
            <w:r w:rsidRPr="007C3907">
              <w:rPr>
                <w:i/>
                <w:sz w:val="24"/>
                <w:szCs w:val="24"/>
              </w:rPr>
              <w:t>VMA</w:t>
            </w:r>
            <w:r w:rsidRPr="007C3907">
              <w:rPr>
                <w:i/>
                <w:sz w:val="24"/>
                <w:szCs w:val="24"/>
                <w:vertAlign w:val="subscript"/>
              </w:rPr>
              <w:t>min14</w:t>
            </w:r>
          </w:p>
        </w:tc>
        <w:tc>
          <w:tcPr>
            <w:tcW w:w="993" w:type="dxa"/>
            <w:vAlign w:val="center"/>
          </w:tcPr>
          <w:p w:rsidR="002C6F5E" w:rsidRPr="007C3907" w:rsidRDefault="002C6F5E" w:rsidP="004F09E1">
            <w:pPr>
              <w:jc w:val="center"/>
              <w:rPr>
                <w:i/>
                <w:sz w:val="24"/>
                <w:szCs w:val="24"/>
              </w:rPr>
            </w:pPr>
            <w:r w:rsidRPr="007C3907">
              <w:rPr>
                <w:i/>
                <w:sz w:val="24"/>
                <w:szCs w:val="24"/>
              </w:rPr>
              <w:t>VMA</w:t>
            </w:r>
            <w:r w:rsidRPr="007C3907">
              <w:rPr>
                <w:i/>
                <w:sz w:val="24"/>
                <w:szCs w:val="24"/>
                <w:vertAlign w:val="subscript"/>
              </w:rPr>
              <w:t>min14</w:t>
            </w:r>
          </w:p>
        </w:tc>
        <w:tc>
          <w:tcPr>
            <w:tcW w:w="992" w:type="dxa"/>
            <w:vAlign w:val="center"/>
          </w:tcPr>
          <w:p w:rsidR="002C6F5E" w:rsidRPr="007C3907" w:rsidRDefault="002C6F5E" w:rsidP="004F09E1">
            <w:pPr>
              <w:jc w:val="center"/>
              <w:rPr>
                <w:i/>
                <w:sz w:val="24"/>
                <w:szCs w:val="24"/>
              </w:rPr>
            </w:pPr>
            <w:r w:rsidRPr="007C3907">
              <w:rPr>
                <w:i/>
                <w:sz w:val="24"/>
                <w:szCs w:val="24"/>
              </w:rPr>
              <w:t>VMA</w:t>
            </w:r>
            <w:r w:rsidRPr="007C3907">
              <w:rPr>
                <w:i/>
                <w:sz w:val="24"/>
                <w:szCs w:val="24"/>
                <w:vertAlign w:val="subscript"/>
              </w:rPr>
              <w:t>min14</w:t>
            </w:r>
          </w:p>
        </w:tc>
      </w:tr>
      <w:tr w:rsidR="002C6F5E" w:rsidRPr="007C3907" w:rsidTr="004F09E1">
        <w:tc>
          <w:tcPr>
            <w:tcW w:w="1636" w:type="dxa"/>
            <w:vAlign w:val="center"/>
          </w:tcPr>
          <w:p w:rsidR="002C6F5E" w:rsidRPr="007C3907" w:rsidRDefault="002C6F5E" w:rsidP="004F09E1">
            <w:pPr>
              <w:jc w:val="left"/>
              <w:rPr>
                <w:sz w:val="24"/>
                <w:szCs w:val="24"/>
                <w:vertAlign w:val="superscript"/>
              </w:rPr>
            </w:pPr>
            <w:r w:rsidRPr="007C3907">
              <w:rPr>
                <w:sz w:val="24"/>
                <w:szCs w:val="24"/>
              </w:rPr>
              <w:t xml:space="preserve">Odporność na działanie wody </w:t>
            </w:r>
            <w:r w:rsidRPr="007C3907">
              <w:rPr>
                <w:sz w:val="24"/>
                <w:szCs w:val="24"/>
                <w:vertAlign w:val="superscript"/>
              </w:rPr>
              <w:t>a)</w:t>
            </w:r>
          </w:p>
        </w:tc>
        <w:tc>
          <w:tcPr>
            <w:tcW w:w="1276" w:type="dxa"/>
            <w:vAlign w:val="center"/>
          </w:tcPr>
          <w:p w:rsidR="002C6F5E" w:rsidRPr="007C3907" w:rsidRDefault="002C6F5E" w:rsidP="004F09E1">
            <w:pPr>
              <w:rPr>
                <w:sz w:val="24"/>
                <w:szCs w:val="24"/>
              </w:rPr>
            </w:pPr>
            <w:r w:rsidRPr="007C3907">
              <w:rPr>
                <w:sz w:val="24"/>
                <w:szCs w:val="24"/>
              </w:rPr>
              <w:t>C.1.1,ubijanie, 2×35 uderzeń</w:t>
            </w:r>
          </w:p>
        </w:tc>
        <w:tc>
          <w:tcPr>
            <w:tcW w:w="1984" w:type="dxa"/>
            <w:vAlign w:val="center"/>
          </w:tcPr>
          <w:p w:rsidR="002C6F5E" w:rsidRPr="007C3907" w:rsidRDefault="002C6F5E" w:rsidP="004F09E1">
            <w:pPr>
              <w:jc w:val="center"/>
              <w:rPr>
                <w:sz w:val="24"/>
                <w:szCs w:val="24"/>
              </w:rPr>
            </w:pPr>
            <w:r w:rsidRPr="007C3907">
              <w:rPr>
                <w:sz w:val="24"/>
                <w:szCs w:val="24"/>
              </w:rPr>
              <w:t xml:space="preserve">PN-EN 12697-12 [35], przechowywanie w 40°C z jednym cyklem zamrażania, </w:t>
            </w:r>
          </w:p>
          <w:p w:rsidR="002C6F5E" w:rsidRPr="007C3907" w:rsidRDefault="002C6F5E" w:rsidP="004F09E1">
            <w:pPr>
              <w:jc w:val="center"/>
              <w:rPr>
                <w:sz w:val="24"/>
                <w:szCs w:val="24"/>
              </w:rPr>
            </w:pPr>
            <w:r w:rsidRPr="007C3907">
              <w:rPr>
                <w:sz w:val="24"/>
                <w:szCs w:val="24"/>
              </w:rPr>
              <w:t>badanie w 25°C</w:t>
            </w:r>
          </w:p>
        </w:tc>
        <w:tc>
          <w:tcPr>
            <w:tcW w:w="1134" w:type="dxa"/>
            <w:vAlign w:val="center"/>
          </w:tcPr>
          <w:p w:rsidR="002C6F5E" w:rsidRPr="007C3907" w:rsidRDefault="002C6F5E" w:rsidP="004F09E1">
            <w:pPr>
              <w:spacing w:before="120"/>
              <w:jc w:val="center"/>
              <w:rPr>
                <w:sz w:val="24"/>
                <w:szCs w:val="24"/>
              </w:rPr>
            </w:pPr>
            <w:r w:rsidRPr="007C3907">
              <w:rPr>
                <w:i/>
                <w:sz w:val="24"/>
                <w:szCs w:val="24"/>
              </w:rPr>
              <w:t>ITSR</w:t>
            </w:r>
            <w:r w:rsidRPr="007C3907">
              <w:rPr>
                <w:sz w:val="24"/>
                <w:szCs w:val="24"/>
                <w:vertAlign w:val="subscript"/>
              </w:rPr>
              <w:t>90</w:t>
            </w:r>
          </w:p>
        </w:tc>
        <w:tc>
          <w:tcPr>
            <w:tcW w:w="993" w:type="dxa"/>
            <w:vAlign w:val="center"/>
          </w:tcPr>
          <w:p w:rsidR="002C6F5E" w:rsidRPr="007C3907" w:rsidRDefault="002C6F5E" w:rsidP="004F09E1">
            <w:pPr>
              <w:spacing w:before="120"/>
              <w:jc w:val="center"/>
              <w:rPr>
                <w:sz w:val="24"/>
                <w:szCs w:val="24"/>
              </w:rPr>
            </w:pPr>
            <w:r w:rsidRPr="007C3907">
              <w:rPr>
                <w:i/>
                <w:sz w:val="24"/>
                <w:szCs w:val="24"/>
              </w:rPr>
              <w:t>ITSR</w:t>
            </w:r>
            <w:r w:rsidRPr="007C3907">
              <w:rPr>
                <w:sz w:val="24"/>
                <w:szCs w:val="24"/>
                <w:vertAlign w:val="subscript"/>
              </w:rPr>
              <w:t>90</w:t>
            </w:r>
          </w:p>
        </w:tc>
        <w:tc>
          <w:tcPr>
            <w:tcW w:w="992" w:type="dxa"/>
            <w:vAlign w:val="center"/>
          </w:tcPr>
          <w:p w:rsidR="002C6F5E" w:rsidRPr="007C3907" w:rsidRDefault="002C6F5E" w:rsidP="004F09E1">
            <w:pPr>
              <w:jc w:val="center"/>
              <w:rPr>
                <w:sz w:val="24"/>
                <w:szCs w:val="24"/>
              </w:rPr>
            </w:pPr>
            <w:r w:rsidRPr="007C3907">
              <w:rPr>
                <w:i/>
                <w:sz w:val="24"/>
                <w:szCs w:val="24"/>
              </w:rPr>
              <w:t>ITSR</w:t>
            </w:r>
            <w:r w:rsidRPr="007C3907">
              <w:rPr>
                <w:sz w:val="24"/>
                <w:szCs w:val="24"/>
                <w:vertAlign w:val="subscript"/>
              </w:rPr>
              <w:t>90</w:t>
            </w:r>
          </w:p>
        </w:tc>
      </w:tr>
      <w:tr w:rsidR="002C6F5E" w:rsidRPr="007C3907" w:rsidTr="004F09E1">
        <w:tblPrEx>
          <w:tblCellMar>
            <w:left w:w="70" w:type="dxa"/>
            <w:right w:w="70" w:type="dxa"/>
          </w:tblCellMar>
          <w:tblLook w:val="0000" w:firstRow="0" w:lastRow="0" w:firstColumn="0" w:lastColumn="0" w:noHBand="0" w:noVBand="0"/>
        </w:tblPrEx>
        <w:trPr>
          <w:trHeight w:val="309"/>
        </w:trPr>
        <w:tc>
          <w:tcPr>
            <w:tcW w:w="8015" w:type="dxa"/>
            <w:gridSpan w:val="6"/>
          </w:tcPr>
          <w:p w:rsidR="002C6F5E" w:rsidRPr="007C3907" w:rsidRDefault="002C6F5E" w:rsidP="004F09E1">
            <w:pPr>
              <w:tabs>
                <w:tab w:val="left" w:pos="180"/>
              </w:tabs>
              <w:ind w:left="180" w:hanging="142"/>
              <w:rPr>
                <w:sz w:val="24"/>
                <w:szCs w:val="24"/>
              </w:rPr>
            </w:pPr>
            <w:r w:rsidRPr="007C3907">
              <w:rPr>
                <w:sz w:val="24"/>
                <w:szCs w:val="24"/>
                <w:vertAlign w:val="superscript"/>
              </w:rPr>
              <w:t>a)</w:t>
            </w:r>
            <w:r w:rsidRPr="007C3907">
              <w:rPr>
                <w:sz w:val="24"/>
                <w:szCs w:val="24"/>
              </w:rPr>
              <w:tab/>
              <w:t>Ujednoliconą procedurę badania odporności na działanie wody podano w WT-2 2010 [65] w załączniku 1.</w:t>
            </w:r>
          </w:p>
        </w:tc>
      </w:tr>
    </w:tbl>
    <w:p w:rsidR="002C6F5E" w:rsidRPr="007C3907" w:rsidRDefault="002C6F5E" w:rsidP="00322425">
      <w:pPr>
        <w:pStyle w:val="Nagwek2"/>
        <w:spacing w:before="240"/>
        <w:rPr>
          <w:sz w:val="24"/>
          <w:szCs w:val="24"/>
        </w:rPr>
      </w:pPr>
      <w:r w:rsidRPr="007C3907">
        <w:rPr>
          <w:sz w:val="24"/>
          <w:szCs w:val="24"/>
        </w:rPr>
        <w:t>5.3. Wytwarzanie mieszanki mineralno-asfaltowej</w:t>
      </w:r>
    </w:p>
    <w:p w:rsidR="002C6F5E" w:rsidRPr="007C3907" w:rsidRDefault="002C6F5E" w:rsidP="00322425">
      <w:pPr>
        <w:rPr>
          <w:sz w:val="24"/>
          <w:szCs w:val="24"/>
        </w:rPr>
      </w:pPr>
      <w:r w:rsidRPr="007C3907">
        <w:rPr>
          <w:sz w:val="24"/>
          <w:szCs w:val="24"/>
        </w:rPr>
        <w:tab/>
        <w:t>Mieszankę mineralno-asfaltową należy wytwarzać na gorąco w otaczarce (zespole maszyn i urządzeń dozowania, podgrzewania i mieszania składników oraz przechowywania gotowej mieszanki).</w:t>
      </w:r>
    </w:p>
    <w:p w:rsidR="002C6F5E" w:rsidRPr="007C3907" w:rsidRDefault="002C6F5E" w:rsidP="00322425">
      <w:pPr>
        <w:rPr>
          <w:sz w:val="24"/>
          <w:szCs w:val="24"/>
        </w:rPr>
      </w:pPr>
      <w:r w:rsidRPr="007C3907">
        <w:rPr>
          <w:sz w:val="24"/>
          <w:szCs w:val="24"/>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2C6F5E" w:rsidRPr="007C3907" w:rsidRDefault="002C6F5E" w:rsidP="00322425">
      <w:pPr>
        <w:rPr>
          <w:sz w:val="24"/>
          <w:szCs w:val="24"/>
        </w:rPr>
      </w:pPr>
      <w:r w:rsidRPr="007C3907">
        <w:rPr>
          <w:sz w:val="24"/>
          <w:szCs w:val="24"/>
        </w:rPr>
        <w:lastRenderedPageBreak/>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sidRPr="007C3907">
        <w:rPr>
          <w:sz w:val="24"/>
          <w:szCs w:val="24"/>
        </w:rPr>
        <w:t>polimeroasfaltu</w:t>
      </w:r>
      <w:proofErr w:type="spellEnd"/>
      <w:r w:rsidRPr="007C3907">
        <w:rPr>
          <w:sz w:val="24"/>
          <w:szCs w:val="24"/>
        </w:rPr>
        <w:t xml:space="preserve"> drogowego 45/80-55 i 45/80-65.</w:t>
      </w:r>
      <w:r w:rsidRPr="007C3907">
        <w:rPr>
          <w:sz w:val="24"/>
          <w:szCs w:val="24"/>
        </w:rPr>
        <w:tab/>
      </w:r>
    </w:p>
    <w:p w:rsidR="002C6F5E" w:rsidRPr="007C3907" w:rsidRDefault="002C6F5E" w:rsidP="00322425">
      <w:pPr>
        <w:ind w:firstLine="708"/>
        <w:rPr>
          <w:sz w:val="24"/>
          <w:szCs w:val="24"/>
        </w:rPr>
      </w:pPr>
      <w:r w:rsidRPr="007C3907">
        <w:rPr>
          <w:sz w:val="24"/>
          <w:szCs w:val="24"/>
        </w:rPr>
        <w:t>Kruszywo (ewentualnie z wypełniaczem) powinno być wysuszone i podgrzane tak, aby mieszanka mineralna uzyskała temperaturę właściwą do otoczenia lepiszczem asfaltowym. Temperatura mieszanki mineralnej nie powinna być wyższa o więcej niż 30</w:t>
      </w:r>
      <w:r w:rsidRPr="007C3907">
        <w:rPr>
          <w:sz w:val="24"/>
          <w:szCs w:val="24"/>
          <w:vertAlign w:val="superscript"/>
        </w:rPr>
        <w:t>o</w:t>
      </w:r>
      <w:r w:rsidRPr="007C3907">
        <w:rPr>
          <w:sz w:val="24"/>
          <w:szCs w:val="24"/>
        </w:rPr>
        <w:t>C od najwyższej temperatury mieszanki mineralno-asfaltowej podanej w tablicy 10. W tej tablicy najniższa temperatura dotyczy mieszanki mineralno-asfaltowej dostarczonej na miejsce wbudowania, a najwyższa temperatura dotyczy mieszanki mineralno-asfaltowej bezpośrednio po wytworzeniu w wytwórni.</w:t>
      </w:r>
    </w:p>
    <w:p w:rsidR="002C6F5E" w:rsidRPr="007C3907" w:rsidRDefault="002C6F5E" w:rsidP="00322425">
      <w:pPr>
        <w:spacing w:before="120" w:after="120"/>
        <w:rPr>
          <w:sz w:val="24"/>
          <w:szCs w:val="24"/>
        </w:rPr>
      </w:pPr>
      <w:r w:rsidRPr="007C3907">
        <w:rPr>
          <w:sz w:val="24"/>
          <w:szCs w:val="24"/>
        </w:rPr>
        <w:t>Tablica 10.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2C6F5E" w:rsidRPr="007C3907" w:rsidTr="004F09E1">
        <w:tc>
          <w:tcPr>
            <w:tcW w:w="2371" w:type="dxa"/>
          </w:tcPr>
          <w:p w:rsidR="002C6F5E" w:rsidRPr="007C3907" w:rsidRDefault="002C6F5E" w:rsidP="004F09E1">
            <w:pPr>
              <w:spacing w:before="60" w:after="60"/>
              <w:jc w:val="center"/>
              <w:rPr>
                <w:sz w:val="24"/>
                <w:szCs w:val="24"/>
              </w:rPr>
            </w:pPr>
            <w:r w:rsidRPr="007C3907">
              <w:rPr>
                <w:sz w:val="24"/>
                <w:szCs w:val="24"/>
              </w:rPr>
              <w:t>Lepiszcze asfaltowe</w:t>
            </w:r>
          </w:p>
        </w:tc>
        <w:tc>
          <w:tcPr>
            <w:tcW w:w="2590" w:type="dxa"/>
          </w:tcPr>
          <w:p w:rsidR="002C6F5E" w:rsidRPr="007C3907" w:rsidRDefault="002C6F5E" w:rsidP="004F09E1">
            <w:pPr>
              <w:spacing w:before="60" w:after="60"/>
              <w:jc w:val="center"/>
              <w:rPr>
                <w:sz w:val="24"/>
                <w:szCs w:val="24"/>
              </w:rPr>
            </w:pPr>
            <w:r w:rsidRPr="007C3907">
              <w:rPr>
                <w:sz w:val="24"/>
                <w:szCs w:val="24"/>
              </w:rPr>
              <w:t>Temperatura mieszanki [°C]</w:t>
            </w:r>
          </w:p>
        </w:tc>
      </w:tr>
      <w:tr w:rsidR="002C6F5E" w:rsidRPr="007C3907" w:rsidTr="004F09E1">
        <w:tc>
          <w:tcPr>
            <w:tcW w:w="2371" w:type="dxa"/>
          </w:tcPr>
          <w:p w:rsidR="002C6F5E" w:rsidRPr="007C3907" w:rsidRDefault="002C6F5E" w:rsidP="004F09E1">
            <w:pPr>
              <w:spacing w:before="60"/>
              <w:rPr>
                <w:sz w:val="24"/>
                <w:szCs w:val="24"/>
              </w:rPr>
            </w:pPr>
            <w:r w:rsidRPr="007C3907">
              <w:rPr>
                <w:sz w:val="24"/>
                <w:szCs w:val="24"/>
              </w:rPr>
              <w:t>Asfalt 50/70</w:t>
            </w:r>
          </w:p>
          <w:p w:rsidR="002C6F5E" w:rsidRPr="007C3907" w:rsidRDefault="002C6F5E" w:rsidP="004F09E1">
            <w:pPr>
              <w:spacing w:before="60"/>
              <w:rPr>
                <w:sz w:val="24"/>
                <w:szCs w:val="24"/>
              </w:rPr>
            </w:pPr>
            <w:r w:rsidRPr="007C3907">
              <w:rPr>
                <w:sz w:val="24"/>
                <w:szCs w:val="24"/>
              </w:rPr>
              <w:t>Asfalt 70/100</w:t>
            </w:r>
          </w:p>
          <w:p w:rsidR="002C6F5E" w:rsidRPr="007C3907" w:rsidRDefault="002C6F5E" w:rsidP="004F09E1">
            <w:pPr>
              <w:tabs>
                <w:tab w:val="left" w:pos="1500"/>
                <w:tab w:val="left" w:pos="1600"/>
              </w:tabs>
              <w:spacing w:before="60"/>
              <w:rPr>
                <w:sz w:val="24"/>
                <w:szCs w:val="24"/>
              </w:rPr>
            </w:pPr>
            <w:r w:rsidRPr="007C3907">
              <w:rPr>
                <w:sz w:val="24"/>
                <w:szCs w:val="24"/>
              </w:rPr>
              <w:t>Wielorodzajowy-35/50 Wielorodzajowy-50/70</w:t>
            </w:r>
          </w:p>
          <w:p w:rsidR="002C6F5E" w:rsidRPr="007C3907" w:rsidRDefault="002C6F5E" w:rsidP="004F09E1">
            <w:pPr>
              <w:spacing w:before="60"/>
              <w:rPr>
                <w:sz w:val="24"/>
                <w:szCs w:val="24"/>
              </w:rPr>
            </w:pPr>
            <w:r w:rsidRPr="007C3907">
              <w:rPr>
                <w:sz w:val="24"/>
                <w:szCs w:val="24"/>
              </w:rPr>
              <w:t>PMB 45/80-55</w:t>
            </w:r>
          </w:p>
          <w:p w:rsidR="002C6F5E" w:rsidRPr="007C3907" w:rsidRDefault="002C6F5E" w:rsidP="004F09E1">
            <w:pPr>
              <w:spacing w:before="60"/>
              <w:rPr>
                <w:sz w:val="24"/>
                <w:szCs w:val="24"/>
                <w:lang w:val="en-US"/>
              </w:rPr>
            </w:pPr>
            <w:r w:rsidRPr="007C3907">
              <w:rPr>
                <w:sz w:val="24"/>
                <w:szCs w:val="24"/>
                <w:lang w:val="en-US"/>
              </w:rPr>
              <w:t>PMB 45/80-65</w:t>
            </w:r>
          </w:p>
        </w:tc>
        <w:tc>
          <w:tcPr>
            <w:tcW w:w="2590" w:type="dxa"/>
          </w:tcPr>
          <w:p w:rsidR="002C6F5E" w:rsidRPr="007C3907" w:rsidRDefault="002C6F5E" w:rsidP="004F09E1">
            <w:pPr>
              <w:spacing w:before="60"/>
              <w:jc w:val="center"/>
              <w:rPr>
                <w:sz w:val="24"/>
                <w:szCs w:val="24"/>
              </w:rPr>
            </w:pPr>
            <w:r w:rsidRPr="007C3907">
              <w:rPr>
                <w:sz w:val="24"/>
                <w:szCs w:val="24"/>
              </w:rPr>
              <w:t>od 140 do 180</w:t>
            </w:r>
          </w:p>
          <w:p w:rsidR="002C6F5E" w:rsidRPr="007C3907" w:rsidRDefault="002C6F5E" w:rsidP="004F09E1">
            <w:pPr>
              <w:spacing w:before="60"/>
              <w:jc w:val="center"/>
              <w:rPr>
                <w:sz w:val="24"/>
                <w:szCs w:val="24"/>
              </w:rPr>
            </w:pPr>
            <w:r w:rsidRPr="007C3907">
              <w:rPr>
                <w:sz w:val="24"/>
                <w:szCs w:val="24"/>
              </w:rPr>
              <w:t>od 140 do 180</w:t>
            </w:r>
          </w:p>
          <w:p w:rsidR="002C6F5E" w:rsidRPr="007C3907" w:rsidRDefault="002C6F5E" w:rsidP="004F09E1">
            <w:pPr>
              <w:spacing w:before="60"/>
              <w:jc w:val="center"/>
              <w:rPr>
                <w:sz w:val="24"/>
                <w:szCs w:val="24"/>
              </w:rPr>
            </w:pPr>
            <w:r w:rsidRPr="007C3907">
              <w:rPr>
                <w:sz w:val="24"/>
                <w:szCs w:val="24"/>
              </w:rPr>
              <w:t>od 155 do 195</w:t>
            </w:r>
          </w:p>
          <w:p w:rsidR="002C6F5E" w:rsidRPr="007C3907" w:rsidRDefault="002C6F5E" w:rsidP="004F09E1">
            <w:pPr>
              <w:spacing w:before="60"/>
              <w:jc w:val="center"/>
              <w:rPr>
                <w:sz w:val="24"/>
                <w:szCs w:val="24"/>
              </w:rPr>
            </w:pPr>
            <w:r w:rsidRPr="007C3907">
              <w:rPr>
                <w:sz w:val="24"/>
                <w:szCs w:val="24"/>
              </w:rPr>
              <w:t>od 140 do 180</w:t>
            </w:r>
          </w:p>
          <w:p w:rsidR="002C6F5E" w:rsidRPr="007C3907" w:rsidRDefault="002C6F5E" w:rsidP="004F09E1">
            <w:pPr>
              <w:spacing w:before="60"/>
              <w:jc w:val="center"/>
              <w:rPr>
                <w:sz w:val="24"/>
                <w:szCs w:val="24"/>
              </w:rPr>
            </w:pPr>
            <w:r w:rsidRPr="007C3907">
              <w:rPr>
                <w:sz w:val="24"/>
                <w:szCs w:val="24"/>
              </w:rPr>
              <w:t>od 130 do 180</w:t>
            </w:r>
          </w:p>
          <w:p w:rsidR="002C6F5E" w:rsidRPr="007C3907" w:rsidRDefault="002C6F5E" w:rsidP="004F09E1">
            <w:pPr>
              <w:spacing w:before="60"/>
              <w:jc w:val="center"/>
              <w:rPr>
                <w:sz w:val="24"/>
                <w:szCs w:val="24"/>
              </w:rPr>
            </w:pPr>
            <w:r w:rsidRPr="007C3907">
              <w:rPr>
                <w:sz w:val="24"/>
                <w:szCs w:val="24"/>
              </w:rPr>
              <w:t>od 130 do 180</w:t>
            </w:r>
          </w:p>
        </w:tc>
      </w:tr>
    </w:tbl>
    <w:p w:rsidR="002C6F5E" w:rsidRPr="007C3907" w:rsidRDefault="002C6F5E" w:rsidP="00322425">
      <w:pPr>
        <w:rPr>
          <w:sz w:val="24"/>
          <w:szCs w:val="24"/>
        </w:rPr>
      </w:pPr>
    </w:p>
    <w:p w:rsidR="002C6F5E" w:rsidRPr="007C3907" w:rsidRDefault="002C6F5E" w:rsidP="00322425">
      <w:pPr>
        <w:rPr>
          <w:sz w:val="24"/>
          <w:szCs w:val="24"/>
        </w:rPr>
      </w:pPr>
      <w:r w:rsidRPr="007C3907">
        <w:rPr>
          <w:sz w:val="24"/>
          <w:szCs w:val="24"/>
        </w:rPr>
        <w:tab/>
        <w:t>Sposób i czas mieszania składników mieszanki mineralno-asfaltowej powinny zapewnić równomierne otoczenie kruszywa lepiszczem asfaltowym.</w:t>
      </w:r>
    </w:p>
    <w:p w:rsidR="002C6F5E" w:rsidRPr="007C3907" w:rsidRDefault="002C6F5E" w:rsidP="00322425">
      <w:pPr>
        <w:rPr>
          <w:sz w:val="24"/>
          <w:szCs w:val="24"/>
        </w:rPr>
      </w:pPr>
      <w:r w:rsidRPr="007C3907">
        <w:rPr>
          <w:sz w:val="24"/>
          <w:szCs w:val="24"/>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2C6F5E" w:rsidRPr="007C3907" w:rsidRDefault="002C6F5E" w:rsidP="00322425">
      <w:pPr>
        <w:pStyle w:val="Nagwek2"/>
        <w:rPr>
          <w:sz w:val="24"/>
          <w:szCs w:val="24"/>
        </w:rPr>
      </w:pPr>
      <w:r w:rsidRPr="007C3907">
        <w:rPr>
          <w:sz w:val="24"/>
          <w:szCs w:val="24"/>
        </w:rPr>
        <w:t>5.4. Przygotowanie podłoża</w:t>
      </w:r>
    </w:p>
    <w:p w:rsidR="002C6F5E" w:rsidRPr="007C3907" w:rsidRDefault="002C6F5E" w:rsidP="00322425">
      <w:pPr>
        <w:rPr>
          <w:sz w:val="24"/>
          <w:szCs w:val="24"/>
        </w:rPr>
      </w:pPr>
      <w:r w:rsidRPr="007C3907">
        <w:rPr>
          <w:sz w:val="24"/>
          <w:szCs w:val="24"/>
        </w:rPr>
        <w:tab/>
        <w:t>Podłoże (warstwa wyrównawcza, warstwa wiążąca lub stara warstwa ścieralna) pod warstwę ścieralną z betonu asfaltowego powinno być na całej powierzchni:</w:t>
      </w:r>
    </w:p>
    <w:p w:rsidR="002C6F5E" w:rsidRPr="007C3907" w:rsidRDefault="002C6F5E" w:rsidP="00322425">
      <w:pPr>
        <w:numPr>
          <w:ilvl w:val="0"/>
          <w:numId w:val="15"/>
        </w:numPr>
        <w:rPr>
          <w:sz w:val="24"/>
          <w:szCs w:val="24"/>
        </w:rPr>
      </w:pPr>
      <w:r w:rsidRPr="007C3907">
        <w:rPr>
          <w:sz w:val="24"/>
          <w:szCs w:val="24"/>
        </w:rPr>
        <w:t>ustabilizowane i nośne,</w:t>
      </w:r>
    </w:p>
    <w:p w:rsidR="002C6F5E" w:rsidRPr="007C3907" w:rsidRDefault="002C6F5E" w:rsidP="00322425">
      <w:pPr>
        <w:numPr>
          <w:ilvl w:val="0"/>
          <w:numId w:val="15"/>
        </w:numPr>
        <w:rPr>
          <w:sz w:val="24"/>
          <w:szCs w:val="24"/>
        </w:rPr>
      </w:pPr>
      <w:r w:rsidRPr="007C3907">
        <w:rPr>
          <w:sz w:val="24"/>
          <w:szCs w:val="24"/>
        </w:rPr>
        <w:t>czyste, bez zanieczyszczenia lub pozostałości luźnego kruszywa,</w:t>
      </w:r>
    </w:p>
    <w:p w:rsidR="002C6F5E" w:rsidRPr="007C3907" w:rsidRDefault="002C6F5E" w:rsidP="00322425">
      <w:pPr>
        <w:numPr>
          <w:ilvl w:val="0"/>
          <w:numId w:val="15"/>
        </w:numPr>
        <w:rPr>
          <w:sz w:val="24"/>
          <w:szCs w:val="24"/>
        </w:rPr>
      </w:pPr>
      <w:r w:rsidRPr="007C3907">
        <w:rPr>
          <w:sz w:val="24"/>
          <w:szCs w:val="24"/>
        </w:rPr>
        <w:t>wyprofilowane, równe i bez kolein,</w:t>
      </w:r>
    </w:p>
    <w:p w:rsidR="002C6F5E" w:rsidRPr="007C3907" w:rsidRDefault="002C6F5E" w:rsidP="00322425">
      <w:pPr>
        <w:numPr>
          <w:ilvl w:val="0"/>
          <w:numId w:val="15"/>
        </w:numPr>
        <w:rPr>
          <w:sz w:val="24"/>
          <w:szCs w:val="24"/>
        </w:rPr>
      </w:pPr>
      <w:r w:rsidRPr="007C3907">
        <w:rPr>
          <w:sz w:val="24"/>
          <w:szCs w:val="24"/>
        </w:rPr>
        <w:t>suche.</w:t>
      </w:r>
    </w:p>
    <w:p w:rsidR="002C6F5E" w:rsidRPr="007C3907" w:rsidRDefault="002C6F5E" w:rsidP="00322425">
      <w:pPr>
        <w:ind w:firstLine="709"/>
        <w:rPr>
          <w:sz w:val="24"/>
          <w:szCs w:val="24"/>
        </w:rPr>
      </w:pPr>
      <w:r w:rsidRPr="007C3907">
        <w:rPr>
          <w:sz w:val="24"/>
          <w:szCs w:val="24"/>
        </w:rPr>
        <w:t>Wymagana równość podłużna jest określona w rozporządzeniu dotyczącym warunków technicznych, jakim powinny odpowiadać drogi publiczne [67]. W wypadku podłoża z warstwy starej nawierzchni, nierówności nie powinny przekraczać wartości podanych w tablicy 11.</w:t>
      </w:r>
    </w:p>
    <w:p w:rsidR="002C6F5E" w:rsidRPr="007C3907" w:rsidRDefault="002C6F5E" w:rsidP="00322425">
      <w:pPr>
        <w:ind w:left="993" w:hanging="993"/>
        <w:rPr>
          <w:sz w:val="24"/>
          <w:szCs w:val="24"/>
        </w:rPr>
      </w:pPr>
    </w:p>
    <w:p w:rsidR="002C6F5E" w:rsidRPr="007C3907" w:rsidRDefault="002C6F5E" w:rsidP="00322425">
      <w:pPr>
        <w:spacing w:after="120"/>
        <w:ind w:left="992" w:hanging="992"/>
        <w:rPr>
          <w:sz w:val="24"/>
          <w:szCs w:val="24"/>
        </w:rPr>
      </w:pPr>
      <w:r w:rsidRPr="007C3907">
        <w:rPr>
          <w:sz w:val="24"/>
          <w:szCs w:val="24"/>
        </w:rPr>
        <w:t xml:space="preserve">Tablica 11. 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2C6F5E" w:rsidRPr="007C3907" w:rsidTr="004F09E1">
        <w:tc>
          <w:tcPr>
            <w:tcW w:w="1242"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Klasa drogi</w:t>
            </w:r>
          </w:p>
        </w:tc>
        <w:tc>
          <w:tcPr>
            <w:tcW w:w="3969"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Element nawierzchni</w:t>
            </w:r>
          </w:p>
        </w:tc>
        <w:tc>
          <w:tcPr>
            <w:tcW w:w="2300" w:type="dxa"/>
          </w:tcPr>
          <w:p w:rsidR="002C6F5E" w:rsidRPr="007C3907" w:rsidRDefault="002C6F5E" w:rsidP="004F09E1">
            <w:pPr>
              <w:jc w:val="center"/>
              <w:rPr>
                <w:sz w:val="24"/>
                <w:szCs w:val="24"/>
              </w:rPr>
            </w:pPr>
            <w:r w:rsidRPr="007C3907">
              <w:rPr>
                <w:sz w:val="24"/>
                <w:szCs w:val="24"/>
              </w:rPr>
              <w:t xml:space="preserve">Maksymalna nierówność podłoża </w:t>
            </w:r>
            <w:r w:rsidRPr="007C3907">
              <w:rPr>
                <w:sz w:val="24"/>
                <w:szCs w:val="24"/>
              </w:rPr>
              <w:lastRenderedPageBreak/>
              <w:t>pod warstwę ścieralną [mm]</w:t>
            </w:r>
          </w:p>
        </w:tc>
      </w:tr>
      <w:tr w:rsidR="002C6F5E" w:rsidRPr="007C3907" w:rsidTr="004F09E1">
        <w:tc>
          <w:tcPr>
            <w:tcW w:w="1242" w:type="dxa"/>
            <w:tcBorders>
              <w:bottom w:val="nil"/>
            </w:tcBorders>
          </w:tcPr>
          <w:p w:rsidR="002C6F5E" w:rsidRPr="007C3907" w:rsidRDefault="002C6F5E" w:rsidP="004F09E1">
            <w:pPr>
              <w:jc w:val="center"/>
              <w:rPr>
                <w:sz w:val="24"/>
                <w:szCs w:val="24"/>
              </w:rPr>
            </w:pPr>
            <w:r w:rsidRPr="007C3907">
              <w:rPr>
                <w:sz w:val="24"/>
                <w:szCs w:val="24"/>
              </w:rPr>
              <w:lastRenderedPageBreak/>
              <w:t>A, S,</w:t>
            </w:r>
          </w:p>
        </w:tc>
        <w:tc>
          <w:tcPr>
            <w:tcW w:w="3969" w:type="dxa"/>
          </w:tcPr>
          <w:p w:rsidR="002C6F5E" w:rsidRPr="007C3907" w:rsidRDefault="002C6F5E" w:rsidP="004F09E1">
            <w:pPr>
              <w:rPr>
                <w:sz w:val="24"/>
                <w:szCs w:val="24"/>
              </w:rPr>
            </w:pPr>
            <w:r w:rsidRPr="007C3907">
              <w:rPr>
                <w:sz w:val="24"/>
                <w:szCs w:val="24"/>
              </w:rPr>
              <w:t>Pasy: ruchu, awaryjne, dodatkowe, włączania i wyłączania</w:t>
            </w:r>
          </w:p>
        </w:tc>
        <w:tc>
          <w:tcPr>
            <w:tcW w:w="2300" w:type="dxa"/>
          </w:tcPr>
          <w:p w:rsidR="002C6F5E" w:rsidRPr="007C3907" w:rsidRDefault="002C6F5E" w:rsidP="004F09E1">
            <w:pPr>
              <w:spacing w:before="120"/>
              <w:jc w:val="center"/>
              <w:rPr>
                <w:sz w:val="24"/>
                <w:szCs w:val="24"/>
              </w:rPr>
            </w:pPr>
            <w:r w:rsidRPr="007C3907">
              <w:rPr>
                <w:sz w:val="24"/>
                <w:szCs w:val="24"/>
              </w:rPr>
              <w:t>6</w:t>
            </w:r>
          </w:p>
        </w:tc>
      </w:tr>
      <w:tr w:rsidR="002C6F5E" w:rsidRPr="007C3907" w:rsidTr="004F09E1">
        <w:tc>
          <w:tcPr>
            <w:tcW w:w="1242" w:type="dxa"/>
            <w:tcBorders>
              <w:top w:val="nil"/>
            </w:tcBorders>
          </w:tcPr>
          <w:p w:rsidR="002C6F5E" w:rsidRPr="007C3907" w:rsidRDefault="002C6F5E" w:rsidP="004F09E1">
            <w:pPr>
              <w:jc w:val="center"/>
              <w:rPr>
                <w:sz w:val="24"/>
                <w:szCs w:val="24"/>
              </w:rPr>
            </w:pPr>
            <w:r w:rsidRPr="007C3907">
              <w:rPr>
                <w:sz w:val="24"/>
                <w:szCs w:val="24"/>
              </w:rPr>
              <w:t>GP</w:t>
            </w:r>
          </w:p>
        </w:tc>
        <w:tc>
          <w:tcPr>
            <w:tcW w:w="3969" w:type="dxa"/>
          </w:tcPr>
          <w:p w:rsidR="002C6F5E" w:rsidRPr="007C3907" w:rsidRDefault="002C6F5E" w:rsidP="004F09E1">
            <w:pPr>
              <w:rPr>
                <w:sz w:val="24"/>
                <w:szCs w:val="24"/>
              </w:rPr>
            </w:pPr>
            <w:r w:rsidRPr="007C3907">
              <w:rPr>
                <w:sz w:val="24"/>
                <w:szCs w:val="24"/>
              </w:rPr>
              <w:t>Jezdnie łącznic, jezdnie MOP, utwardzone pobocza</w:t>
            </w:r>
          </w:p>
        </w:tc>
        <w:tc>
          <w:tcPr>
            <w:tcW w:w="2300" w:type="dxa"/>
          </w:tcPr>
          <w:p w:rsidR="002C6F5E" w:rsidRPr="007C3907" w:rsidRDefault="002C6F5E" w:rsidP="004F09E1">
            <w:pPr>
              <w:spacing w:before="120"/>
              <w:jc w:val="center"/>
              <w:rPr>
                <w:sz w:val="24"/>
                <w:szCs w:val="24"/>
              </w:rPr>
            </w:pPr>
            <w:r w:rsidRPr="007C3907">
              <w:rPr>
                <w:sz w:val="24"/>
                <w:szCs w:val="24"/>
              </w:rPr>
              <w:t>8</w:t>
            </w:r>
          </w:p>
        </w:tc>
      </w:tr>
      <w:tr w:rsidR="002C6F5E" w:rsidRPr="007C3907" w:rsidTr="004F09E1">
        <w:tc>
          <w:tcPr>
            <w:tcW w:w="1242" w:type="dxa"/>
          </w:tcPr>
          <w:p w:rsidR="002C6F5E" w:rsidRPr="007C3907" w:rsidRDefault="002C6F5E" w:rsidP="004F09E1">
            <w:pPr>
              <w:jc w:val="center"/>
              <w:rPr>
                <w:sz w:val="24"/>
                <w:szCs w:val="24"/>
              </w:rPr>
            </w:pPr>
            <w:r w:rsidRPr="007C3907">
              <w:rPr>
                <w:sz w:val="24"/>
                <w:szCs w:val="24"/>
              </w:rPr>
              <w:t>G</w:t>
            </w:r>
          </w:p>
        </w:tc>
        <w:tc>
          <w:tcPr>
            <w:tcW w:w="3969" w:type="dxa"/>
          </w:tcPr>
          <w:p w:rsidR="002C6F5E" w:rsidRPr="007C3907" w:rsidRDefault="002C6F5E" w:rsidP="004F09E1">
            <w:pPr>
              <w:jc w:val="left"/>
              <w:rPr>
                <w:sz w:val="24"/>
                <w:szCs w:val="24"/>
              </w:rPr>
            </w:pPr>
            <w:r w:rsidRPr="007C3907">
              <w:rPr>
                <w:sz w:val="24"/>
                <w:szCs w:val="24"/>
              </w:rPr>
              <w:t>Pasy: ruchu, dodatkowe, włączania i wyłączania, postojowe, jezdnie łącznic, utwardzone pobocza</w:t>
            </w:r>
          </w:p>
        </w:tc>
        <w:tc>
          <w:tcPr>
            <w:tcW w:w="2300"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8</w:t>
            </w:r>
          </w:p>
        </w:tc>
      </w:tr>
      <w:tr w:rsidR="002C6F5E" w:rsidRPr="007C3907" w:rsidTr="004F09E1">
        <w:tc>
          <w:tcPr>
            <w:tcW w:w="1242" w:type="dxa"/>
          </w:tcPr>
          <w:p w:rsidR="002C6F5E" w:rsidRPr="007C3907" w:rsidRDefault="002C6F5E" w:rsidP="004F09E1">
            <w:pPr>
              <w:spacing w:before="60" w:after="60"/>
              <w:jc w:val="center"/>
              <w:rPr>
                <w:sz w:val="24"/>
                <w:szCs w:val="24"/>
              </w:rPr>
            </w:pPr>
            <w:r w:rsidRPr="007C3907">
              <w:rPr>
                <w:sz w:val="24"/>
                <w:szCs w:val="24"/>
              </w:rPr>
              <w:t>Z, L, D</w:t>
            </w:r>
          </w:p>
        </w:tc>
        <w:tc>
          <w:tcPr>
            <w:tcW w:w="3969" w:type="dxa"/>
          </w:tcPr>
          <w:p w:rsidR="002C6F5E" w:rsidRPr="007C3907" w:rsidRDefault="002C6F5E" w:rsidP="004F09E1">
            <w:pPr>
              <w:spacing w:before="60" w:after="60"/>
              <w:rPr>
                <w:sz w:val="24"/>
                <w:szCs w:val="24"/>
              </w:rPr>
            </w:pPr>
            <w:r w:rsidRPr="007C3907">
              <w:rPr>
                <w:sz w:val="24"/>
                <w:szCs w:val="24"/>
              </w:rPr>
              <w:t>Pasy ruchu</w:t>
            </w:r>
          </w:p>
        </w:tc>
        <w:tc>
          <w:tcPr>
            <w:tcW w:w="2300" w:type="dxa"/>
          </w:tcPr>
          <w:p w:rsidR="002C6F5E" w:rsidRPr="007C3907" w:rsidRDefault="002C6F5E" w:rsidP="004F09E1">
            <w:pPr>
              <w:spacing w:before="60" w:after="60"/>
              <w:jc w:val="center"/>
              <w:rPr>
                <w:sz w:val="24"/>
                <w:szCs w:val="24"/>
              </w:rPr>
            </w:pPr>
            <w:r w:rsidRPr="007C3907">
              <w:rPr>
                <w:sz w:val="24"/>
                <w:szCs w:val="24"/>
              </w:rPr>
              <w:t>9</w:t>
            </w:r>
          </w:p>
        </w:tc>
      </w:tr>
    </w:tbl>
    <w:p w:rsidR="002C6F5E" w:rsidRPr="007C3907" w:rsidRDefault="002C6F5E" w:rsidP="00322425">
      <w:pPr>
        <w:rPr>
          <w:sz w:val="24"/>
          <w:szCs w:val="24"/>
        </w:rPr>
      </w:pPr>
      <w:r w:rsidRPr="007C3907">
        <w:rPr>
          <w:sz w:val="24"/>
          <w:szCs w:val="24"/>
        </w:rPr>
        <w:tab/>
        <w:t>Jeżeli nierówności  są większe niż dopuszczalne, to należy wyrównać podłoże.</w:t>
      </w:r>
    </w:p>
    <w:p w:rsidR="002C6F5E" w:rsidRPr="007C3907" w:rsidRDefault="002C6F5E" w:rsidP="00322425">
      <w:pPr>
        <w:rPr>
          <w:sz w:val="24"/>
          <w:szCs w:val="24"/>
        </w:rPr>
      </w:pPr>
      <w:r w:rsidRPr="007C3907">
        <w:rPr>
          <w:sz w:val="24"/>
          <w:szCs w:val="24"/>
        </w:rPr>
        <w:tab/>
        <w:t>Rzędne wysokościowe podłoża oraz urządzeń usytuowanych w nawierzchni lub ją ograniczających powinny być zgodne z dokumentacją projektową. Z podłoża powinien być zapewniony odpływ wody.</w:t>
      </w:r>
    </w:p>
    <w:p w:rsidR="002C6F5E" w:rsidRPr="007C3907" w:rsidRDefault="002C6F5E" w:rsidP="00322425">
      <w:pPr>
        <w:rPr>
          <w:sz w:val="24"/>
          <w:szCs w:val="24"/>
        </w:rPr>
      </w:pPr>
      <w:r w:rsidRPr="007C3907">
        <w:rPr>
          <w:sz w:val="24"/>
          <w:szCs w:val="24"/>
        </w:rPr>
        <w:tab/>
        <w:t>Oznakowanie poziome na warstwie podłoża należy usunąć.</w:t>
      </w:r>
    </w:p>
    <w:p w:rsidR="002C6F5E" w:rsidRPr="007C3907" w:rsidRDefault="002C6F5E" w:rsidP="00322425">
      <w:pPr>
        <w:rPr>
          <w:sz w:val="24"/>
          <w:szCs w:val="24"/>
        </w:rPr>
      </w:pPr>
      <w:r w:rsidRPr="007C3907">
        <w:rPr>
          <w:sz w:val="24"/>
          <w:szCs w:val="24"/>
        </w:rPr>
        <w:tab/>
        <w:t>Nierówności podłoża (w tym powierzchnię istniejącej warstwy ścieralnej) należy wyrównać poprzez frezowanie lub wykonanie warstwy wyrównawczej.</w:t>
      </w:r>
    </w:p>
    <w:p w:rsidR="002C6F5E" w:rsidRPr="007C3907" w:rsidRDefault="002C6F5E" w:rsidP="00322425">
      <w:pPr>
        <w:rPr>
          <w:sz w:val="24"/>
          <w:szCs w:val="24"/>
        </w:rPr>
      </w:pPr>
      <w:r w:rsidRPr="007C3907">
        <w:rPr>
          <w:sz w:val="24"/>
          <w:szCs w:val="24"/>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2C6F5E" w:rsidRPr="007C3907" w:rsidRDefault="002C6F5E" w:rsidP="00322425">
      <w:pPr>
        <w:rPr>
          <w:sz w:val="24"/>
          <w:szCs w:val="24"/>
        </w:rPr>
      </w:pPr>
      <w:r w:rsidRPr="007C3907">
        <w:rPr>
          <w:sz w:val="24"/>
          <w:szCs w:val="24"/>
        </w:rPr>
        <w:tab/>
        <w:t>W celu polepszenia połączenia między warstwami technologicznymi nawierzchni powierzchnia podłoża powinna być w ocenie wizualnej chropowata.</w:t>
      </w:r>
    </w:p>
    <w:p w:rsidR="002C6F5E" w:rsidRPr="007C3907" w:rsidRDefault="002C6F5E" w:rsidP="00322425">
      <w:pPr>
        <w:rPr>
          <w:sz w:val="24"/>
          <w:szCs w:val="24"/>
        </w:rPr>
      </w:pPr>
      <w:r w:rsidRPr="007C3907">
        <w:rPr>
          <w:sz w:val="24"/>
          <w:szCs w:val="24"/>
        </w:rPr>
        <w:tab/>
        <w:t>Szerokie szczeliny w podłożu należy wypełnić odpowiednim materiałem, np. zalewami drogowymi według PN-EN 14188-1 [60] lub PN-EN 14188-2 [61] albo innymi materiałami według norm lub aprobat technicznych.</w:t>
      </w:r>
    </w:p>
    <w:p w:rsidR="002C6F5E" w:rsidRPr="007C3907" w:rsidRDefault="002C6F5E" w:rsidP="00322425">
      <w:pPr>
        <w:rPr>
          <w:sz w:val="24"/>
          <w:szCs w:val="24"/>
        </w:rPr>
      </w:pPr>
      <w:r w:rsidRPr="007C3907">
        <w:rPr>
          <w:sz w:val="24"/>
          <w:szCs w:val="24"/>
        </w:rPr>
        <w:tab/>
        <w:t xml:space="preserve">Na podłożu wykazującym zniszczenia w postaci siatki spękań zmęczeniowych lub spękań poprzecznych zaleca się stosowanie membrany </w:t>
      </w:r>
      <w:proofErr w:type="spellStart"/>
      <w:r w:rsidRPr="007C3907">
        <w:rPr>
          <w:sz w:val="24"/>
          <w:szCs w:val="24"/>
        </w:rPr>
        <w:t>przeciwspękaniowej</w:t>
      </w:r>
      <w:proofErr w:type="spellEnd"/>
      <w:r w:rsidRPr="007C3907">
        <w:rPr>
          <w:sz w:val="24"/>
          <w:szCs w:val="24"/>
        </w:rPr>
        <w:t xml:space="preserve">, np. mieszanki mineralno-asfaltowej, warstwy SAMI lub z </w:t>
      </w:r>
      <w:proofErr w:type="spellStart"/>
      <w:r w:rsidRPr="007C3907">
        <w:rPr>
          <w:sz w:val="24"/>
          <w:szCs w:val="24"/>
        </w:rPr>
        <w:t>geosyntetyków</w:t>
      </w:r>
      <w:proofErr w:type="spellEnd"/>
      <w:r w:rsidRPr="007C3907">
        <w:rPr>
          <w:sz w:val="24"/>
          <w:szCs w:val="24"/>
        </w:rPr>
        <w:t xml:space="preserve"> według norm lub aprobat technicznych.</w:t>
      </w:r>
    </w:p>
    <w:p w:rsidR="002C6F5E" w:rsidRPr="007C3907" w:rsidRDefault="002C6F5E" w:rsidP="00322425">
      <w:pPr>
        <w:pStyle w:val="Nagwek2"/>
        <w:rPr>
          <w:sz w:val="24"/>
          <w:szCs w:val="24"/>
        </w:rPr>
      </w:pPr>
      <w:r w:rsidRPr="007C3907">
        <w:rPr>
          <w:sz w:val="24"/>
          <w:szCs w:val="24"/>
        </w:rPr>
        <w:t>5.5. Próba technologiczna</w:t>
      </w:r>
    </w:p>
    <w:p w:rsidR="002C6F5E" w:rsidRPr="007C3907" w:rsidRDefault="002C6F5E" w:rsidP="00322425">
      <w:pPr>
        <w:rPr>
          <w:sz w:val="24"/>
          <w:szCs w:val="24"/>
        </w:rPr>
      </w:pPr>
      <w:r w:rsidRPr="007C3907">
        <w:rPr>
          <w:sz w:val="24"/>
          <w:szCs w:val="24"/>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2C6F5E" w:rsidRPr="007C3907" w:rsidRDefault="002C6F5E" w:rsidP="00322425">
      <w:pPr>
        <w:rPr>
          <w:sz w:val="24"/>
          <w:szCs w:val="24"/>
        </w:rPr>
      </w:pPr>
      <w:r w:rsidRPr="007C3907">
        <w:rPr>
          <w:sz w:val="24"/>
          <w:szCs w:val="24"/>
        </w:rPr>
        <w:tab/>
        <w:t xml:space="preserve">Nie dopuszcza się oceniania dokładności pracy otaczarki oraz prawidłowości składu mieszanki mineralnej na podstawie tzw. suchego </w:t>
      </w:r>
      <w:proofErr w:type="spellStart"/>
      <w:r w:rsidRPr="007C3907">
        <w:rPr>
          <w:sz w:val="24"/>
          <w:szCs w:val="24"/>
        </w:rPr>
        <w:t>zarobu</w:t>
      </w:r>
      <w:proofErr w:type="spellEnd"/>
      <w:r w:rsidRPr="007C3907">
        <w:rPr>
          <w:sz w:val="24"/>
          <w:szCs w:val="24"/>
        </w:rPr>
        <w:t>, z uwagi na możliwą segregację kruszywa.</w:t>
      </w:r>
    </w:p>
    <w:p w:rsidR="002C6F5E" w:rsidRPr="007C3907" w:rsidRDefault="002C6F5E" w:rsidP="00322425">
      <w:pPr>
        <w:rPr>
          <w:sz w:val="24"/>
          <w:szCs w:val="24"/>
        </w:rPr>
      </w:pPr>
      <w:r w:rsidRPr="007C3907">
        <w:rPr>
          <w:sz w:val="24"/>
          <w:szCs w:val="24"/>
        </w:rPr>
        <w:tab/>
        <w:t>Mieszankę wyprodukowaną po ustabilizowaniu się pracy otaczarki należy zgromadzić w silosie lub załadować na samochód. Próbki do badań należy pobierać ze skrzyni samochodu zgodnie z metodą określoną w PN-EN 12697-27 [39].</w:t>
      </w:r>
    </w:p>
    <w:p w:rsidR="002C6F5E" w:rsidRPr="007C3907" w:rsidRDefault="002C6F5E" w:rsidP="00322425">
      <w:pPr>
        <w:rPr>
          <w:sz w:val="24"/>
          <w:szCs w:val="24"/>
        </w:rPr>
      </w:pPr>
      <w:r w:rsidRPr="007C3907">
        <w:rPr>
          <w:sz w:val="24"/>
          <w:szCs w:val="24"/>
        </w:rPr>
        <w:tab/>
        <w:t>Na podstawie uzyskanych wyników Inżynier podejmuje decyzję o wykonaniu odcinka próbnego.</w:t>
      </w:r>
    </w:p>
    <w:p w:rsidR="002C6F5E" w:rsidRPr="007C3907" w:rsidRDefault="002C6F5E" w:rsidP="00322425">
      <w:pPr>
        <w:pStyle w:val="Nagwek2"/>
        <w:rPr>
          <w:sz w:val="24"/>
          <w:szCs w:val="24"/>
        </w:rPr>
      </w:pPr>
      <w:r w:rsidRPr="007C3907">
        <w:rPr>
          <w:sz w:val="24"/>
          <w:szCs w:val="24"/>
        </w:rPr>
        <w:t>5.6. Odcinek próbny</w:t>
      </w:r>
    </w:p>
    <w:p w:rsidR="002C6F5E" w:rsidRPr="007C3907" w:rsidRDefault="002C6F5E" w:rsidP="00322425">
      <w:pPr>
        <w:rPr>
          <w:sz w:val="24"/>
          <w:szCs w:val="24"/>
        </w:rPr>
      </w:pPr>
      <w:r w:rsidRPr="007C3907">
        <w:rPr>
          <w:sz w:val="24"/>
          <w:szCs w:val="24"/>
        </w:rPr>
        <w:tab/>
        <w:t>Nie przewiduje się.</w:t>
      </w:r>
    </w:p>
    <w:p w:rsidR="002C6F5E" w:rsidRPr="007C3907" w:rsidRDefault="002C6F5E" w:rsidP="00322425">
      <w:pPr>
        <w:pStyle w:val="Nagwek2"/>
        <w:rPr>
          <w:sz w:val="24"/>
          <w:szCs w:val="24"/>
        </w:rPr>
      </w:pPr>
      <w:r w:rsidRPr="007C3907">
        <w:rPr>
          <w:sz w:val="24"/>
          <w:szCs w:val="24"/>
        </w:rPr>
        <w:lastRenderedPageBreak/>
        <w:t xml:space="preserve">5.7. Połączenie </w:t>
      </w:r>
      <w:proofErr w:type="spellStart"/>
      <w:r w:rsidRPr="007C3907">
        <w:rPr>
          <w:sz w:val="24"/>
          <w:szCs w:val="24"/>
        </w:rPr>
        <w:t>międzywarstwowe</w:t>
      </w:r>
      <w:proofErr w:type="spellEnd"/>
    </w:p>
    <w:p w:rsidR="002C6F5E" w:rsidRPr="007C3907" w:rsidRDefault="002C6F5E" w:rsidP="00322425">
      <w:pPr>
        <w:rPr>
          <w:sz w:val="24"/>
          <w:szCs w:val="24"/>
        </w:rPr>
      </w:pPr>
      <w:r w:rsidRPr="007C3907">
        <w:rPr>
          <w:sz w:val="24"/>
          <w:szCs w:val="24"/>
        </w:rPr>
        <w:tab/>
        <w:t>Uzyskanie wymaganej trwałości nawierzchni jest uzależnione od zapewnienia połączenia między warstwami i ich współpracy w przenoszeniu obciążenia nawierzchni ruchem.</w:t>
      </w:r>
    </w:p>
    <w:p w:rsidR="002C6F5E" w:rsidRPr="007C3907" w:rsidRDefault="002C6F5E" w:rsidP="00322425">
      <w:pPr>
        <w:rPr>
          <w:sz w:val="24"/>
          <w:szCs w:val="24"/>
        </w:rPr>
      </w:pPr>
      <w:r w:rsidRPr="007C3907">
        <w:rPr>
          <w:sz w:val="24"/>
          <w:szCs w:val="24"/>
        </w:rPr>
        <w:tab/>
        <w:t>Podłoże powinno być skropione lepiszczem. Ma to na celu zwiększenie połączenia między warstwami konstrukcyjnymi oraz zabezpieczenie przed wnikaniem i zaleganiem wody między warstwami.</w:t>
      </w:r>
    </w:p>
    <w:p w:rsidR="002C6F5E" w:rsidRPr="007C3907" w:rsidRDefault="002C6F5E" w:rsidP="00322425">
      <w:pPr>
        <w:rPr>
          <w:sz w:val="24"/>
          <w:szCs w:val="24"/>
        </w:rPr>
      </w:pPr>
      <w:r w:rsidRPr="007C3907">
        <w:rPr>
          <w:sz w:val="24"/>
          <w:szCs w:val="24"/>
        </w:rPr>
        <w:tab/>
        <w:t>Skropienie lepiszczem podłoża (np. z warstwy wiążącej asfaltowej), przed ułożeniem warstwy ścieralnej z betonu asfaltowego powinno być wykonane w ilości podanej w przeliczeniu na pozostałe lepiszcze, tj. 0,3 kg/m</w:t>
      </w:r>
      <w:r w:rsidRPr="007C3907">
        <w:rPr>
          <w:sz w:val="24"/>
          <w:szCs w:val="24"/>
          <w:vertAlign w:val="superscript"/>
        </w:rPr>
        <w:t>2</w:t>
      </w:r>
      <w:r w:rsidRPr="007C3907">
        <w:rPr>
          <w:sz w:val="24"/>
          <w:szCs w:val="24"/>
        </w:rPr>
        <w:t>, przy czym:</w:t>
      </w:r>
    </w:p>
    <w:p w:rsidR="002C6F5E" w:rsidRPr="007C3907" w:rsidRDefault="002C6F5E" w:rsidP="00322425">
      <w:pPr>
        <w:numPr>
          <w:ilvl w:val="0"/>
          <w:numId w:val="18"/>
        </w:numPr>
        <w:rPr>
          <w:sz w:val="24"/>
          <w:szCs w:val="24"/>
        </w:rPr>
      </w:pPr>
      <w:r w:rsidRPr="007C3907">
        <w:rPr>
          <w:sz w:val="24"/>
          <w:szCs w:val="24"/>
        </w:rPr>
        <w:t>zaleca się stosować emulsję modyfikowaną polimerem,</w:t>
      </w:r>
    </w:p>
    <w:p w:rsidR="002C6F5E" w:rsidRPr="007C3907" w:rsidRDefault="002C6F5E" w:rsidP="00322425">
      <w:pPr>
        <w:numPr>
          <w:ilvl w:val="0"/>
          <w:numId w:val="18"/>
        </w:numPr>
        <w:rPr>
          <w:sz w:val="24"/>
          <w:szCs w:val="24"/>
        </w:rPr>
      </w:pPr>
      <w:r w:rsidRPr="007C3907">
        <w:rPr>
          <w:sz w:val="24"/>
          <w:szCs w:val="24"/>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2C6F5E" w:rsidRPr="007C3907" w:rsidRDefault="002C6F5E" w:rsidP="00322425">
      <w:pPr>
        <w:ind w:firstLine="709"/>
        <w:rPr>
          <w:sz w:val="24"/>
          <w:szCs w:val="24"/>
        </w:rPr>
      </w:pPr>
      <w:r w:rsidRPr="007C3907">
        <w:rPr>
          <w:sz w:val="24"/>
          <w:szCs w:val="24"/>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2C6F5E" w:rsidRPr="007C3907" w:rsidRDefault="002C6F5E" w:rsidP="00322425">
      <w:pPr>
        <w:ind w:firstLine="709"/>
        <w:rPr>
          <w:sz w:val="24"/>
          <w:szCs w:val="24"/>
        </w:rPr>
      </w:pPr>
      <w:r w:rsidRPr="007C3907">
        <w:rPr>
          <w:sz w:val="24"/>
          <w:szCs w:val="24"/>
        </w:rPr>
        <w:t>W wypadku stosowania emulsji asfaltowej podłoże powinno być skropione 0,5 h przed układaniem warstwy asfaltowej w celu odparowania wody.</w:t>
      </w:r>
    </w:p>
    <w:p w:rsidR="002C6F5E" w:rsidRPr="007C3907" w:rsidRDefault="002C6F5E" w:rsidP="00322425">
      <w:pPr>
        <w:ind w:firstLine="709"/>
        <w:rPr>
          <w:sz w:val="24"/>
          <w:szCs w:val="24"/>
        </w:rPr>
      </w:pPr>
      <w:r w:rsidRPr="007C3907">
        <w:rPr>
          <w:sz w:val="24"/>
          <w:szCs w:val="24"/>
        </w:rPr>
        <w:t>Czas ten nie dotyczy skrapiania rampą zamontowaną na rozkładarce.</w:t>
      </w:r>
    </w:p>
    <w:p w:rsidR="002C6F5E" w:rsidRPr="007C3907" w:rsidRDefault="002C6F5E" w:rsidP="00322425">
      <w:pPr>
        <w:pStyle w:val="Nagwek2"/>
        <w:rPr>
          <w:sz w:val="24"/>
          <w:szCs w:val="24"/>
        </w:rPr>
      </w:pPr>
      <w:r w:rsidRPr="007C3907">
        <w:rPr>
          <w:sz w:val="24"/>
          <w:szCs w:val="24"/>
        </w:rPr>
        <w:t>5.8. Wbudowanie mieszanki mineralno-asfaltowej</w:t>
      </w:r>
    </w:p>
    <w:p w:rsidR="002C6F5E" w:rsidRPr="007C3907" w:rsidRDefault="002C6F5E" w:rsidP="00322425">
      <w:pPr>
        <w:rPr>
          <w:sz w:val="24"/>
          <w:szCs w:val="24"/>
        </w:rPr>
      </w:pPr>
      <w:r w:rsidRPr="007C3907">
        <w:rPr>
          <w:sz w:val="24"/>
          <w:szCs w:val="24"/>
        </w:rPr>
        <w:tab/>
        <w:t>Mieszankę mineralno-asfaltową można wbudowywać na podłożu przygotowanym zgodnie z zapisami w punktach 5.4 i 5.7.</w:t>
      </w:r>
    </w:p>
    <w:p w:rsidR="002C6F5E" w:rsidRPr="007C3907" w:rsidRDefault="002C6F5E" w:rsidP="00322425">
      <w:pPr>
        <w:rPr>
          <w:sz w:val="24"/>
          <w:szCs w:val="24"/>
        </w:rPr>
      </w:pPr>
      <w:r w:rsidRPr="007C3907">
        <w:rPr>
          <w:sz w:val="24"/>
          <w:szCs w:val="24"/>
        </w:rPr>
        <w:t>Temperatura podłoża pod rozkładaną warstwę nie może być niższa niż  +5°C.</w:t>
      </w:r>
    </w:p>
    <w:p w:rsidR="002C6F5E" w:rsidRPr="007C3907" w:rsidRDefault="002C6F5E" w:rsidP="00322425">
      <w:pPr>
        <w:rPr>
          <w:sz w:val="24"/>
          <w:szCs w:val="24"/>
        </w:rPr>
      </w:pPr>
      <w:r w:rsidRPr="007C3907">
        <w:rPr>
          <w:sz w:val="24"/>
          <w:szCs w:val="24"/>
        </w:rPr>
        <w:tab/>
        <w:t>Transport mieszanki mineralno-asfaltowej asfaltowej powinien być zgodny z zaleceniami podanymi w punkcie 4.2.</w:t>
      </w:r>
    </w:p>
    <w:p w:rsidR="002C6F5E" w:rsidRPr="007C3907" w:rsidRDefault="002C6F5E" w:rsidP="00322425">
      <w:pPr>
        <w:rPr>
          <w:sz w:val="24"/>
          <w:szCs w:val="24"/>
        </w:rPr>
      </w:pPr>
      <w:r w:rsidRPr="007C3907">
        <w:rPr>
          <w:sz w:val="24"/>
          <w:szCs w:val="24"/>
        </w:rPr>
        <w:tab/>
        <w:t>Mieszankę mineralno-asfaltową asfaltową należy wbudowywać w odpowiednich warunkach atmosferycznych.</w:t>
      </w:r>
    </w:p>
    <w:p w:rsidR="002C6F5E" w:rsidRPr="007C3907" w:rsidRDefault="002C6F5E" w:rsidP="00322425">
      <w:pPr>
        <w:rPr>
          <w:sz w:val="24"/>
          <w:szCs w:val="24"/>
        </w:rPr>
      </w:pPr>
      <w:r w:rsidRPr="007C3907">
        <w:rPr>
          <w:sz w:val="24"/>
          <w:szCs w:val="24"/>
        </w:rPr>
        <w:tab/>
        <w:t>Temperatura otoczenia w ciągu doby nie powinna być niższa od temperatury podanej w tablicy 12. Temperatura otoczenia może być niższa w wypadku stosowania ogrzewania podłoża. Nie dopuszcza się układania mieszanki mineralno-asfaltowej asfaltowej podczas silnego wiatru (V &gt; 16 m/s)</w:t>
      </w:r>
    </w:p>
    <w:p w:rsidR="002C6F5E" w:rsidRPr="007C3907" w:rsidRDefault="002C6F5E" w:rsidP="00322425">
      <w:pPr>
        <w:rPr>
          <w:sz w:val="24"/>
          <w:szCs w:val="24"/>
        </w:rPr>
      </w:pPr>
      <w:r w:rsidRPr="007C3907">
        <w:rPr>
          <w:sz w:val="24"/>
          <w:szCs w:val="24"/>
        </w:rPr>
        <w:tab/>
        <w:t>W wypadku stosowania mieszanek mineralno-asfaltowych z dodatkiem obniżającym temperaturę mieszania i wbudowania należy indywidualnie określić wymagane warunki otoczenia.</w:t>
      </w:r>
    </w:p>
    <w:p w:rsidR="002C6F5E" w:rsidRPr="007C3907" w:rsidRDefault="002C6F5E" w:rsidP="00322425">
      <w:pPr>
        <w:tabs>
          <w:tab w:val="left" w:pos="993"/>
        </w:tabs>
        <w:spacing w:before="120" w:after="120"/>
        <w:ind w:left="993" w:hanging="993"/>
        <w:rPr>
          <w:sz w:val="24"/>
          <w:szCs w:val="24"/>
        </w:rPr>
      </w:pPr>
      <w:r w:rsidRPr="007C3907">
        <w:rPr>
          <w:sz w:val="24"/>
          <w:szCs w:val="24"/>
        </w:rPr>
        <w:t>Tablica 12.</w:t>
      </w:r>
      <w:r w:rsidRPr="007C3907">
        <w:rPr>
          <w:sz w:val="24"/>
          <w:szCs w:val="24"/>
        </w:rPr>
        <w:tab/>
        <w:t>Minimalna temperatura otoczenia na wysokości 2m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2C6F5E" w:rsidRPr="007C3907" w:rsidTr="004F09E1">
        <w:tc>
          <w:tcPr>
            <w:tcW w:w="3227" w:type="dxa"/>
            <w:tcBorders>
              <w:bottom w:val="nil"/>
            </w:tcBorders>
          </w:tcPr>
          <w:p w:rsidR="002C6F5E" w:rsidRPr="007C3907" w:rsidRDefault="002C6F5E" w:rsidP="004F09E1">
            <w:pPr>
              <w:jc w:val="center"/>
              <w:rPr>
                <w:sz w:val="24"/>
                <w:szCs w:val="24"/>
              </w:rPr>
            </w:pPr>
            <w:r w:rsidRPr="007C3907">
              <w:rPr>
                <w:sz w:val="24"/>
                <w:szCs w:val="24"/>
              </w:rPr>
              <w:t>Rodzaj robót</w:t>
            </w:r>
          </w:p>
        </w:tc>
        <w:tc>
          <w:tcPr>
            <w:tcW w:w="4284" w:type="dxa"/>
            <w:gridSpan w:val="2"/>
          </w:tcPr>
          <w:p w:rsidR="002C6F5E" w:rsidRPr="007C3907" w:rsidRDefault="002C6F5E" w:rsidP="004F09E1">
            <w:pPr>
              <w:jc w:val="center"/>
              <w:rPr>
                <w:sz w:val="24"/>
                <w:szCs w:val="24"/>
              </w:rPr>
            </w:pPr>
            <w:r w:rsidRPr="007C3907">
              <w:rPr>
                <w:sz w:val="24"/>
                <w:szCs w:val="24"/>
              </w:rPr>
              <w:t>Minimalna temperatura otoczenia  [°C]</w:t>
            </w:r>
          </w:p>
        </w:tc>
      </w:tr>
      <w:tr w:rsidR="002C6F5E" w:rsidRPr="007C3907" w:rsidTr="004F09E1">
        <w:tc>
          <w:tcPr>
            <w:tcW w:w="3227" w:type="dxa"/>
            <w:tcBorders>
              <w:top w:val="nil"/>
            </w:tcBorders>
          </w:tcPr>
          <w:p w:rsidR="002C6F5E" w:rsidRPr="007C3907" w:rsidRDefault="002C6F5E" w:rsidP="004F09E1">
            <w:pPr>
              <w:rPr>
                <w:sz w:val="24"/>
                <w:szCs w:val="24"/>
              </w:rPr>
            </w:pPr>
          </w:p>
        </w:tc>
        <w:tc>
          <w:tcPr>
            <w:tcW w:w="2693" w:type="dxa"/>
          </w:tcPr>
          <w:p w:rsidR="002C6F5E" w:rsidRPr="007C3907" w:rsidRDefault="002C6F5E" w:rsidP="004F09E1">
            <w:pPr>
              <w:jc w:val="center"/>
              <w:rPr>
                <w:sz w:val="24"/>
                <w:szCs w:val="24"/>
              </w:rPr>
            </w:pPr>
            <w:r w:rsidRPr="007C3907">
              <w:rPr>
                <w:sz w:val="24"/>
                <w:szCs w:val="24"/>
              </w:rPr>
              <w:t>przed przystąpieniem do robót</w:t>
            </w:r>
          </w:p>
        </w:tc>
        <w:tc>
          <w:tcPr>
            <w:tcW w:w="1591" w:type="dxa"/>
          </w:tcPr>
          <w:p w:rsidR="002C6F5E" w:rsidRPr="007C3907" w:rsidRDefault="002C6F5E" w:rsidP="004F09E1">
            <w:pPr>
              <w:jc w:val="center"/>
              <w:rPr>
                <w:sz w:val="24"/>
                <w:szCs w:val="24"/>
              </w:rPr>
            </w:pPr>
            <w:r w:rsidRPr="007C3907">
              <w:rPr>
                <w:sz w:val="24"/>
                <w:szCs w:val="24"/>
              </w:rPr>
              <w:t>w czasie robót</w:t>
            </w:r>
          </w:p>
        </w:tc>
      </w:tr>
      <w:tr w:rsidR="002C6F5E" w:rsidRPr="007C3907" w:rsidTr="004F09E1">
        <w:tc>
          <w:tcPr>
            <w:tcW w:w="3227" w:type="dxa"/>
          </w:tcPr>
          <w:p w:rsidR="002C6F5E" w:rsidRPr="007C3907" w:rsidRDefault="002C6F5E" w:rsidP="004F09E1">
            <w:pPr>
              <w:spacing w:before="40" w:after="40"/>
              <w:rPr>
                <w:sz w:val="24"/>
                <w:szCs w:val="24"/>
              </w:rPr>
            </w:pPr>
            <w:r w:rsidRPr="007C3907">
              <w:rPr>
                <w:sz w:val="24"/>
                <w:szCs w:val="24"/>
              </w:rPr>
              <w:t>Warstwa ścieralna o grubości ≥ 3 cm</w:t>
            </w:r>
          </w:p>
        </w:tc>
        <w:tc>
          <w:tcPr>
            <w:tcW w:w="2693" w:type="dxa"/>
          </w:tcPr>
          <w:p w:rsidR="002C6F5E" w:rsidRPr="007C3907" w:rsidRDefault="002C6F5E" w:rsidP="004F09E1">
            <w:pPr>
              <w:spacing w:before="40" w:after="40"/>
              <w:jc w:val="center"/>
              <w:rPr>
                <w:sz w:val="24"/>
                <w:szCs w:val="24"/>
              </w:rPr>
            </w:pPr>
            <w:r w:rsidRPr="007C3907">
              <w:rPr>
                <w:sz w:val="24"/>
                <w:szCs w:val="24"/>
              </w:rPr>
              <w:t>0</w:t>
            </w:r>
          </w:p>
        </w:tc>
        <w:tc>
          <w:tcPr>
            <w:tcW w:w="1591" w:type="dxa"/>
          </w:tcPr>
          <w:p w:rsidR="002C6F5E" w:rsidRPr="007C3907" w:rsidRDefault="002C6F5E" w:rsidP="004F09E1">
            <w:pPr>
              <w:spacing w:before="40" w:after="40"/>
              <w:jc w:val="center"/>
              <w:rPr>
                <w:sz w:val="24"/>
                <w:szCs w:val="24"/>
              </w:rPr>
            </w:pPr>
            <w:r w:rsidRPr="007C3907">
              <w:rPr>
                <w:sz w:val="24"/>
                <w:szCs w:val="24"/>
              </w:rPr>
              <w:t>+5</w:t>
            </w:r>
          </w:p>
        </w:tc>
      </w:tr>
      <w:tr w:rsidR="002C6F5E" w:rsidRPr="007C3907" w:rsidTr="004F09E1">
        <w:tc>
          <w:tcPr>
            <w:tcW w:w="3227" w:type="dxa"/>
          </w:tcPr>
          <w:p w:rsidR="002C6F5E" w:rsidRPr="007C3907" w:rsidRDefault="002C6F5E" w:rsidP="004F09E1">
            <w:pPr>
              <w:spacing w:before="40" w:after="40"/>
              <w:rPr>
                <w:sz w:val="24"/>
                <w:szCs w:val="24"/>
              </w:rPr>
            </w:pPr>
            <w:r w:rsidRPr="007C3907">
              <w:rPr>
                <w:sz w:val="24"/>
                <w:szCs w:val="24"/>
              </w:rPr>
              <w:t>Warstwa ścieralna o grubości &lt; 3 cm</w:t>
            </w:r>
          </w:p>
        </w:tc>
        <w:tc>
          <w:tcPr>
            <w:tcW w:w="2693" w:type="dxa"/>
          </w:tcPr>
          <w:p w:rsidR="002C6F5E" w:rsidRPr="007C3907" w:rsidRDefault="002C6F5E" w:rsidP="004F09E1">
            <w:pPr>
              <w:spacing w:before="40" w:after="40"/>
              <w:jc w:val="center"/>
              <w:rPr>
                <w:sz w:val="24"/>
                <w:szCs w:val="24"/>
              </w:rPr>
            </w:pPr>
            <w:r w:rsidRPr="007C3907">
              <w:rPr>
                <w:sz w:val="24"/>
                <w:szCs w:val="24"/>
              </w:rPr>
              <w:t>+5</w:t>
            </w:r>
          </w:p>
        </w:tc>
        <w:tc>
          <w:tcPr>
            <w:tcW w:w="1591" w:type="dxa"/>
          </w:tcPr>
          <w:p w:rsidR="002C6F5E" w:rsidRPr="007C3907" w:rsidRDefault="002C6F5E" w:rsidP="004F09E1">
            <w:pPr>
              <w:spacing w:before="40" w:after="40"/>
              <w:jc w:val="center"/>
              <w:rPr>
                <w:sz w:val="24"/>
                <w:szCs w:val="24"/>
              </w:rPr>
            </w:pPr>
            <w:r w:rsidRPr="007C3907">
              <w:rPr>
                <w:sz w:val="24"/>
                <w:szCs w:val="24"/>
              </w:rPr>
              <w:t>+10</w:t>
            </w:r>
          </w:p>
        </w:tc>
      </w:tr>
    </w:tbl>
    <w:p w:rsidR="002C6F5E" w:rsidRPr="007C3907" w:rsidRDefault="002C6F5E" w:rsidP="00322425">
      <w:pPr>
        <w:spacing w:before="120"/>
        <w:rPr>
          <w:sz w:val="24"/>
          <w:szCs w:val="24"/>
        </w:rPr>
      </w:pPr>
      <w:r w:rsidRPr="007C3907">
        <w:rPr>
          <w:sz w:val="24"/>
          <w:szCs w:val="24"/>
        </w:rPr>
        <w:tab/>
        <w:t>Właściwości wykonanej warstwy powinny spełniać warunki podane w tablicy 13.</w:t>
      </w:r>
    </w:p>
    <w:p w:rsidR="002C6F5E" w:rsidRPr="007C3907" w:rsidRDefault="002C6F5E" w:rsidP="00322425">
      <w:pPr>
        <w:spacing w:before="120" w:after="120"/>
        <w:rPr>
          <w:sz w:val="24"/>
          <w:szCs w:val="24"/>
        </w:rPr>
      </w:pPr>
      <w:r w:rsidRPr="007C3907">
        <w:rPr>
          <w:sz w:val="24"/>
          <w:szCs w:val="24"/>
        </w:rPr>
        <w:lastRenderedPageBreak/>
        <w:t xml:space="preserve">Tablica 13.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8"/>
        <w:gridCol w:w="1878"/>
        <w:gridCol w:w="1878"/>
      </w:tblGrid>
      <w:tr w:rsidR="002C6F5E" w:rsidRPr="007C3907" w:rsidTr="004F09E1">
        <w:tc>
          <w:tcPr>
            <w:tcW w:w="1877"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Typ i wymiar mieszanki</w:t>
            </w:r>
          </w:p>
        </w:tc>
        <w:tc>
          <w:tcPr>
            <w:tcW w:w="1878" w:type="dxa"/>
          </w:tcPr>
          <w:p w:rsidR="002C6F5E" w:rsidRPr="007C3907" w:rsidRDefault="002C6F5E" w:rsidP="004F09E1">
            <w:pPr>
              <w:jc w:val="center"/>
              <w:rPr>
                <w:sz w:val="24"/>
                <w:szCs w:val="24"/>
              </w:rPr>
            </w:pPr>
            <w:r w:rsidRPr="007C3907">
              <w:rPr>
                <w:sz w:val="24"/>
                <w:szCs w:val="24"/>
              </w:rPr>
              <w:t>Projektowana grubość warstwy technologicznej [cm]</w:t>
            </w:r>
          </w:p>
        </w:tc>
        <w:tc>
          <w:tcPr>
            <w:tcW w:w="1878" w:type="dxa"/>
          </w:tcPr>
          <w:p w:rsidR="002C6F5E" w:rsidRPr="007C3907" w:rsidRDefault="002C6F5E" w:rsidP="004F09E1">
            <w:pPr>
              <w:spacing w:before="120"/>
              <w:jc w:val="center"/>
              <w:rPr>
                <w:sz w:val="24"/>
                <w:szCs w:val="24"/>
              </w:rPr>
            </w:pPr>
            <w:r w:rsidRPr="007C3907">
              <w:rPr>
                <w:sz w:val="24"/>
                <w:szCs w:val="24"/>
              </w:rPr>
              <w:t xml:space="preserve">Wskaźnik zagęszczenia </w:t>
            </w:r>
          </w:p>
          <w:p w:rsidR="002C6F5E" w:rsidRPr="007C3907" w:rsidRDefault="002C6F5E" w:rsidP="004F09E1">
            <w:pPr>
              <w:jc w:val="center"/>
              <w:rPr>
                <w:sz w:val="24"/>
                <w:szCs w:val="24"/>
              </w:rPr>
            </w:pPr>
            <w:r w:rsidRPr="007C3907">
              <w:rPr>
                <w:sz w:val="24"/>
                <w:szCs w:val="24"/>
              </w:rPr>
              <w:t>[%]</w:t>
            </w:r>
          </w:p>
        </w:tc>
        <w:tc>
          <w:tcPr>
            <w:tcW w:w="1878" w:type="dxa"/>
          </w:tcPr>
          <w:p w:rsidR="002C6F5E" w:rsidRPr="007C3907" w:rsidRDefault="002C6F5E" w:rsidP="004F09E1">
            <w:pPr>
              <w:jc w:val="center"/>
              <w:rPr>
                <w:sz w:val="24"/>
                <w:szCs w:val="24"/>
              </w:rPr>
            </w:pPr>
            <w:r w:rsidRPr="007C3907">
              <w:rPr>
                <w:sz w:val="24"/>
                <w:szCs w:val="24"/>
              </w:rPr>
              <w:t>Zawartość wolnych przestrzeni w warstwie</w:t>
            </w:r>
          </w:p>
          <w:p w:rsidR="002C6F5E" w:rsidRPr="007C3907" w:rsidRDefault="002C6F5E" w:rsidP="004F09E1">
            <w:pPr>
              <w:jc w:val="center"/>
              <w:rPr>
                <w:sz w:val="24"/>
                <w:szCs w:val="24"/>
              </w:rPr>
            </w:pPr>
            <w:r w:rsidRPr="007C3907">
              <w:rPr>
                <w:sz w:val="24"/>
                <w:szCs w:val="24"/>
              </w:rPr>
              <w:t>[%(v/v)]</w:t>
            </w:r>
          </w:p>
        </w:tc>
      </w:tr>
      <w:tr w:rsidR="002C6F5E" w:rsidRPr="007C3907" w:rsidTr="004F09E1">
        <w:tc>
          <w:tcPr>
            <w:tcW w:w="1877" w:type="dxa"/>
          </w:tcPr>
          <w:p w:rsidR="002C6F5E" w:rsidRPr="007C3907" w:rsidRDefault="002C6F5E" w:rsidP="004F09E1">
            <w:pPr>
              <w:spacing w:before="40" w:after="40"/>
              <w:rPr>
                <w:sz w:val="24"/>
                <w:szCs w:val="24"/>
              </w:rPr>
            </w:pPr>
            <w:r w:rsidRPr="007C3907">
              <w:rPr>
                <w:sz w:val="24"/>
                <w:szCs w:val="24"/>
              </w:rPr>
              <w:t>AC5S,     KR1-KR2</w:t>
            </w:r>
          </w:p>
        </w:tc>
        <w:tc>
          <w:tcPr>
            <w:tcW w:w="1878" w:type="dxa"/>
          </w:tcPr>
          <w:p w:rsidR="002C6F5E" w:rsidRPr="007C3907" w:rsidRDefault="002C6F5E" w:rsidP="004F09E1">
            <w:pPr>
              <w:spacing w:before="40" w:after="40"/>
              <w:jc w:val="center"/>
              <w:rPr>
                <w:sz w:val="24"/>
                <w:szCs w:val="24"/>
              </w:rPr>
            </w:pPr>
            <w:r w:rsidRPr="007C3907">
              <w:rPr>
                <w:sz w:val="24"/>
                <w:szCs w:val="24"/>
              </w:rPr>
              <w:t>2,0 ÷ 4,0</w:t>
            </w:r>
          </w:p>
        </w:tc>
        <w:tc>
          <w:tcPr>
            <w:tcW w:w="1878" w:type="dxa"/>
          </w:tcPr>
          <w:p w:rsidR="002C6F5E" w:rsidRPr="007C3907" w:rsidRDefault="002C6F5E" w:rsidP="004F09E1">
            <w:pPr>
              <w:spacing w:before="40" w:after="40"/>
              <w:jc w:val="center"/>
              <w:rPr>
                <w:sz w:val="24"/>
                <w:szCs w:val="24"/>
              </w:rPr>
            </w:pPr>
            <w:r w:rsidRPr="007C3907">
              <w:rPr>
                <w:sz w:val="24"/>
                <w:szCs w:val="24"/>
              </w:rPr>
              <w:t>≥ 98</w:t>
            </w:r>
          </w:p>
        </w:tc>
        <w:tc>
          <w:tcPr>
            <w:tcW w:w="1878" w:type="dxa"/>
          </w:tcPr>
          <w:p w:rsidR="002C6F5E" w:rsidRPr="007C3907" w:rsidRDefault="002C6F5E" w:rsidP="004F09E1">
            <w:pPr>
              <w:spacing w:before="40" w:after="40"/>
              <w:jc w:val="center"/>
              <w:rPr>
                <w:sz w:val="24"/>
                <w:szCs w:val="24"/>
              </w:rPr>
            </w:pPr>
            <w:r w:rsidRPr="007C3907">
              <w:rPr>
                <w:sz w:val="24"/>
                <w:szCs w:val="24"/>
              </w:rPr>
              <w:t>1,5 ÷ 4,0</w:t>
            </w:r>
          </w:p>
        </w:tc>
      </w:tr>
      <w:tr w:rsidR="002C6F5E" w:rsidRPr="007C3907" w:rsidTr="004F09E1">
        <w:tc>
          <w:tcPr>
            <w:tcW w:w="1877" w:type="dxa"/>
          </w:tcPr>
          <w:p w:rsidR="002C6F5E" w:rsidRPr="007C3907" w:rsidRDefault="002C6F5E" w:rsidP="004F09E1">
            <w:pPr>
              <w:spacing w:before="40" w:after="40"/>
              <w:rPr>
                <w:sz w:val="24"/>
                <w:szCs w:val="24"/>
              </w:rPr>
            </w:pPr>
            <w:r w:rsidRPr="007C3907">
              <w:rPr>
                <w:sz w:val="24"/>
                <w:szCs w:val="24"/>
              </w:rPr>
              <w:t>AC8S,     KR1-KR2</w:t>
            </w:r>
          </w:p>
        </w:tc>
        <w:tc>
          <w:tcPr>
            <w:tcW w:w="1878" w:type="dxa"/>
          </w:tcPr>
          <w:p w:rsidR="002C6F5E" w:rsidRPr="007C3907" w:rsidRDefault="002C6F5E" w:rsidP="004F09E1">
            <w:pPr>
              <w:spacing w:before="40" w:after="40"/>
              <w:jc w:val="center"/>
              <w:rPr>
                <w:sz w:val="24"/>
                <w:szCs w:val="24"/>
              </w:rPr>
            </w:pPr>
            <w:r w:rsidRPr="007C3907">
              <w:rPr>
                <w:sz w:val="24"/>
                <w:szCs w:val="24"/>
              </w:rPr>
              <w:t>2,5 ÷ 4,5</w:t>
            </w:r>
          </w:p>
        </w:tc>
        <w:tc>
          <w:tcPr>
            <w:tcW w:w="1878" w:type="dxa"/>
          </w:tcPr>
          <w:p w:rsidR="002C6F5E" w:rsidRPr="007C3907" w:rsidRDefault="002C6F5E" w:rsidP="004F09E1">
            <w:pPr>
              <w:spacing w:before="40" w:after="40"/>
              <w:jc w:val="center"/>
              <w:rPr>
                <w:sz w:val="24"/>
                <w:szCs w:val="24"/>
              </w:rPr>
            </w:pPr>
            <w:r w:rsidRPr="007C3907">
              <w:rPr>
                <w:sz w:val="24"/>
                <w:szCs w:val="24"/>
              </w:rPr>
              <w:t>≥ 98</w:t>
            </w:r>
          </w:p>
        </w:tc>
        <w:tc>
          <w:tcPr>
            <w:tcW w:w="1878" w:type="dxa"/>
          </w:tcPr>
          <w:p w:rsidR="002C6F5E" w:rsidRPr="007C3907" w:rsidRDefault="002C6F5E" w:rsidP="004F09E1">
            <w:pPr>
              <w:spacing w:before="40" w:after="40"/>
              <w:jc w:val="center"/>
              <w:rPr>
                <w:sz w:val="24"/>
                <w:szCs w:val="24"/>
              </w:rPr>
            </w:pPr>
            <w:r w:rsidRPr="007C3907">
              <w:rPr>
                <w:sz w:val="24"/>
                <w:szCs w:val="24"/>
              </w:rPr>
              <w:t>1,5 ÷ 4,0</w:t>
            </w:r>
          </w:p>
        </w:tc>
      </w:tr>
      <w:tr w:rsidR="002C6F5E" w:rsidRPr="007C3907" w:rsidTr="004F09E1">
        <w:tc>
          <w:tcPr>
            <w:tcW w:w="1877" w:type="dxa"/>
          </w:tcPr>
          <w:p w:rsidR="002C6F5E" w:rsidRPr="007C3907" w:rsidRDefault="002C6F5E" w:rsidP="004F09E1">
            <w:pPr>
              <w:spacing w:before="40" w:after="40"/>
              <w:rPr>
                <w:sz w:val="24"/>
                <w:szCs w:val="24"/>
              </w:rPr>
            </w:pPr>
            <w:r w:rsidRPr="007C3907">
              <w:rPr>
                <w:sz w:val="24"/>
                <w:szCs w:val="24"/>
              </w:rPr>
              <w:t>AC11S,   KR1-KR2</w:t>
            </w:r>
          </w:p>
        </w:tc>
        <w:tc>
          <w:tcPr>
            <w:tcW w:w="1878" w:type="dxa"/>
          </w:tcPr>
          <w:p w:rsidR="002C6F5E" w:rsidRPr="007C3907" w:rsidRDefault="002C6F5E" w:rsidP="004F09E1">
            <w:pPr>
              <w:spacing w:before="40" w:after="40"/>
              <w:jc w:val="center"/>
              <w:rPr>
                <w:sz w:val="24"/>
                <w:szCs w:val="24"/>
              </w:rPr>
            </w:pPr>
            <w:r w:rsidRPr="007C3907">
              <w:rPr>
                <w:sz w:val="24"/>
                <w:szCs w:val="24"/>
              </w:rPr>
              <w:t>3,0 ÷ 5,0</w:t>
            </w:r>
          </w:p>
        </w:tc>
        <w:tc>
          <w:tcPr>
            <w:tcW w:w="1878" w:type="dxa"/>
          </w:tcPr>
          <w:p w:rsidR="002C6F5E" w:rsidRPr="007C3907" w:rsidRDefault="002C6F5E" w:rsidP="004F09E1">
            <w:pPr>
              <w:spacing w:before="40" w:after="40"/>
              <w:jc w:val="center"/>
              <w:rPr>
                <w:sz w:val="24"/>
                <w:szCs w:val="24"/>
              </w:rPr>
            </w:pPr>
            <w:r w:rsidRPr="007C3907">
              <w:rPr>
                <w:sz w:val="24"/>
                <w:szCs w:val="24"/>
              </w:rPr>
              <w:t>≥ 98</w:t>
            </w:r>
          </w:p>
        </w:tc>
        <w:tc>
          <w:tcPr>
            <w:tcW w:w="1878" w:type="dxa"/>
          </w:tcPr>
          <w:p w:rsidR="002C6F5E" w:rsidRPr="007C3907" w:rsidRDefault="002C6F5E" w:rsidP="004F09E1">
            <w:pPr>
              <w:spacing w:before="40" w:after="40"/>
              <w:jc w:val="center"/>
              <w:rPr>
                <w:sz w:val="24"/>
                <w:szCs w:val="24"/>
              </w:rPr>
            </w:pPr>
            <w:r w:rsidRPr="007C3907">
              <w:rPr>
                <w:sz w:val="24"/>
                <w:szCs w:val="24"/>
              </w:rPr>
              <w:t>1,5 ÷ 4,0</w:t>
            </w:r>
          </w:p>
        </w:tc>
      </w:tr>
    </w:tbl>
    <w:p w:rsidR="002C6F5E" w:rsidRPr="007C3907" w:rsidRDefault="002C6F5E" w:rsidP="00322425">
      <w:pPr>
        <w:rPr>
          <w:sz w:val="24"/>
          <w:szCs w:val="24"/>
        </w:rPr>
      </w:pPr>
    </w:p>
    <w:p w:rsidR="002C6F5E" w:rsidRPr="007C3907" w:rsidRDefault="002C6F5E" w:rsidP="00322425">
      <w:pPr>
        <w:rPr>
          <w:sz w:val="24"/>
          <w:szCs w:val="24"/>
        </w:rPr>
      </w:pPr>
      <w:r w:rsidRPr="007C3907">
        <w:rPr>
          <w:sz w:val="24"/>
          <w:szCs w:val="24"/>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2C6F5E" w:rsidRPr="007C3907" w:rsidRDefault="002C6F5E" w:rsidP="00322425">
      <w:pPr>
        <w:rPr>
          <w:sz w:val="24"/>
          <w:szCs w:val="24"/>
        </w:rPr>
      </w:pPr>
      <w:r w:rsidRPr="007C3907">
        <w:rPr>
          <w:sz w:val="24"/>
          <w:szCs w:val="24"/>
        </w:rPr>
        <w:tab/>
        <w:t>Grubość wykonywanej warstwy powinna być sprawdzana co 25 m, w co najmniej trzech miejscach (w osi i przy brzegach warstwy).</w:t>
      </w:r>
    </w:p>
    <w:p w:rsidR="002C6F5E" w:rsidRPr="007C3907" w:rsidRDefault="002C6F5E" w:rsidP="00322425">
      <w:pPr>
        <w:rPr>
          <w:sz w:val="24"/>
          <w:szCs w:val="24"/>
        </w:rPr>
      </w:pPr>
      <w:r w:rsidRPr="007C3907">
        <w:rPr>
          <w:sz w:val="24"/>
          <w:szCs w:val="24"/>
        </w:rPr>
        <w:tab/>
        <w:t xml:space="preserve">Warstwy wałowane powinny być równomiernie zagęszczone ciężkimi walcami drogowymi. Do warstw z betonu asfaltowego należy stosować walce drogowe stalowe gładkie z możliwością wibracji, oscylacji lub walce ogumione. </w:t>
      </w:r>
    </w:p>
    <w:p w:rsidR="002C6F5E" w:rsidRPr="007C3907" w:rsidRDefault="002C6F5E" w:rsidP="00322425">
      <w:pPr>
        <w:pStyle w:val="Nagwek1"/>
        <w:rPr>
          <w:sz w:val="24"/>
          <w:szCs w:val="24"/>
        </w:rPr>
      </w:pPr>
      <w:bookmarkStart w:id="176" w:name="_Toc410286587"/>
      <w:bookmarkStart w:id="177" w:name="_Toc415746365"/>
      <w:bookmarkStart w:id="178" w:name="_Toc415747649"/>
      <w:bookmarkStart w:id="179" w:name="_Toc415751120"/>
      <w:bookmarkStart w:id="180" w:name="_Toc425488898"/>
      <w:bookmarkStart w:id="181" w:name="_Toc425943250"/>
      <w:r w:rsidRPr="007C3907">
        <w:rPr>
          <w:sz w:val="24"/>
          <w:szCs w:val="24"/>
        </w:rPr>
        <w:t>6. KONTROLA JAKOŚCI ROBÓT</w:t>
      </w:r>
      <w:bookmarkEnd w:id="176"/>
      <w:bookmarkEnd w:id="177"/>
      <w:bookmarkEnd w:id="178"/>
      <w:bookmarkEnd w:id="179"/>
      <w:bookmarkEnd w:id="180"/>
      <w:bookmarkEnd w:id="181"/>
    </w:p>
    <w:p w:rsidR="002C6F5E" w:rsidRPr="007C3907" w:rsidRDefault="002C6F5E" w:rsidP="00322425">
      <w:pPr>
        <w:pStyle w:val="Nagwek2"/>
        <w:numPr>
          <w:ilvl w:val="12"/>
          <w:numId w:val="0"/>
        </w:numPr>
        <w:rPr>
          <w:sz w:val="24"/>
          <w:szCs w:val="24"/>
        </w:rPr>
      </w:pPr>
      <w:r w:rsidRPr="007C3907">
        <w:rPr>
          <w:sz w:val="24"/>
          <w:szCs w:val="24"/>
        </w:rPr>
        <w:t>6.1. Ogólne zasady kontroli jakości robót</w:t>
      </w:r>
    </w:p>
    <w:p w:rsidR="002C6F5E" w:rsidRPr="007C3907" w:rsidRDefault="002C6F5E" w:rsidP="00322425">
      <w:pPr>
        <w:numPr>
          <w:ilvl w:val="12"/>
          <w:numId w:val="0"/>
        </w:numPr>
        <w:rPr>
          <w:sz w:val="24"/>
          <w:szCs w:val="24"/>
        </w:rPr>
      </w:pPr>
      <w:r w:rsidRPr="007C3907">
        <w:rPr>
          <w:sz w:val="24"/>
          <w:szCs w:val="24"/>
        </w:rPr>
        <w:tab/>
        <w:t>Ogólne zasady kontroli jakości robót podano w ST   D-M-00.00.00 „Wymagania ogólne” [1] pkt 6.</w:t>
      </w:r>
    </w:p>
    <w:p w:rsidR="002C6F5E" w:rsidRPr="007C3907" w:rsidRDefault="002C6F5E" w:rsidP="00322425">
      <w:pPr>
        <w:pStyle w:val="Nagwek2"/>
        <w:numPr>
          <w:ilvl w:val="12"/>
          <w:numId w:val="0"/>
        </w:numPr>
        <w:rPr>
          <w:sz w:val="24"/>
          <w:szCs w:val="24"/>
        </w:rPr>
      </w:pPr>
      <w:r w:rsidRPr="007C3907">
        <w:rPr>
          <w:sz w:val="24"/>
          <w:szCs w:val="24"/>
        </w:rPr>
        <w:t>6.2. Badania przed przystąpieniem do robót</w:t>
      </w:r>
    </w:p>
    <w:p w:rsidR="002C6F5E" w:rsidRPr="007C3907" w:rsidRDefault="002C6F5E" w:rsidP="00322425">
      <w:pPr>
        <w:numPr>
          <w:ilvl w:val="12"/>
          <w:numId w:val="0"/>
        </w:numPr>
        <w:rPr>
          <w:sz w:val="24"/>
          <w:szCs w:val="24"/>
        </w:rPr>
      </w:pPr>
      <w:r w:rsidRPr="007C3907">
        <w:rPr>
          <w:sz w:val="24"/>
          <w:szCs w:val="24"/>
        </w:rPr>
        <w:tab/>
        <w:t>Przed przystąpieniem do robót Wykonawca powinien:</w:t>
      </w:r>
    </w:p>
    <w:p w:rsidR="002C6F5E" w:rsidRPr="007C3907" w:rsidRDefault="002C6F5E" w:rsidP="00322425">
      <w:pPr>
        <w:numPr>
          <w:ilvl w:val="0"/>
          <w:numId w:val="13"/>
        </w:numPr>
        <w:rPr>
          <w:sz w:val="24"/>
          <w:szCs w:val="24"/>
        </w:rPr>
      </w:pPr>
      <w:r w:rsidRPr="007C3907">
        <w:rPr>
          <w:sz w:val="24"/>
          <w:szCs w:val="24"/>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2C6F5E" w:rsidRPr="007C3907" w:rsidRDefault="002C6F5E" w:rsidP="00322425">
      <w:pPr>
        <w:numPr>
          <w:ilvl w:val="0"/>
          <w:numId w:val="13"/>
        </w:numPr>
        <w:rPr>
          <w:sz w:val="24"/>
          <w:szCs w:val="24"/>
        </w:rPr>
      </w:pPr>
      <w:r w:rsidRPr="007C3907">
        <w:rPr>
          <w:sz w:val="24"/>
          <w:szCs w:val="24"/>
        </w:rPr>
        <w:t>ew. wykonać własne badania właściwości materiałów przeznaczonych do wykonania robót, określone przez Inżyniera.</w:t>
      </w:r>
    </w:p>
    <w:p w:rsidR="002C6F5E" w:rsidRPr="007C3907" w:rsidRDefault="002C6F5E" w:rsidP="00322425">
      <w:pPr>
        <w:numPr>
          <w:ilvl w:val="12"/>
          <w:numId w:val="0"/>
        </w:numPr>
        <w:rPr>
          <w:sz w:val="24"/>
          <w:szCs w:val="24"/>
        </w:rPr>
      </w:pPr>
      <w:r w:rsidRPr="007C3907">
        <w:rPr>
          <w:sz w:val="24"/>
          <w:szCs w:val="24"/>
        </w:rPr>
        <w:tab/>
        <w:t>Wszystkie dokumenty oraz wyniki badań Wykonawca przedstawia Inżynierowi do akceptacji.</w:t>
      </w:r>
    </w:p>
    <w:p w:rsidR="002C6F5E" w:rsidRPr="007C3907" w:rsidRDefault="002C6F5E" w:rsidP="00322425">
      <w:pPr>
        <w:pStyle w:val="Nagwek2"/>
        <w:numPr>
          <w:ilvl w:val="12"/>
          <w:numId w:val="0"/>
        </w:numPr>
        <w:rPr>
          <w:sz w:val="24"/>
          <w:szCs w:val="24"/>
        </w:rPr>
      </w:pPr>
      <w:r w:rsidRPr="007C3907">
        <w:rPr>
          <w:sz w:val="24"/>
          <w:szCs w:val="24"/>
        </w:rPr>
        <w:t>6.3. Badania w czasie robót</w:t>
      </w:r>
    </w:p>
    <w:p w:rsidR="002C6F5E" w:rsidRPr="007C3907" w:rsidRDefault="002C6F5E" w:rsidP="00322425">
      <w:pPr>
        <w:spacing w:after="120"/>
        <w:rPr>
          <w:sz w:val="24"/>
          <w:szCs w:val="24"/>
        </w:rPr>
      </w:pPr>
      <w:r w:rsidRPr="007C3907">
        <w:rPr>
          <w:b/>
          <w:sz w:val="24"/>
          <w:szCs w:val="24"/>
        </w:rPr>
        <w:t xml:space="preserve">6.3.1. </w:t>
      </w:r>
      <w:r w:rsidRPr="007C3907">
        <w:rPr>
          <w:sz w:val="24"/>
          <w:szCs w:val="24"/>
        </w:rPr>
        <w:t>Uwagi ogólne</w:t>
      </w:r>
    </w:p>
    <w:p w:rsidR="002C6F5E" w:rsidRPr="007C3907" w:rsidRDefault="002C6F5E" w:rsidP="00322425">
      <w:pPr>
        <w:rPr>
          <w:sz w:val="24"/>
          <w:szCs w:val="24"/>
        </w:rPr>
      </w:pPr>
      <w:r w:rsidRPr="007C3907">
        <w:rPr>
          <w:sz w:val="24"/>
          <w:szCs w:val="24"/>
        </w:rPr>
        <w:tab/>
        <w:t>Badania dzielą się na:</w:t>
      </w:r>
    </w:p>
    <w:p w:rsidR="002C6F5E" w:rsidRPr="007C3907" w:rsidRDefault="002C6F5E" w:rsidP="00322425">
      <w:pPr>
        <w:numPr>
          <w:ilvl w:val="0"/>
          <w:numId w:val="16"/>
        </w:numPr>
        <w:rPr>
          <w:sz w:val="24"/>
          <w:szCs w:val="24"/>
        </w:rPr>
      </w:pPr>
      <w:r w:rsidRPr="007C3907">
        <w:rPr>
          <w:sz w:val="24"/>
          <w:szCs w:val="24"/>
        </w:rPr>
        <w:t>badania wykonawcy (w ramach własnego nadzoru),</w:t>
      </w:r>
    </w:p>
    <w:p w:rsidR="002C6F5E" w:rsidRPr="007C3907" w:rsidRDefault="002C6F5E" w:rsidP="00322425">
      <w:pPr>
        <w:numPr>
          <w:ilvl w:val="0"/>
          <w:numId w:val="16"/>
        </w:numPr>
        <w:rPr>
          <w:sz w:val="24"/>
          <w:szCs w:val="24"/>
        </w:rPr>
      </w:pPr>
      <w:r w:rsidRPr="007C3907">
        <w:rPr>
          <w:sz w:val="24"/>
          <w:szCs w:val="24"/>
        </w:rPr>
        <w:t>badania kontrolne (w ramach nadzoru zleceniodawcy – Inżyniera).</w:t>
      </w:r>
    </w:p>
    <w:p w:rsidR="002C6F5E" w:rsidRPr="007C3907" w:rsidRDefault="002C6F5E" w:rsidP="00322425">
      <w:pPr>
        <w:spacing w:before="120" w:after="120"/>
        <w:rPr>
          <w:sz w:val="24"/>
          <w:szCs w:val="24"/>
        </w:rPr>
      </w:pPr>
      <w:r w:rsidRPr="007C3907">
        <w:rPr>
          <w:b/>
          <w:sz w:val="24"/>
          <w:szCs w:val="24"/>
        </w:rPr>
        <w:t xml:space="preserve">6.3.2. </w:t>
      </w:r>
      <w:r w:rsidRPr="007C3907">
        <w:rPr>
          <w:sz w:val="24"/>
          <w:szCs w:val="24"/>
        </w:rPr>
        <w:t>Badania Wykonawcy</w:t>
      </w:r>
    </w:p>
    <w:p w:rsidR="002C6F5E" w:rsidRPr="007C3907" w:rsidRDefault="002C6F5E" w:rsidP="00322425">
      <w:pPr>
        <w:rPr>
          <w:sz w:val="24"/>
          <w:szCs w:val="24"/>
        </w:rPr>
      </w:pPr>
      <w:r w:rsidRPr="007C3907">
        <w:rPr>
          <w:sz w:val="24"/>
          <w:szCs w:val="24"/>
        </w:rPr>
        <w:tab/>
        <w:t xml:space="preserve">Badania Wykonawcy są wykonywane przez Wykonawcę lub jego zleceniobiorców celem sprawdzenia, czy jakość materiałów budowlanych (mieszanek mineralno-asfaltowych i </w:t>
      </w:r>
      <w:r w:rsidRPr="007C3907">
        <w:rPr>
          <w:sz w:val="24"/>
          <w:szCs w:val="24"/>
        </w:rPr>
        <w:lastRenderedPageBreak/>
        <w:t>ich składników, lepiszczy i materiałów do uszczelnień itp.) oraz gotowej warstwy (wbudowane warstwy asfaltowe, połączenia itp.) spełniają wymagania określone w kontrakcie.</w:t>
      </w:r>
    </w:p>
    <w:p w:rsidR="002C6F5E" w:rsidRPr="007C3907" w:rsidRDefault="002C6F5E" w:rsidP="00322425">
      <w:pPr>
        <w:rPr>
          <w:sz w:val="24"/>
          <w:szCs w:val="24"/>
        </w:rPr>
      </w:pPr>
      <w:r w:rsidRPr="007C3907">
        <w:rPr>
          <w:sz w:val="24"/>
          <w:szCs w:val="24"/>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2C6F5E" w:rsidRPr="007C3907" w:rsidRDefault="002C6F5E" w:rsidP="00322425">
      <w:pPr>
        <w:rPr>
          <w:sz w:val="24"/>
          <w:szCs w:val="24"/>
        </w:rPr>
      </w:pPr>
      <w:r w:rsidRPr="007C3907">
        <w:rPr>
          <w:sz w:val="24"/>
          <w:szCs w:val="24"/>
        </w:rP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sidRPr="007C3907">
        <w:rPr>
          <w:sz w:val="24"/>
          <w:szCs w:val="24"/>
        </w:rPr>
        <w:t>pktu</w:t>
      </w:r>
      <w:proofErr w:type="spellEnd"/>
      <w:r w:rsidRPr="007C3907">
        <w:rPr>
          <w:sz w:val="24"/>
          <w:szCs w:val="24"/>
        </w:rPr>
        <w:t xml:space="preserve"> 6.3.3.</w:t>
      </w:r>
    </w:p>
    <w:p w:rsidR="002C6F5E" w:rsidRPr="007C3907" w:rsidRDefault="002C6F5E" w:rsidP="00322425">
      <w:pPr>
        <w:rPr>
          <w:sz w:val="24"/>
          <w:szCs w:val="24"/>
        </w:rPr>
      </w:pPr>
      <w:r w:rsidRPr="007C3907">
        <w:rPr>
          <w:sz w:val="24"/>
          <w:szCs w:val="24"/>
        </w:rPr>
        <w:tab/>
        <w:t>Zakres badań Wykonawcy związany z wykonywaniem nawierzchni:</w:t>
      </w:r>
    </w:p>
    <w:p w:rsidR="002C6F5E" w:rsidRPr="007C3907" w:rsidRDefault="002C6F5E" w:rsidP="00322425">
      <w:pPr>
        <w:numPr>
          <w:ilvl w:val="0"/>
          <w:numId w:val="17"/>
        </w:numPr>
        <w:rPr>
          <w:sz w:val="24"/>
          <w:szCs w:val="24"/>
        </w:rPr>
      </w:pPr>
      <w:r w:rsidRPr="007C3907">
        <w:rPr>
          <w:sz w:val="24"/>
          <w:szCs w:val="24"/>
        </w:rPr>
        <w:t>pomiar temperatury powietrza,</w:t>
      </w:r>
    </w:p>
    <w:p w:rsidR="002C6F5E" w:rsidRPr="007C3907" w:rsidRDefault="002C6F5E" w:rsidP="00322425">
      <w:pPr>
        <w:numPr>
          <w:ilvl w:val="0"/>
          <w:numId w:val="17"/>
        </w:numPr>
        <w:rPr>
          <w:sz w:val="24"/>
          <w:szCs w:val="24"/>
        </w:rPr>
      </w:pPr>
      <w:r w:rsidRPr="007C3907">
        <w:rPr>
          <w:sz w:val="24"/>
          <w:szCs w:val="24"/>
        </w:rPr>
        <w:t>pomiar temperatury mieszanki mineralno-asfaltowej podczas wykonywania nawierzchni (wg PN-EN 12697-13 [36]),</w:t>
      </w:r>
    </w:p>
    <w:p w:rsidR="002C6F5E" w:rsidRPr="007C3907" w:rsidRDefault="002C6F5E" w:rsidP="00322425">
      <w:pPr>
        <w:numPr>
          <w:ilvl w:val="0"/>
          <w:numId w:val="17"/>
        </w:numPr>
        <w:rPr>
          <w:sz w:val="24"/>
          <w:szCs w:val="24"/>
        </w:rPr>
      </w:pPr>
      <w:r w:rsidRPr="007C3907">
        <w:rPr>
          <w:sz w:val="24"/>
          <w:szCs w:val="24"/>
        </w:rPr>
        <w:t>ocena wizualna mieszanki mineralno-asfaltowej,</w:t>
      </w:r>
    </w:p>
    <w:p w:rsidR="002C6F5E" w:rsidRPr="007C3907" w:rsidRDefault="002C6F5E" w:rsidP="00322425">
      <w:pPr>
        <w:numPr>
          <w:ilvl w:val="0"/>
          <w:numId w:val="17"/>
        </w:numPr>
        <w:rPr>
          <w:sz w:val="24"/>
          <w:szCs w:val="24"/>
        </w:rPr>
      </w:pPr>
      <w:r w:rsidRPr="007C3907">
        <w:rPr>
          <w:sz w:val="24"/>
          <w:szCs w:val="24"/>
        </w:rPr>
        <w:t>wykaz ilości materiałów lub grubości wykonanej warstwy,</w:t>
      </w:r>
    </w:p>
    <w:p w:rsidR="002C6F5E" w:rsidRPr="007C3907" w:rsidRDefault="002C6F5E" w:rsidP="00322425">
      <w:pPr>
        <w:numPr>
          <w:ilvl w:val="0"/>
          <w:numId w:val="17"/>
        </w:numPr>
        <w:rPr>
          <w:sz w:val="24"/>
          <w:szCs w:val="24"/>
        </w:rPr>
      </w:pPr>
      <w:r w:rsidRPr="007C3907">
        <w:rPr>
          <w:sz w:val="24"/>
          <w:szCs w:val="24"/>
        </w:rPr>
        <w:t>pomiar spadku poprzecznego warstwy asfaltowej,</w:t>
      </w:r>
    </w:p>
    <w:p w:rsidR="002C6F5E" w:rsidRPr="007C3907" w:rsidRDefault="002C6F5E" w:rsidP="00322425">
      <w:pPr>
        <w:numPr>
          <w:ilvl w:val="0"/>
          <w:numId w:val="17"/>
        </w:numPr>
        <w:rPr>
          <w:sz w:val="24"/>
          <w:szCs w:val="24"/>
        </w:rPr>
      </w:pPr>
      <w:r w:rsidRPr="007C3907">
        <w:rPr>
          <w:sz w:val="24"/>
          <w:szCs w:val="24"/>
        </w:rPr>
        <w:t xml:space="preserve">pomiar równości warstwy asfaltowej (wg </w:t>
      </w:r>
      <w:proofErr w:type="spellStart"/>
      <w:r w:rsidRPr="007C3907">
        <w:rPr>
          <w:sz w:val="24"/>
          <w:szCs w:val="24"/>
        </w:rPr>
        <w:t>pktu</w:t>
      </w:r>
      <w:proofErr w:type="spellEnd"/>
      <w:r w:rsidRPr="007C3907">
        <w:rPr>
          <w:sz w:val="24"/>
          <w:szCs w:val="24"/>
        </w:rPr>
        <w:t xml:space="preserve"> 6.4.2.5),</w:t>
      </w:r>
    </w:p>
    <w:p w:rsidR="002C6F5E" w:rsidRPr="007C3907" w:rsidRDefault="002C6F5E" w:rsidP="00322425">
      <w:pPr>
        <w:numPr>
          <w:ilvl w:val="0"/>
          <w:numId w:val="17"/>
        </w:numPr>
        <w:rPr>
          <w:sz w:val="24"/>
          <w:szCs w:val="24"/>
        </w:rPr>
      </w:pPr>
      <w:r w:rsidRPr="007C3907">
        <w:rPr>
          <w:sz w:val="24"/>
          <w:szCs w:val="24"/>
        </w:rPr>
        <w:t>pomiar parametrów geometrycznych poboczy,</w:t>
      </w:r>
    </w:p>
    <w:p w:rsidR="002C6F5E" w:rsidRPr="007C3907" w:rsidRDefault="002C6F5E" w:rsidP="00322425">
      <w:pPr>
        <w:numPr>
          <w:ilvl w:val="0"/>
          <w:numId w:val="17"/>
        </w:numPr>
        <w:rPr>
          <w:sz w:val="24"/>
          <w:szCs w:val="24"/>
        </w:rPr>
      </w:pPr>
      <w:r w:rsidRPr="007C3907">
        <w:rPr>
          <w:sz w:val="24"/>
          <w:szCs w:val="24"/>
        </w:rPr>
        <w:t>ocena wizualna jednorodności powierzchni warstwy,</w:t>
      </w:r>
    </w:p>
    <w:p w:rsidR="002C6F5E" w:rsidRPr="007C3907" w:rsidRDefault="002C6F5E" w:rsidP="00322425">
      <w:pPr>
        <w:numPr>
          <w:ilvl w:val="0"/>
          <w:numId w:val="17"/>
        </w:numPr>
        <w:rPr>
          <w:sz w:val="24"/>
          <w:szCs w:val="24"/>
        </w:rPr>
      </w:pPr>
      <w:r w:rsidRPr="007C3907">
        <w:rPr>
          <w:sz w:val="24"/>
          <w:szCs w:val="24"/>
        </w:rPr>
        <w:t>ocena wizualna jakości wykonania połączeń technologicznych.</w:t>
      </w:r>
    </w:p>
    <w:p w:rsidR="002C6F5E" w:rsidRPr="007C3907" w:rsidRDefault="002C6F5E" w:rsidP="00322425">
      <w:pPr>
        <w:spacing w:before="120" w:after="120"/>
        <w:rPr>
          <w:sz w:val="24"/>
          <w:szCs w:val="24"/>
        </w:rPr>
      </w:pPr>
      <w:r w:rsidRPr="007C3907">
        <w:rPr>
          <w:b/>
          <w:sz w:val="24"/>
          <w:szCs w:val="24"/>
        </w:rPr>
        <w:t xml:space="preserve">6.3.3. </w:t>
      </w:r>
      <w:r w:rsidRPr="007C3907">
        <w:rPr>
          <w:sz w:val="24"/>
          <w:szCs w:val="24"/>
        </w:rPr>
        <w:t xml:space="preserve">Badania kontrolne </w:t>
      </w:r>
    </w:p>
    <w:p w:rsidR="002C6F5E" w:rsidRPr="007C3907" w:rsidRDefault="002C6F5E" w:rsidP="00322425">
      <w:pPr>
        <w:rPr>
          <w:sz w:val="24"/>
          <w:szCs w:val="24"/>
        </w:rPr>
      </w:pPr>
      <w:r w:rsidRPr="007C3907">
        <w:rPr>
          <w:sz w:val="24"/>
          <w:szCs w:val="24"/>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2C6F5E" w:rsidRPr="007C3907" w:rsidRDefault="002C6F5E" w:rsidP="00322425">
      <w:pPr>
        <w:rPr>
          <w:sz w:val="24"/>
          <w:szCs w:val="24"/>
        </w:rPr>
      </w:pPr>
      <w:r w:rsidRPr="007C3907">
        <w:rPr>
          <w:sz w:val="24"/>
          <w:szCs w:val="24"/>
        </w:rPr>
        <w:tab/>
        <w:t>Rodzaj badań kontrolnych mieszanki mineralno-asfaltowej i wykonanej z niej warstwy podano w tablicy 14.</w:t>
      </w:r>
    </w:p>
    <w:p w:rsidR="002C6F5E" w:rsidRPr="007C3907" w:rsidRDefault="002C6F5E" w:rsidP="00322425">
      <w:pPr>
        <w:spacing w:before="120" w:after="120"/>
        <w:rPr>
          <w:sz w:val="24"/>
          <w:szCs w:val="24"/>
        </w:rPr>
      </w:pPr>
      <w:r w:rsidRPr="007C3907">
        <w:rPr>
          <w:sz w:val="24"/>
          <w:szCs w:val="24"/>
        </w:rPr>
        <w:t xml:space="preserve">Tablica 14. Rodzaj badań kontrolnych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237"/>
      </w:tblGrid>
      <w:tr w:rsidR="002C6F5E" w:rsidRPr="007C3907" w:rsidTr="004F09E1">
        <w:tc>
          <w:tcPr>
            <w:tcW w:w="1134" w:type="dxa"/>
          </w:tcPr>
          <w:p w:rsidR="002C6F5E" w:rsidRPr="007C3907" w:rsidRDefault="002C6F5E" w:rsidP="004F09E1">
            <w:pPr>
              <w:spacing w:before="40" w:after="40"/>
              <w:jc w:val="center"/>
              <w:rPr>
                <w:sz w:val="24"/>
                <w:szCs w:val="24"/>
              </w:rPr>
            </w:pPr>
            <w:r w:rsidRPr="007C3907">
              <w:rPr>
                <w:sz w:val="24"/>
                <w:szCs w:val="24"/>
              </w:rPr>
              <w:t>Lp.</w:t>
            </w:r>
          </w:p>
        </w:tc>
        <w:tc>
          <w:tcPr>
            <w:tcW w:w="6237" w:type="dxa"/>
          </w:tcPr>
          <w:p w:rsidR="002C6F5E" w:rsidRPr="007C3907" w:rsidRDefault="002C6F5E" w:rsidP="004F09E1">
            <w:pPr>
              <w:spacing w:before="40" w:after="40"/>
              <w:jc w:val="center"/>
              <w:rPr>
                <w:sz w:val="24"/>
                <w:szCs w:val="24"/>
              </w:rPr>
            </w:pPr>
            <w:r w:rsidRPr="007C3907">
              <w:rPr>
                <w:sz w:val="24"/>
                <w:szCs w:val="24"/>
              </w:rPr>
              <w:t>Rodzaj badań</w:t>
            </w:r>
          </w:p>
        </w:tc>
      </w:tr>
      <w:tr w:rsidR="002C6F5E" w:rsidRPr="007C3907" w:rsidTr="004F09E1">
        <w:tc>
          <w:tcPr>
            <w:tcW w:w="1134" w:type="dxa"/>
          </w:tcPr>
          <w:p w:rsidR="002C6F5E" w:rsidRPr="007C3907" w:rsidRDefault="002C6F5E" w:rsidP="004F09E1">
            <w:pPr>
              <w:jc w:val="center"/>
              <w:rPr>
                <w:sz w:val="24"/>
                <w:szCs w:val="24"/>
              </w:rPr>
            </w:pPr>
            <w:r w:rsidRPr="007C3907">
              <w:rPr>
                <w:sz w:val="24"/>
                <w:szCs w:val="24"/>
              </w:rPr>
              <w:t>1</w:t>
            </w:r>
          </w:p>
          <w:p w:rsidR="002C6F5E" w:rsidRPr="007C3907" w:rsidRDefault="002C6F5E" w:rsidP="004F09E1">
            <w:pPr>
              <w:jc w:val="center"/>
              <w:rPr>
                <w:sz w:val="24"/>
                <w:szCs w:val="24"/>
              </w:rPr>
            </w:pPr>
            <w:r w:rsidRPr="007C3907">
              <w:rPr>
                <w:sz w:val="24"/>
                <w:szCs w:val="24"/>
              </w:rPr>
              <w:t>1.1</w:t>
            </w:r>
          </w:p>
          <w:p w:rsidR="002C6F5E" w:rsidRPr="007C3907" w:rsidRDefault="002C6F5E" w:rsidP="004F09E1">
            <w:pPr>
              <w:jc w:val="center"/>
              <w:rPr>
                <w:sz w:val="24"/>
                <w:szCs w:val="24"/>
              </w:rPr>
            </w:pPr>
            <w:r w:rsidRPr="007C3907">
              <w:rPr>
                <w:sz w:val="24"/>
                <w:szCs w:val="24"/>
              </w:rPr>
              <w:t>1.2</w:t>
            </w:r>
          </w:p>
          <w:p w:rsidR="002C6F5E" w:rsidRPr="007C3907" w:rsidRDefault="002C6F5E" w:rsidP="004F09E1">
            <w:pPr>
              <w:jc w:val="center"/>
              <w:rPr>
                <w:sz w:val="24"/>
                <w:szCs w:val="24"/>
              </w:rPr>
            </w:pPr>
            <w:r w:rsidRPr="007C3907">
              <w:rPr>
                <w:sz w:val="24"/>
                <w:szCs w:val="24"/>
              </w:rPr>
              <w:t>1.3</w:t>
            </w:r>
          </w:p>
          <w:p w:rsidR="002C6F5E" w:rsidRPr="007C3907" w:rsidRDefault="002C6F5E" w:rsidP="004F09E1">
            <w:pPr>
              <w:jc w:val="center"/>
              <w:rPr>
                <w:sz w:val="24"/>
                <w:szCs w:val="24"/>
              </w:rPr>
            </w:pPr>
            <w:r w:rsidRPr="007C3907">
              <w:rPr>
                <w:sz w:val="24"/>
                <w:szCs w:val="24"/>
              </w:rPr>
              <w:t>1.4</w:t>
            </w:r>
          </w:p>
          <w:p w:rsidR="002C6F5E" w:rsidRPr="007C3907" w:rsidRDefault="002C6F5E" w:rsidP="004F09E1">
            <w:pPr>
              <w:jc w:val="center"/>
              <w:rPr>
                <w:sz w:val="24"/>
                <w:szCs w:val="24"/>
              </w:rPr>
            </w:pPr>
            <w:r w:rsidRPr="007C3907">
              <w:rPr>
                <w:sz w:val="24"/>
                <w:szCs w:val="24"/>
              </w:rPr>
              <w:t>2</w:t>
            </w:r>
          </w:p>
          <w:p w:rsidR="002C6F5E" w:rsidRPr="007C3907" w:rsidRDefault="002C6F5E" w:rsidP="004F09E1">
            <w:pPr>
              <w:jc w:val="center"/>
              <w:rPr>
                <w:sz w:val="24"/>
                <w:szCs w:val="24"/>
              </w:rPr>
            </w:pPr>
            <w:r w:rsidRPr="007C3907">
              <w:rPr>
                <w:sz w:val="24"/>
                <w:szCs w:val="24"/>
              </w:rPr>
              <w:t>2.1</w:t>
            </w:r>
          </w:p>
          <w:p w:rsidR="002C6F5E" w:rsidRPr="007C3907" w:rsidRDefault="002C6F5E" w:rsidP="004F09E1">
            <w:pPr>
              <w:jc w:val="center"/>
              <w:rPr>
                <w:sz w:val="24"/>
                <w:szCs w:val="24"/>
              </w:rPr>
            </w:pPr>
            <w:r w:rsidRPr="007C3907">
              <w:rPr>
                <w:sz w:val="24"/>
                <w:szCs w:val="24"/>
              </w:rPr>
              <w:t>2.2</w:t>
            </w:r>
          </w:p>
          <w:p w:rsidR="002C6F5E" w:rsidRPr="007C3907" w:rsidRDefault="002C6F5E" w:rsidP="004F09E1">
            <w:pPr>
              <w:jc w:val="center"/>
              <w:rPr>
                <w:sz w:val="24"/>
                <w:szCs w:val="24"/>
              </w:rPr>
            </w:pPr>
            <w:r w:rsidRPr="007C3907">
              <w:rPr>
                <w:sz w:val="24"/>
                <w:szCs w:val="24"/>
              </w:rPr>
              <w:t>2.3</w:t>
            </w:r>
          </w:p>
          <w:p w:rsidR="002C6F5E" w:rsidRPr="007C3907" w:rsidRDefault="002C6F5E" w:rsidP="004F09E1">
            <w:pPr>
              <w:jc w:val="center"/>
              <w:rPr>
                <w:sz w:val="24"/>
                <w:szCs w:val="24"/>
              </w:rPr>
            </w:pPr>
            <w:r w:rsidRPr="007C3907">
              <w:rPr>
                <w:sz w:val="24"/>
                <w:szCs w:val="24"/>
              </w:rPr>
              <w:t>2.4</w:t>
            </w:r>
          </w:p>
          <w:p w:rsidR="002C6F5E" w:rsidRPr="007C3907" w:rsidRDefault="002C6F5E" w:rsidP="004F09E1">
            <w:pPr>
              <w:jc w:val="center"/>
              <w:rPr>
                <w:sz w:val="24"/>
                <w:szCs w:val="24"/>
              </w:rPr>
            </w:pPr>
            <w:r w:rsidRPr="007C3907">
              <w:rPr>
                <w:sz w:val="24"/>
                <w:szCs w:val="24"/>
              </w:rPr>
              <w:t>2.5</w:t>
            </w:r>
          </w:p>
          <w:p w:rsidR="002C6F5E" w:rsidRPr="007C3907" w:rsidRDefault="002C6F5E" w:rsidP="004F09E1">
            <w:pPr>
              <w:jc w:val="center"/>
              <w:rPr>
                <w:sz w:val="24"/>
                <w:szCs w:val="24"/>
              </w:rPr>
            </w:pPr>
            <w:r w:rsidRPr="007C3907">
              <w:rPr>
                <w:sz w:val="24"/>
                <w:szCs w:val="24"/>
              </w:rPr>
              <w:t>2.6</w:t>
            </w:r>
          </w:p>
        </w:tc>
        <w:tc>
          <w:tcPr>
            <w:tcW w:w="6237" w:type="dxa"/>
          </w:tcPr>
          <w:p w:rsidR="002C6F5E" w:rsidRPr="007C3907" w:rsidRDefault="002C6F5E" w:rsidP="004F09E1">
            <w:pPr>
              <w:rPr>
                <w:sz w:val="24"/>
                <w:szCs w:val="24"/>
                <w:vertAlign w:val="superscript"/>
              </w:rPr>
            </w:pPr>
            <w:r w:rsidRPr="007C3907">
              <w:rPr>
                <w:sz w:val="24"/>
                <w:szCs w:val="24"/>
              </w:rPr>
              <w:t xml:space="preserve">Mieszanka mineralno-asfaltowa </w:t>
            </w:r>
            <w:r w:rsidRPr="007C3907">
              <w:rPr>
                <w:sz w:val="24"/>
                <w:szCs w:val="24"/>
                <w:vertAlign w:val="superscript"/>
              </w:rPr>
              <w:t>a), b)</w:t>
            </w:r>
          </w:p>
          <w:p w:rsidR="002C6F5E" w:rsidRPr="007C3907" w:rsidRDefault="002C6F5E" w:rsidP="004F09E1">
            <w:pPr>
              <w:rPr>
                <w:sz w:val="24"/>
                <w:szCs w:val="24"/>
              </w:rPr>
            </w:pPr>
            <w:r w:rsidRPr="007C3907">
              <w:rPr>
                <w:sz w:val="24"/>
                <w:szCs w:val="24"/>
              </w:rPr>
              <w:t>Uziarnienie</w:t>
            </w:r>
          </w:p>
          <w:p w:rsidR="002C6F5E" w:rsidRPr="007C3907" w:rsidRDefault="002C6F5E" w:rsidP="004F09E1">
            <w:pPr>
              <w:rPr>
                <w:sz w:val="24"/>
                <w:szCs w:val="24"/>
              </w:rPr>
            </w:pPr>
            <w:r w:rsidRPr="007C3907">
              <w:rPr>
                <w:sz w:val="24"/>
                <w:szCs w:val="24"/>
              </w:rPr>
              <w:t>Zawartość lepiszcza</w:t>
            </w:r>
          </w:p>
          <w:p w:rsidR="002C6F5E" w:rsidRPr="007C3907" w:rsidRDefault="002C6F5E" w:rsidP="004F09E1">
            <w:pPr>
              <w:rPr>
                <w:sz w:val="24"/>
                <w:szCs w:val="24"/>
              </w:rPr>
            </w:pPr>
            <w:r w:rsidRPr="007C3907">
              <w:rPr>
                <w:sz w:val="24"/>
                <w:szCs w:val="24"/>
              </w:rPr>
              <w:t>Temperatura mięknienia lepiszcza odzyskanego</w:t>
            </w:r>
          </w:p>
          <w:p w:rsidR="002C6F5E" w:rsidRPr="007C3907" w:rsidRDefault="002C6F5E" w:rsidP="004F09E1">
            <w:pPr>
              <w:rPr>
                <w:sz w:val="24"/>
                <w:szCs w:val="24"/>
              </w:rPr>
            </w:pPr>
            <w:r w:rsidRPr="007C3907">
              <w:rPr>
                <w:sz w:val="24"/>
                <w:szCs w:val="24"/>
              </w:rPr>
              <w:t>Gęstość i zawartość wolnych przestrzeni próbki</w:t>
            </w:r>
          </w:p>
          <w:p w:rsidR="002C6F5E" w:rsidRPr="007C3907" w:rsidRDefault="002C6F5E" w:rsidP="004F09E1">
            <w:pPr>
              <w:rPr>
                <w:sz w:val="24"/>
                <w:szCs w:val="24"/>
              </w:rPr>
            </w:pPr>
            <w:r w:rsidRPr="007C3907">
              <w:rPr>
                <w:sz w:val="24"/>
                <w:szCs w:val="24"/>
              </w:rPr>
              <w:t>Warstwa asfaltowa</w:t>
            </w:r>
          </w:p>
          <w:p w:rsidR="002C6F5E" w:rsidRPr="007C3907" w:rsidRDefault="002C6F5E" w:rsidP="004F09E1">
            <w:pPr>
              <w:rPr>
                <w:sz w:val="24"/>
                <w:szCs w:val="24"/>
              </w:rPr>
            </w:pPr>
            <w:r w:rsidRPr="007C3907">
              <w:rPr>
                <w:sz w:val="24"/>
                <w:szCs w:val="24"/>
              </w:rPr>
              <w:t xml:space="preserve">Wskaźnik zagęszczenia </w:t>
            </w:r>
            <w:r w:rsidRPr="007C3907">
              <w:rPr>
                <w:sz w:val="24"/>
                <w:szCs w:val="24"/>
                <w:vertAlign w:val="superscript"/>
              </w:rPr>
              <w:t>a)</w:t>
            </w:r>
          </w:p>
          <w:p w:rsidR="002C6F5E" w:rsidRPr="007C3907" w:rsidRDefault="002C6F5E" w:rsidP="004F09E1">
            <w:pPr>
              <w:rPr>
                <w:sz w:val="24"/>
                <w:szCs w:val="24"/>
              </w:rPr>
            </w:pPr>
            <w:r w:rsidRPr="007C3907">
              <w:rPr>
                <w:sz w:val="24"/>
                <w:szCs w:val="24"/>
              </w:rPr>
              <w:t>Spadki poprzeczne</w:t>
            </w:r>
          </w:p>
          <w:p w:rsidR="002C6F5E" w:rsidRPr="007C3907" w:rsidRDefault="002C6F5E" w:rsidP="004F09E1">
            <w:pPr>
              <w:rPr>
                <w:sz w:val="24"/>
                <w:szCs w:val="24"/>
              </w:rPr>
            </w:pPr>
            <w:r w:rsidRPr="007C3907">
              <w:rPr>
                <w:sz w:val="24"/>
                <w:szCs w:val="24"/>
              </w:rPr>
              <w:t>Równość</w:t>
            </w:r>
          </w:p>
          <w:p w:rsidR="002C6F5E" w:rsidRPr="007C3907" w:rsidRDefault="002C6F5E" w:rsidP="004F09E1">
            <w:pPr>
              <w:rPr>
                <w:sz w:val="24"/>
                <w:szCs w:val="24"/>
              </w:rPr>
            </w:pPr>
            <w:r w:rsidRPr="007C3907">
              <w:rPr>
                <w:sz w:val="24"/>
                <w:szCs w:val="24"/>
              </w:rPr>
              <w:t>Grubość lub ilość materiału</w:t>
            </w:r>
          </w:p>
          <w:p w:rsidR="002C6F5E" w:rsidRPr="007C3907" w:rsidRDefault="002C6F5E" w:rsidP="004F09E1">
            <w:pPr>
              <w:rPr>
                <w:sz w:val="24"/>
                <w:szCs w:val="24"/>
              </w:rPr>
            </w:pPr>
            <w:r w:rsidRPr="007C3907">
              <w:rPr>
                <w:sz w:val="24"/>
                <w:szCs w:val="24"/>
              </w:rPr>
              <w:t xml:space="preserve">Zawartość wolnych przestrzeni </w:t>
            </w:r>
            <w:r w:rsidRPr="007C3907">
              <w:rPr>
                <w:sz w:val="24"/>
                <w:szCs w:val="24"/>
                <w:vertAlign w:val="superscript"/>
              </w:rPr>
              <w:t>a)</w:t>
            </w:r>
          </w:p>
          <w:p w:rsidR="002C6F5E" w:rsidRPr="007C3907" w:rsidRDefault="002C6F5E" w:rsidP="004F09E1">
            <w:pPr>
              <w:rPr>
                <w:sz w:val="24"/>
                <w:szCs w:val="24"/>
              </w:rPr>
            </w:pPr>
            <w:r w:rsidRPr="007C3907">
              <w:rPr>
                <w:sz w:val="24"/>
                <w:szCs w:val="24"/>
              </w:rPr>
              <w:t>Właściwości przeciwpoślizgowe</w:t>
            </w:r>
          </w:p>
        </w:tc>
      </w:tr>
      <w:tr w:rsidR="002C6F5E" w:rsidRPr="007C3907" w:rsidTr="004F09E1">
        <w:tc>
          <w:tcPr>
            <w:tcW w:w="7371" w:type="dxa"/>
            <w:gridSpan w:val="2"/>
          </w:tcPr>
          <w:p w:rsidR="002C6F5E" w:rsidRPr="007C3907" w:rsidRDefault="002C6F5E" w:rsidP="004F09E1">
            <w:pPr>
              <w:ind w:left="284" w:hanging="284"/>
              <w:rPr>
                <w:sz w:val="24"/>
                <w:szCs w:val="24"/>
              </w:rPr>
            </w:pPr>
            <w:r w:rsidRPr="007C3907">
              <w:rPr>
                <w:sz w:val="24"/>
                <w:szCs w:val="24"/>
                <w:vertAlign w:val="superscript"/>
              </w:rPr>
              <w:t>a)</w:t>
            </w:r>
            <w:r w:rsidRPr="007C3907">
              <w:rPr>
                <w:sz w:val="24"/>
                <w:szCs w:val="24"/>
              </w:rPr>
              <w:t xml:space="preserve">  do każdej warstwy i na każde rozpoczęte 6 000 m</w:t>
            </w:r>
            <w:r w:rsidRPr="007C3907">
              <w:rPr>
                <w:sz w:val="24"/>
                <w:szCs w:val="24"/>
                <w:vertAlign w:val="superscript"/>
              </w:rPr>
              <w:t>2</w:t>
            </w:r>
            <w:r w:rsidRPr="007C3907">
              <w:rPr>
                <w:sz w:val="24"/>
                <w:szCs w:val="24"/>
              </w:rPr>
              <w:t xml:space="preserve"> nawierzchni jedna próbka; w razie potrzeby liczba próbek może zostać zwiększona (np. nawierzchnie dróg w terenie zabudowy)</w:t>
            </w:r>
          </w:p>
          <w:p w:rsidR="002C6F5E" w:rsidRPr="007C3907" w:rsidRDefault="002C6F5E" w:rsidP="004F09E1">
            <w:pPr>
              <w:rPr>
                <w:sz w:val="24"/>
                <w:szCs w:val="24"/>
              </w:rPr>
            </w:pPr>
            <w:r w:rsidRPr="007C3907">
              <w:rPr>
                <w:sz w:val="24"/>
                <w:szCs w:val="24"/>
                <w:vertAlign w:val="superscript"/>
              </w:rPr>
              <w:t>b)</w:t>
            </w:r>
            <w:r w:rsidRPr="007C3907">
              <w:rPr>
                <w:sz w:val="24"/>
                <w:szCs w:val="24"/>
              </w:rPr>
              <w:t xml:space="preserve">  w razie potrzeby specjalne kruszywa i dodatki</w:t>
            </w:r>
          </w:p>
        </w:tc>
      </w:tr>
    </w:tbl>
    <w:p w:rsidR="002C6F5E" w:rsidRPr="007C3907" w:rsidRDefault="002C6F5E" w:rsidP="00322425">
      <w:pPr>
        <w:spacing w:before="240" w:after="120"/>
        <w:rPr>
          <w:sz w:val="24"/>
          <w:szCs w:val="24"/>
        </w:rPr>
      </w:pPr>
      <w:r w:rsidRPr="007C3907">
        <w:rPr>
          <w:b/>
          <w:sz w:val="24"/>
          <w:szCs w:val="24"/>
        </w:rPr>
        <w:lastRenderedPageBreak/>
        <w:t xml:space="preserve">6.3.4. </w:t>
      </w:r>
      <w:r w:rsidRPr="007C3907">
        <w:rPr>
          <w:sz w:val="24"/>
          <w:szCs w:val="24"/>
        </w:rPr>
        <w:t>Badania kontrolne dodatkowe</w:t>
      </w:r>
    </w:p>
    <w:p w:rsidR="002C6F5E" w:rsidRPr="007C3907" w:rsidRDefault="002C6F5E" w:rsidP="00322425">
      <w:pPr>
        <w:rPr>
          <w:sz w:val="24"/>
          <w:szCs w:val="24"/>
        </w:rPr>
      </w:pPr>
      <w:r w:rsidRPr="007C3907">
        <w:rPr>
          <w:sz w:val="24"/>
          <w:szCs w:val="24"/>
        </w:rPr>
        <w:tab/>
        <w:t>W wypadku uznania, że jeden z wyników badań kontrolnych nie jest reprezentatywny dla ocenianego odcinka budowy, Wykonawca ma prawo żądać przeprowadzenia badań kontrolnych dodatkowych.</w:t>
      </w:r>
    </w:p>
    <w:p w:rsidR="002C6F5E" w:rsidRPr="007C3907" w:rsidRDefault="002C6F5E" w:rsidP="00322425">
      <w:pPr>
        <w:rPr>
          <w:sz w:val="24"/>
          <w:szCs w:val="24"/>
        </w:rPr>
      </w:pPr>
      <w:r w:rsidRPr="007C3907">
        <w:rPr>
          <w:sz w:val="24"/>
          <w:szCs w:val="24"/>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2C6F5E" w:rsidRPr="007C3907" w:rsidRDefault="002C6F5E" w:rsidP="00322425">
      <w:pPr>
        <w:rPr>
          <w:sz w:val="24"/>
          <w:szCs w:val="24"/>
        </w:rPr>
      </w:pPr>
      <w:r w:rsidRPr="007C3907">
        <w:rPr>
          <w:sz w:val="24"/>
          <w:szCs w:val="24"/>
        </w:rPr>
        <w:tab/>
        <w:t>Do odbioru uwzględniane są wyniki badań kontrolnych i badań kontrolnych dodatkowych do wyznaczonych odcinków częściowych.</w:t>
      </w:r>
    </w:p>
    <w:p w:rsidR="002C6F5E" w:rsidRPr="007C3907" w:rsidRDefault="002C6F5E" w:rsidP="00322425">
      <w:pPr>
        <w:rPr>
          <w:sz w:val="24"/>
          <w:szCs w:val="24"/>
        </w:rPr>
      </w:pPr>
      <w:r w:rsidRPr="007C3907">
        <w:rPr>
          <w:sz w:val="24"/>
          <w:szCs w:val="24"/>
        </w:rPr>
        <w:tab/>
        <w:t>Koszty badań kontrolnych dodatkowych zażądanych przez Wykonawcę ponosi Wykonawca.</w:t>
      </w:r>
    </w:p>
    <w:p w:rsidR="002C6F5E" w:rsidRPr="007C3907" w:rsidRDefault="002C6F5E" w:rsidP="00322425">
      <w:pPr>
        <w:spacing w:before="120" w:after="120"/>
        <w:rPr>
          <w:sz w:val="24"/>
          <w:szCs w:val="24"/>
        </w:rPr>
      </w:pPr>
      <w:r w:rsidRPr="007C3907">
        <w:rPr>
          <w:b/>
          <w:sz w:val="24"/>
          <w:szCs w:val="24"/>
        </w:rPr>
        <w:t xml:space="preserve">6.3.5. </w:t>
      </w:r>
      <w:r w:rsidRPr="007C3907">
        <w:rPr>
          <w:sz w:val="24"/>
          <w:szCs w:val="24"/>
        </w:rPr>
        <w:t>Badania arbitrażowe</w:t>
      </w:r>
    </w:p>
    <w:p w:rsidR="002C6F5E" w:rsidRPr="007C3907" w:rsidRDefault="002C6F5E" w:rsidP="00322425">
      <w:pPr>
        <w:rPr>
          <w:sz w:val="24"/>
          <w:szCs w:val="24"/>
        </w:rPr>
      </w:pPr>
      <w:r w:rsidRPr="007C3907">
        <w:rPr>
          <w:sz w:val="24"/>
          <w:szCs w:val="24"/>
        </w:rPr>
        <w:tab/>
        <w:t>Badania arbitrażowe są powtórzeniem badań kontrolnych, co do których istnieją uzasadnione wątpliwości ze strony Inżyniera lub Wykonawcy (np. na podstawie własnych badań).</w:t>
      </w:r>
    </w:p>
    <w:p w:rsidR="002C6F5E" w:rsidRPr="007C3907" w:rsidRDefault="002C6F5E" w:rsidP="00322425">
      <w:pPr>
        <w:rPr>
          <w:sz w:val="24"/>
          <w:szCs w:val="24"/>
        </w:rPr>
      </w:pPr>
      <w:r w:rsidRPr="007C3907">
        <w:rPr>
          <w:sz w:val="24"/>
          <w:szCs w:val="24"/>
        </w:rPr>
        <w:tab/>
        <w:t>Badania arbitrażowe wykonuje na wniosek strony kontraktu niezależne laboratorium, które nie wykonywało badań kontrolnych.</w:t>
      </w:r>
    </w:p>
    <w:p w:rsidR="002C6F5E" w:rsidRPr="007C3907" w:rsidRDefault="002C6F5E" w:rsidP="00322425">
      <w:pPr>
        <w:rPr>
          <w:sz w:val="24"/>
          <w:szCs w:val="24"/>
        </w:rPr>
      </w:pPr>
      <w:r w:rsidRPr="007C3907">
        <w:rPr>
          <w:sz w:val="24"/>
          <w:szCs w:val="24"/>
        </w:rPr>
        <w:tab/>
        <w:t>Koszty badań arbitrażowych wraz ze wszystkimi kosztami ubocznymi ponosi strona, na której niekorzyść przemawia wynik badania.</w:t>
      </w:r>
    </w:p>
    <w:p w:rsidR="002C6F5E" w:rsidRPr="007C3907" w:rsidRDefault="002C6F5E" w:rsidP="00322425">
      <w:pPr>
        <w:pStyle w:val="Nagwek2"/>
        <w:rPr>
          <w:sz w:val="24"/>
          <w:szCs w:val="24"/>
        </w:rPr>
      </w:pPr>
      <w:r w:rsidRPr="007C3907">
        <w:rPr>
          <w:sz w:val="24"/>
          <w:szCs w:val="24"/>
        </w:rPr>
        <w:t>6.4. Właściwości warstwy i nawierzchni oraz dopuszczalne odchyłki</w:t>
      </w:r>
    </w:p>
    <w:p w:rsidR="002C6F5E" w:rsidRPr="007C3907" w:rsidRDefault="002C6F5E" w:rsidP="00322425">
      <w:pPr>
        <w:spacing w:after="120"/>
        <w:rPr>
          <w:sz w:val="24"/>
          <w:szCs w:val="24"/>
        </w:rPr>
      </w:pPr>
      <w:r w:rsidRPr="007C3907">
        <w:rPr>
          <w:b/>
          <w:sz w:val="24"/>
          <w:szCs w:val="24"/>
        </w:rPr>
        <w:t>6.4.1.</w:t>
      </w:r>
      <w:r w:rsidRPr="007C3907">
        <w:rPr>
          <w:sz w:val="24"/>
          <w:szCs w:val="24"/>
        </w:rPr>
        <w:t xml:space="preserve"> Mieszanka mineralno-asfaltowa</w:t>
      </w:r>
    </w:p>
    <w:p w:rsidR="002C6F5E" w:rsidRPr="007C3907" w:rsidRDefault="002C6F5E" w:rsidP="00322425">
      <w:pPr>
        <w:rPr>
          <w:sz w:val="24"/>
          <w:szCs w:val="24"/>
        </w:rPr>
      </w:pPr>
      <w:r w:rsidRPr="007C3907">
        <w:rPr>
          <w:sz w:val="24"/>
          <w:szCs w:val="24"/>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2C6F5E" w:rsidRPr="007C3907" w:rsidRDefault="002C6F5E" w:rsidP="00322425">
      <w:pPr>
        <w:keepNext/>
        <w:spacing w:before="120"/>
        <w:rPr>
          <w:sz w:val="24"/>
          <w:szCs w:val="24"/>
        </w:rPr>
      </w:pPr>
      <w:r w:rsidRPr="007C3907">
        <w:rPr>
          <w:b/>
          <w:sz w:val="24"/>
          <w:szCs w:val="24"/>
        </w:rPr>
        <w:t xml:space="preserve">6.4.2. </w:t>
      </w:r>
      <w:r w:rsidRPr="007C3907">
        <w:rPr>
          <w:sz w:val="24"/>
          <w:szCs w:val="24"/>
        </w:rPr>
        <w:t>Warstwa asfaltowa</w:t>
      </w:r>
    </w:p>
    <w:p w:rsidR="002C6F5E" w:rsidRPr="007C3907" w:rsidRDefault="002C6F5E" w:rsidP="00322425">
      <w:pPr>
        <w:keepNext/>
        <w:spacing w:before="120" w:after="120"/>
        <w:rPr>
          <w:sz w:val="24"/>
          <w:szCs w:val="24"/>
        </w:rPr>
      </w:pPr>
      <w:r w:rsidRPr="007C3907">
        <w:rPr>
          <w:sz w:val="24"/>
          <w:szCs w:val="24"/>
        </w:rPr>
        <w:t>6.4.2.1. Grubość warstwy oraz ilość materiału</w:t>
      </w:r>
    </w:p>
    <w:p w:rsidR="002C6F5E" w:rsidRPr="007C3907" w:rsidRDefault="002C6F5E" w:rsidP="00322425">
      <w:pPr>
        <w:rPr>
          <w:sz w:val="24"/>
          <w:szCs w:val="24"/>
        </w:rPr>
      </w:pPr>
      <w:r w:rsidRPr="007C3907">
        <w:rPr>
          <w:sz w:val="24"/>
          <w:szCs w:val="24"/>
        </w:rPr>
        <w:tab/>
        <w:t>Grubość wykonanej warstwy oznaczana według PN-EN 12697-36 [40] oraz ilość wbudowanego materiału na określoną powierzchnię (dotyczy przede wszystkim cienkich warstw) mogą odbiegać od projektu o wartości podane w tablicy 15.</w:t>
      </w:r>
    </w:p>
    <w:p w:rsidR="002C6F5E" w:rsidRPr="007C3907" w:rsidRDefault="002C6F5E" w:rsidP="00322425">
      <w:pPr>
        <w:rPr>
          <w:sz w:val="24"/>
          <w:szCs w:val="24"/>
        </w:rPr>
      </w:pPr>
      <w:r w:rsidRPr="007C3907">
        <w:rPr>
          <w:sz w:val="24"/>
          <w:szCs w:val="24"/>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2C6F5E" w:rsidRPr="007C3907" w:rsidRDefault="002C6F5E" w:rsidP="00322425">
      <w:pPr>
        <w:rPr>
          <w:sz w:val="24"/>
          <w:szCs w:val="24"/>
        </w:rPr>
      </w:pPr>
      <w:r w:rsidRPr="007C3907">
        <w:rPr>
          <w:sz w:val="24"/>
          <w:szCs w:val="24"/>
        </w:rPr>
        <w:tab/>
        <w:t>Za grubość warstwy lub warstw przyjmuje się średnią arytmetyczną wszystkich pojedynczych oznaczeń grubości warstwy na całym odcinku budowy lub odcinku częściowym.</w:t>
      </w:r>
    </w:p>
    <w:p w:rsidR="002C6F5E" w:rsidRPr="007C3907" w:rsidRDefault="002C6F5E" w:rsidP="00322425">
      <w:pPr>
        <w:spacing w:before="120" w:after="120"/>
        <w:ind w:left="992" w:hanging="992"/>
        <w:rPr>
          <w:sz w:val="24"/>
          <w:szCs w:val="24"/>
        </w:rPr>
      </w:pPr>
      <w:r w:rsidRPr="007C3907">
        <w:rPr>
          <w:sz w:val="24"/>
          <w:szCs w:val="24"/>
        </w:rPr>
        <w:t xml:space="preserve">Tablica 15. 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2C6F5E" w:rsidRPr="007C3907" w:rsidTr="004F09E1">
        <w:tc>
          <w:tcPr>
            <w:tcW w:w="4786" w:type="dxa"/>
          </w:tcPr>
          <w:p w:rsidR="002C6F5E" w:rsidRPr="007C3907" w:rsidRDefault="002C6F5E" w:rsidP="004F09E1">
            <w:pPr>
              <w:spacing w:before="60" w:after="60"/>
              <w:jc w:val="center"/>
              <w:rPr>
                <w:sz w:val="24"/>
                <w:szCs w:val="24"/>
              </w:rPr>
            </w:pPr>
            <w:r w:rsidRPr="007C3907">
              <w:rPr>
                <w:sz w:val="24"/>
                <w:szCs w:val="24"/>
              </w:rPr>
              <w:t>Warunki oceny</w:t>
            </w:r>
          </w:p>
        </w:tc>
        <w:tc>
          <w:tcPr>
            <w:tcW w:w="2725" w:type="dxa"/>
          </w:tcPr>
          <w:p w:rsidR="002C6F5E" w:rsidRPr="007C3907" w:rsidRDefault="002C6F5E" w:rsidP="004F09E1">
            <w:pPr>
              <w:spacing w:before="60" w:after="60"/>
              <w:jc w:val="center"/>
              <w:rPr>
                <w:sz w:val="24"/>
                <w:szCs w:val="24"/>
              </w:rPr>
            </w:pPr>
            <w:r w:rsidRPr="007C3907">
              <w:rPr>
                <w:sz w:val="24"/>
                <w:szCs w:val="24"/>
              </w:rPr>
              <w:t xml:space="preserve">Warstwa asfaltowa </w:t>
            </w:r>
            <w:proofErr w:type="spellStart"/>
            <w:r w:rsidRPr="007C3907">
              <w:rPr>
                <w:sz w:val="24"/>
                <w:szCs w:val="24"/>
              </w:rPr>
              <w:t>AC</w:t>
            </w:r>
            <w:r w:rsidRPr="007C3907">
              <w:rPr>
                <w:sz w:val="24"/>
                <w:szCs w:val="24"/>
                <w:vertAlign w:val="superscript"/>
              </w:rPr>
              <w:t>a</w:t>
            </w:r>
            <w:proofErr w:type="spellEnd"/>
            <w:r w:rsidRPr="007C3907">
              <w:rPr>
                <w:sz w:val="24"/>
                <w:szCs w:val="24"/>
                <w:vertAlign w:val="superscript"/>
              </w:rPr>
              <w:t>)</w:t>
            </w:r>
          </w:p>
        </w:tc>
      </w:tr>
      <w:tr w:rsidR="002C6F5E" w:rsidRPr="007C3907" w:rsidTr="004F09E1">
        <w:trPr>
          <w:trHeight w:val="1330"/>
        </w:trPr>
        <w:tc>
          <w:tcPr>
            <w:tcW w:w="4786" w:type="dxa"/>
            <w:tcBorders>
              <w:bottom w:val="nil"/>
            </w:tcBorders>
          </w:tcPr>
          <w:p w:rsidR="002C6F5E" w:rsidRPr="007C3907" w:rsidRDefault="002C6F5E" w:rsidP="004F09E1">
            <w:pPr>
              <w:rPr>
                <w:sz w:val="24"/>
                <w:szCs w:val="24"/>
              </w:rPr>
            </w:pPr>
            <w:r w:rsidRPr="007C3907">
              <w:rPr>
                <w:sz w:val="24"/>
                <w:szCs w:val="24"/>
              </w:rPr>
              <w:lastRenderedPageBreak/>
              <w:t>A – Średnia z wielu oznaczeń grubości oraz ilości</w:t>
            </w:r>
          </w:p>
          <w:p w:rsidR="002C6F5E" w:rsidRPr="007C3907" w:rsidRDefault="002C6F5E" w:rsidP="004F09E1">
            <w:pPr>
              <w:ind w:left="426" w:hanging="426"/>
              <w:rPr>
                <w:sz w:val="24"/>
                <w:szCs w:val="24"/>
              </w:rPr>
            </w:pPr>
            <w:r w:rsidRPr="007C3907">
              <w:rPr>
                <w:sz w:val="24"/>
                <w:szCs w:val="24"/>
              </w:rPr>
              <w:t>– duży odcinek budowy, powierzchnia większa niż 6000 m</w:t>
            </w:r>
            <w:r w:rsidRPr="007C3907">
              <w:rPr>
                <w:sz w:val="24"/>
                <w:szCs w:val="24"/>
                <w:vertAlign w:val="superscript"/>
              </w:rPr>
              <w:t>2</w:t>
            </w:r>
            <w:r w:rsidRPr="007C3907">
              <w:rPr>
                <w:sz w:val="24"/>
                <w:szCs w:val="24"/>
              </w:rPr>
              <w:t xml:space="preserve"> lub</w:t>
            </w:r>
          </w:p>
          <w:p w:rsidR="002C6F5E" w:rsidRPr="007C3907" w:rsidRDefault="002C6F5E" w:rsidP="004F09E1">
            <w:pPr>
              <w:ind w:left="426" w:hanging="426"/>
              <w:rPr>
                <w:sz w:val="24"/>
                <w:szCs w:val="24"/>
              </w:rPr>
            </w:pPr>
            <w:r w:rsidRPr="007C3907">
              <w:rPr>
                <w:sz w:val="24"/>
                <w:szCs w:val="24"/>
              </w:rPr>
              <w:t xml:space="preserve">   </w:t>
            </w:r>
          </w:p>
          <w:p w:rsidR="002C6F5E" w:rsidRPr="007C3907" w:rsidRDefault="002C6F5E" w:rsidP="004F09E1">
            <w:pPr>
              <w:ind w:left="426" w:hanging="426"/>
              <w:rPr>
                <w:sz w:val="24"/>
                <w:szCs w:val="24"/>
              </w:rPr>
            </w:pPr>
          </w:p>
        </w:tc>
        <w:tc>
          <w:tcPr>
            <w:tcW w:w="2725" w:type="dxa"/>
            <w:tcBorders>
              <w:bottom w:val="nil"/>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p>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 10</w:t>
            </w:r>
          </w:p>
        </w:tc>
      </w:tr>
      <w:tr w:rsidR="002C6F5E" w:rsidRPr="007C3907" w:rsidTr="004F09E1">
        <w:tc>
          <w:tcPr>
            <w:tcW w:w="4786" w:type="dxa"/>
          </w:tcPr>
          <w:p w:rsidR="002C6F5E" w:rsidRPr="007C3907" w:rsidRDefault="002C6F5E" w:rsidP="004F09E1">
            <w:pPr>
              <w:spacing w:before="60" w:after="60"/>
              <w:rPr>
                <w:sz w:val="24"/>
                <w:szCs w:val="24"/>
              </w:rPr>
            </w:pPr>
            <w:r w:rsidRPr="007C3907">
              <w:rPr>
                <w:sz w:val="24"/>
                <w:szCs w:val="24"/>
              </w:rPr>
              <w:t>B – Pojedyncze oznaczenie grubości</w:t>
            </w:r>
          </w:p>
        </w:tc>
        <w:tc>
          <w:tcPr>
            <w:tcW w:w="2725" w:type="dxa"/>
          </w:tcPr>
          <w:p w:rsidR="002C6F5E" w:rsidRPr="007C3907" w:rsidRDefault="002C6F5E" w:rsidP="004F09E1">
            <w:pPr>
              <w:spacing w:before="60" w:after="60"/>
              <w:jc w:val="center"/>
              <w:rPr>
                <w:sz w:val="24"/>
                <w:szCs w:val="24"/>
              </w:rPr>
            </w:pPr>
            <w:r w:rsidRPr="007C3907">
              <w:rPr>
                <w:sz w:val="24"/>
                <w:szCs w:val="24"/>
              </w:rPr>
              <w:t>≤ 25</w:t>
            </w:r>
          </w:p>
        </w:tc>
      </w:tr>
      <w:tr w:rsidR="002C6F5E" w:rsidRPr="007C3907" w:rsidTr="004F09E1">
        <w:tc>
          <w:tcPr>
            <w:tcW w:w="7511" w:type="dxa"/>
            <w:gridSpan w:val="2"/>
          </w:tcPr>
          <w:p w:rsidR="002C6F5E" w:rsidRPr="007C3907" w:rsidRDefault="002C6F5E" w:rsidP="004F09E1">
            <w:pPr>
              <w:ind w:left="284" w:hanging="284"/>
              <w:rPr>
                <w:sz w:val="24"/>
                <w:szCs w:val="24"/>
              </w:rPr>
            </w:pPr>
            <w:r w:rsidRPr="007C3907">
              <w:rPr>
                <w:sz w:val="24"/>
                <w:szCs w:val="24"/>
                <w:vertAlign w:val="superscript"/>
              </w:rPr>
              <w:t>a)</w:t>
            </w:r>
            <w:r w:rsidRPr="007C3907">
              <w:rPr>
                <w:sz w:val="24"/>
                <w:szCs w:val="24"/>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2C6F5E" w:rsidRPr="007C3907" w:rsidRDefault="002C6F5E" w:rsidP="00322425">
      <w:pPr>
        <w:spacing w:after="120"/>
        <w:rPr>
          <w:sz w:val="24"/>
          <w:szCs w:val="24"/>
        </w:rPr>
      </w:pPr>
    </w:p>
    <w:p w:rsidR="002C6F5E" w:rsidRPr="007C3907" w:rsidRDefault="002C6F5E" w:rsidP="00322425">
      <w:pPr>
        <w:spacing w:after="120"/>
        <w:rPr>
          <w:sz w:val="24"/>
          <w:szCs w:val="24"/>
        </w:rPr>
      </w:pPr>
      <w:r w:rsidRPr="007C3907">
        <w:rPr>
          <w:sz w:val="24"/>
          <w:szCs w:val="24"/>
        </w:rPr>
        <w:t>6.4.2.2. Wskaźnik zagęszczenia warstwy</w:t>
      </w:r>
    </w:p>
    <w:p w:rsidR="002C6F5E" w:rsidRPr="007C3907" w:rsidRDefault="002C6F5E" w:rsidP="00322425">
      <w:pPr>
        <w:rPr>
          <w:sz w:val="24"/>
          <w:szCs w:val="24"/>
        </w:rPr>
      </w:pPr>
      <w:r w:rsidRPr="007C3907">
        <w:rPr>
          <w:sz w:val="24"/>
          <w:szCs w:val="24"/>
        </w:rPr>
        <w:tab/>
        <w:t>Zagęszczenie wykonanej warstwy, wyrażone wskaźnikiem zagęszczenia oraz zawartością wolnych przestrzeni, nie może przekroczyć wartości dopuszczalnych podanych w tablicy 14. Dotyczy to każdego pojedynczego oznaczenia danej właściwości.</w:t>
      </w:r>
    </w:p>
    <w:p w:rsidR="002C6F5E" w:rsidRPr="007C3907" w:rsidRDefault="002C6F5E" w:rsidP="00322425">
      <w:pPr>
        <w:rPr>
          <w:sz w:val="24"/>
          <w:szCs w:val="24"/>
        </w:rPr>
      </w:pPr>
      <w:r w:rsidRPr="007C3907">
        <w:rPr>
          <w:sz w:val="24"/>
          <w:szCs w:val="24"/>
        </w:rPr>
        <w:tab/>
        <w:t>Określenie gęstości objętościowej należy wykonywać według PN-EN 12697-6 [32].</w:t>
      </w:r>
    </w:p>
    <w:p w:rsidR="002C6F5E" w:rsidRPr="007C3907" w:rsidRDefault="002C6F5E" w:rsidP="00322425">
      <w:pPr>
        <w:spacing w:before="120" w:after="120"/>
        <w:rPr>
          <w:sz w:val="24"/>
          <w:szCs w:val="24"/>
        </w:rPr>
      </w:pPr>
      <w:r w:rsidRPr="007C3907">
        <w:rPr>
          <w:sz w:val="24"/>
          <w:szCs w:val="24"/>
        </w:rPr>
        <w:t>6.4.2.3. Zawartość wolnych przestrzeni w nawierzchni</w:t>
      </w:r>
    </w:p>
    <w:p w:rsidR="002C6F5E" w:rsidRPr="007C3907" w:rsidRDefault="002C6F5E" w:rsidP="00322425">
      <w:pPr>
        <w:rPr>
          <w:sz w:val="24"/>
          <w:szCs w:val="24"/>
        </w:rPr>
      </w:pPr>
      <w:r w:rsidRPr="007C3907">
        <w:rPr>
          <w:sz w:val="24"/>
          <w:szCs w:val="24"/>
        </w:rPr>
        <w:tab/>
        <w:t>Zawartość wolnych przestrzeni w warstwie nawierzchni, nie może wykroczyć poza wartości dopuszczalne kreślone w tablicy 13.</w:t>
      </w:r>
    </w:p>
    <w:p w:rsidR="002C6F5E" w:rsidRPr="007C3907" w:rsidRDefault="002C6F5E" w:rsidP="00322425">
      <w:pPr>
        <w:spacing w:before="120" w:after="120"/>
        <w:rPr>
          <w:sz w:val="24"/>
          <w:szCs w:val="24"/>
        </w:rPr>
      </w:pPr>
      <w:r w:rsidRPr="007C3907">
        <w:rPr>
          <w:sz w:val="24"/>
          <w:szCs w:val="24"/>
        </w:rPr>
        <w:t>6.4.2.4. Spadki poprzeczne</w:t>
      </w:r>
    </w:p>
    <w:p w:rsidR="002C6F5E" w:rsidRPr="007C3907" w:rsidRDefault="002C6F5E" w:rsidP="00322425">
      <w:pPr>
        <w:rPr>
          <w:sz w:val="24"/>
          <w:szCs w:val="24"/>
        </w:rPr>
      </w:pPr>
      <w:r w:rsidRPr="007C3907">
        <w:rPr>
          <w:sz w:val="24"/>
          <w:szCs w:val="24"/>
        </w:rPr>
        <w:tab/>
        <w:t>Spadki poprzeczne nawierzchni należy badać nie rzadziej niż co 20 m oraz w punktach głównych łuków poziomych.</w:t>
      </w:r>
    </w:p>
    <w:p w:rsidR="002C6F5E" w:rsidRPr="007C3907" w:rsidRDefault="002C6F5E" w:rsidP="00322425">
      <w:pPr>
        <w:rPr>
          <w:sz w:val="24"/>
          <w:szCs w:val="24"/>
        </w:rPr>
      </w:pPr>
      <w:r w:rsidRPr="007C3907">
        <w:rPr>
          <w:sz w:val="24"/>
          <w:szCs w:val="24"/>
        </w:rPr>
        <w:tab/>
        <w:t>Spadki poprzeczne powinny być zgodne z dokumentacją projektową, z tolerancją ± 0,5%.</w:t>
      </w:r>
    </w:p>
    <w:p w:rsidR="002C6F5E" w:rsidRPr="007C3907" w:rsidRDefault="002C6F5E" w:rsidP="00322425">
      <w:pPr>
        <w:keepNext/>
        <w:spacing w:before="120" w:after="120"/>
        <w:rPr>
          <w:sz w:val="24"/>
          <w:szCs w:val="24"/>
        </w:rPr>
      </w:pPr>
      <w:r w:rsidRPr="007C3907">
        <w:rPr>
          <w:sz w:val="24"/>
          <w:szCs w:val="24"/>
        </w:rPr>
        <w:t>6.4.2.5. Równość podłużna i poprzeczna</w:t>
      </w:r>
    </w:p>
    <w:p w:rsidR="002C6F5E" w:rsidRPr="007C3907" w:rsidRDefault="002C6F5E" w:rsidP="00322425">
      <w:pPr>
        <w:rPr>
          <w:sz w:val="24"/>
          <w:szCs w:val="24"/>
        </w:rPr>
      </w:pPr>
      <w:r w:rsidRPr="007C3907">
        <w:rPr>
          <w:sz w:val="24"/>
          <w:szCs w:val="24"/>
        </w:rPr>
        <w:tab/>
        <w:t>Pomiary równości podłużnej należy wykonywać w środku każdego ocenianego pasa ruchu.</w:t>
      </w:r>
    </w:p>
    <w:p w:rsidR="002C6F5E" w:rsidRPr="007C3907" w:rsidRDefault="002C6F5E" w:rsidP="00322425">
      <w:pPr>
        <w:rPr>
          <w:sz w:val="24"/>
          <w:szCs w:val="24"/>
        </w:rPr>
      </w:pPr>
      <w:r w:rsidRPr="007C3907">
        <w:rPr>
          <w:sz w:val="24"/>
          <w:szCs w:val="24"/>
        </w:rPr>
        <w:tab/>
        <w:t>Do oceny równości podłużnej warstwy ścieralnej nawierzchni drogi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2C6F5E" w:rsidRPr="007C3907" w:rsidRDefault="002C6F5E" w:rsidP="00322425">
      <w:pPr>
        <w:rPr>
          <w:sz w:val="24"/>
          <w:szCs w:val="24"/>
        </w:rPr>
      </w:pPr>
      <w:r w:rsidRPr="007C3907">
        <w:rPr>
          <w:sz w:val="24"/>
          <w:szCs w:val="24"/>
        </w:rPr>
        <w:tab/>
        <w:t>Przed upływem okresu gwarancyjnego wartość odchylenia równości podłużnej warstwy ścieralnej nawierzchni dróg klasy Z i L nie powinna być większa niż 8 mm. Badanie wykonuje się według procedury jak podczas odbioru nawierzchni.</w:t>
      </w:r>
    </w:p>
    <w:p w:rsidR="002C6F5E" w:rsidRPr="007C3907" w:rsidRDefault="002C6F5E" w:rsidP="00322425">
      <w:pPr>
        <w:rPr>
          <w:sz w:val="24"/>
          <w:szCs w:val="24"/>
        </w:rPr>
      </w:pPr>
      <w:r w:rsidRPr="007C3907">
        <w:rPr>
          <w:sz w:val="24"/>
          <w:szCs w:val="24"/>
        </w:rPr>
        <w:tab/>
        <w:t>Do oceny równości poprzecznej warstw nawierzchni dróg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2C6F5E" w:rsidRPr="007C3907" w:rsidRDefault="002C6F5E" w:rsidP="00322425">
      <w:pPr>
        <w:rPr>
          <w:sz w:val="24"/>
          <w:szCs w:val="24"/>
        </w:rPr>
      </w:pPr>
      <w:r w:rsidRPr="007C3907">
        <w:rPr>
          <w:sz w:val="24"/>
          <w:szCs w:val="24"/>
        </w:rPr>
        <w:tab/>
        <w:t>Przed upływem okresu gwarancyjnego wartość odchylenia równości poprzecznej warstwy ścieralnej nawierzchni dróg wszystkich klas technicznych nie powinna być większa niż podana w tablicy 17. Badanie wykonuje się według procedury jak podczas odbioru nawierzchni.</w:t>
      </w:r>
    </w:p>
    <w:p w:rsidR="002C6F5E" w:rsidRPr="007C3907" w:rsidRDefault="002C6F5E" w:rsidP="00322425">
      <w:pPr>
        <w:tabs>
          <w:tab w:val="left" w:pos="1134"/>
        </w:tabs>
        <w:spacing w:before="120" w:after="120"/>
        <w:ind w:left="1134" w:hanging="1134"/>
        <w:rPr>
          <w:sz w:val="24"/>
          <w:szCs w:val="24"/>
        </w:rPr>
      </w:pPr>
      <w:r w:rsidRPr="007C3907">
        <w:rPr>
          <w:sz w:val="24"/>
          <w:szCs w:val="24"/>
        </w:rPr>
        <w:lastRenderedPageBreak/>
        <w:t>Tablica 17.</w:t>
      </w:r>
      <w:r w:rsidRPr="007C3907">
        <w:rPr>
          <w:sz w:val="24"/>
          <w:szCs w:val="24"/>
        </w:rPr>
        <w:tab/>
        <w:t xml:space="preserve">Dopuszczalne wartości odchyleń równości poprzecznej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2C6F5E" w:rsidRPr="007C3907" w:rsidTr="004F09E1">
        <w:tc>
          <w:tcPr>
            <w:tcW w:w="1560"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Klasa drogi</w:t>
            </w:r>
          </w:p>
        </w:tc>
        <w:tc>
          <w:tcPr>
            <w:tcW w:w="3685"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Element nawierzchni</w:t>
            </w:r>
          </w:p>
        </w:tc>
        <w:tc>
          <w:tcPr>
            <w:tcW w:w="2158" w:type="dxa"/>
          </w:tcPr>
          <w:p w:rsidR="002C6F5E" w:rsidRPr="007C3907" w:rsidRDefault="002C6F5E" w:rsidP="004F09E1">
            <w:pPr>
              <w:jc w:val="center"/>
              <w:rPr>
                <w:sz w:val="24"/>
                <w:szCs w:val="24"/>
              </w:rPr>
            </w:pPr>
            <w:r w:rsidRPr="007C3907">
              <w:rPr>
                <w:sz w:val="24"/>
                <w:szCs w:val="24"/>
              </w:rPr>
              <w:t>Wartości odchyleń równości poprzecznej [mm]</w:t>
            </w:r>
          </w:p>
        </w:tc>
      </w:tr>
      <w:tr w:rsidR="002C6F5E" w:rsidRPr="007C3907" w:rsidTr="004F09E1">
        <w:tc>
          <w:tcPr>
            <w:tcW w:w="1560" w:type="dxa"/>
            <w:tcBorders>
              <w:bottom w:val="nil"/>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A, S</w:t>
            </w:r>
          </w:p>
        </w:tc>
        <w:tc>
          <w:tcPr>
            <w:tcW w:w="3685" w:type="dxa"/>
          </w:tcPr>
          <w:p w:rsidR="002C6F5E" w:rsidRPr="007C3907" w:rsidRDefault="002C6F5E" w:rsidP="004F09E1">
            <w:pPr>
              <w:rPr>
                <w:sz w:val="24"/>
                <w:szCs w:val="24"/>
              </w:rPr>
            </w:pPr>
            <w:r w:rsidRPr="007C3907">
              <w:rPr>
                <w:sz w:val="24"/>
                <w:szCs w:val="24"/>
              </w:rPr>
              <w:t>Pasy: ruchu, awaryjne, dodatkowe, włączania i wyłączania</w:t>
            </w:r>
          </w:p>
        </w:tc>
        <w:tc>
          <w:tcPr>
            <w:tcW w:w="2158" w:type="dxa"/>
          </w:tcPr>
          <w:p w:rsidR="002C6F5E" w:rsidRPr="007C3907" w:rsidRDefault="002C6F5E" w:rsidP="004F09E1">
            <w:pPr>
              <w:spacing w:before="120"/>
              <w:jc w:val="center"/>
              <w:rPr>
                <w:sz w:val="24"/>
                <w:szCs w:val="24"/>
              </w:rPr>
            </w:pPr>
            <w:r w:rsidRPr="007C3907">
              <w:rPr>
                <w:sz w:val="24"/>
                <w:szCs w:val="24"/>
              </w:rPr>
              <w:t>≤ 6</w:t>
            </w:r>
          </w:p>
        </w:tc>
      </w:tr>
      <w:tr w:rsidR="002C6F5E" w:rsidRPr="007C3907" w:rsidTr="004F09E1">
        <w:tc>
          <w:tcPr>
            <w:tcW w:w="1560" w:type="dxa"/>
            <w:tcBorders>
              <w:top w:val="nil"/>
            </w:tcBorders>
          </w:tcPr>
          <w:p w:rsidR="002C6F5E" w:rsidRPr="007C3907" w:rsidRDefault="002C6F5E" w:rsidP="004F09E1">
            <w:pPr>
              <w:jc w:val="center"/>
              <w:rPr>
                <w:sz w:val="24"/>
                <w:szCs w:val="24"/>
              </w:rPr>
            </w:pPr>
            <w:r w:rsidRPr="007C3907">
              <w:rPr>
                <w:sz w:val="24"/>
                <w:szCs w:val="24"/>
              </w:rPr>
              <w:t>GP</w:t>
            </w:r>
          </w:p>
        </w:tc>
        <w:tc>
          <w:tcPr>
            <w:tcW w:w="3685" w:type="dxa"/>
          </w:tcPr>
          <w:p w:rsidR="002C6F5E" w:rsidRPr="007C3907" w:rsidRDefault="002C6F5E" w:rsidP="004F09E1">
            <w:pPr>
              <w:rPr>
                <w:sz w:val="24"/>
                <w:szCs w:val="24"/>
              </w:rPr>
            </w:pPr>
            <w:r w:rsidRPr="007C3907">
              <w:rPr>
                <w:sz w:val="24"/>
                <w:szCs w:val="24"/>
              </w:rPr>
              <w:t>Jezdnie łącznic, jezdnie MOP, utwardzone pobocza</w:t>
            </w:r>
          </w:p>
        </w:tc>
        <w:tc>
          <w:tcPr>
            <w:tcW w:w="2158" w:type="dxa"/>
          </w:tcPr>
          <w:p w:rsidR="002C6F5E" w:rsidRPr="007C3907" w:rsidRDefault="002C6F5E" w:rsidP="004F09E1">
            <w:pPr>
              <w:spacing w:before="120"/>
              <w:jc w:val="center"/>
              <w:rPr>
                <w:sz w:val="24"/>
                <w:szCs w:val="24"/>
              </w:rPr>
            </w:pPr>
            <w:r w:rsidRPr="007C3907">
              <w:rPr>
                <w:sz w:val="24"/>
                <w:szCs w:val="24"/>
              </w:rPr>
              <w:t>≤ 8</w:t>
            </w:r>
          </w:p>
        </w:tc>
      </w:tr>
      <w:tr w:rsidR="002C6F5E" w:rsidRPr="007C3907" w:rsidTr="004F09E1">
        <w:tc>
          <w:tcPr>
            <w:tcW w:w="1560" w:type="dxa"/>
            <w:vAlign w:val="center"/>
          </w:tcPr>
          <w:p w:rsidR="002C6F5E" w:rsidRPr="007C3907" w:rsidRDefault="002C6F5E" w:rsidP="004F09E1">
            <w:pPr>
              <w:jc w:val="center"/>
              <w:rPr>
                <w:sz w:val="24"/>
                <w:szCs w:val="24"/>
              </w:rPr>
            </w:pPr>
            <w:r w:rsidRPr="007C3907">
              <w:rPr>
                <w:sz w:val="24"/>
                <w:szCs w:val="24"/>
              </w:rPr>
              <w:t>G</w:t>
            </w:r>
          </w:p>
        </w:tc>
        <w:tc>
          <w:tcPr>
            <w:tcW w:w="3685" w:type="dxa"/>
          </w:tcPr>
          <w:p w:rsidR="002C6F5E" w:rsidRPr="007C3907" w:rsidRDefault="002C6F5E" w:rsidP="004F09E1">
            <w:pPr>
              <w:jc w:val="left"/>
              <w:rPr>
                <w:sz w:val="24"/>
                <w:szCs w:val="24"/>
              </w:rPr>
            </w:pPr>
            <w:r w:rsidRPr="007C3907">
              <w:rPr>
                <w:sz w:val="24"/>
                <w:szCs w:val="24"/>
              </w:rPr>
              <w:t>Pasy: ruchu, dodatkowe, włączania i wyłączania, postojowe, jezdnie łącznic, utwardzone pobocza</w:t>
            </w:r>
          </w:p>
        </w:tc>
        <w:tc>
          <w:tcPr>
            <w:tcW w:w="2158" w:type="dxa"/>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 8</w:t>
            </w:r>
          </w:p>
        </w:tc>
      </w:tr>
      <w:tr w:rsidR="002C6F5E" w:rsidRPr="007C3907" w:rsidTr="004F09E1">
        <w:tc>
          <w:tcPr>
            <w:tcW w:w="1560" w:type="dxa"/>
          </w:tcPr>
          <w:p w:rsidR="002C6F5E" w:rsidRPr="007C3907" w:rsidRDefault="002C6F5E" w:rsidP="004F09E1">
            <w:pPr>
              <w:spacing w:before="60" w:after="60"/>
              <w:jc w:val="center"/>
              <w:rPr>
                <w:sz w:val="24"/>
                <w:szCs w:val="24"/>
              </w:rPr>
            </w:pPr>
            <w:r w:rsidRPr="007C3907">
              <w:rPr>
                <w:sz w:val="24"/>
                <w:szCs w:val="24"/>
              </w:rPr>
              <w:t>Z, L, D</w:t>
            </w:r>
          </w:p>
        </w:tc>
        <w:tc>
          <w:tcPr>
            <w:tcW w:w="3685" w:type="dxa"/>
          </w:tcPr>
          <w:p w:rsidR="002C6F5E" w:rsidRPr="007C3907" w:rsidRDefault="002C6F5E" w:rsidP="004F09E1">
            <w:pPr>
              <w:spacing w:before="60" w:after="60"/>
              <w:rPr>
                <w:sz w:val="24"/>
                <w:szCs w:val="24"/>
              </w:rPr>
            </w:pPr>
            <w:r w:rsidRPr="007C3907">
              <w:rPr>
                <w:sz w:val="24"/>
                <w:szCs w:val="24"/>
              </w:rPr>
              <w:t>Pasy ruchu</w:t>
            </w:r>
          </w:p>
        </w:tc>
        <w:tc>
          <w:tcPr>
            <w:tcW w:w="2158" w:type="dxa"/>
          </w:tcPr>
          <w:p w:rsidR="002C6F5E" w:rsidRPr="007C3907" w:rsidRDefault="002C6F5E" w:rsidP="004F09E1">
            <w:pPr>
              <w:spacing w:before="60" w:after="60"/>
              <w:jc w:val="center"/>
              <w:rPr>
                <w:sz w:val="24"/>
                <w:szCs w:val="24"/>
              </w:rPr>
            </w:pPr>
            <w:r w:rsidRPr="007C3907">
              <w:rPr>
                <w:sz w:val="24"/>
                <w:szCs w:val="24"/>
              </w:rPr>
              <w:t>≤ 9</w:t>
            </w:r>
          </w:p>
        </w:tc>
      </w:tr>
    </w:tbl>
    <w:p w:rsidR="002C6F5E" w:rsidRPr="007C3907" w:rsidRDefault="002C6F5E" w:rsidP="00322425">
      <w:pPr>
        <w:rPr>
          <w:sz w:val="24"/>
          <w:szCs w:val="24"/>
        </w:rPr>
      </w:pPr>
    </w:p>
    <w:p w:rsidR="002C6F5E" w:rsidRPr="007C3907" w:rsidRDefault="002C6F5E" w:rsidP="00322425">
      <w:pPr>
        <w:spacing w:after="120"/>
        <w:rPr>
          <w:sz w:val="24"/>
          <w:szCs w:val="24"/>
        </w:rPr>
      </w:pPr>
      <w:r w:rsidRPr="007C3907">
        <w:rPr>
          <w:sz w:val="24"/>
          <w:szCs w:val="24"/>
        </w:rPr>
        <w:t>6.4.2.6. Pozostałe właściwości warstwy asfaltowej</w:t>
      </w:r>
    </w:p>
    <w:p w:rsidR="002C6F5E" w:rsidRPr="007C3907" w:rsidRDefault="002C6F5E" w:rsidP="00322425">
      <w:pPr>
        <w:rPr>
          <w:sz w:val="24"/>
          <w:szCs w:val="24"/>
        </w:rPr>
      </w:pPr>
      <w:r w:rsidRPr="007C3907">
        <w:rPr>
          <w:sz w:val="24"/>
          <w:szCs w:val="24"/>
        </w:rPr>
        <w:tab/>
        <w:t>Szerokość warstwy, mierzona 10 razy na 1 km każdej jezdni, nie może się różnić od szerokości projektowanej o więcej niż ± 5 cm.</w:t>
      </w:r>
    </w:p>
    <w:p w:rsidR="002C6F5E" w:rsidRPr="007C3907" w:rsidRDefault="002C6F5E" w:rsidP="00322425">
      <w:pPr>
        <w:rPr>
          <w:sz w:val="24"/>
          <w:szCs w:val="24"/>
        </w:rPr>
      </w:pPr>
      <w:r w:rsidRPr="007C3907">
        <w:rPr>
          <w:sz w:val="24"/>
          <w:szCs w:val="24"/>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2C6F5E" w:rsidRPr="007C3907" w:rsidRDefault="002C6F5E" w:rsidP="00322425">
      <w:pPr>
        <w:rPr>
          <w:sz w:val="24"/>
          <w:szCs w:val="24"/>
        </w:rPr>
      </w:pPr>
      <w:r w:rsidRPr="007C3907">
        <w:rPr>
          <w:sz w:val="24"/>
          <w:szCs w:val="24"/>
        </w:rPr>
        <w:tab/>
        <w:t>Ukształtowanie osi w planie, mierzone co 100 m, nie powinno różnić się od dokumentacji projektowej o ± 5 cm.</w:t>
      </w:r>
    </w:p>
    <w:p w:rsidR="002C6F5E" w:rsidRPr="007C3907" w:rsidRDefault="002C6F5E" w:rsidP="00322425">
      <w:pPr>
        <w:rPr>
          <w:sz w:val="24"/>
          <w:szCs w:val="24"/>
        </w:rPr>
      </w:pPr>
      <w:r w:rsidRPr="007C3907">
        <w:rPr>
          <w:sz w:val="24"/>
          <w:szCs w:val="24"/>
        </w:rPr>
        <w:tab/>
        <w:t>Złącza podłużne i poprzeczne, sprawdzone wizualnie, powinny być równe i związane, wykonane w linii prostej, równolegle lub prostopadle do osi drogi. Przylegające warstwy powinny być w jednym poziomie.</w:t>
      </w:r>
    </w:p>
    <w:p w:rsidR="002C6F5E" w:rsidRPr="007C3907" w:rsidRDefault="002C6F5E" w:rsidP="00322425">
      <w:pPr>
        <w:rPr>
          <w:sz w:val="24"/>
          <w:szCs w:val="24"/>
        </w:rPr>
      </w:pPr>
      <w:r w:rsidRPr="007C3907">
        <w:rPr>
          <w:sz w:val="24"/>
          <w:szCs w:val="24"/>
        </w:rPr>
        <w:tab/>
        <w:t xml:space="preserve">Wygląd zewnętrzny warstwy, sprawdzony wizualnie, powinien być jednorodny, bez spękań, deformacji, plam i </w:t>
      </w:r>
      <w:proofErr w:type="spellStart"/>
      <w:r w:rsidRPr="007C3907">
        <w:rPr>
          <w:sz w:val="24"/>
          <w:szCs w:val="24"/>
        </w:rPr>
        <w:t>wykruszeń</w:t>
      </w:r>
      <w:proofErr w:type="spellEnd"/>
      <w:r w:rsidRPr="007C3907">
        <w:rPr>
          <w:sz w:val="24"/>
          <w:szCs w:val="24"/>
        </w:rPr>
        <w:t>.</w:t>
      </w:r>
    </w:p>
    <w:p w:rsidR="002C6F5E" w:rsidRPr="007C3907" w:rsidRDefault="002C6F5E" w:rsidP="00322425">
      <w:pPr>
        <w:pStyle w:val="Nagwek1"/>
        <w:numPr>
          <w:ilvl w:val="12"/>
          <w:numId w:val="0"/>
        </w:numPr>
        <w:rPr>
          <w:sz w:val="24"/>
          <w:szCs w:val="24"/>
        </w:rPr>
      </w:pPr>
      <w:bookmarkStart w:id="182" w:name="_Toc410286588"/>
      <w:bookmarkStart w:id="183" w:name="_Toc415746366"/>
      <w:bookmarkStart w:id="184" w:name="_Toc415747650"/>
      <w:bookmarkStart w:id="185" w:name="_Toc415751121"/>
      <w:bookmarkStart w:id="186" w:name="_Toc425488899"/>
      <w:bookmarkStart w:id="187" w:name="_Toc425943251"/>
      <w:r w:rsidRPr="007C3907">
        <w:rPr>
          <w:sz w:val="24"/>
          <w:szCs w:val="24"/>
        </w:rPr>
        <w:t>7. OBMIAR ROBÓT</w:t>
      </w:r>
      <w:bookmarkEnd w:id="182"/>
      <w:bookmarkEnd w:id="183"/>
      <w:bookmarkEnd w:id="184"/>
      <w:bookmarkEnd w:id="185"/>
      <w:bookmarkEnd w:id="186"/>
      <w:bookmarkEnd w:id="187"/>
    </w:p>
    <w:p w:rsidR="002C6F5E" w:rsidRPr="007C3907" w:rsidRDefault="002C6F5E" w:rsidP="00322425">
      <w:pPr>
        <w:pStyle w:val="Nagwek2"/>
        <w:numPr>
          <w:ilvl w:val="12"/>
          <w:numId w:val="0"/>
        </w:numPr>
        <w:rPr>
          <w:sz w:val="24"/>
          <w:szCs w:val="24"/>
        </w:rPr>
      </w:pPr>
      <w:r w:rsidRPr="007C3907">
        <w:rPr>
          <w:sz w:val="24"/>
          <w:szCs w:val="24"/>
        </w:rPr>
        <w:t>7.1. Ogólne zasady obmiaru robót</w:t>
      </w:r>
    </w:p>
    <w:p w:rsidR="002C6F5E" w:rsidRPr="007C3907" w:rsidRDefault="002C6F5E" w:rsidP="00322425">
      <w:pPr>
        <w:numPr>
          <w:ilvl w:val="12"/>
          <w:numId w:val="0"/>
        </w:numPr>
        <w:rPr>
          <w:sz w:val="24"/>
          <w:szCs w:val="24"/>
        </w:rPr>
      </w:pPr>
      <w:r w:rsidRPr="007C3907">
        <w:rPr>
          <w:sz w:val="24"/>
          <w:szCs w:val="24"/>
        </w:rPr>
        <w:tab/>
        <w:t>Ogólne zasady obmiaru robót podano w ST  D-M-00.00.00 „Wymagania ogólne” [1] pkt 7.</w:t>
      </w:r>
    </w:p>
    <w:p w:rsidR="002C6F5E" w:rsidRPr="007C3907" w:rsidRDefault="002C6F5E" w:rsidP="00322425">
      <w:pPr>
        <w:pStyle w:val="Nagwek2"/>
        <w:numPr>
          <w:ilvl w:val="12"/>
          <w:numId w:val="0"/>
        </w:numPr>
        <w:rPr>
          <w:sz w:val="24"/>
          <w:szCs w:val="24"/>
        </w:rPr>
      </w:pPr>
      <w:r w:rsidRPr="007C3907">
        <w:rPr>
          <w:sz w:val="24"/>
          <w:szCs w:val="24"/>
        </w:rPr>
        <w:t>7.2. Jednostka obmiarowa</w:t>
      </w:r>
    </w:p>
    <w:p w:rsidR="002C6F5E" w:rsidRPr="007C3907" w:rsidRDefault="002C6F5E" w:rsidP="00322425">
      <w:pPr>
        <w:numPr>
          <w:ilvl w:val="12"/>
          <w:numId w:val="0"/>
        </w:numPr>
        <w:rPr>
          <w:sz w:val="24"/>
          <w:szCs w:val="24"/>
        </w:rPr>
      </w:pPr>
      <w:r w:rsidRPr="007C3907">
        <w:rPr>
          <w:sz w:val="24"/>
          <w:szCs w:val="24"/>
        </w:rPr>
        <w:tab/>
        <w:t>Jednostką obmiarową jest m</w:t>
      </w:r>
      <w:r w:rsidRPr="007C3907">
        <w:rPr>
          <w:sz w:val="24"/>
          <w:szCs w:val="24"/>
          <w:vertAlign w:val="superscript"/>
        </w:rPr>
        <w:t>2</w:t>
      </w:r>
      <w:r w:rsidRPr="007C3907">
        <w:rPr>
          <w:sz w:val="24"/>
          <w:szCs w:val="24"/>
        </w:rPr>
        <w:t xml:space="preserve"> (metr kwadratowy) wykonanej warstwy ścieralnej z betonu asfaltowego (AC).</w:t>
      </w:r>
    </w:p>
    <w:p w:rsidR="002C6F5E" w:rsidRPr="007C3907" w:rsidRDefault="002C6F5E" w:rsidP="00322425">
      <w:pPr>
        <w:pStyle w:val="Nagwek1"/>
        <w:numPr>
          <w:ilvl w:val="12"/>
          <w:numId w:val="0"/>
        </w:numPr>
        <w:rPr>
          <w:sz w:val="24"/>
          <w:szCs w:val="24"/>
        </w:rPr>
      </w:pPr>
      <w:r w:rsidRPr="007C3907">
        <w:rPr>
          <w:sz w:val="24"/>
          <w:szCs w:val="24"/>
        </w:rPr>
        <w:t xml:space="preserve"> </w:t>
      </w:r>
      <w:bookmarkStart w:id="188" w:name="_Toc410286589"/>
      <w:bookmarkStart w:id="189" w:name="_Toc415746367"/>
      <w:bookmarkStart w:id="190" w:name="_Toc415747651"/>
      <w:bookmarkStart w:id="191" w:name="_Toc415751122"/>
      <w:bookmarkStart w:id="192" w:name="_Toc425488900"/>
      <w:bookmarkStart w:id="193" w:name="_Toc425943252"/>
      <w:r w:rsidRPr="007C3907">
        <w:rPr>
          <w:sz w:val="24"/>
          <w:szCs w:val="24"/>
        </w:rPr>
        <w:t>8. ODBIÓR ROBÓT</w:t>
      </w:r>
      <w:bookmarkEnd w:id="188"/>
      <w:bookmarkEnd w:id="189"/>
      <w:bookmarkEnd w:id="190"/>
      <w:bookmarkEnd w:id="191"/>
      <w:bookmarkEnd w:id="192"/>
      <w:bookmarkEnd w:id="193"/>
    </w:p>
    <w:p w:rsidR="002C6F5E" w:rsidRPr="007C3907" w:rsidRDefault="002C6F5E" w:rsidP="00322425">
      <w:pPr>
        <w:numPr>
          <w:ilvl w:val="12"/>
          <w:numId w:val="0"/>
        </w:numPr>
        <w:rPr>
          <w:sz w:val="24"/>
          <w:szCs w:val="24"/>
        </w:rPr>
      </w:pPr>
      <w:r w:rsidRPr="007C3907">
        <w:rPr>
          <w:sz w:val="24"/>
          <w:szCs w:val="24"/>
        </w:rPr>
        <w:tab/>
        <w:t>Ogólne zasady odbioru robót podano w ST  D-M-00.00.00 „Wymagania ogólne” [1] pkt 8.</w:t>
      </w:r>
    </w:p>
    <w:p w:rsidR="002C6F5E" w:rsidRPr="007C3907" w:rsidRDefault="002C6F5E" w:rsidP="00322425">
      <w:pPr>
        <w:numPr>
          <w:ilvl w:val="12"/>
          <w:numId w:val="0"/>
        </w:numPr>
        <w:rPr>
          <w:sz w:val="24"/>
          <w:szCs w:val="24"/>
        </w:rPr>
      </w:pPr>
      <w:r w:rsidRPr="007C3907">
        <w:rPr>
          <w:sz w:val="24"/>
          <w:szCs w:val="24"/>
        </w:rPr>
        <w:tab/>
        <w:t xml:space="preserve">Roboty uznaje się za wykonane zgodnie z dokumentacją projektową, ST i wymaganiami Inżyniera, jeżeli wszystkie pomiary i badania z zachowaniem tolerancji według </w:t>
      </w:r>
      <w:proofErr w:type="spellStart"/>
      <w:r w:rsidRPr="007C3907">
        <w:rPr>
          <w:sz w:val="24"/>
          <w:szCs w:val="24"/>
        </w:rPr>
        <w:t>pktu</w:t>
      </w:r>
      <w:proofErr w:type="spellEnd"/>
      <w:r w:rsidRPr="007C3907">
        <w:rPr>
          <w:sz w:val="24"/>
          <w:szCs w:val="24"/>
        </w:rPr>
        <w:t xml:space="preserve"> 6 dały wyniki pozytywne.</w:t>
      </w:r>
    </w:p>
    <w:p w:rsidR="002C6F5E" w:rsidRPr="007C3907" w:rsidRDefault="002C6F5E" w:rsidP="00322425">
      <w:pPr>
        <w:pStyle w:val="Nagwek1"/>
        <w:numPr>
          <w:ilvl w:val="12"/>
          <w:numId w:val="0"/>
        </w:numPr>
        <w:rPr>
          <w:sz w:val="24"/>
          <w:szCs w:val="24"/>
        </w:rPr>
      </w:pPr>
      <w:bookmarkStart w:id="194" w:name="_Toc410286590"/>
      <w:bookmarkStart w:id="195" w:name="_Toc415746368"/>
      <w:bookmarkStart w:id="196" w:name="_Toc415747652"/>
      <w:bookmarkStart w:id="197" w:name="_Toc415751123"/>
      <w:bookmarkStart w:id="198" w:name="_Toc425488901"/>
      <w:bookmarkStart w:id="199" w:name="_Toc425943253"/>
      <w:r w:rsidRPr="007C3907">
        <w:rPr>
          <w:sz w:val="24"/>
          <w:szCs w:val="24"/>
        </w:rPr>
        <w:lastRenderedPageBreak/>
        <w:t>9. PODSTAWA PŁATNOŚCI</w:t>
      </w:r>
      <w:bookmarkEnd w:id="194"/>
      <w:bookmarkEnd w:id="195"/>
      <w:bookmarkEnd w:id="196"/>
      <w:bookmarkEnd w:id="197"/>
      <w:bookmarkEnd w:id="198"/>
      <w:bookmarkEnd w:id="199"/>
    </w:p>
    <w:p w:rsidR="002C6F5E" w:rsidRPr="007C3907" w:rsidRDefault="002C6F5E" w:rsidP="00322425">
      <w:pPr>
        <w:pStyle w:val="Nagwek2"/>
        <w:numPr>
          <w:ilvl w:val="12"/>
          <w:numId w:val="0"/>
        </w:numPr>
        <w:rPr>
          <w:sz w:val="24"/>
          <w:szCs w:val="24"/>
        </w:rPr>
      </w:pPr>
      <w:r w:rsidRPr="007C3907">
        <w:rPr>
          <w:sz w:val="24"/>
          <w:szCs w:val="24"/>
        </w:rPr>
        <w:t>9.1. Ogólne ustalenia dotyczące podstawy płatności</w:t>
      </w:r>
    </w:p>
    <w:p w:rsidR="002C6F5E" w:rsidRPr="007C3907" w:rsidRDefault="002C6F5E" w:rsidP="00322425">
      <w:pPr>
        <w:numPr>
          <w:ilvl w:val="12"/>
          <w:numId w:val="0"/>
        </w:numPr>
        <w:rPr>
          <w:sz w:val="24"/>
          <w:szCs w:val="24"/>
        </w:rPr>
      </w:pPr>
      <w:r w:rsidRPr="007C3907">
        <w:rPr>
          <w:sz w:val="24"/>
          <w:szCs w:val="24"/>
        </w:rPr>
        <w:tab/>
        <w:t>Ogólne ustalenia dotyczące podstawy płatności podano w ST D-M-00.00.00 „Wymagania ogólne” [1] pkt 9.</w:t>
      </w:r>
    </w:p>
    <w:p w:rsidR="002C6F5E" w:rsidRPr="007C3907" w:rsidRDefault="002C6F5E" w:rsidP="00322425">
      <w:pPr>
        <w:pStyle w:val="Nagwek2"/>
        <w:numPr>
          <w:ilvl w:val="12"/>
          <w:numId w:val="0"/>
        </w:numPr>
        <w:rPr>
          <w:sz w:val="24"/>
          <w:szCs w:val="24"/>
        </w:rPr>
      </w:pPr>
      <w:r w:rsidRPr="007C3907">
        <w:rPr>
          <w:sz w:val="24"/>
          <w:szCs w:val="24"/>
        </w:rPr>
        <w:t>9.2. Cena jednostki obmiarowej</w:t>
      </w:r>
    </w:p>
    <w:p w:rsidR="002C6F5E" w:rsidRPr="007C3907" w:rsidRDefault="002C6F5E" w:rsidP="00322425">
      <w:pPr>
        <w:numPr>
          <w:ilvl w:val="12"/>
          <w:numId w:val="0"/>
        </w:numPr>
        <w:rPr>
          <w:sz w:val="24"/>
          <w:szCs w:val="24"/>
        </w:rPr>
      </w:pPr>
      <w:r w:rsidRPr="007C3907">
        <w:rPr>
          <w:sz w:val="24"/>
          <w:szCs w:val="24"/>
        </w:rPr>
        <w:tab/>
        <w:t>Cena wykonania 1 m</w:t>
      </w:r>
      <w:r w:rsidRPr="007C3907">
        <w:rPr>
          <w:sz w:val="24"/>
          <w:szCs w:val="24"/>
          <w:vertAlign w:val="superscript"/>
        </w:rPr>
        <w:t>2</w:t>
      </w:r>
      <w:r w:rsidRPr="007C3907">
        <w:rPr>
          <w:sz w:val="24"/>
          <w:szCs w:val="24"/>
        </w:rPr>
        <w:t xml:space="preserve"> warstwy ścieralnej z betonu asfaltowego (AC) obejmuje:</w:t>
      </w:r>
    </w:p>
    <w:p w:rsidR="002C6F5E" w:rsidRPr="007C3907" w:rsidRDefault="002C6F5E" w:rsidP="00322425">
      <w:pPr>
        <w:numPr>
          <w:ilvl w:val="0"/>
          <w:numId w:val="13"/>
        </w:numPr>
        <w:rPr>
          <w:sz w:val="24"/>
          <w:szCs w:val="24"/>
        </w:rPr>
      </w:pPr>
      <w:r w:rsidRPr="007C3907">
        <w:rPr>
          <w:sz w:val="24"/>
          <w:szCs w:val="24"/>
        </w:rPr>
        <w:t>prace pomiarowe i roboty przygotowawcze,</w:t>
      </w:r>
    </w:p>
    <w:p w:rsidR="002C6F5E" w:rsidRPr="007C3907" w:rsidRDefault="002C6F5E" w:rsidP="00322425">
      <w:pPr>
        <w:numPr>
          <w:ilvl w:val="0"/>
          <w:numId w:val="13"/>
        </w:numPr>
        <w:rPr>
          <w:sz w:val="24"/>
          <w:szCs w:val="24"/>
        </w:rPr>
      </w:pPr>
      <w:r w:rsidRPr="007C3907">
        <w:rPr>
          <w:sz w:val="24"/>
          <w:szCs w:val="24"/>
        </w:rPr>
        <w:t>oznakowanie robót,</w:t>
      </w:r>
    </w:p>
    <w:p w:rsidR="002C6F5E" w:rsidRPr="007C3907" w:rsidRDefault="002C6F5E" w:rsidP="00322425">
      <w:pPr>
        <w:numPr>
          <w:ilvl w:val="0"/>
          <w:numId w:val="13"/>
        </w:numPr>
        <w:rPr>
          <w:sz w:val="24"/>
          <w:szCs w:val="24"/>
        </w:rPr>
      </w:pPr>
      <w:r w:rsidRPr="007C3907">
        <w:rPr>
          <w:sz w:val="24"/>
          <w:szCs w:val="24"/>
        </w:rPr>
        <w:t>oczyszczenie i skropienie podłoża,</w:t>
      </w:r>
    </w:p>
    <w:p w:rsidR="002C6F5E" w:rsidRPr="007C3907" w:rsidRDefault="002C6F5E" w:rsidP="00322425">
      <w:pPr>
        <w:numPr>
          <w:ilvl w:val="0"/>
          <w:numId w:val="13"/>
        </w:numPr>
        <w:rPr>
          <w:sz w:val="24"/>
          <w:szCs w:val="24"/>
        </w:rPr>
      </w:pPr>
      <w:r w:rsidRPr="007C3907">
        <w:rPr>
          <w:sz w:val="24"/>
          <w:szCs w:val="24"/>
        </w:rPr>
        <w:t>dostarczenie materiałów i sprzętu,</w:t>
      </w:r>
    </w:p>
    <w:p w:rsidR="002C6F5E" w:rsidRPr="007C3907" w:rsidRDefault="002C6F5E" w:rsidP="00322425">
      <w:pPr>
        <w:numPr>
          <w:ilvl w:val="0"/>
          <w:numId w:val="13"/>
        </w:numPr>
        <w:rPr>
          <w:sz w:val="24"/>
          <w:szCs w:val="24"/>
        </w:rPr>
      </w:pPr>
      <w:r w:rsidRPr="007C3907">
        <w:rPr>
          <w:sz w:val="24"/>
          <w:szCs w:val="24"/>
        </w:rPr>
        <w:t>opracowanie recepty laboratoryjnej,</w:t>
      </w:r>
    </w:p>
    <w:p w:rsidR="002C6F5E" w:rsidRPr="007C3907" w:rsidRDefault="002C6F5E" w:rsidP="00322425">
      <w:pPr>
        <w:numPr>
          <w:ilvl w:val="0"/>
          <w:numId w:val="13"/>
        </w:numPr>
        <w:rPr>
          <w:sz w:val="24"/>
          <w:szCs w:val="24"/>
        </w:rPr>
      </w:pPr>
      <w:r w:rsidRPr="007C3907">
        <w:rPr>
          <w:sz w:val="24"/>
          <w:szCs w:val="24"/>
        </w:rPr>
        <w:t>wykonanie próby technologicznej i odcinka próbnego,</w:t>
      </w:r>
    </w:p>
    <w:p w:rsidR="002C6F5E" w:rsidRPr="007C3907" w:rsidRDefault="002C6F5E" w:rsidP="00322425">
      <w:pPr>
        <w:numPr>
          <w:ilvl w:val="0"/>
          <w:numId w:val="13"/>
        </w:numPr>
        <w:rPr>
          <w:sz w:val="24"/>
          <w:szCs w:val="24"/>
        </w:rPr>
      </w:pPr>
      <w:r w:rsidRPr="007C3907">
        <w:rPr>
          <w:sz w:val="24"/>
          <w:szCs w:val="24"/>
        </w:rPr>
        <w:t>wyprodukowanie mieszanki betonu asfaltowego i jej transport na miejsce wbudowania,</w:t>
      </w:r>
    </w:p>
    <w:p w:rsidR="002C6F5E" w:rsidRPr="007C3907" w:rsidRDefault="002C6F5E" w:rsidP="00322425">
      <w:pPr>
        <w:numPr>
          <w:ilvl w:val="0"/>
          <w:numId w:val="13"/>
        </w:numPr>
        <w:rPr>
          <w:sz w:val="24"/>
          <w:szCs w:val="24"/>
        </w:rPr>
      </w:pPr>
      <w:r w:rsidRPr="007C3907">
        <w:rPr>
          <w:sz w:val="24"/>
          <w:szCs w:val="24"/>
        </w:rPr>
        <w:t>posmarowanie lepiszczem lub pokrycie taśmą asfaltową krawędzi urządzeń obcych i krawężników,</w:t>
      </w:r>
    </w:p>
    <w:p w:rsidR="002C6F5E" w:rsidRPr="007C3907" w:rsidRDefault="002C6F5E" w:rsidP="00322425">
      <w:pPr>
        <w:numPr>
          <w:ilvl w:val="0"/>
          <w:numId w:val="13"/>
        </w:numPr>
        <w:rPr>
          <w:sz w:val="24"/>
          <w:szCs w:val="24"/>
        </w:rPr>
      </w:pPr>
      <w:r w:rsidRPr="007C3907">
        <w:rPr>
          <w:sz w:val="24"/>
          <w:szCs w:val="24"/>
        </w:rPr>
        <w:t>rozłożenie i zagęszczenie mieszanki betonu asfaltowego,</w:t>
      </w:r>
    </w:p>
    <w:p w:rsidR="002C6F5E" w:rsidRPr="007C3907" w:rsidRDefault="002C6F5E" w:rsidP="00322425">
      <w:pPr>
        <w:numPr>
          <w:ilvl w:val="0"/>
          <w:numId w:val="13"/>
        </w:numPr>
        <w:rPr>
          <w:sz w:val="24"/>
          <w:szCs w:val="24"/>
        </w:rPr>
      </w:pPr>
      <w:r w:rsidRPr="007C3907">
        <w:rPr>
          <w:sz w:val="24"/>
          <w:szCs w:val="24"/>
        </w:rPr>
        <w:t>obcięcie krawędzi i posmarowanie lepiszczem,</w:t>
      </w:r>
    </w:p>
    <w:p w:rsidR="002C6F5E" w:rsidRPr="007C3907" w:rsidRDefault="002C6F5E" w:rsidP="00322425">
      <w:pPr>
        <w:numPr>
          <w:ilvl w:val="0"/>
          <w:numId w:val="13"/>
        </w:numPr>
        <w:rPr>
          <w:sz w:val="24"/>
          <w:szCs w:val="24"/>
        </w:rPr>
      </w:pPr>
      <w:r w:rsidRPr="007C3907">
        <w:rPr>
          <w:sz w:val="24"/>
          <w:szCs w:val="24"/>
        </w:rPr>
        <w:t>przeprowadzenie pomiarów i badań  wymaganych w specyfikacji technicznej,</w:t>
      </w:r>
    </w:p>
    <w:p w:rsidR="002C6F5E" w:rsidRPr="007C3907" w:rsidRDefault="002C6F5E" w:rsidP="00322425">
      <w:pPr>
        <w:numPr>
          <w:ilvl w:val="0"/>
          <w:numId w:val="13"/>
        </w:numPr>
        <w:rPr>
          <w:b/>
          <w:sz w:val="24"/>
          <w:szCs w:val="24"/>
        </w:rPr>
      </w:pPr>
      <w:r w:rsidRPr="007C3907">
        <w:rPr>
          <w:sz w:val="24"/>
          <w:szCs w:val="24"/>
        </w:rPr>
        <w:t>odwiezienie sprzętu.</w:t>
      </w:r>
    </w:p>
    <w:p w:rsidR="002C6F5E" w:rsidRPr="007C3907" w:rsidRDefault="002C6F5E" w:rsidP="00322425">
      <w:pPr>
        <w:pStyle w:val="Nagwek2"/>
        <w:rPr>
          <w:sz w:val="24"/>
          <w:szCs w:val="24"/>
        </w:rPr>
      </w:pPr>
      <w:r w:rsidRPr="007C3907">
        <w:rPr>
          <w:sz w:val="24"/>
          <w:szCs w:val="24"/>
        </w:rPr>
        <w:t>9.3. Sposób rozliczenia robót tymczasowych i prac towarzyszących</w:t>
      </w:r>
    </w:p>
    <w:p w:rsidR="002C6F5E" w:rsidRPr="007C3907" w:rsidRDefault="002C6F5E" w:rsidP="00322425">
      <w:pPr>
        <w:rPr>
          <w:sz w:val="24"/>
          <w:szCs w:val="24"/>
        </w:rPr>
      </w:pPr>
      <w:r w:rsidRPr="007C3907">
        <w:rPr>
          <w:sz w:val="24"/>
          <w:szCs w:val="24"/>
        </w:rPr>
        <w:tab/>
        <w:t>Cena wykonania robót określonych niniejszą ST obejmuje:</w:t>
      </w:r>
    </w:p>
    <w:p w:rsidR="002C6F5E" w:rsidRPr="007C3907" w:rsidRDefault="002C6F5E" w:rsidP="00322425">
      <w:pPr>
        <w:numPr>
          <w:ilvl w:val="0"/>
          <w:numId w:val="13"/>
        </w:numPr>
        <w:rPr>
          <w:sz w:val="24"/>
          <w:szCs w:val="24"/>
        </w:rPr>
      </w:pPr>
      <w:r w:rsidRPr="007C3907">
        <w:rPr>
          <w:sz w:val="24"/>
          <w:szCs w:val="24"/>
        </w:rPr>
        <w:t>roboty tymczasowe, które są potrzebne do wykonania robót podstawowych, ale nie są przekazywane Zamawiającemu i są usuwane po wykonaniu robót podstawowych,</w:t>
      </w:r>
    </w:p>
    <w:p w:rsidR="002C6F5E" w:rsidRPr="007C3907" w:rsidRDefault="002C6F5E" w:rsidP="00322425">
      <w:pPr>
        <w:numPr>
          <w:ilvl w:val="0"/>
          <w:numId w:val="13"/>
        </w:numPr>
        <w:rPr>
          <w:sz w:val="24"/>
          <w:szCs w:val="24"/>
        </w:rPr>
      </w:pPr>
      <w:r w:rsidRPr="007C3907">
        <w:rPr>
          <w:sz w:val="24"/>
          <w:szCs w:val="24"/>
        </w:rPr>
        <w:t>prace towarzyszące, które są niezbędne do wykonania robót podstawowych, niezaliczane do robót tymczasowych, jak geodezyjne wytyczenie robót itd.</w:t>
      </w:r>
    </w:p>
    <w:p w:rsidR="002C6F5E" w:rsidRPr="007C3907" w:rsidRDefault="002C6F5E" w:rsidP="00322425">
      <w:pPr>
        <w:pStyle w:val="Nagwek1"/>
        <w:rPr>
          <w:sz w:val="24"/>
          <w:szCs w:val="24"/>
        </w:rPr>
      </w:pPr>
      <w:bookmarkStart w:id="200" w:name="_Toc410286591"/>
      <w:bookmarkStart w:id="201" w:name="_Toc415746369"/>
      <w:bookmarkStart w:id="202" w:name="_Toc415747653"/>
      <w:bookmarkStart w:id="203" w:name="_Toc415751124"/>
      <w:bookmarkStart w:id="204" w:name="_Toc425488902"/>
      <w:bookmarkStart w:id="205" w:name="_Toc425943254"/>
      <w:r w:rsidRPr="007C3907">
        <w:rPr>
          <w:sz w:val="24"/>
          <w:szCs w:val="24"/>
        </w:rPr>
        <w:t>10. PRZEPISY ZWIĄZANE</w:t>
      </w:r>
      <w:bookmarkEnd w:id="200"/>
      <w:bookmarkEnd w:id="201"/>
      <w:bookmarkEnd w:id="202"/>
      <w:bookmarkEnd w:id="203"/>
      <w:bookmarkEnd w:id="204"/>
      <w:bookmarkEnd w:id="205"/>
    </w:p>
    <w:p w:rsidR="002C6F5E" w:rsidRPr="007C3907" w:rsidRDefault="002C6F5E" w:rsidP="00322425">
      <w:pPr>
        <w:pStyle w:val="Nagwek2"/>
        <w:rPr>
          <w:sz w:val="24"/>
          <w:szCs w:val="24"/>
        </w:rPr>
      </w:pPr>
      <w:r w:rsidRPr="007C3907">
        <w:rPr>
          <w:sz w:val="24"/>
          <w:szCs w:val="24"/>
        </w:rPr>
        <w:t>10.1. Ogólne specyfikacje techniczne (ST)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2C6F5E" w:rsidRPr="007C3907" w:rsidTr="004F09E1">
        <w:tc>
          <w:tcPr>
            <w:tcW w:w="496" w:type="dxa"/>
          </w:tcPr>
          <w:p w:rsidR="002C6F5E" w:rsidRPr="007C3907" w:rsidRDefault="002C6F5E" w:rsidP="004F09E1">
            <w:pPr>
              <w:jc w:val="center"/>
              <w:rPr>
                <w:sz w:val="24"/>
                <w:szCs w:val="24"/>
              </w:rPr>
            </w:pPr>
            <w:r w:rsidRPr="007C3907">
              <w:rPr>
                <w:sz w:val="24"/>
                <w:szCs w:val="24"/>
              </w:rPr>
              <w:t>1.</w:t>
            </w:r>
          </w:p>
        </w:tc>
        <w:tc>
          <w:tcPr>
            <w:tcW w:w="1842" w:type="dxa"/>
          </w:tcPr>
          <w:p w:rsidR="002C6F5E" w:rsidRPr="007C3907" w:rsidRDefault="002C6F5E" w:rsidP="004F09E1">
            <w:pPr>
              <w:rPr>
                <w:sz w:val="24"/>
                <w:szCs w:val="24"/>
              </w:rPr>
            </w:pPr>
            <w:r w:rsidRPr="007C3907">
              <w:rPr>
                <w:sz w:val="24"/>
                <w:szCs w:val="24"/>
              </w:rPr>
              <w:t>D-M-00.00.00</w:t>
            </w:r>
          </w:p>
        </w:tc>
        <w:tc>
          <w:tcPr>
            <w:tcW w:w="5172" w:type="dxa"/>
          </w:tcPr>
          <w:p w:rsidR="002C6F5E" w:rsidRPr="007C3907" w:rsidRDefault="002C6F5E" w:rsidP="004F09E1">
            <w:pPr>
              <w:rPr>
                <w:sz w:val="24"/>
                <w:szCs w:val="24"/>
              </w:rPr>
            </w:pPr>
            <w:r w:rsidRPr="007C3907">
              <w:rPr>
                <w:sz w:val="24"/>
                <w:szCs w:val="24"/>
              </w:rPr>
              <w:t xml:space="preserve"> Wymagania ogólne</w:t>
            </w:r>
          </w:p>
        </w:tc>
      </w:tr>
    </w:tbl>
    <w:p w:rsidR="002C6F5E" w:rsidRPr="007C3907" w:rsidRDefault="002C6F5E" w:rsidP="00322425">
      <w:pPr>
        <w:pStyle w:val="Nagwek2"/>
        <w:rPr>
          <w:sz w:val="24"/>
          <w:szCs w:val="24"/>
        </w:rPr>
      </w:pPr>
      <w:r w:rsidRPr="007C3907">
        <w:rPr>
          <w:sz w:val="24"/>
          <w:szCs w:val="24"/>
        </w:rPr>
        <w:t>10.2. Normy</w:t>
      </w:r>
    </w:p>
    <w:p w:rsidR="002C6F5E" w:rsidRPr="007C3907" w:rsidRDefault="002C6F5E" w:rsidP="00322425">
      <w:pPr>
        <w:spacing w:after="120"/>
        <w:rPr>
          <w:sz w:val="24"/>
          <w:szCs w:val="24"/>
        </w:rPr>
      </w:pPr>
      <w:r w:rsidRPr="007C3907">
        <w:rPr>
          <w:sz w:val="24"/>
          <w:szCs w:val="24"/>
        </w:rPr>
        <w:t>(Zestawienie zawiera dodatkowo normy PN-EN związane z badaniami materiałów występujących w niniejszej ST)</w:t>
      </w:r>
    </w:p>
    <w:tbl>
      <w:tblPr>
        <w:tblW w:w="0" w:type="auto"/>
        <w:tblLook w:val="01E0" w:firstRow="1" w:lastRow="1" w:firstColumn="1" w:lastColumn="1" w:noHBand="0" w:noVBand="0"/>
      </w:tblPr>
      <w:tblGrid>
        <w:gridCol w:w="534"/>
        <w:gridCol w:w="1842"/>
        <w:gridCol w:w="5135"/>
      </w:tblGrid>
      <w:tr w:rsidR="002C6F5E" w:rsidRPr="007C3907" w:rsidTr="004F09E1">
        <w:tc>
          <w:tcPr>
            <w:tcW w:w="534" w:type="dxa"/>
          </w:tcPr>
          <w:p w:rsidR="002C6F5E" w:rsidRPr="007C3907" w:rsidRDefault="002C6F5E" w:rsidP="004F09E1">
            <w:pPr>
              <w:jc w:val="right"/>
              <w:rPr>
                <w:sz w:val="24"/>
                <w:szCs w:val="24"/>
              </w:rPr>
            </w:pPr>
            <w:r w:rsidRPr="007C3907">
              <w:rPr>
                <w:sz w:val="24"/>
                <w:szCs w:val="24"/>
              </w:rPr>
              <w:t>2.</w:t>
            </w:r>
          </w:p>
        </w:tc>
        <w:tc>
          <w:tcPr>
            <w:tcW w:w="1842" w:type="dxa"/>
          </w:tcPr>
          <w:p w:rsidR="002C6F5E" w:rsidRPr="007C3907" w:rsidRDefault="002C6F5E" w:rsidP="004F09E1">
            <w:pPr>
              <w:rPr>
                <w:sz w:val="24"/>
                <w:szCs w:val="24"/>
              </w:rPr>
            </w:pPr>
            <w:r w:rsidRPr="007C3907">
              <w:rPr>
                <w:sz w:val="24"/>
                <w:szCs w:val="24"/>
              </w:rPr>
              <w:t>PN-EN 196-21</w:t>
            </w:r>
          </w:p>
        </w:tc>
        <w:tc>
          <w:tcPr>
            <w:tcW w:w="5135" w:type="dxa"/>
          </w:tcPr>
          <w:p w:rsidR="002C6F5E" w:rsidRPr="007C3907" w:rsidRDefault="002C6F5E" w:rsidP="004F09E1">
            <w:pPr>
              <w:rPr>
                <w:sz w:val="24"/>
                <w:szCs w:val="24"/>
              </w:rPr>
            </w:pPr>
            <w:r w:rsidRPr="007C3907">
              <w:rPr>
                <w:sz w:val="24"/>
                <w:szCs w:val="24"/>
              </w:rPr>
              <w:t>Metody badania cementu – Oznaczanie zawartości chlorków, dwutlenku węgla i alkaliów w cemencie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w:t>
            </w:r>
          </w:p>
        </w:tc>
        <w:tc>
          <w:tcPr>
            <w:tcW w:w="1842" w:type="dxa"/>
          </w:tcPr>
          <w:p w:rsidR="002C6F5E" w:rsidRPr="007C3907" w:rsidRDefault="002C6F5E" w:rsidP="004F09E1">
            <w:pPr>
              <w:rPr>
                <w:sz w:val="24"/>
                <w:szCs w:val="24"/>
              </w:rPr>
            </w:pPr>
            <w:r w:rsidRPr="007C3907">
              <w:rPr>
                <w:sz w:val="24"/>
                <w:szCs w:val="24"/>
              </w:rPr>
              <w:t>PN-EN 459-2</w:t>
            </w:r>
          </w:p>
        </w:tc>
        <w:tc>
          <w:tcPr>
            <w:tcW w:w="5135" w:type="dxa"/>
          </w:tcPr>
          <w:p w:rsidR="002C6F5E" w:rsidRPr="007C3907" w:rsidRDefault="002C6F5E" w:rsidP="004F09E1">
            <w:pPr>
              <w:rPr>
                <w:sz w:val="24"/>
                <w:szCs w:val="24"/>
              </w:rPr>
            </w:pPr>
            <w:r w:rsidRPr="007C3907">
              <w:rPr>
                <w:sz w:val="24"/>
                <w:szCs w:val="24"/>
              </w:rPr>
              <w:t>Wapno budowlane – Część 2: Metody badań</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w:t>
            </w:r>
          </w:p>
        </w:tc>
        <w:tc>
          <w:tcPr>
            <w:tcW w:w="1842" w:type="dxa"/>
          </w:tcPr>
          <w:p w:rsidR="002C6F5E" w:rsidRPr="007C3907" w:rsidRDefault="002C6F5E" w:rsidP="004F09E1">
            <w:pPr>
              <w:rPr>
                <w:sz w:val="24"/>
                <w:szCs w:val="24"/>
              </w:rPr>
            </w:pPr>
            <w:r w:rsidRPr="007C3907">
              <w:rPr>
                <w:sz w:val="24"/>
                <w:szCs w:val="24"/>
              </w:rPr>
              <w:t>PN-EN 932-3</w:t>
            </w:r>
          </w:p>
        </w:tc>
        <w:tc>
          <w:tcPr>
            <w:tcW w:w="5135" w:type="dxa"/>
          </w:tcPr>
          <w:p w:rsidR="002C6F5E" w:rsidRPr="007C3907" w:rsidRDefault="002C6F5E" w:rsidP="004F09E1">
            <w:pPr>
              <w:rPr>
                <w:sz w:val="24"/>
                <w:szCs w:val="24"/>
              </w:rPr>
            </w:pPr>
            <w:r w:rsidRPr="007C3907">
              <w:rPr>
                <w:sz w:val="24"/>
                <w:szCs w:val="24"/>
              </w:rPr>
              <w:t>Badania podstawowych właściwości kruszyw – Procedura i terminologia uproszczonego opisu petrograficznego</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w:t>
            </w:r>
          </w:p>
        </w:tc>
        <w:tc>
          <w:tcPr>
            <w:tcW w:w="1842" w:type="dxa"/>
          </w:tcPr>
          <w:p w:rsidR="002C6F5E" w:rsidRPr="007C3907" w:rsidRDefault="002C6F5E" w:rsidP="004F09E1">
            <w:pPr>
              <w:rPr>
                <w:sz w:val="24"/>
                <w:szCs w:val="24"/>
              </w:rPr>
            </w:pPr>
            <w:r w:rsidRPr="007C3907">
              <w:rPr>
                <w:sz w:val="24"/>
                <w:szCs w:val="24"/>
              </w:rPr>
              <w:t>PN-EN 933-1</w:t>
            </w:r>
          </w:p>
        </w:tc>
        <w:tc>
          <w:tcPr>
            <w:tcW w:w="5135" w:type="dxa"/>
          </w:tcPr>
          <w:p w:rsidR="002C6F5E" w:rsidRPr="007C3907" w:rsidRDefault="002C6F5E" w:rsidP="004F09E1">
            <w:pPr>
              <w:rPr>
                <w:sz w:val="24"/>
                <w:szCs w:val="24"/>
              </w:rPr>
            </w:pPr>
            <w:r w:rsidRPr="007C3907">
              <w:rPr>
                <w:sz w:val="24"/>
                <w:szCs w:val="24"/>
              </w:rPr>
              <w:t>Badania geometrycznych właściwości kruszyw – Oznaczanie składu ziarnowego – Metoda przesiewania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w:t>
            </w:r>
          </w:p>
        </w:tc>
        <w:tc>
          <w:tcPr>
            <w:tcW w:w="1842" w:type="dxa"/>
          </w:tcPr>
          <w:p w:rsidR="002C6F5E" w:rsidRPr="007C3907" w:rsidRDefault="002C6F5E" w:rsidP="004F09E1">
            <w:pPr>
              <w:rPr>
                <w:sz w:val="24"/>
                <w:szCs w:val="24"/>
              </w:rPr>
            </w:pPr>
            <w:r w:rsidRPr="007C3907">
              <w:rPr>
                <w:sz w:val="24"/>
                <w:szCs w:val="24"/>
              </w:rPr>
              <w:t>PN-EN 933-3</w:t>
            </w:r>
          </w:p>
        </w:tc>
        <w:tc>
          <w:tcPr>
            <w:tcW w:w="5135" w:type="dxa"/>
          </w:tcPr>
          <w:p w:rsidR="002C6F5E" w:rsidRPr="007C3907" w:rsidRDefault="002C6F5E" w:rsidP="004F09E1">
            <w:pPr>
              <w:rPr>
                <w:sz w:val="24"/>
                <w:szCs w:val="24"/>
              </w:rPr>
            </w:pPr>
            <w:r w:rsidRPr="007C3907">
              <w:rPr>
                <w:sz w:val="24"/>
                <w:szCs w:val="24"/>
              </w:rPr>
              <w:t>Badania geometrycznych właściwości kruszyw – Oznaczanie kształtu ziaren za pomocą wskaźnika płaskości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lastRenderedPageBreak/>
              <w:t>7.</w:t>
            </w:r>
          </w:p>
        </w:tc>
        <w:tc>
          <w:tcPr>
            <w:tcW w:w="1842" w:type="dxa"/>
          </w:tcPr>
          <w:p w:rsidR="002C6F5E" w:rsidRPr="007C3907" w:rsidRDefault="002C6F5E" w:rsidP="004F09E1">
            <w:pPr>
              <w:rPr>
                <w:sz w:val="24"/>
                <w:szCs w:val="24"/>
              </w:rPr>
            </w:pPr>
            <w:r w:rsidRPr="007C3907">
              <w:rPr>
                <w:sz w:val="24"/>
                <w:szCs w:val="24"/>
              </w:rPr>
              <w:t>PN-EN 933-4</w:t>
            </w:r>
          </w:p>
        </w:tc>
        <w:tc>
          <w:tcPr>
            <w:tcW w:w="5135" w:type="dxa"/>
          </w:tcPr>
          <w:p w:rsidR="002C6F5E" w:rsidRPr="007C3907" w:rsidRDefault="002C6F5E" w:rsidP="004F09E1">
            <w:pPr>
              <w:rPr>
                <w:sz w:val="24"/>
                <w:szCs w:val="24"/>
              </w:rPr>
            </w:pPr>
            <w:r w:rsidRPr="007C3907">
              <w:rPr>
                <w:sz w:val="24"/>
                <w:szCs w:val="24"/>
              </w:rPr>
              <w:t>Badania geometrycznych właściwości kruszyw – Część 4: Oznaczanie kształtu ziaren – Wskaźnik kształtu</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8.</w:t>
            </w:r>
          </w:p>
        </w:tc>
        <w:tc>
          <w:tcPr>
            <w:tcW w:w="1842" w:type="dxa"/>
          </w:tcPr>
          <w:p w:rsidR="002C6F5E" w:rsidRPr="007C3907" w:rsidRDefault="002C6F5E" w:rsidP="004F09E1">
            <w:pPr>
              <w:rPr>
                <w:sz w:val="24"/>
                <w:szCs w:val="24"/>
              </w:rPr>
            </w:pPr>
            <w:r w:rsidRPr="007C3907">
              <w:rPr>
                <w:sz w:val="24"/>
                <w:szCs w:val="24"/>
              </w:rPr>
              <w:t>PN-EN 933-5</w:t>
            </w:r>
          </w:p>
        </w:tc>
        <w:tc>
          <w:tcPr>
            <w:tcW w:w="5135" w:type="dxa"/>
          </w:tcPr>
          <w:p w:rsidR="002C6F5E" w:rsidRPr="007C3907" w:rsidRDefault="002C6F5E" w:rsidP="004F09E1">
            <w:pPr>
              <w:rPr>
                <w:sz w:val="24"/>
                <w:szCs w:val="24"/>
              </w:rPr>
            </w:pPr>
            <w:r w:rsidRPr="007C3907">
              <w:rPr>
                <w:sz w:val="24"/>
                <w:szCs w:val="24"/>
              </w:rPr>
              <w:t xml:space="preserve">Badania geometrycznych właściwości kruszyw – Oznaczanie procentowej zawartości ziaren o powierzchniach powstałych w wyniku </w:t>
            </w:r>
            <w:proofErr w:type="spellStart"/>
            <w:r w:rsidRPr="007C3907">
              <w:rPr>
                <w:sz w:val="24"/>
                <w:szCs w:val="24"/>
              </w:rPr>
              <w:t>przekruszenia</w:t>
            </w:r>
            <w:proofErr w:type="spellEnd"/>
            <w:r w:rsidRPr="007C3907">
              <w:rPr>
                <w:sz w:val="24"/>
                <w:szCs w:val="24"/>
              </w:rPr>
              <w:t xml:space="preserve"> lub łamania kruszyw grubych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9.</w:t>
            </w:r>
          </w:p>
        </w:tc>
        <w:tc>
          <w:tcPr>
            <w:tcW w:w="1842" w:type="dxa"/>
          </w:tcPr>
          <w:p w:rsidR="002C6F5E" w:rsidRPr="007C3907" w:rsidRDefault="002C6F5E" w:rsidP="004F09E1">
            <w:pPr>
              <w:rPr>
                <w:sz w:val="24"/>
                <w:szCs w:val="24"/>
              </w:rPr>
            </w:pPr>
            <w:r w:rsidRPr="007C3907">
              <w:rPr>
                <w:sz w:val="24"/>
                <w:szCs w:val="24"/>
              </w:rPr>
              <w:t>PN-EN 933-6</w:t>
            </w:r>
          </w:p>
        </w:tc>
        <w:tc>
          <w:tcPr>
            <w:tcW w:w="5135" w:type="dxa"/>
          </w:tcPr>
          <w:p w:rsidR="002C6F5E" w:rsidRPr="007C3907" w:rsidRDefault="002C6F5E" w:rsidP="004F09E1">
            <w:pPr>
              <w:rPr>
                <w:sz w:val="24"/>
                <w:szCs w:val="24"/>
              </w:rPr>
            </w:pPr>
            <w:r w:rsidRPr="007C3907">
              <w:rPr>
                <w:sz w:val="24"/>
                <w:szCs w:val="24"/>
              </w:rPr>
              <w:t>Badania geometrycznych właściwości kruszyw – Część 6: Ocena właściwości powierzchni – Wskaźnik przepływu kruszywa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10.</w:t>
            </w:r>
          </w:p>
        </w:tc>
        <w:tc>
          <w:tcPr>
            <w:tcW w:w="1842" w:type="dxa"/>
          </w:tcPr>
          <w:p w:rsidR="002C6F5E" w:rsidRPr="007C3907" w:rsidRDefault="002C6F5E" w:rsidP="004F09E1">
            <w:pPr>
              <w:rPr>
                <w:sz w:val="24"/>
                <w:szCs w:val="24"/>
              </w:rPr>
            </w:pPr>
            <w:r w:rsidRPr="007C3907">
              <w:rPr>
                <w:sz w:val="24"/>
                <w:szCs w:val="24"/>
              </w:rPr>
              <w:t>PN-EN 933-9</w:t>
            </w:r>
          </w:p>
        </w:tc>
        <w:tc>
          <w:tcPr>
            <w:tcW w:w="5135" w:type="dxa"/>
          </w:tcPr>
          <w:p w:rsidR="002C6F5E" w:rsidRPr="007C3907" w:rsidRDefault="002C6F5E" w:rsidP="004F09E1">
            <w:pPr>
              <w:rPr>
                <w:sz w:val="24"/>
                <w:szCs w:val="24"/>
              </w:rPr>
            </w:pPr>
            <w:r w:rsidRPr="007C3907">
              <w:rPr>
                <w:sz w:val="24"/>
                <w:szCs w:val="24"/>
              </w:rPr>
              <w:t>Badania geometrycznych właściwości kruszyw – Ocena zawartości drobnych cząstek – Badania błękitem metylenowym</w:t>
            </w:r>
          </w:p>
        </w:tc>
      </w:tr>
    </w:tbl>
    <w:p w:rsidR="002C6F5E" w:rsidRPr="007C3907" w:rsidRDefault="002C6F5E" w:rsidP="00322425">
      <w:pPr>
        <w:rPr>
          <w:sz w:val="24"/>
          <w:szCs w:val="24"/>
        </w:rPr>
      </w:pPr>
    </w:p>
    <w:p w:rsidR="002C6F5E" w:rsidRPr="007C3907" w:rsidRDefault="002C6F5E" w:rsidP="00322425">
      <w:pPr>
        <w:rPr>
          <w:sz w:val="24"/>
          <w:szCs w:val="24"/>
        </w:rPr>
      </w:pPr>
    </w:p>
    <w:tbl>
      <w:tblPr>
        <w:tblW w:w="0" w:type="auto"/>
        <w:tblLook w:val="01E0" w:firstRow="1" w:lastRow="1" w:firstColumn="1" w:lastColumn="1" w:noHBand="0" w:noVBand="0"/>
      </w:tblPr>
      <w:tblGrid>
        <w:gridCol w:w="534"/>
        <w:gridCol w:w="1842"/>
        <w:gridCol w:w="5135"/>
      </w:tblGrid>
      <w:tr w:rsidR="002C6F5E" w:rsidRPr="007C3907" w:rsidTr="004F09E1">
        <w:tc>
          <w:tcPr>
            <w:tcW w:w="534" w:type="dxa"/>
          </w:tcPr>
          <w:p w:rsidR="002C6F5E" w:rsidRPr="007C3907" w:rsidRDefault="002C6F5E" w:rsidP="004F09E1">
            <w:pPr>
              <w:jc w:val="right"/>
              <w:rPr>
                <w:sz w:val="24"/>
                <w:szCs w:val="24"/>
              </w:rPr>
            </w:pPr>
            <w:r w:rsidRPr="007C3907">
              <w:rPr>
                <w:sz w:val="24"/>
                <w:szCs w:val="24"/>
              </w:rPr>
              <w:t>11.</w:t>
            </w:r>
          </w:p>
        </w:tc>
        <w:tc>
          <w:tcPr>
            <w:tcW w:w="1842" w:type="dxa"/>
          </w:tcPr>
          <w:p w:rsidR="002C6F5E" w:rsidRPr="007C3907" w:rsidRDefault="002C6F5E" w:rsidP="004F09E1">
            <w:pPr>
              <w:rPr>
                <w:sz w:val="24"/>
                <w:szCs w:val="24"/>
              </w:rPr>
            </w:pPr>
            <w:r w:rsidRPr="007C3907">
              <w:rPr>
                <w:sz w:val="24"/>
                <w:szCs w:val="24"/>
              </w:rPr>
              <w:t>PN-EN 933-10</w:t>
            </w:r>
          </w:p>
        </w:tc>
        <w:tc>
          <w:tcPr>
            <w:tcW w:w="5135" w:type="dxa"/>
          </w:tcPr>
          <w:p w:rsidR="002C6F5E" w:rsidRPr="007C3907" w:rsidRDefault="002C6F5E" w:rsidP="004F09E1">
            <w:pPr>
              <w:rPr>
                <w:sz w:val="24"/>
                <w:szCs w:val="24"/>
              </w:rPr>
            </w:pPr>
            <w:r w:rsidRPr="007C3907">
              <w:rPr>
                <w:sz w:val="24"/>
                <w:szCs w:val="24"/>
              </w:rPr>
              <w:t>Badania geometrycznych właściwości kruszyw – Część 10: Ocena zawartości drobnych cząstek – Uziarnienie wypełniaczy (przesiewanie w strumieniu powietrza)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12.</w:t>
            </w:r>
          </w:p>
        </w:tc>
        <w:tc>
          <w:tcPr>
            <w:tcW w:w="1842" w:type="dxa"/>
          </w:tcPr>
          <w:p w:rsidR="002C6F5E" w:rsidRPr="007C3907" w:rsidRDefault="002C6F5E" w:rsidP="004F09E1">
            <w:pPr>
              <w:rPr>
                <w:sz w:val="24"/>
                <w:szCs w:val="24"/>
              </w:rPr>
            </w:pPr>
            <w:r w:rsidRPr="007C3907">
              <w:rPr>
                <w:sz w:val="24"/>
                <w:szCs w:val="24"/>
              </w:rPr>
              <w:t>PN-EN 1097-2</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Metody oznaczania odporności na rozdrabnianie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13.</w:t>
            </w:r>
          </w:p>
        </w:tc>
        <w:tc>
          <w:tcPr>
            <w:tcW w:w="1842" w:type="dxa"/>
          </w:tcPr>
          <w:p w:rsidR="002C6F5E" w:rsidRPr="007C3907" w:rsidRDefault="002C6F5E" w:rsidP="004F09E1">
            <w:pPr>
              <w:rPr>
                <w:sz w:val="24"/>
                <w:szCs w:val="24"/>
              </w:rPr>
            </w:pPr>
            <w:r w:rsidRPr="007C3907">
              <w:rPr>
                <w:sz w:val="24"/>
                <w:szCs w:val="24"/>
              </w:rPr>
              <w:t>PN-EN 1097-3</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Oznaczanie gęstości nasypowej i jamistości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14.</w:t>
            </w:r>
          </w:p>
        </w:tc>
        <w:tc>
          <w:tcPr>
            <w:tcW w:w="1842" w:type="dxa"/>
          </w:tcPr>
          <w:p w:rsidR="002C6F5E" w:rsidRPr="007C3907" w:rsidRDefault="002C6F5E" w:rsidP="004F09E1">
            <w:pPr>
              <w:rPr>
                <w:sz w:val="24"/>
                <w:szCs w:val="24"/>
              </w:rPr>
            </w:pPr>
            <w:r w:rsidRPr="007C3907">
              <w:rPr>
                <w:sz w:val="24"/>
                <w:szCs w:val="24"/>
              </w:rPr>
              <w:t>PN-EN 1097-4</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Część 4: Oznaczanie pustych przestrzeni suchego, zagęszczonego wypełniacza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15.</w:t>
            </w:r>
          </w:p>
        </w:tc>
        <w:tc>
          <w:tcPr>
            <w:tcW w:w="1842" w:type="dxa"/>
          </w:tcPr>
          <w:p w:rsidR="002C6F5E" w:rsidRPr="007C3907" w:rsidRDefault="002C6F5E" w:rsidP="004F09E1">
            <w:pPr>
              <w:rPr>
                <w:sz w:val="24"/>
                <w:szCs w:val="24"/>
              </w:rPr>
            </w:pPr>
            <w:r w:rsidRPr="007C3907">
              <w:rPr>
                <w:sz w:val="24"/>
                <w:szCs w:val="24"/>
              </w:rPr>
              <w:t>PN-EN 1097-5</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Część 5: Oznaczanie zawartości wody przez suszenie w suszarce z wentylacją</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16.</w:t>
            </w:r>
          </w:p>
        </w:tc>
        <w:tc>
          <w:tcPr>
            <w:tcW w:w="1842" w:type="dxa"/>
          </w:tcPr>
          <w:p w:rsidR="002C6F5E" w:rsidRPr="007C3907" w:rsidRDefault="002C6F5E" w:rsidP="004F09E1">
            <w:pPr>
              <w:rPr>
                <w:sz w:val="24"/>
                <w:szCs w:val="24"/>
              </w:rPr>
            </w:pPr>
            <w:r w:rsidRPr="007C3907">
              <w:rPr>
                <w:sz w:val="24"/>
                <w:szCs w:val="24"/>
              </w:rPr>
              <w:t>PN-EN 1097-6</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–Część 6: Oznaczanie gęstości ziaren i nasiąkliwości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17.</w:t>
            </w:r>
          </w:p>
        </w:tc>
        <w:tc>
          <w:tcPr>
            <w:tcW w:w="1842" w:type="dxa"/>
          </w:tcPr>
          <w:p w:rsidR="002C6F5E" w:rsidRPr="007C3907" w:rsidRDefault="002C6F5E" w:rsidP="004F09E1">
            <w:pPr>
              <w:rPr>
                <w:sz w:val="24"/>
                <w:szCs w:val="24"/>
              </w:rPr>
            </w:pPr>
            <w:r w:rsidRPr="007C3907">
              <w:rPr>
                <w:sz w:val="24"/>
                <w:szCs w:val="24"/>
              </w:rPr>
              <w:t>PN-EN 1097-7</w:t>
            </w:r>
          </w:p>
        </w:tc>
        <w:tc>
          <w:tcPr>
            <w:tcW w:w="5135" w:type="dxa"/>
          </w:tcPr>
          <w:p w:rsidR="002C6F5E" w:rsidRPr="007C3907" w:rsidRDefault="002C6F5E" w:rsidP="004F09E1">
            <w:pPr>
              <w:rPr>
                <w:sz w:val="24"/>
                <w:szCs w:val="24"/>
              </w:rPr>
            </w:pPr>
            <w:r w:rsidRPr="007C3907">
              <w:rPr>
                <w:sz w:val="24"/>
                <w:szCs w:val="24"/>
              </w:rPr>
              <w:t>Badania mechanicznych i fizycznych właściwości kruszyw – Część 7: Oznaczanie gęstości wypełniacza – Metoda piknometryczna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18.</w:t>
            </w:r>
          </w:p>
        </w:tc>
        <w:tc>
          <w:tcPr>
            <w:tcW w:w="1842" w:type="dxa"/>
          </w:tcPr>
          <w:p w:rsidR="002C6F5E" w:rsidRPr="007C3907" w:rsidRDefault="002C6F5E" w:rsidP="004F09E1">
            <w:pPr>
              <w:rPr>
                <w:sz w:val="24"/>
                <w:szCs w:val="24"/>
              </w:rPr>
            </w:pPr>
            <w:r w:rsidRPr="007C3907">
              <w:rPr>
                <w:sz w:val="24"/>
                <w:szCs w:val="24"/>
              </w:rPr>
              <w:t>PN-EN 1097-8</w:t>
            </w:r>
          </w:p>
        </w:tc>
        <w:tc>
          <w:tcPr>
            <w:tcW w:w="5135" w:type="dxa"/>
          </w:tcPr>
          <w:p w:rsidR="002C6F5E" w:rsidRPr="007C3907" w:rsidRDefault="002C6F5E" w:rsidP="004F09E1">
            <w:pPr>
              <w:rPr>
                <w:sz w:val="24"/>
                <w:szCs w:val="24"/>
              </w:rPr>
            </w:pPr>
            <w:r w:rsidRPr="007C3907">
              <w:rPr>
                <w:sz w:val="24"/>
                <w:szCs w:val="24"/>
              </w:rPr>
              <w:t xml:space="preserve">Badania mechanicznych i fizycznych właściwości kruszyw – Część 8: Oznaczanie </w:t>
            </w:r>
            <w:proofErr w:type="spellStart"/>
            <w:r w:rsidRPr="007C3907">
              <w:rPr>
                <w:sz w:val="24"/>
                <w:szCs w:val="24"/>
              </w:rPr>
              <w:t>polerowalności</w:t>
            </w:r>
            <w:proofErr w:type="spellEnd"/>
            <w:r w:rsidRPr="007C3907">
              <w:rPr>
                <w:sz w:val="24"/>
                <w:szCs w:val="24"/>
              </w:rPr>
              <w:t xml:space="preserve"> kamienia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19.</w:t>
            </w:r>
          </w:p>
        </w:tc>
        <w:tc>
          <w:tcPr>
            <w:tcW w:w="1842" w:type="dxa"/>
          </w:tcPr>
          <w:p w:rsidR="002C6F5E" w:rsidRPr="007C3907" w:rsidRDefault="002C6F5E" w:rsidP="004F09E1">
            <w:pPr>
              <w:rPr>
                <w:sz w:val="24"/>
                <w:szCs w:val="24"/>
              </w:rPr>
            </w:pPr>
            <w:r w:rsidRPr="007C3907">
              <w:rPr>
                <w:sz w:val="24"/>
                <w:szCs w:val="24"/>
              </w:rPr>
              <w:t>PN-EN 1367-1</w:t>
            </w:r>
          </w:p>
        </w:tc>
        <w:tc>
          <w:tcPr>
            <w:tcW w:w="5135" w:type="dxa"/>
          </w:tcPr>
          <w:p w:rsidR="002C6F5E" w:rsidRPr="007C3907" w:rsidRDefault="002C6F5E" w:rsidP="004F09E1">
            <w:pPr>
              <w:rPr>
                <w:sz w:val="24"/>
                <w:szCs w:val="24"/>
              </w:rPr>
            </w:pPr>
            <w:r w:rsidRPr="007C3907">
              <w:rPr>
                <w:sz w:val="24"/>
                <w:szCs w:val="24"/>
              </w:rPr>
              <w:t>Badania właściwości cieplnych i odporności kruszyw na działanie czynników atmosferycznych – Część 1: Oznaczanie mrozoodporności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20.</w:t>
            </w:r>
          </w:p>
        </w:tc>
        <w:tc>
          <w:tcPr>
            <w:tcW w:w="1842" w:type="dxa"/>
          </w:tcPr>
          <w:p w:rsidR="002C6F5E" w:rsidRPr="007C3907" w:rsidRDefault="002C6F5E" w:rsidP="004F09E1">
            <w:pPr>
              <w:rPr>
                <w:sz w:val="24"/>
                <w:szCs w:val="24"/>
              </w:rPr>
            </w:pPr>
            <w:r w:rsidRPr="007C3907">
              <w:rPr>
                <w:sz w:val="24"/>
                <w:szCs w:val="24"/>
              </w:rPr>
              <w:t>PN-EN 1367-3</w:t>
            </w:r>
          </w:p>
        </w:tc>
        <w:tc>
          <w:tcPr>
            <w:tcW w:w="5135" w:type="dxa"/>
          </w:tcPr>
          <w:p w:rsidR="002C6F5E" w:rsidRPr="007C3907" w:rsidRDefault="002C6F5E" w:rsidP="004F09E1">
            <w:pPr>
              <w:rPr>
                <w:sz w:val="24"/>
                <w:szCs w:val="24"/>
              </w:rPr>
            </w:pPr>
            <w:r w:rsidRPr="007C3907">
              <w:rPr>
                <w:sz w:val="24"/>
                <w:szCs w:val="24"/>
              </w:rPr>
              <w:t>Badania właściwości cieplnych i odporności kruszyw na działanie czynników atmosferycznych – Część 3: Badanie bazaltowej zgorzeli słonecznej metodą gotowania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21.</w:t>
            </w:r>
          </w:p>
        </w:tc>
        <w:tc>
          <w:tcPr>
            <w:tcW w:w="1842" w:type="dxa"/>
          </w:tcPr>
          <w:p w:rsidR="002C6F5E" w:rsidRPr="007C3907" w:rsidRDefault="002C6F5E" w:rsidP="004F09E1">
            <w:pPr>
              <w:rPr>
                <w:sz w:val="24"/>
                <w:szCs w:val="24"/>
              </w:rPr>
            </w:pPr>
            <w:r w:rsidRPr="007C3907">
              <w:rPr>
                <w:sz w:val="24"/>
                <w:szCs w:val="24"/>
              </w:rPr>
              <w:t>PN-EN 1426</w:t>
            </w:r>
          </w:p>
        </w:tc>
        <w:tc>
          <w:tcPr>
            <w:tcW w:w="5135" w:type="dxa"/>
          </w:tcPr>
          <w:p w:rsidR="002C6F5E" w:rsidRPr="007C3907" w:rsidRDefault="002C6F5E" w:rsidP="004F09E1">
            <w:pPr>
              <w:rPr>
                <w:sz w:val="24"/>
                <w:szCs w:val="24"/>
              </w:rPr>
            </w:pPr>
            <w:r w:rsidRPr="007C3907">
              <w:rPr>
                <w:sz w:val="24"/>
                <w:szCs w:val="24"/>
              </w:rPr>
              <w:t>Asfalty i produkty asfaltowe – Oznaczanie penetracji igłą</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lastRenderedPageBreak/>
              <w:t xml:space="preserve">22. </w:t>
            </w:r>
          </w:p>
        </w:tc>
        <w:tc>
          <w:tcPr>
            <w:tcW w:w="1842" w:type="dxa"/>
          </w:tcPr>
          <w:p w:rsidR="002C6F5E" w:rsidRPr="007C3907" w:rsidRDefault="002C6F5E" w:rsidP="004F09E1">
            <w:pPr>
              <w:rPr>
                <w:sz w:val="24"/>
                <w:szCs w:val="24"/>
              </w:rPr>
            </w:pPr>
            <w:r w:rsidRPr="007C3907">
              <w:rPr>
                <w:sz w:val="24"/>
                <w:szCs w:val="24"/>
              </w:rPr>
              <w:t>PN-EN 1427</w:t>
            </w:r>
          </w:p>
        </w:tc>
        <w:tc>
          <w:tcPr>
            <w:tcW w:w="5135" w:type="dxa"/>
          </w:tcPr>
          <w:p w:rsidR="002C6F5E" w:rsidRPr="007C3907" w:rsidRDefault="002C6F5E" w:rsidP="004F09E1">
            <w:pPr>
              <w:rPr>
                <w:sz w:val="24"/>
                <w:szCs w:val="24"/>
              </w:rPr>
            </w:pPr>
            <w:r w:rsidRPr="007C3907">
              <w:rPr>
                <w:sz w:val="24"/>
                <w:szCs w:val="24"/>
              </w:rPr>
              <w:t>Asfalty i produkty asfaltowe – Oznaczanie temperatury mięknienia – Metoda Pierścień i Kula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 xml:space="preserve">23. </w:t>
            </w:r>
          </w:p>
        </w:tc>
        <w:tc>
          <w:tcPr>
            <w:tcW w:w="1842" w:type="dxa"/>
          </w:tcPr>
          <w:p w:rsidR="002C6F5E" w:rsidRPr="007C3907" w:rsidRDefault="002C6F5E" w:rsidP="004F09E1">
            <w:pPr>
              <w:rPr>
                <w:sz w:val="24"/>
                <w:szCs w:val="24"/>
              </w:rPr>
            </w:pPr>
            <w:r w:rsidRPr="007C3907">
              <w:rPr>
                <w:sz w:val="24"/>
                <w:szCs w:val="24"/>
              </w:rPr>
              <w:t>PN-EN 1428</w:t>
            </w:r>
          </w:p>
        </w:tc>
        <w:tc>
          <w:tcPr>
            <w:tcW w:w="5135" w:type="dxa"/>
          </w:tcPr>
          <w:p w:rsidR="002C6F5E" w:rsidRPr="007C3907" w:rsidRDefault="002C6F5E" w:rsidP="004F09E1">
            <w:pPr>
              <w:rPr>
                <w:sz w:val="24"/>
                <w:szCs w:val="24"/>
              </w:rPr>
            </w:pPr>
            <w:r w:rsidRPr="007C3907">
              <w:rPr>
                <w:sz w:val="24"/>
                <w:szCs w:val="24"/>
              </w:rPr>
              <w:t>Asfalty i lepiszcza asfaltowe – Oznaczanie zawartości wody w emulsjach asfaltowych – Metoda destylacji azeotropowej</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24.</w:t>
            </w:r>
          </w:p>
        </w:tc>
        <w:tc>
          <w:tcPr>
            <w:tcW w:w="1842" w:type="dxa"/>
          </w:tcPr>
          <w:p w:rsidR="002C6F5E" w:rsidRPr="007C3907" w:rsidRDefault="002C6F5E" w:rsidP="004F09E1">
            <w:pPr>
              <w:rPr>
                <w:sz w:val="24"/>
                <w:szCs w:val="24"/>
              </w:rPr>
            </w:pPr>
            <w:r w:rsidRPr="007C3907">
              <w:rPr>
                <w:sz w:val="24"/>
                <w:szCs w:val="24"/>
              </w:rPr>
              <w:t>PN-EN 1429</w:t>
            </w:r>
          </w:p>
        </w:tc>
        <w:tc>
          <w:tcPr>
            <w:tcW w:w="5135" w:type="dxa"/>
          </w:tcPr>
          <w:p w:rsidR="002C6F5E" w:rsidRPr="007C3907" w:rsidRDefault="002C6F5E" w:rsidP="004F09E1">
            <w:pPr>
              <w:rPr>
                <w:sz w:val="24"/>
                <w:szCs w:val="24"/>
              </w:rPr>
            </w:pPr>
            <w:r w:rsidRPr="007C3907">
              <w:rPr>
                <w:sz w:val="24"/>
                <w:szCs w:val="24"/>
              </w:rPr>
              <w:t>Asfalty i lepiszcza asfaltowe – Oznaczanie pozostałości na sicie emulsji asfaltowych oraz trwałości podczas magazynowania metodą pozostałości na sicie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25.</w:t>
            </w:r>
          </w:p>
        </w:tc>
        <w:tc>
          <w:tcPr>
            <w:tcW w:w="1842" w:type="dxa"/>
          </w:tcPr>
          <w:p w:rsidR="002C6F5E" w:rsidRPr="007C3907" w:rsidRDefault="002C6F5E" w:rsidP="004F09E1">
            <w:pPr>
              <w:rPr>
                <w:sz w:val="24"/>
                <w:szCs w:val="24"/>
              </w:rPr>
            </w:pPr>
            <w:r w:rsidRPr="007C3907">
              <w:rPr>
                <w:sz w:val="24"/>
                <w:szCs w:val="24"/>
              </w:rPr>
              <w:t>PN-EN 1744-1</w:t>
            </w:r>
          </w:p>
        </w:tc>
        <w:tc>
          <w:tcPr>
            <w:tcW w:w="5135" w:type="dxa"/>
          </w:tcPr>
          <w:p w:rsidR="002C6F5E" w:rsidRPr="007C3907" w:rsidRDefault="002C6F5E" w:rsidP="004F09E1">
            <w:pPr>
              <w:rPr>
                <w:sz w:val="24"/>
                <w:szCs w:val="24"/>
              </w:rPr>
            </w:pPr>
            <w:r w:rsidRPr="007C3907">
              <w:rPr>
                <w:sz w:val="24"/>
                <w:szCs w:val="24"/>
              </w:rPr>
              <w:t>Badania chemicznych właściwości kruszyw – Analiza chemiczna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26.</w:t>
            </w:r>
          </w:p>
        </w:tc>
        <w:tc>
          <w:tcPr>
            <w:tcW w:w="1842" w:type="dxa"/>
          </w:tcPr>
          <w:p w:rsidR="002C6F5E" w:rsidRPr="007C3907" w:rsidRDefault="002C6F5E" w:rsidP="004F09E1">
            <w:pPr>
              <w:rPr>
                <w:sz w:val="24"/>
                <w:szCs w:val="24"/>
              </w:rPr>
            </w:pPr>
            <w:r w:rsidRPr="007C3907">
              <w:rPr>
                <w:sz w:val="24"/>
                <w:szCs w:val="24"/>
              </w:rPr>
              <w:t>PN-EN 1744-4</w:t>
            </w:r>
          </w:p>
        </w:tc>
        <w:tc>
          <w:tcPr>
            <w:tcW w:w="5135" w:type="dxa"/>
          </w:tcPr>
          <w:p w:rsidR="002C6F5E" w:rsidRPr="007C3907" w:rsidRDefault="002C6F5E" w:rsidP="004F09E1">
            <w:pPr>
              <w:rPr>
                <w:sz w:val="24"/>
                <w:szCs w:val="24"/>
              </w:rPr>
            </w:pPr>
            <w:r w:rsidRPr="007C3907">
              <w:rPr>
                <w:sz w:val="24"/>
                <w:szCs w:val="24"/>
              </w:rPr>
              <w:t>Badania chemicznych właściwości kruszyw – Część 4: Oznaczanie podatności wypełniaczy do mieszanek mineralno-asfaltowych na działanie wody</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27.</w:t>
            </w:r>
          </w:p>
        </w:tc>
        <w:tc>
          <w:tcPr>
            <w:tcW w:w="1842" w:type="dxa"/>
          </w:tcPr>
          <w:p w:rsidR="002C6F5E" w:rsidRPr="007C3907" w:rsidRDefault="002C6F5E" w:rsidP="004F09E1">
            <w:pPr>
              <w:rPr>
                <w:sz w:val="24"/>
                <w:szCs w:val="24"/>
              </w:rPr>
            </w:pPr>
            <w:r w:rsidRPr="007C3907">
              <w:rPr>
                <w:sz w:val="24"/>
                <w:szCs w:val="24"/>
              </w:rPr>
              <w:t>PN-EN 12591</w:t>
            </w:r>
          </w:p>
        </w:tc>
        <w:tc>
          <w:tcPr>
            <w:tcW w:w="5135" w:type="dxa"/>
          </w:tcPr>
          <w:p w:rsidR="002C6F5E" w:rsidRPr="007C3907" w:rsidRDefault="002C6F5E" w:rsidP="004F09E1">
            <w:pPr>
              <w:rPr>
                <w:sz w:val="24"/>
                <w:szCs w:val="24"/>
              </w:rPr>
            </w:pPr>
            <w:r w:rsidRPr="007C3907">
              <w:rPr>
                <w:sz w:val="24"/>
                <w:szCs w:val="24"/>
              </w:rPr>
              <w:t>Asfalty i produkty asfaltowe – Wymagania dla asfaltów drogowych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28.</w:t>
            </w:r>
          </w:p>
        </w:tc>
        <w:tc>
          <w:tcPr>
            <w:tcW w:w="1842" w:type="dxa"/>
          </w:tcPr>
          <w:p w:rsidR="002C6F5E" w:rsidRPr="007C3907" w:rsidRDefault="002C6F5E" w:rsidP="004F09E1">
            <w:pPr>
              <w:rPr>
                <w:sz w:val="24"/>
                <w:szCs w:val="24"/>
              </w:rPr>
            </w:pPr>
            <w:r w:rsidRPr="007C3907">
              <w:rPr>
                <w:sz w:val="24"/>
                <w:szCs w:val="24"/>
              </w:rPr>
              <w:t>PN-EN 12592</w:t>
            </w:r>
          </w:p>
        </w:tc>
        <w:tc>
          <w:tcPr>
            <w:tcW w:w="5135" w:type="dxa"/>
          </w:tcPr>
          <w:p w:rsidR="002C6F5E" w:rsidRPr="007C3907" w:rsidRDefault="002C6F5E" w:rsidP="004F09E1">
            <w:pPr>
              <w:rPr>
                <w:sz w:val="24"/>
                <w:szCs w:val="24"/>
              </w:rPr>
            </w:pPr>
            <w:r w:rsidRPr="007C3907">
              <w:rPr>
                <w:sz w:val="24"/>
                <w:szCs w:val="24"/>
              </w:rPr>
              <w:t>Asfalty i produkty asfaltowe – Oznaczanie rozpuszczalności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29.</w:t>
            </w:r>
          </w:p>
        </w:tc>
        <w:tc>
          <w:tcPr>
            <w:tcW w:w="1842" w:type="dxa"/>
          </w:tcPr>
          <w:p w:rsidR="002C6F5E" w:rsidRPr="007C3907" w:rsidRDefault="002C6F5E" w:rsidP="004F09E1">
            <w:pPr>
              <w:rPr>
                <w:sz w:val="24"/>
                <w:szCs w:val="24"/>
              </w:rPr>
            </w:pPr>
            <w:r w:rsidRPr="007C3907">
              <w:rPr>
                <w:sz w:val="24"/>
                <w:szCs w:val="24"/>
              </w:rPr>
              <w:t>PN-EN 12593</w:t>
            </w:r>
          </w:p>
        </w:tc>
        <w:tc>
          <w:tcPr>
            <w:tcW w:w="5135" w:type="dxa"/>
          </w:tcPr>
          <w:p w:rsidR="002C6F5E" w:rsidRPr="007C3907" w:rsidRDefault="002C6F5E" w:rsidP="004F09E1">
            <w:pPr>
              <w:rPr>
                <w:sz w:val="24"/>
                <w:szCs w:val="24"/>
              </w:rPr>
            </w:pPr>
            <w:r w:rsidRPr="007C3907">
              <w:rPr>
                <w:sz w:val="24"/>
                <w:szCs w:val="24"/>
              </w:rPr>
              <w:t xml:space="preserve">Asfalty i produkty asfaltowe – Oznaczanie temperatury łamliwości </w:t>
            </w:r>
            <w:proofErr w:type="spellStart"/>
            <w:r w:rsidRPr="007C3907">
              <w:rPr>
                <w:sz w:val="24"/>
                <w:szCs w:val="24"/>
              </w:rPr>
              <w:t>Fraassa</w:t>
            </w:r>
            <w:proofErr w:type="spellEnd"/>
          </w:p>
        </w:tc>
      </w:tr>
    </w:tbl>
    <w:p w:rsidR="002C6F5E" w:rsidRPr="007C3907" w:rsidRDefault="002C6F5E" w:rsidP="00322425">
      <w:pPr>
        <w:rPr>
          <w:sz w:val="24"/>
          <w:szCs w:val="24"/>
        </w:rPr>
      </w:pPr>
    </w:p>
    <w:tbl>
      <w:tblPr>
        <w:tblW w:w="0" w:type="auto"/>
        <w:tblLook w:val="01E0" w:firstRow="1" w:lastRow="1" w:firstColumn="1" w:lastColumn="1" w:noHBand="0" w:noVBand="0"/>
      </w:tblPr>
      <w:tblGrid>
        <w:gridCol w:w="534"/>
        <w:gridCol w:w="1842"/>
        <w:gridCol w:w="5135"/>
      </w:tblGrid>
      <w:tr w:rsidR="002C6F5E" w:rsidRPr="007C3907" w:rsidTr="004F09E1">
        <w:tc>
          <w:tcPr>
            <w:tcW w:w="534" w:type="dxa"/>
          </w:tcPr>
          <w:p w:rsidR="002C6F5E" w:rsidRPr="007C3907" w:rsidRDefault="002C6F5E" w:rsidP="004F09E1">
            <w:pPr>
              <w:jc w:val="right"/>
              <w:rPr>
                <w:sz w:val="24"/>
                <w:szCs w:val="24"/>
              </w:rPr>
            </w:pPr>
            <w:r w:rsidRPr="007C3907">
              <w:rPr>
                <w:sz w:val="24"/>
                <w:szCs w:val="24"/>
              </w:rPr>
              <w:t>30.</w:t>
            </w:r>
          </w:p>
        </w:tc>
        <w:tc>
          <w:tcPr>
            <w:tcW w:w="1842" w:type="dxa"/>
          </w:tcPr>
          <w:p w:rsidR="002C6F5E" w:rsidRPr="007C3907" w:rsidRDefault="002C6F5E" w:rsidP="004F09E1">
            <w:pPr>
              <w:rPr>
                <w:sz w:val="24"/>
                <w:szCs w:val="24"/>
              </w:rPr>
            </w:pPr>
            <w:r w:rsidRPr="007C3907">
              <w:rPr>
                <w:sz w:val="24"/>
                <w:szCs w:val="24"/>
              </w:rPr>
              <w:t>PN-EN 12606-1</w:t>
            </w:r>
          </w:p>
        </w:tc>
        <w:tc>
          <w:tcPr>
            <w:tcW w:w="5135" w:type="dxa"/>
          </w:tcPr>
          <w:p w:rsidR="002C6F5E" w:rsidRPr="007C3907" w:rsidRDefault="002C6F5E" w:rsidP="004F09E1">
            <w:pPr>
              <w:rPr>
                <w:sz w:val="24"/>
                <w:szCs w:val="24"/>
              </w:rPr>
            </w:pPr>
            <w:r w:rsidRPr="007C3907">
              <w:rPr>
                <w:sz w:val="24"/>
                <w:szCs w:val="24"/>
              </w:rPr>
              <w:t>Asfalty i produkty asfaltowe – Oznaczanie zawartości parafiny – Część 1: Metoda destylacyjna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31.</w:t>
            </w:r>
          </w:p>
        </w:tc>
        <w:tc>
          <w:tcPr>
            <w:tcW w:w="1842" w:type="dxa"/>
          </w:tcPr>
          <w:p w:rsidR="002C6F5E" w:rsidRPr="007C3907" w:rsidRDefault="002C6F5E" w:rsidP="004F09E1">
            <w:pPr>
              <w:rPr>
                <w:sz w:val="24"/>
                <w:szCs w:val="24"/>
              </w:rPr>
            </w:pPr>
            <w:r w:rsidRPr="007C3907">
              <w:rPr>
                <w:sz w:val="24"/>
                <w:szCs w:val="24"/>
              </w:rPr>
              <w:t>PN-EN 12607-1</w:t>
            </w:r>
          </w:p>
          <w:p w:rsidR="002C6F5E" w:rsidRPr="007C3907" w:rsidRDefault="002C6F5E" w:rsidP="004F09E1">
            <w:pPr>
              <w:rPr>
                <w:sz w:val="24"/>
                <w:szCs w:val="24"/>
              </w:rPr>
            </w:pPr>
          </w:p>
          <w:p w:rsidR="002C6F5E" w:rsidRPr="007C3907" w:rsidRDefault="002C6F5E" w:rsidP="004F09E1">
            <w:pPr>
              <w:rPr>
                <w:sz w:val="24"/>
                <w:szCs w:val="24"/>
              </w:rPr>
            </w:pPr>
            <w:r w:rsidRPr="007C3907">
              <w:rPr>
                <w:sz w:val="24"/>
                <w:szCs w:val="24"/>
              </w:rPr>
              <w:t>i</w:t>
            </w:r>
          </w:p>
          <w:p w:rsidR="002C6F5E" w:rsidRPr="007C3907" w:rsidRDefault="002C6F5E" w:rsidP="004F09E1">
            <w:pPr>
              <w:rPr>
                <w:sz w:val="24"/>
                <w:szCs w:val="24"/>
              </w:rPr>
            </w:pPr>
            <w:r w:rsidRPr="007C3907">
              <w:rPr>
                <w:sz w:val="24"/>
                <w:szCs w:val="24"/>
              </w:rPr>
              <w:t>PN-EN 12607-3</w:t>
            </w:r>
          </w:p>
        </w:tc>
        <w:tc>
          <w:tcPr>
            <w:tcW w:w="5135" w:type="dxa"/>
          </w:tcPr>
          <w:p w:rsidR="002C6F5E" w:rsidRPr="007C3907" w:rsidRDefault="002C6F5E" w:rsidP="004F09E1">
            <w:pPr>
              <w:rPr>
                <w:sz w:val="24"/>
                <w:szCs w:val="24"/>
              </w:rPr>
            </w:pPr>
            <w:r w:rsidRPr="007C3907">
              <w:rPr>
                <w:sz w:val="24"/>
                <w:szCs w:val="24"/>
              </w:rPr>
              <w:t>Asfalty i produkty asfaltowe – Oznaczanie odporności na twardnienie pod wpływem ciepła i powietrza – Część 1: Metoda RTFOT</w:t>
            </w:r>
          </w:p>
          <w:p w:rsidR="002C6F5E" w:rsidRPr="007C3907" w:rsidRDefault="002C6F5E" w:rsidP="004F09E1">
            <w:pPr>
              <w:rPr>
                <w:sz w:val="24"/>
                <w:szCs w:val="24"/>
              </w:rPr>
            </w:pPr>
            <w:r w:rsidRPr="007C3907">
              <w:rPr>
                <w:sz w:val="24"/>
                <w:szCs w:val="24"/>
              </w:rPr>
              <w:t>Jw. Część 3: Metoda RFT</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32.</w:t>
            </w:r>
          </w:p>
        </w:tc>
        <w:tc>
          <w:tcPr>
            <w:tcW w:w="1842" w:type="dxa"/>
          </w:tcPr>
          <w:p w:rsidR="002C6F5E" w:rsidRPr="007C3907" w:rsidRDefault="002C6F5E" w:rsidP="004F09E1">
            <w:pPr>
              <w:rPr>
                <w:sz w:val="24"/>
                <w:szCs w:val="24"/>
              </w:rPr>
            </w:pPr>
            <w:r w:rsidRPr="007C3907">
              <w:rPr>
                <w:sz w:val="24"/>
                <w:szCs w:val="24"/>
              </w:rPr>
              <w:t>PN-EN 12697-6</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6: Oznaczanie gęstości objętościowej metodą hydrostatyczną</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33.</w:t>
            </w:r>
          </w:p>
        </w:tc>
        <w:tc>
          <w:tcPr>
            <w:tcW w:w="1842" w:type="dxa"/>
          </w:tcPr>
          <w:p w:rsidR="002C6F5E" w:rsidRPr="007C3907" w:rsidRDefault="002C6F5E" w:rsidP="004F09E1">
            <w:pPr>
              <w:rPr>
                <w:sz w:val="24"/>
                <w:szCs w:val="24"/>
              </w:rPr>
            </w:pPr>
            <w:r w:rsidRPr="007C3907">
              <w:rPr>
                <w:sz w:val="24"/>
                <w:szCs w:val="24"/>
              </w:rPr>
              <w:t>PN-EN 12697-8</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8: Oznaczanie zawartości wolnej przestrzeni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34.</w:t>
            </w:r>
          </w:p>
        </w:tc>
        <w:tc>
          <w:tcPr>
            <w:tcW w:w="1842" w:type="dxa"/>
          </w:tcPr>
          <w:p w:rsidR="002C6F5E" w:rsidRPr="007C3907" w:rsidRDefault="002C6F5E" w:rsidP="004F09E1">
            <w:pPr>
              <w:rPr>
                <w:sz w:val="24"/>
                <w:szCs w:val="24"/>
              </w:rPr>
            </w:pPr>
            <w:r w:rsidRPr="007C3907">
              <w:rPr>
                <w:sz w:val="24"/>
                <w:szCs w:val="24"/>
              </w:rPr>
              <w:t>PN-EN 12697-11</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11: Określenie powiązania pomiędzy kruszywem i asfaltem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35.</w:t>
            </w:r>
          </w:p>
        </w:tc>
        <w:tc>
          <w:tcPr>
            <w:tcW w:w="1842" w:type="dxa"/>
          </w:tcPr>
          <w:p w:rsidR="002C6F5E" w:rsidRPr="007C3907" w:rsidRDefault="002C6F5E" w:rsidP="004F09E1">
            <w:pPr>
              <w:rPr>
                <w:sz w:val="24"/>
                <w:szCs w:val="24"/>
              </w:rPr>
            </w:pPr>
            <w:r w:rsidRPr="007C3907">
              <w:rPr>
                <w:sz w:val="24"/>
                <w:szCs w:val="24"/>
              </w:rPr>
              <w:t>PN-EN 12697-12</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12: Określanie wrażliwości na wodę</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36.</w:t>
            </w:r>
          </w:p>
        </w:tc>
        <w:tc>
          <w:tcPr>
            <w:tcW w:w="1842" w:type="dxa"/>
          </w:tcPr>
          <w:p w:rsidR="002C6F5E" w:rsidRPr="007C3907" w:rsidRDefault="002C6F5E" w:rsidP="004F09E1">
            <w:pPr>
              <w:rPr>
                <w:sz w:val="24"/>
                <w:szCs w:val="24"/>
              </w:rPr>
            </w:pPr>
            <w:r w:rsidRPr="007C3907">
              <w:rPr>
                <w:sz w:val="24"/>
                <w:szCs w:val="24"/>
              </w:rPr>
              <w:t>PN-EN 12697-13</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13: Pomiar temperatury</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37.</w:t>
            </w:r>
          </w:p>
        </w:tc>
        <w:tc>
          <w:tcPr>
            <w:tcW w:w="1842" w:type="dxa"/>
          </w:tcPr>
          <w:p w:rsidR="002C6F5E" w:rsidRPr="007C3907" w:rsidRDefault="002C6F5E" w:rsidP="004F09E1">
            <w:pPr>
              <w:rPr>
                <w:sz w:val="24"/>
                <w:szCs w:val="24"/>
              </w:rPr>
            </w:pPr>
            <w:r w:rsidRPr="007C3907">
              <w:rPr>
                <w:sz w:val="24"/>
                <w:szCs w:val="24"/>
              </w:rPr>
              <w:t>PN-EN 12697-18</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18: Spływanie lepiszcza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lastRenderedPageBreak/>
              <w:t>38.</w:t>
            </w:r>
          </w:p>
        </w:tc>
        <w:tc>
          <w:tcPr>
            <w:tcW w:w="1842" w:type="dxa"/>
          </w:tcPr>
          <w:p w:rsidR="002C6F5E" w:rsidRPr="007C3907" w:rsidRDefault="002C6F5E" w:rsidP="004F09E1">
            <w:pPr>
              <w:rPr>
                <w:sz w:val="24"/>
                <w:szCs w:val="24"/>
              </w:rPr>
            </w:pPr>
            <w:r w:rsidRPr="007C3907">
              <w:rPr>
                <w:sz w:val="24"/>
                <w:szCs w:val="24"/>
              </w:rPr>
              <w:t>PN-EN 12697-22</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22: Koleinowanie</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39.</w:t>
            </w:r>
          </w:p>
        </w:tc>
        <w:tc>
          <w:tcPr>
            <w:tcW w:w="1842" w:type="dxa"/>
          </w:tcPr>
          <w:p w:rsidR="002C6F5E" w:rsidRPr="007C3907" w:rsidRDefault="002C6F5E" w:rsidP="004F09E1">
            <w:pPr>
              <w:rPr>
                <w:sz w:val="24"/>
                <w:szCs w:val="24"/>
              </w:rPr>
            </w:pPr>
            <w:r w:rsidRPr="007C3907">
              <w:rPr>
                <w:sz w:val="24"/>
                <w:szCs w:val="24"/>
              </w:rPr>
              <w:t>PN-EN 12697-27</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27: Pobieranie próbek</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40.</w:t>
            </w:r>
          </w:p>
        </w:tc>
        <w:tc>
          <w:tcPr>
            <w:tcW w:w="1842" w:type="dxa"/>
          </w:tcPr>
          <w:p w:rsidR="002C6F5E" w:rsidRPr="007C3907" w:rsidRDefault="002C6F5E" w:rsidP="004F09E1">
            <w:pPr>
              <w:rPr>
                <w:sz w:val="24"/>
                <w:szCs w:val="24"/>
              </w:rPr>
            </w:pPr>
            <w:r w:rsidRPr="007C3907">
              <w:rPr>
                <w:sz w:val="24"/>
                <w:szCs w:val="24"/>
              </w:rPr>
              <w:t>PN-EN 12697-36</w:t>
            </w:r>
          </w:p>
        </w:tc>
        <w:tc>
          <w:tcPr>
            <w:tcW w:w="5135" w:type="dxa"/>
          </w:tcPr>
          <w:p w:rsidR="002C6F5E" w:rsidRPr="007C3907" w:rsidRDefault="002C6F5E" w:rsidP="004F09E1">
            <w:pPr>
              <w:rPr>
                <w:sz w:val="24"/>
                <w:szCs w:val="24"/>
              </w:rPr>
            </w:pPr>
            <w:r w:rsidRPr="007C3907">
              <w:rPr>
                <w:sz w:val="24"/>
                <w:szCs w:val="24"/>
              </w:rPr>
              <w:t>Mieszanki mineralno-asfaltowe – Metody badań mieszanek mineralno-asfaltowych na gorąco – Część 36: Oznaczanie grubości nawierzchni asfaltowych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41.</w:t>
            </w:r>
          </w:p>
        </w:tc>
        <w:tc>
          <w:tcPr>
            <w:tcW w:w="1842" w:type="dxa"/>
          </w:tcPr>
          <w:p w:rsidR="002C6F5E" w:rsidRPr="007C3907" w:rsidRDefault="002C6F5E" w:rsidP="004F09E1">
            <w:pPr>
              <w:rPr>
                <w:sz w:val="24"/>
                <w:szCs w:val="24"/>
              </w:rPr>
            </w:pPr>
            <w:r w:rsidRPr="007C3907">
              <w:rPr>
                <w:sz w:val="24"/>
                <w:szCs w:val="24"/>
              </w:rPr>
              <w:t>PN-EN 12846</w:t>
            </w:r>
          </w:p>
        </w:tc>
        <w:tc>
          <w:tcPr>
            <w:tcW w:w="5135" w:type="dxa"/>
          </w:tcPr>
          <w:p w:rsidR="002C6F5E" w:rsidRPr="007C3907" w:rsidRDefault="002C6F5E" w:rsidP="004F09E1">
            <w:pPr>
              <w:rPr>
                <w:sz w:val="24"/>
                <w:szCs w:val="24"/>
              </w:rPr>
            </w:pPr>
            <w:r w:rsidRPr="007C3907">
              <w:rPr>
                <w:sz w:val="24"/>
                <w:szCs w:val="24"/>
              </w:rPr>
              <w:t>Asfalty i lepiszcza asfaltowe – Oznaczanie czasu wypływu emulsji asfaltowych lepkościomierzem wypływowym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42.</w:t>
            </w:r>
          </w:p>
        </w:tc>
        <w:tc>
          <w:tcPr>
            <w:tcW w:w="1842" w:type="dxa"/>
          </w:tcPr>
          <w:p w:rsidR="002C6F5E" w:rsidRPr="007C3907" w:rsidRDefault="002C6F5E" w:rsidP="004F09E1">
            <w:pPr>
              <w:rPr>
                <w:sz w:val="24"/>
                <w:szCs w:val="24"/>
              </w:rPr>
            </w:pPr>
            <w:r w:rsidRPr="007C3907">
              <w:rPr>
                <w:sz w:val="24"/>
                <w:szCs w:val="24"/>
              </w:rPr>
              <w:t>PN-EN 12847</w:t>
            </w:r>
          </w:p>
        </w:tc>
        <w:tc>
          <w:tcPr>
            <w:tcW w:w="5135" w:type="dxa"/>
          </w:tcPr>
          <w:p w:rsidR="002C6F5E" w:rsidRPr="007C3907" w:rsidRDefault="002C6F5E" w:rsidP="004F09E1">
            <w:pPr>
              <w:rPr>
                <w:sz w:val="24"/>
                <w:szCs w:val="24"/>
              </w:rPr>
            </w:pPr>
            <w:r w:rsidRPr="007C3907">
              <w:rPr>
                <w:sz w:val="24"/>
                <w:szCs w:val="24"/>
              </w:rPr>
              <w:t>Asfalty i lepiszcza asfaltowe – Oznaczanie sedymentacji emulsji asfaltowych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43.</w:t>
            </w:r>
          </w:p>
        </w:tc>
        <w:tc>
          <w:tcPr>
            <w:tcW w:w="1842" w:type="dxa"/>
          </w:tcPr>
          <w:p w:rsidR="002C6F5E" w:rsidRPr="007C3907" w:rsidRDefault="002C6F5E" w:rsidP="004F09E1">
            <w:pPr>
              <w:rPr>
                <w:sz w:val="24"/>
                <w:szCs w:val="24"/>
              </w:rPr>
            </w:pPr>
            <w:r w:rsidRPr="007C3907">
              <w:rPr>
                <w:sz w:val="24"/>
                <w:szCs w:val="24"/>
              </w:rPr>
              <w:t>PN-EN 12850</w:t>
            </w:r>
          </w:p>
        </w:tc>
        <w:tc>
          <w:tcPr>
            <w:tcW w:w="5135" w:type="dxa"/>
          </w:tcPr>
          <w:p w:rsidR="002C6F5E" w:rsidRPr="007C3907" w:rsidRDefault="002C6F5E" w:rsidP="004F09E1">
            <w:pPr>
              <w:rPr>
                <w:sz w:val="24"/>
                <w:szCs w:val="24"/>
              </w:rPr>
            </w:pPr>
            <w:r w:rsidRPr="007C3907">
              <w:rPr>
                <w:sz w:val="24"/>
                <w:szCs w:val="24"/>
              </w:rPr>
              <w:t xml:space="preserve">Asfalty i lepiszcza asfaltowe – Oznaczanie wartości </w:t>
            </w:r>
            <w:proofErr w:type="spellStart"/>
            <w:r w:rsidRPr="007C3907">
              <w:rPr>
                <w:sz w:val="24"/>
                <w:szCs w:val="24"/>
              </w:rPr>
              <w:t>pH</w:t>
            </w:r>
            <w:proofErr w:type="spellEnd"/>
            <w:r w:rsidRPr="007C3907">
              <w:rPr>
                <w:sz w:val="24"/>
                <w:szCs w:val="24"/>
              </w:rPr>
              <w:t xml:space="preserve"> emulsji asfaltowych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44.</w:t>
            </w:r>
          </w:p>
        </w:tc>
        <w:tc>
          <w:tcPr>
            <w:tcW w:w="1842" w:type="dxa"/>
          </w:tcPr>
          <w:p w:rsidR="002C6F5E" w:rsidRPr="007C3907" w:rsidRDefault="002C6F5E" w:rsidP="004F09E1">
            <w:pPr>
              <w:rPr>
                <w:sz w:val="24"/>
                <w:szCs w:val="24"/>
              </w:rPr>
            </w:pPr>
            <w:r w:rsidRPr="007C3907">
              <w:rPr>
                <w:sz w:val="24"/>
                <w:szCs w:val="24"/>
              </w:rPr>
              <w:t>PN-EN 13043</w:t>
            </w:r>
          </w:p>
        </w:tc>
        <w:tc>
          <w:tcPr>
            <w:tcW w:w="5135" w:type="dxa"/>
          </w:tcPr>
          <w:p w:rsidR="002C6F5E" w:rsidRPr="007C3907" w:rsidRDefault="002C6F5E" w:rsidP="004F09E1">
            <w:pPr>
              <w:rPr>
                <w:sz w:val="24"/>
                <w:szCs w:val="24"/>
              </w:rPr>
            </w:pPr>
            <w:r w:rsidRPr="007C3907">
              <w:rPr>
                <w:sz w:val="24"/>
                <w:szCs w:val="24"/>
              </w:rPr>
              <w:t>Kruszywa do mieszanek bitumicznych i powierzchniowych utrwaleń stosowanych na drogach, lotniskach i innych powierzchniach przeznaczonych do ruchu</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45.</w:t>
            </w:r>
          </w:p>
        </w:tc>
        <w:tc>
          <w:tcPr>
            <w:tcW w:w="1842" w:type="dxa"/>
          </w:tcPr>
          <w:p w:rsidR="002C6F5E" w:rsidRPr="007C3907" w:rsidRDefault="002C6F5E" w:rsidP="004F09E1">
            <w:pPr>
              <w:rPr>
                <w:sz w:val="24"/>
                <w:szCs w:val="24"/>
              </w:rPr>
            </w:pPr>
            <w:r w:rsidRPr="007C3907">
              <w:rPr>
                <w:sz w:val="24"/>
                <w:szCs w:val="24"/>
              </w:rPr>
              <w:t>PN-EN 13074</w:t>
            </w:r>
          </w:p>
        </w:tc>
        <w:tc>
          <w:tcPr>
            <w:tcW w:w="5135" w:type="dxa"/>
          </w:tcPr>
          <w:p w:rsidR="002C6F5E" w:rsidRPr="007C3907" w:rsidRDefault="002C6F5E" w:rsidP="004F09E1">
            <w:pPr>
              <w:rPr>
                <w:sz w:val="24"/>
                <w:szCs w:val="24"/>
              </w:rPr>
            </w:pPr>
            <w:r w:rsidRPr="007C3907">
              <w:rPr>
                <w:sz w:val="24"/>
                <w:szCs w:val="24"/>
              </w:rPr>
              <w:t>Asfalty i lepiszcza asfaltowe – Oznaczanie lepiszczy z emulsji asfaltowych przez odparowanie</w:t>
            </w:r>
          </w:p>
        </w:tc>
      </w:tr>
    </w:tbl>
    <w:p w:rsidR="002C6F5E" w:rsidRPr="007C3907" w:rsidRDefault="002C6F5E" w:rsidP="00322425">
      <w:pPr>
        <w:rPr>
          <w:sz w:val="24"/>
          <w:szCs w:val="24"/>
        </w:rPr>
      </w:pPr>
    </w:p>
    <w:p w:rsidR="002C6F5E" w:rsidRPr="007C3907" w:rsidRDefault="002C6F5E" w:rsidP="00322425">
      <w:pPr>
        <w:rPr>
          <w:sz w:val="24"/>
          <w:szCs w:val="24"/>
        </w:rPr>
      </w:pPr>
    </w:p>
    <w:tbl>
      <w:tblPr>
        <w:tblW w:w="0" w:type="auto"/>
        <w:tblLook w:val="01E0" w:firstRow="1" w:lastRow="1" w:firstColumn="1" w:lastColumn="1" w:noHBand="0" w:noVBand="0"/>
      </w:tblPr>
      <w:tblGrid>
        <w:gridCol w:w="534"/>
        <w:gridCol w:w="1842"/>
        <w:gridCol w:w="5135"/>
      </w:tblGrid>
      <w:tr w:rsidR="002C6F5E" w:rsidRPr="007C3907" w:rsidTr="004F09E1">
        <w:tc>
          <w:tcPr>
            <w:tcW w:w="534" w:type="dxa"/>
          </w:tcPr>
          <w:p w:rsidR="002C6F5E" w:rsidRPr="007C3907" w:rsidRDefault="002C6F5E" w:rsidP="004F09E1">
            <w:pPr>
              <w:jc w:val="right"/>
              <w:rPr>
                <w:sz w:val="24"/>
                <w:szCs w:val="24"/>
              </w:rPr>
            </w:pPr>
            <w:r w:rsidRPr="007C3907">
              <w:rPr>
                <w:sz w:val="24"/>
                <w:szCs w:val="24"/>
              </w:rPr>
              <w:t>46.</w:t>
            </w:r>
          </w:p>
        </w:tc>
        <w:tc>
          <w:tcPr>
            <w:tcW w:w="1842" w:type="dxa"/>
          </w:tcPr>
          <w:p w:rsidR="002C6F5E" w:rsidRPr="007C3907" w:rsidRDefault="002C6F5E" w:rsidP="004F09E1">
            <w:pPr>
              <w:rPr>
                <w:sz w:val="24"/>
                <w:szCs w:val="24"/>
              </w:rPr>
            </w:pPr>
            <w:r w:rsidRPr="007C3907">
              <w:rPr>
                <w:sz w:val="24"/>
                <w:szCs w:val="24"/>
              </w:rPr>
              <w:t>PN-EN 13075-1</w:t>
            </w:r>
          </w:p>
        </w:tc>
        <w:tc>
          <w:tcPr>
            <w:tcW w:w="5135" w:type="dxa"/>
          </w:tcPr>
          <w:p w:rsidR="002C6F5E" w:rsidRPr="007C3907" w:rsidRDefault="002C6F5E" w:rsidP="004F09E1">
            <w:pPr>
              <w:rPr>
                <w:sz w:val="24"/>
                <w:szCs w:val="24"/>
              </w:rPr>
            </w:pPr>
            <w:r w:rsidRPr="007C3907">
              <w:rPr>
                <w:sz w:val="24"/>
                <w:szCs w:val="24"/>
              </w:rPr>
              <w:t>Asfalty i lepiszcza asfaltowe – Badanie rozpadu – Część 1: Oznaczanie indeksu rozpadu kationowych emulsji asfaltowych, metoda z wypełniaczem mineralnym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47.</w:t>
            </w:r>
          </w:p>
        </w:tc>
        <w:tc>
          <w:tcPr>
            <w:tcW w:w="1842" w:type="dxa"/>
          </w:tcPr>
          <w:p w:rsidR="002C6F5E" w:rsidRPr="007C3907" w:rsidRDefault="002C6F5E" w:rsidP="004F09E1">
            <w:pPr>
              <w:rPr>
                <w:sz w:val="24"/>
                <w:szCs w:val="24"/>
              </w:rPr>
            </w:pPr>
            <w:r w:rsidRPr="007C3907">
              <w:rPr>
                <w:sz w:val="24"/>
                <w:szCs w:val="24"/>
              </w:rPr>
              <w:t>PN-EN 13108-1</w:t>
            </w:r>
          </w:p>
        </w:tc>
        <w:tc>
          <w:tcPr>
            <w:tcW w:w="5135" w:type="dxa"/>
          </w:tcPr>
          <w:p w:rsidR="002C6F5E" w:rsidRPr="007C3907" w:rsidRDefault="002C6F5E" w:rsidP="004F09E1">
            <w:pPr>
              <w:rPr>
                <w:sz w:val="24"/>
                <w:szCs w:val="24"/>
              </w:rPr>
            </w:pPr>
            <w:r w:rsidRPr="007C3907">
              <w:rPr>
                <w:sz w:val="24"/>
                <w:szCs w:val="24"/>
              </w:rPr>
              <w:t>Mieszanki mineralno-asfaltowe – Wymagania – Część 1: Beton Asfaltowy</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48.</w:t>
            </w:r>
          </w:p>
        </w:tc>
        <w:tc>
          <w:tcPr>
            <w:tcW w:w="1842" w:type="dxa"/>
          </w:tcPr>
          <w:p w:rsidR="002C6F5E" w:rsidRPr="007C3907" w:rsidRDefault="002C6F5E" w:rsidP="004F09E1">
            <w:pPr>
              <w:rPr>
                <w:sz w:val="24"/>
                <w:szCs w:val="24"/>
              </w:rPr>
            </w:pPr>
            <w:r w:rsidRPr="007C3907">
              <w:rPr>
                <w:sz w:val="24"/>
                <w:szCs w:val="24"/>
              </w:rPr>
              <w:t>PN-EN 13108-20</w:t>
            </w:r>
          </w:p>
        </w:tc>
        <w:tc>
          <w:tcPr>
            <w:tcW w:w="5135" w:type="dxa"/>
          </w:tcPr>
          <w:p w:rsidR="002C6F5E" w:rsidRPr="007C3907" w:rsidRDefault="002C6F5E" w:rsidP="004F09E1">
            <w:pPr>
              <w:rPr>
                <w:sz w:val="24"/>
                <w:szCs w:val="24"/>
              </w:rPr>
            </w:pPr>
            <w:r w:rsidRPr="007C3907">
              <w:rPr>
                <w:sz w:val="24"/>
                <w:szCs w:val="24"/>
              </w:rPr>
              <w:t>Mieszanki mineralno-asfaltowe – Wymagania – Część 20: Badanie typu</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49.</w:t>
            </w:r>
          </w:p>
        </w:tc>
        <w:tc>
          <w:tcPr>
            <w:tcW w:w="1842" w:type="dxa"/>
          </w:tcPr>
          <w:p w:rsidR="002C6F5E" w:rsidRPr="007C3907" w:rsidRDefault="002C6F5E" w:rsidP="004F09E1">
            <w:pPr>
              <w:rPr>
                <w:sz w:val="24"/>
                <w:szCs w:val="24"/>
              </w:rPr>
            </w:pPr>
            <w:r w:rsidRPr="007C3907">
              <w:rPr>
                <w:sz w:val="24"/>
                <w:szCs w:val="24"/>
              </w:rPr>
              <w:t>PN-EN 13179-1</w:t>
            </w:r>
          </w:p>
        </w:tc>
        <w:tc>
          <w:tcPr>
            <w:tcW w:w="5135" w:type="dxa"/>
          </w:tcPr>
          <w:p w:rsidR="002C6F5E" w:rsidRPr="007C3907" w:rsidRDefault="002C6F5E" w:rsidP="004F09E1">
            <w:pPr>
              <w:rPr>
                <w:sz w:val="24"/>
                <w:szCs w:val="24"/>
              </w:rPr>
            </w:pPr>
            <w:r w:rsidRPr="007C3907">
              <w:rPr>
                <w:sz w:val="24"/>
                <w:szCs w:val="24"/>
              </w:rPr>
              <w:t>Badania kruszyw wypełniających stosowanych do mieszanek bitumicznych – Część 1: Badanie metodą Pierścienia i Kuli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50.</w:t>
            </w:r>
          </w:p>
        </w:tc>
        <w:tc>
          <w:tcPr>
            <w:tcW w:w="1842" w:type="dxa"/>
          </w:tcPr>
          <w:p w:rsidR="002C6F5E" w:rsidRPr="007C3907" w:rsidRDefault="002C6F5E" w:rsidP="004F09E1">
            <w:pPr>
              <w:rPr>
                <w:sz w:val="24"/>
                <w:szCs w:val="24"/>
              </w:rPr>
            </w:pPr>
            <w:r w:rsidRPr="007C3907">
              <w:rPr>
                <w:sz w:val="24"/>
                <w:szCs w:val="24"/>
              </w:rPr>
              <w:t>PN-EN 13179-2</w:t>
            </w:r>
          </w:p>
        </w:tc>
        <w:tc>
          <w:tcPr>
            <w:tcW w:w="5135" w:type="dxa"/>
          </w:tcPr>
          <w:p w:rsidR="002C6F5E" w:rsidRPr="007C3907" w:rsidRDefault="002C6F5E" w:rsidP="004F09E1">
            <w:pPr>
              <w:rPr>
                <w:sz w:val="24"/>
                <w:szCs w:val="24"/>
              </w:rPr>
            </w:pPr>
            <w:r w:rsidRPr="007C3907">
              <w:rPr>
                <w:sz w:val="24"/>
                <w:szCs w:val="24"/>
              </w:rPr>
              <w:t>Badania kruszyw wypełniających stosowanych do mieszanek bitumicznych – Część 2: Liczba bitumiczna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51.</w:t>
            </w:r>
          </w:p>
        </w:tc>
        <w:tc>
          <w:tcPr>
            <w:tcW w:w="1842" w:type="dxa"/>
          </w:tcPr>
          <w:p w:rsidR="002C6F5E" w:rsidRPr="007C3907" w:rsidRDefault="002C6F5E" w:rsidP="004F09E1">
            <w:pPr>
              <w:rPr>
                <w:sz w:val="24"/>
                <w:szCs w:val="24"/>
              </w:rPr>
            </w:pPr>
            <w:r w:rsidRPr="007C3907">
              <w:rPr>
                <w:sz w:val="24"/>
                <w:szCs w:val="24"/>
              </w:rPr>
              <w:t>PN-EN 13398</w:t>
            </w:r>
          </w:p>
        </w:tc>
        <w:tc>
          <w:tcPr>
            <w:tcW w:w="5135" w:type="dxa"/>
          </w:tcPr>
          <w:p w:rsidR="002C6F5E" w:rsidRPr="007C3907" w:rsidRDefault="002C6F5E" w:rsidP="004F09E1">
            <w:pPr>
              <w:rPr>
                <w:sz w:val="24"/>
                <w:szCs w:val="24"/>
              </w:rPr>
            </w:pPr>
            <w:r w:rsidRPr="007C3907">
              <w:rPr>
                <w:sz w:val="24"/>
                <w:szCs w:val="24"/>
              </w:rPr>
              <w:t>Asfalty i lepiszcza asfaltowe – Oznaczanie nawrotu sprężystego asfaltów modyfikowanych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52.</w:t>
            </w:r>
          </w:p>
        </w:tc>
        <w:tc>
          <w:tcPr>
            <w:tcW w:w="1842" w:type="dxa"/>
          </w:tcPr>
          <w:p w:rsidR="002C6F5E" w:rsidRPr="007C3907" w:rsidRDefault="002C6F5E" w:rsidP="004F09E1">
            <w:pPr>
              <w:rPr>
                <w:sz w:val="24"/>
                <w:szCs w:val="24"/>
              </w:rPr>
            </w:pPr>
            <w:r w:rsidRPr="007C3907">
              <w:rPr>
                <w:sz w:val="24"/>
                <w:szCs w:val="24"/>
              </w:rPr>
              <w:t>PN-EN 13399</w:t>
            </w:r>
          </w:p>
        </w:tc>
        <w:tc>
          <w:tcPr>
            <w:tcW w:w="5135" w:type="dxa"/>
          </w:tcPr>
          <w:p w:rsidR="002C6F5E" w:rsidRPr="007C3907" w:rsidRDefault="002C6F5E" w:rsidP="004F09E1">
            <w:pPr>
              <w:rPr>
                <w:sz w:val="24"/>
                <w:szCs w:val="24"/>
              </w:rPr>
            </w:pPr>
            <w:r w:rsidRPr="007C3907">
              <w:rPr>
                <w:sz w:val="24"/>
                <w:szCs w:val="24"/>
              </w:rPr>
              <w:t>Asfalty i lepiszcza asfaltowe – Oznaczanie odporności na magazynowanie modyfikowanych asfaltów</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53.</w:t>
            </w:r>
          </w:p>
        </w:tc>
        <w:tc>
          <w:tcPr>
            <w:tcW w:w="1842" w:type="dxa"/>
          </w:tcPr>
          <w:p w:rsidR="002C6F5E" w:rsidRPr="007C3907" w:rsidRDefault="002C6F5E" w:rsidP="004F09E1">
            <w:pPr>
              <w:rPr>
                <w:sz w:val="24"/>
                <w:szCs w:val="24"/>
              </w:rPr>
            </w:pPr>
            <w:r w:rsidRPr="007C3907">
              <w:rPr>
                <w:sz w:val="24"/>
                <w:szCs w:val="24"/>
              </w:rPr>
              <w:t>PN-EN 13587</w:t>
            </w:r>
          </w:p>
        </w:tc>
        <w:tc>
          <w:tcPr>
            <w:tcW w:w="5135" w:type="dxa"/>
          </w:tcPr>
          <w:p w:rsidR="002C6F5E" w:rsidRPr="007C3907" w:rsidRDefault="002C6F5E" w:rsidP="004F09E1">
            <w:pPr>
              <w:rPr>
                <w:sz w:val="24"/>
                <w:szCs w:val="24"/>
              </w:rPr>
            </w:pPr>
            <w:r w:rsidRPr="007C3907">
              <w:rPr>
                <w:sz w:val="24"/>
                <w:szCs w:val="24"/>
              </w:rPr>
              <w:t>Asfalty i lepiszcza asfaltowe – Oznaczanie ciągliwości lepiszczy asfaltowych metodą pomiaru ciągliwości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54.</w:t>
            </w:r>
          </w:p>
        </w:tc>
        <w:tc>
          <w:tcPr>
            <w:tcW w:w="1842" w:type="dxa"/>
          </w:tcPr>
          <w:p w:rsidR="002C6F5E" w:rsidRPr="007C3907" w:rsidRDefault="002C6F5E" w:rsidP="004F09E1">
            <w:pPr>
              <w:rPr>
                <w:sz w:val="24"/>
                <w:szCs w:val="24"/>
              </w:rPr>
            </w:pPr>
            <w:r w:rsidRPr="007C3907">
              <w:rPr>
                <w:sz w:val="24"/>
                <w:szCs w:val="24"/>
              </w:rPr>
              <w:t>PN-EN 13588</w:t>
            </w:r>
          </w:p>
        </w:tc>
        <w:tc>
          <w:tcPr>
            <w:tcW w:w="5135" w:type="dxa"/>
          </w:tcPr>
          <w:p w:rsidR="002C6F5E" w:rsidRPr="007C3907" w:rsidRDefault="002C6F5E" w:rsidP="004F09E1">
            <w:pPr>
              <w:rPr>
                <w:sz w:val="24"/>
                <w:szCs w:val="24"/>
              </w:rPr>
            </w:pPr>
            <w:r w:rsidRPr="007C3907">
              <w:rPr>
                <w:sz w:val="24"/>
                <w:szCs w:val="24"/>
              </w:rPr>
              <w:t>Asfalty i lepiszcza asfaltowe – Oznaczanie kohezji lepiszczy asfaltowych metodą testu wahadłowego</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lastRenderedPageBreak/>
              <w:t>55.</w:t>
            </w:r>
          </w:p>
        </w:tc>
        <w:tc>
          <w:tcPr>
            <w:tcW w:w="1842" w:type="dxa"/>
          </w:tcPr>
          <w:p w:rsidR="002C6F5E" w:rsidRPr="007C3907" w:rsidRDefault="002C6F5E" w:rsidP="004F09E1">
            <w:pPr>
              <w:rPr>
                <w:sz w:val="24"/>
                <w:szCs w:val="24"/>
              </w:rPr>
            </w:pPr>
            <w:r w:rsidRPr="007C3907">
              <w:rPr>
                <w:sz w:val="24"/>
                <w:szCs w:val="24"/>
              </w:rPr>
              <w:t>PN-EN 13589</w:t>
            </w:r>
          </w:p>
        </w:tc>
        <w:tc>
          <w:tcPr>
            <w:tcW w:w="5135" w:type="dxa"/>
          </w:tcPr>
          <w:p w:rsidR="002C6F5E" w:rsidRPr="007C3907" w:rsidRDefault="002C6F5E" w:rsidP="004F09E1">
            <w:pPr>
              <w:rPr>
                <w:sz w:val="24"/>
                <w:szCs w:val="24"/>
              </w:rPr>
            </w:pPr>
            <w:r w:rsidRPr="007C3907">
              <w:rPr>
                <w:sz w:val="24"/>
                <w:szCs w:val="24"/>
              </w:rPr>
              <w:t xml:space="preserve">Asfalty i lepiszcza asfaltowe – Oznaczanie ciągliwości modyfikowanych asfaltów – Metoda z </w:t>
            </w:r>
            <w:proofErr w:type="spellStart"/>
            <w:r w:rsidRPr="007C3907">
              <w:rPr>
                <w:sz w:val="24"/>
                <w:szCs w:val="24"/>
              </w:rPr>
              <w:t>duktylometrem</w:t>
            </w:r>
            <w:proofErr w:type="spellEnd"/>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56.</w:t>
            </w:r>
          </w:p>
        </w:tc>
        <w:tc>
          <w:tcPr>
            <w:tcW w:w="1842" w:type="dxa"/>
          </w:tcPr>
          <w:p w:rsidR="002C6F5E" w:rsidRPr="007C3907" w:rsidRDefault="002C6F5E" w:rsidP="004F09E1">
            <w:pPr>
              <w:rPr>
                <w:sz w:val="24"/>
                <w:szCs w:val="24"/>
              </w:rPr>
            </w:pPr>
            <w:r w:rsidRPr="007C3907">
              <w:rPr>
                <w:sz w:val="24"/>
                <w:szCs w:val="24"/>
              </w:rPr>
              <w:t>PN-EN 13614</w:t>
            </w:r>
          </w:p>
        </w:tc>
        <w:tc>
          <w:tcPr>
            <w:tcW w:w="5135" w:type="dxa"/>
          </w:tcPr>
          <w:p w:rsidR="002C6F5E" w:rsidRPr="007C3907" w:rsidRDefault="002C6F5E" w:rsidP="004F09E1">
            <w:pPr>
              <w:rPr>
                <w:sz w:val="24"/>
                <w:szCs w:val="24"/>
              </w:rPr>
            </w:pPr>
            <w:r w:rsidRPr="007C3907">
              <w:rPr>
                <w:sz w:val="24"/>
                <w:szCs w:val="24"/>
              </w:rPr>
              <w:t>Asfalty i lepiszcza asfaltowe – Oznaczanie przyczepności emulsji bitumicznych przez zanurzenie w wodzie – Metoda z kruszywem</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57.</w:t>
            </w:r>
          </w:p>
        </w:tc>
        <w:tc>
          <w:tcPr>
            <w:tcW w:w="1842" w:type="dxa"/>
          </w:tcPr>
          <w:p w:rsidR="002C6F5E" w:rsidRPr="007C3907" w:rsidRDefault="002C6F5E" w:rsidP="004F09E1">
            <w:pPr>
              <w:rPr>
                <w:sz w:val="24"/>
                <w:szCs w:val="24"/>
              </w:rPr>
            </w:pPr>
            <w:r w:rsidRPr="007C3907">
              <w:rPr>
                <w:sz w:val="24"/>
                <w:szCs w:val="24"/>
              </w:rPr>
              <w:t>PN-EN 13703</w:t>
            </w:r>
          </w:p>
        </w:tc>
        <w:tc>
          <w:tcPr>
            <w:tcW w:w="5135" w:type="dxa"/>
          </w:tcPr>
          <w:p w:rsidR="002C6F5E" w:rsidRPr="007C3907" w:rsidRDefault="002C6F5E" w:rsidP="004F09E1">
            <w:pPr>
              <w:rPr>
                <w:sz w:val="24"/>
                <w:szCs w:val="24"/>
              </w:rPr>
            </w:pPr>
            <w:r w:rsidRPr="007C3907">
              <w:rPr>
                <w:sz w:val="24"/>
                <w:szCs w:val="24"/>
              </w:rPr>
              <w:t>Asfalty i lepiszcza asfaltowe – Oznaczanie energii deformacji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58.</w:t>
            </w:r>
          </w:p>
        </w:tc>
        <w:tc>
          <w:tcPr>
            <w:tcW w:w="1842" w:type="dxa"/>
          </w:tcPr>
          <w:p w:rsidR="002C6F5E" w:rsidRPr="007C3907" w:rsidRDefault="002C6F5E" w:rsidP="004F09E1">
            <w:pPr>
              <w:rPr>
                <w:sz w:val="24"/>
                <w:szCs w:val="24"/>
              </w:rPr>
            </w:pPr>
            <w:r w:rsidRPr="007C3907">
              <w:rPr>
                <w:sz w:val="24"/>
                <w:szCs w:val="24"/>
              </w:rPr>
              <w:t>PN-EN 13808</w:t>
            </w:r>
          </w:p>
        </w:tc>
        <w:tc>
          <w:tcPr>
            <w:tcW w:w="5135" w:type="dxa"/>
          </w:tcPr>
          <w:p w:rsidR="002C6F5E" w:rsidRPr="007C3907" w:rsidRDefault="002C6F5E" w:rsidP="004F09E1">
            <w:pPr>
              <w:rPr>
                <w:sz w:val="24"/>
                <w:szCs w:val="24"/>
              </w:rPr>
            </w:pPr>
            <w:r w:rsidRPr="007C3907">
              <w:rPr>
                <w:sz w:val="24"/>
                <w:szCs w:val="24"/>
              </w:rPr>
              <w:t>Asfalty i lepiszcza asfaltowe – Zasady specyfikacji kationowych emulsji asfaltowych</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59.</w:t>
            </w:r>
          </w:p>
        </w:tc>
        <w:tc>
          <w:tcPr>
            <w:tcW w:w="1842" w:type="dxa"/>
          </w:tcPr>
          <w:p w:rsidR="002C6F5E" w:rsidRPr="007C3907" w:rsidRDefault="002C6F5E" w:rsidP="004F09E1">
            <w:pPr>
              <w:rPr>
                <w:sz w:val="24"/>
                <w:szCs w:val="24"/>
              </w:rPr>
            </w:pPr>
            <w:r w:rsidRPr="007C3907">
              <w:rPr>
                <w:sz w:val="24"/>
                <w:szCs w:val="24"/>
              </w:rPr>
              <w:t>PN-EN 14023</w:t>
            </w:r>
          </w:p>
        </w:tc>
        <w:tc>
          <w:tcPr>
            <w:tcW w:w="5135" w:type="dxa"/>
          </w:tcPr>
          <w:p w:rsidR="002C6F5E" w:rsidRPr="007C3907" w:rsidRDefault="002C6F5E" w:rsidP="004F09E1">
            <w:pPr>
              <w:rPr>
                <w:sz w:val="24"/>
                <w:szCs w:val="24"/>
              </w:rPr>
            </w:pPr>
            <w:r w:rsidRPr="007C3907">
              <w:rPr>
                <w:sz w:val="24"/>
                <w:szCs w:val="24"/>
              </w:rPr>
              <w:t>Asfalty i lepiszcza asfaltowe – Zasady specyfikacji asfaltów modyfikowanych polimerami</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60.</w:t>
            </w:r>
          </w:p>
        </w:tc>
        <w:tc>
          <w:tcPr>
            <w:tcW w:w="1842" w:type="dxa"/>
          </w:tcPr>
          <w:p w:rsidR="002C6F5E" w:rsidRPr="007C3907" w:rsidRDefault="002C6F5E" w:rsidP="004F09E1">
            <w:pPr>
              <w:rPr>
                <w:sz w:val="24"/>
                <w:szCs w:val="24"/>
              </w:rPr>
            </w:pPr>
            <w:r w:rsidRPr="007C3907">
              <w:rPr>
                <w:sz w:val="24"/>
                <w:szCs w:val="24"/>
              </w:rPr>
              <w:t>PN-EN 14188-1</w:t>
            </w:r>
          </w:p>
        </w:tc>
        <w:tc>
          <w:tcPr>
            <w:tcW w:w="5135" w:type="dxa"/>
          </w:tcPr>
          <w:p w:rsidR="002C6F5E" w:rsidRPr="007C3907" w:rsidRDefault="002C6F5E" w:rsidP="004F09E1">
            <w:pPr>
              <w:rPr>
                <w:sz w:val="24"/>
                <w:szCs w:val="24"/>
              </w:rPr>
            </w:pPr>
            <w:r w:rsidRPr="007C3907">
              <w:rPr>
                <w:sz w:val="24"/>
                <w:szCs w:val="24"/>
              </w:rPr>
              <w:t>Wypełniacze złączy i zalewy – Część 1: Specyfikacja zalew na gorąco</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61.</w:t>
            </w:r>
          </w:p>
        </w:tc>
        <w:tc>
          <w:tcPr>
            <w:tcW w:w="1842" w:type="dxa"/>
          </w:tcPr>
          <w:p w:rsidR="002C6F5E" w:rsidRPr="007C3907" w:rsidRDefault="002C6F5E" w:rsidP="004F09E1">
            <w:pPr>
              <w:rPr>
                <w:sz w:val="24"/>
                <w:szCs w:val="24"/>
              </w:rPr>
            </w:pPr>
            <w:r w:rsidRPr="007C3907">
              <w:rPr>
                <w:sz w:val="24"/>
                <w:szCs w:val="24"/>
              </w:rPr>
              <w:t>PN-EN 14188-2</w:t>
            </w:r>
          </w:p>
        </w:tc>
        <w:tc>
          <w:tcPr>
            <w:tcW w:w="5135" w:type="dxa"/>
          </w:tcPr>
          <w:p w:rsidR="002C6F5E" w:rsidRPr="007C3907" w:rsidRDefault="002C6F5E" w:rsidP="004F09E1">
            <w:pPr>
              <w:rPr>
                <w:sz w:val="24"/>
                <w:szCs w:val="24"/>
              </w:rPr>
            </w:pPr>
            <w:r w:rsidRPr="007C3907">
              <w:rPr>
                <w:sz w:val="24"/>
                <w:szCs w:val="24"/>
              </w:rPr>
              <w:t>Wypełniacze złączy i zalewy – Część 2: Specyfikacja zalew na zimno</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62.</w:t>
            </w:r>
          </w:p>
        </w:tc>
        <w:tc>
          <w:tcPr>
            <w:tcW w:w="1842" w:type="dxa"/>
          </w:tcPr>
          <w:p w:rsidR="002C6F5E" w:rsidRPr="007C3907" w:rsidRDefault="002C6F5E" w:rsidP="004F09E1">
            <w:pPr>
              <w:rPr>
                <w:sz w:val="24"/>
                <w:szCs w:val="24"/>
              </w:rPr>
            </w:pPr>
            <w:r w:rsidRPr="007C3907">
              <w:rPr>
                <w:sz w:val="24"/>
                <w:szCs w:val="24"/>
              </w:rPr>
              <w:t>PN-EN 22592</w:t>
            </w:r>
          </w:p>
        </w:tc>
        <w:tc>
          <w:tcPr>
            <w:tcW w:w="5135" w:type="dxa"/>
          </w:tcPr>
          <w:p w:rsidR="002C6F5E" w:rsidRPr="007C3907" w:rsidRDefault="002C6F5E" w:rsidP="004F09E1">
            <w:pPr>
              <w:rPr>
                <w:sz w:val="24"/>
                <w:szCs w:val="24"/>
              </w:rPr>
            </w:pPr>
            <w:r w:rsidRPr="007C3907">
              <w:rPr>
                <w:sz w:val="24"/>
                <w:szCs w:val="24"/>
              </w:rPr>
              <w:t>Przetwory naftowe – Oznaczanie temperatury zapłonu i palenia – Pomiar metodą otwartego tygla Clevelanda</w:t>
            </w:r>
          </w:p>
        </w:tc>
      </w:tr>
      <w:tr w:rsidR="002C6F5E" w:rsidRPr="007C3907" w:rsidTr="004F09E1">
        <w:tc>
          <w:tcPr>
            <w:tcW w:w="534" w:type="dxa"/>
          </w:tcPr>
          <w:p w:rsidR="002C6F5E" w:rsidRPr="007C3907" w:rsidRDefault="002C6F5E" w:rsidP="004F09E1">
            <w:pPr>
              <w:jc w:val="right"/>
              <w:rPr>
                <w:sz w:val="24"/>
                <w:szCs w:val="24"/>
              </w:rPr>
            </w:pPr>
            <w:r w:rsidRPr="007C3907">
              <w:rPr>
                <w:sz w:val="24"/>
                <w:szCs w:val="24"/>
              </w:rPr>
              <w:t>63.</w:t>
            </w:r>
          </w:p>
        </w:tc>
        <w:tc>
          <w:tcPr>
            <w:tcW w:w="1842" w:type="dxa"/>
          </w:tcPr>
          <w:p w:rsidR="002C6F5E" w:rsidRPr="007C3907" w:rsidRDefault="002C6F5E" w:rsidP="004F09E1">
            <w:pPr>
              <w:rPr>
                <w:sz w:val="24"/>
                <w:szCs w:val="24"/>
              </w:rPr>
            </w:pPr>
            <w:r w:rsidRPr="007C3907">
              <w:rPr>
                <w:sz w:val="24"/>
                <w:szCs w:val="24"/>
              </w:rPr>
              <w:t>PN-EN ISO 2592</w:t>
            </w:r>
          </w:p>
        </w:tc>
        <w:tc>
          <w:tcPr>
            <w:tcW w:w="5135" w:type="dxa"/>
          </w:tcPr>
          <w:p w:rsidR="002C6F5E" w:rsidRPr="007C3907" w:rsidRDefault="002C6F5E" w:rsidP="004F09E1">
            <w:pPr>
              <w:rPr>
                <w:sz w:val="24"/>
                <w:szCs w:val="24"/>
              </w:rPr>
            </w:pPr>
            <w:r w:rsidRPr="007C3907">
              <w:rPr>
                <w:sz w:val="24"/>
                <w:szCs w:val="24"/>
              </w:rPr>
              <w:t>Oznaczanie temperatury zapłonu i palenia – Metoda otwartego tygla Clevelanda</w:t>
            </w:r>
          </w:p>
        </w:tc>
      </w:tr>
    </w:tbl>
    <w:p w:rsidR="002C6F5E" w:rsidRPr="007C3907" w:rsidRDefault="002C6F5E" w:rsidP="00322425">
      <w:pPr>
        <w:pStyle w:val="Nagwek2"/>
        <w:rPr>
          <w:sz w:val="24"/>
          <w:szCs w:val="24"/>
        </w:rPr>
      </w:pPr>
      <w:r w:rsidRPr="007C3907">
        <w:rPr>
          <w:sz w:val="24"/>
          <w:szCs w:val="24"/>
        </w:rPr>
        <w:t xml:space="preserve">10.3. Wymagania techniczne </w:t>
      </w:r>
    </w:p>
    <w:p w:rsidR="002C6F5E" w:rsidRPr="007C3907" w:rsidRDefault="002C6F5E" w:rsidP="00322425">
      <w:pPr>
        <w:numPr>
          <w:ilvl w:val="0"/>
          <w:numId w:val="20"/>
        </w:numPr>
        <w:tabs>
          <w:tab w:val="clear" w:pos="397"/>
          <w:tab w:val="num" w:pos="-2694"/>
        </w:tabs>
        <w:ind w:left="538" w:hanging="425"/>
        <w:textAlignment w:val="auto"/>
        <w:rPr>
          <w:sz w:val="24"/>
          <w:szCs w:val="24"/>
        </w:rPr>
      </w:pPr>
      <w:r w:rsidRPr="007C3907">
        <w:rPr>
          <w:sz w:val="24"/>
          <w:szCs w:val="24"/>
        </w:rPr>
        <w:t>WT-1 Kruszywa 2010. Kruszywa do mieszanek mineralno-asfaltowych i powierzchniowych utrwaleń na drogach krajowych - Zarządzenie nr 102 Generalnego Dyrektora Dróg Krajowych i Autostrad z dnia 19 listopada 2010 r.</w:t>
      </w:r>
    </w:p>
    <w:p w:rsidR="002C6F5E" w:rsidRPr="007C3907" w:rsidRDefault="002C6F5E" w:rsidP="00322425">
      <w:pPr>
        <w:numPr>
          <w:ilvl w:val="0"/>
          <w:numId w:val="20"/>
        </w:numPr>
        <w:tabs>
          <w:tab w:val="clear" w:pos="397"/>
          <w:tab w:val="num" w:pos="567"/>
        </w:tabs>
        <w:ind w:left="538" w:hanging="425"/>
        <w:textAlignment w:val="auto"/>
        <w:rPr>
          <w:sz w:val="24"/>
          <w:szCs w:val="24"/>
        </w:rPr>
      </w:pPr>
      <w:r w:rsidRPr="007C3907">
        <w:rPr>
          <w:sz w:val="24"/>
          <w:szCs w:val="24"/>
        </w:rPr>
        <w:t>WT-2 Nawierzchnie asfaltowe 2010. Nawierzchnie asfaltowe na drogach krajowych - Zarządzenie nr 102 Generalnego Dyrektora Dróg Krajowych i Autostrad z dnia 19 listopada 2011 r.</w:t>
      </w:r>
    </w:p>
    <w:p w:rsidR="002C6F5E" w:rsidRPr="007C3907" w:rsidRDefault="002C6F5E" w:rsidP="00322425">
      <w:pPr>
        <w:numPr>
          <w:ilvl w:val="0"/>
          <w:numId w:val="20"/>
        </w:numPr>
        <w:tabs>
          <w:tab w:val="clear" w:pos="397"/>
          <w:tab w:val="num" w:pos="-2694"/>
        </w:tabs>
        <w:ind w:left="538" w:hanging="425"/>
        <w:rPr>
          <w:sz w:val="24"/>
          <w:szCs w:val="24"/>
        </w:rPr>
      </w:pPr>
      <w:r w:rsidRPr="007C3907">
        <w:rPr>
          <w:sz w:val="24"/>
          <w:szCs w:val="24"/>
        </w:rPr>
        <w:t>WT-3 Emulsje asfaltowe 2009. Kationowe emulsje asfaltowe na drogach publicznych</w:t>
      </w:r>
    </w:p>
    <w:p w:rsidR="002C6F5E" w:rsidRPr="007C3907" w:rsidRDefault="002C6F5E" w:rsidP="00322425">
      <w:pPr>
        <w:pStyle w:val="Nagwek2"/>
        <w:rPr>
          <w:sz w:val="24"/>
          <w:szCs w:val="24"/>
        </w:rPr>
      </w:pPr>
      <w:r w:rsidRPr="007C3907">
        <w:rPr>
          <w:sz w:val="24"/>
          <w:szCs w:val="24"/>
        </w:rPr>
        <w:t>10.4. Inne dokumenty</w:t>
      </w:r>
    </w:p>
    <w:p w:rsidR="002C6F5E" w:rsidRPr="007C3907" w:rsidRDefault="002C6F5E" w:rsidP="00322425">
      <w:pPr>
        <w:numPr>
          <w:ilvl w:val="0"/>
          <w:numId w:val="21"/>
        </w:numPr>
        <w:tabs>
          <w:tab w:val="clear" w:pos="397"/>
          <w:tab w:val="num" w:pos="-2694"/>
        </w:tabs>
        <w:ind w:left="567" w:hanging="425"/>
        <w:rPr>
          <w:sz w:val="24"/>
          <w:szCs w:val="24"/>
        </w:rPr>
      </w:pPr>
      <w:r w:rsidRPr="007C3907">
        <w:rPr>
          <w:sz w:val="24"/>
          <w:szCs w:val="24"/>
        </w:rPr>
        <w:t>Rozporządzenie Ministra Transportu i Gospodarki Morskiej z dnia 2 marca 1999 r. w sprawie warunków technicznych, jakim powinny odpowiadać drogi publiczne i ich usytuowanie (Dz.U. nr 43, poz. 430)</w:t>
      </w:r>
    </w:p>
    <w:p w:rsidR="002C6F5E" w:rsidRPr="007C3907" w:rsidRDefault="002C6F5E" w:rsidP="00322425">
      <w:pPr>
        <w:numPr>
          <w:ilvl w:val="0"/>
          <w:numId w:val="21"/>
        </w:numPr>
        <w:tabs>
          <w:tab w:val="clear" w:pos="397"/>
          <w:tab w:val="num" w:pos="-2694"/>
        </w:tabs>
        <w:ind w:left="567" w:hanging="425"/>
        <w:rPr>
          <w:sz w:val="24"/>
          <w:szCs w:val="24"/>
        </w:rPr>
      </w:pPr>
      <w:r w:rsidRPr="007C3907">
        <w:rPr>
          <w:sz w:val="24"/>
          <w:szCs w:val="24"/>
        </w:rPr>
        <w:t>Katalog typowych konstrukcji nawierzchni podatnych i półsztywnych. Generalna Dyrekcja Dróg Publicznych – Instytut Badawczy Dróg i Mostów, Warszawa 1997</w:t>
      </w:r>
    </w:p>
    <w:p w:rsidR="002C6F5E" w:rsidRPr="007C3907" w:rsidRDefault="002C6F5E" w:rsidP="00322425">
      <w:pPr>
        <w:pStyle w:val="Nagwek2"/>
        <w:rPr>
          <w:sz w:val="24"/>
          <w:szCs w:val="24"/>
        </w:rPr>
      </w:pPr>
      <w:r w:rsidRPr="007C3907">
        <w:rPr>
          <w:sz w:val="24"/>
          <w:szCs w:val="24"/>
        </w:rPr>
        <w:t>10.2. Inne dokumenty</w:t>
      </w:r>
    </w:p>
    <w:p w:rsidR="002C6F5E" w:rsidRPr="007C3907" w:rsidRDefault="002C6F5E" w:rsidP="00322425">
      <w:pPr>
        <w:pStyle w:val="Nagwek2"/>
        <w:numPr>
          <w:ilvl w:val="0"/>
          <w:numId w:val="24"/>
        </w:numPr>
        <w:spacing w:before="0" w:after="0"/>
        <w:rPr>
          <w:b w:val="0"/>
          <w:sz w:val="24"/>
          <w:szCs w:val="24"/>
        </w:rPr>
      </w:pPr>
      <w:r w:rsidRPr="007C3907">
        <w:rPr>
          <w:b w:val="0"/>
          <w:sz w:val="24"/>
          <w:szCs w:val="24"/>
        </w:rPr>
        <w:t>WT/MK-CZDP. Wytyczne techniczne oceny jakości grysów i żwirów kruszonych produkowanych z naturalnie rozdrobnionego surowca skalnego, przeznaczonych do nawierzchni drogowych. CZDP, Warszawa, 1984</w:t>
      </w:r>
    </w:p>
    <w:p w:rsidR="002C6F5E" w:rsidRPr="007C3907" w:rsidRDefault="002C6F5E" w:rsidP="00322425">
      <w:pPr>
        <w:pStyle w:val="Tekstpodstawowy21"/>
        <w:numPr>
          <w:ilvl w:val="0"/>
          <w:numId w:val="24"/>
        </w:numPr>
        <w:rPr>
          <w:sz w:val="24"/>
          <w:szCs w:val="24"/>
        </w:rPr>
      </w:pPr>
      <w:r w:rsidRPr="007C3907">
        <w:rPr>
          <w:sz w:val="24"/>
          <w:szCs w:val="24"/>
        </w:rPr>
        <w:t xml:space="preserve">Katalog typowych konstrukcji nawierzchni podatnych i półsztywnych. </w:t>
      </w:r>
      <w:proofErr w:type="spellStart"/>
      <w:r w:rsidRPr="007C3907">
        <w:rPr>
          <w:sz w:val="24"/>
          <w:szCs w:val="24"/>
        </w:rPr>
        <w:t>IBDiM</w:t>
      </w:r>
      <w:proofErr w:type="spellEnd"/>
      <w:r w:rsidRPr="007C3907">
        <w:rPr>
          <w:sz w:val="24"/>
          <w:szCs w:val="24"/>
        </w:rPr>
        <w:t>, Warszawa, 1997</w:t>
      </w:r>
    </w:p>
    <w:p w:rsidR="002C6F5E" w:rsidRPr="007C3907" w:rsidRDefault="002C6F5E" w:rsidP="00322425">
      <w:pPr>
        <w:pStyle w:val="Tekstpodstawowywcity21"/>
        <w:widowControl/>
        <w:numPr>
          <w:ilvl w:val="0"/>
          <w:numId w:val="24"/>
        </w:numPr>
        <w:tabs>
          <w:tab w:val="clear" w:pos="-1440"/>
          <w:tab w:val="clear" w:pos="-1368"/>
          <w:tab w:val="clear" w:pos="720"/>
        </w:tabs>
        <w:overflowPunct w:val="0"/>
        <w:autoSpaceDE w:val="0"/>
        <w:autoSpaceDN w:val="0"/>
        <w:adjustRightInd w:val="0"/>
        <w:textAlignment w:val="baseline"/>
        <w:rPr>
          <w:szCs w:val="24"/>
        </w:rPr>
      </w:pPr>
      <w:r w:rsidRPr="007C3907">
        <w:rPr>
          <w:szCs w:val="24"/>
        </w:rPr>
        <w:t xml:space="preserve">Tymczasowe wytyczne techniczne. </w:t>
      </w:r>
      <w:proofErr w:type="spellStart"/>
      <w:r w:rsidRPr="007C3907">
        <w:rPr>
          <w:szCs w:val="24"/>
        </w:rPr>
        <w:t>Polimeroasfalty</w:t>
      </w:r>
      <w:proofErr w:type="spellEnd"/>
      <w:r w:rsidRPr="007C3907">
        <w:rPr>
          <w:szCs w:val="24"/>
        </w:rPr>
        <w:t xml:space="preserve"> drogowe.  TWT-PAD-97. Informacje, instrukcje - zeszyt 54. </w:t>
      </w:r>
      <w:proofErr w:type="spellStart"/>
      <w:r w:rsidRPr="007C3907">
        <w:rPr>
          <w:szCs w:val="24"/>
        </w:rPr>
        <w:t>IBDiM</w:t>
      </w:r>
      <w:proofErr w:type="spellEnd"/>
      <w:r w:rsidRPr="007C3907">
        <w:rPr>
          <w:szCs w:val="24"/>
        </w:rPr>
        <w:t>, Warszawa, 1997</w:t>
      </w:r>
    </w:p>
    <w:p w:rsidR="002C6F5E" w:rsidRPr="007C3907" w:rsidRDefault="002C6F5E" w:rsidP="00322425">
      <w:pPr>
        <w:pStyle w:val="Tekstpodstawowy21"/>
        <w:numPr>
          <w:ilvl w:val="0"/>
          <w:numId w:val="24"/>
        </w:numPr>
        <w:rPr>
          <w:sz w:val="24"/>
          <w:szCs w:val="24"/>
        </w:rPr>
      </w:pPr>
      <w:r w:rsidRPr="007C3907">
        <w:rPr>
          <w:sz w:val="24"/>
          <w:szCs w:val="24"/>
        </w:rPr>
        <w:t>Rozporządzenie Ministra Transportu i Gospodarki Morskiej z dnia 2.03.1999 r. w sprawie warunków technicznych, jakim powinny odpowiadać drogi publiczne i ich usytuowanie (Dz.U. Nr 43 z 1999 r., poz. 430)</w:t>
      </w:r>
    </w:p>
    <w:p w:rsidR="002C6F5E" w:rsidRPr="007C3907" w:rsidRDefault="002C6F5E" w:rsidP="00322425">
      <w:pPr>
        <w:pStyle w:val="Nagwek2"/>
        <w:rPr>
          <w:sz w:val="24"/>
          <w:szCs w:val="24"/>
        </w:rPr>
      </w:pPr>
      <w:r w:rsidRPr="007C3907">
        <w:rPr>
          <w:sz w:val="24"/>
          <w:szCs w:val="24"/>
        </w:rPr>
        <w:lastRenderedPageBreak/>
        <w:t>10.3. Literatura techniczna</w:t>
      </w:r>
    </w:p>
    <w:p w:rsidR="002C6F5E" w:rsidRPr="007C3907" w:rsidRDefault="002C6F5E" w:rsidP="00322425">
      <w:pPr>
        <w:pStyle w:val="Tekstpodstawowywcity21"/>
        <w:widowControl/>
        <w:numPr>
          <w:ilvl w:val="0"/>
          <w:numId w:val="25"/>
        </w:numPr>
        <w:tabs>
          <w:tab w:val="clear" w:pos="-1440"/>
          <w:tab w:val="clear" w:pos="-1368"/>
          <w:tab w:val="clear" w:pos="720"/>
        </w:tabs>
        <w:overflowPunct w:val="0"/>
        <w:autoSpaceDE w:val="0"/>
        <w:autoSpaceDN w:val="0"/>
        <w:adjustRightInd w:val="0"/>
        <w:textAlignment w:val="baseline"/>
        <w:rPr>
          <w:szCs w:val="24"/>
        </w:rPr>
      </w:pPr>
      <w:r w:rsidRPr="007C3907">
        <w:rPr>
          <w:szCs w:val="24"/>
        </w:rPr>
        <w:t>Mechaniczne układanie asfaltu lanego w RFN. Ośrodek Informacji Technicznej                i Ekonomicznej przy WZDP, Warszawa. Lipiec 1967</w:t>
      </w:r>
    </w:p>
    <w:p w:rsidR="002C6F5E" w:rsidRPr="007C3907" w:rsidRDefault="002C6F5E" w:rsidP="00322425">
      <w:pPr>
        <w:pStyle w:val="Tekstpodstawowy21"/>
        <w:numPr>
          <w:ilvl w:val="0"/>
          <w:numId w:val="25"/>
        </w:numPr>
        <w:rPr>
          <w:sz w:val="24"/>
          <w:szCs w:val="24"/>
        </w:rPr>
      </w:pPr>
      <w:r w:rsidRPr="007C3907">
        <w:rPr>
          <w:sz w:val="24"/>
          <w:szCs w:val="24"/>
        </w:rPr>
        <w:t xml:space="preserve">E. </w:t>
      </w:r>
      <w:proofErr w:type="spellStart"/>
      <w:r w:rsidRPr="007C3907">
        <w:rPr>
          <w:sz w:val="24"/>
          <w:szCs w:val="24"/>
        </w:rPr>
        <w:t>Skaldawski</w:t>
      </w:r>
      <w:proofErr w:type="spellEnd"/>
      <w:r w:rsidRPr="007C3907">
        <w:rPr>
          <w:sz w:val="24"/>
          <w:szCs w:val="24"/>
        </w:rPr>
        <w:t>: Poradnik majstra drogowego – bitumiczne roboty nawierzchniowe. WKŁ, Warszawa, 1980</w:t>
      </w:r>
    </w:p>
    <w:p w:rsidR="002C6F5E" w:rsidRPr="007C3907" w:rsidRDefault="002C6F5E" w:rsidP="00322425">
      <w:pPr>
        <w:pStyle w:val="Tekstpodstawowy21"/>
        <w:numPr>
          <w:ilvl w:val="0"/>
          <w:numId w:val="25"/>
        </w:numPr>
        <w:rPr>
          <w:sz w:val="24"/>
          <w:szCs w:val="24"/>
        </w:rPr>
      </w:pPr>
      <w:r w:rsidRPr="007C3907">
        <w:rPr>
          <w:sz w:val="24"/>
          <w:szCs w:val="24"/>
        </w:rPr>
        <w:t xml:space="preserve">A. Paszkowski, E. </w:t>
      </w:r>
      <w:proofErr w:type="spellStart"/>
      <w:r w:rsidRPr="007C3907">
        <w:rPr>
          <w:sz w:val="24"/>
          <w:szCs w:val="24"/>
        </w:rPr>
        <w:t>Skaldawski</w:t>
      </w:r>
      <w:proofErr w:type="spellEnd"/>
      <w:r w:rsidRPr="007C3907">
        <w:rPr>
          <w:sz w:val="24"/>
          <w:szCs w:val="24"/>
        </w:rPr>
        <w:t>: Poradnik majstra drogowego. Wytwarzanie mas bitumicznych. WKŁ, Warszawa, 1975</w:t>
      </w:r>
    </w:p>
    <w:p w:rsidR="002C6F5E" w:rsidRPr="007C3907" w:rsidRDefault="002C6F5E" w:rsidP="00322425">
      <w:pPr>
        <w:pStyle w:val="Tekstpodstawowy21"/>
        <w:numPr>
          <w:ilvl w:val="0"/>
          <w:numId w:val="26"/>
        </w:numPr>
        <w:rPr>
          <w:sz w:val="24"/>
          <w:szCs w:val="24"/>
        </w:rPr>
      </w:pPr>
      <w:r w:rsidRPr="007C3907">
        <w:rPr>
          <w:sz w:val="24"/>
          <w:szCs w:val="24"/>
        </w:rPr>
        <w:t xml:space="preserve">S. </w:t>
      </w:r>
      <w:proofErr w:type="spellStart"/>
      <w:r w:rsidRPr="007C3907">
        <w:rPr>
          <w:sz w:val="24"/>
          <w:szCs w:val="24"/>
        </w:rPr>
        <w:t>Luszawski</w:t>
      </w:r>
      <w:proofErr w:type="spellEnd"/>
      <w:r w:rsidRPr="007C3907">
        <w:rPr>
          <w:sz w:val="24"/>
          <w:szCs w:val="24"/>
        </w:rPr>
        <w:t>, S. Wojdanowicz:  Nowoczesne nawierzchnie bitumiczne. WKŁ, Warszawa, 1977</w:t>
      </w:r>
    </w:p>
    <w:p w:rsidR="002C6F5E" w:rsidRPr="007C3907" w:rsidRDefault="002C6F5E" w:rsidP="00322425">
      <w:pPr>
        <w:numPr>
          <w:ilvl w:val="0"/>
          <w:numId w:val="26"/>
        </w:numPr>
        <w:rPr>
          <w:sz w:val="24"/>
          <w:szCs w:val="24"/>
        </w:rPr>
      </w:pPr>
      <w:r w:rsidRPr="007C3907">
        <w:rPr>
          <w:sz w:val="24"/>
          <w:szCs w:val="24"/>
        </w:rPr>
        <w:t xml:space="preserve">H.J. </w:t>
      </w:r>
      <w:proofErr w:type="spellStart"/>
      <w:r w:rsidRPr="007C3907">
        <w:rPr>
          <w:sz w:val="24"/>
          <w:szCs w:val="24"/>
        </w:rPr>
        <w:t>Stosch</w:t>
      </w:r>
      <w:proofErr w:type="spellEnd"/>
      <w:r w:rsidRPr="007C3907">
        <w:rPr>
          <w:sz w:val="24"/>
          <w:szCs w:val="24"/>
        </w:rPr>
        <w:t>: Błędy wykonawstwa nawierzchni bitumicznych. WKŁ, Warszawa, 1977.</w:t>
      </w:r>
    </w:p>
    <w:p w:rsidR="002C6F5E" w:rsidRPr="007C3907" w:rsidRDefault="002C6F5E" w:rsidP="00322425">
      <w:pPr>
        <w:pStyle w:val="Nagwek1"/>
        <w:jc w:val="right"/>
        <w:rPr>
          <w:b w:val="0"/>
          <w:sz w:val="24"/>
          <w:szCs w:val="24"/>
        </w:rPr>
      </w:pPr>
      <w:r w:rsidRPr="007C3907">
        <w:rPr>
          <w:sz w:val="24"/>
          <w:szCs w:val="24"/>
        </w:rPr>
        <w:br w:type="page"/>
      </w:r>
      <w:bookmarkStart w:id="206" w:name="_Toc516456087"/>
      <w:bookmarkStart w:id="207" w:name="_Toc399401637"/>
      <w:bookmarkStart w:id="208" w:name="_Toc399401692"/>
      <w:bookmarkStart w:id="209" w:name="_Toc425488903"/>
      <w:bookmarkStart w:id="210" w:name="_Toc425943255"/>
      <w:r w:rsidRPr="007C3907">
        <w:rPr>
          <w:b w:val="0"/>
          <w:caps w:val="0"/>
          <w:sz w:val="24"/>
          <w:szCs w:val="24"/>
        </w:rPr>
        <w:lastRenderedPageBreak/>
        <w:t>Załącznik 1</w:t>
      </w:r>
      <w:bookmarkEnd w:id="206"/>
      <w:bookmarkEnd w:id="207"/>
      <w:bookmarkEnd w:id="208"/>
      <w:bookmarkEnd w:id="209"/>
      <w:bookmarkEnd w:id="210"/>
    </w:p>
    <w:p w:rsidR="002C6F5E" w:rsidRPr="007C3907" w:rsidRDefault="002C6F5E" w:rsidP="00322425">
      <w:pPr>
        <w:jc w:val="center"/>
        <w:rPr>
          <w:sz w:val="24"/>
          <w:szCs w:val="24"/>
        </w:rPr>
      </w:pPr>
      <w:r w:rsidRPr="007C3907">
        <w:rPr>
          <w:sz w:val="24"/>
          <w:szCs w:val="24"/>
        </w:rPr>
        <w:t>D I N   1996</w:t>
      </w:r>
    </w:p>
    <w:p w:rsidR="002C6F5E" w:rsidRPr="007C3907" w:rsidRDefault="002C6F5E" w:rsidP="00322425">
      <w:pPr>
        <w:spacing w:before="120"/>
        <w:jc w:val="center"/>
        <w:rPr>
          <w:sz w:val="24"/>
          <w:szCs w:val="24"/>
        </w:rPr>
      </w:pPr>
      <w:r w:rsidRPr="007C3907">
        <w:rPr>
          <w:sz w:val="24"/>
          <w:szCs w:val="24"/>
        </w:rPr>
        <w:t>Badanie mieszanek bitumicznych</w:t>
      </w:r>
    </w:p>
    <w:p w:rsidR="002C6F5E" w:rsidRPr="007C3907" w:rsidRDefault="002C6F5E" w:rsidP="00322425">
      <w:pPr>
        <w:spacing w:after="120"/>
        <w:jc w:val="center"/>
        <w:rPr>
          <w:sz w:val="24"/>
          <w:szCs w:val="24"/>
        </w:rPr>
      </w:pPr>
      <w:r w:rsidRPr="007C3907">
        <w:rPr>
          <w:sz w:val="24"/>
          <w:szCs w:val="24"/>
        </w:rPr>
        <w:t>dla drogownictwa i pokrewnych dziedzin</w:t>
      </w:r>
    </w:p>
    <w:p w:rsidR="002C6F5E" w:rsidRPr="007C3907" w:rsidRDefault="002C6F5E" w:rsidP="00322425">
      <w:pPr>
        <w:rPr>
          <w:sz w:val="24"/>
          <w:szCs w:val="24"/>
        </w:rPr>
      </w:pPr>
      <w:r w:rsidRPr="007C3907">
        <w:rPr>
          <w:sz w:val="24"/>
          <w:szCs w:val="24"/>
        </w:rPr>
        <w:t>Część 13. Badanie penetracji nawierzchni gładkim stemplem</w:t>
      </w:r>
    </w:p>
    <w:p w:rsidR="002C6F5E" w:rsidRPr="007C3907" w:rsidRDefault="002C6F5E" w:rsidP="00322425">
      <w:pPr>
        <w:spacing w:after="120"/>
        <w:jc w:val="center"/>
        <w:rPr>
          <w:sz w:val="24"/>
          <w:szCs w:val="24"/>
        </w:rPr>
      </w:pPr>
      <w:r w:rsidRPr="007C3907">
        <w:rPr>
          <w:sz w:val="24"/>
          <w:szCs w:val="24"/>
        </w:rPr>
        <w:t>Wydanie lipiec 1984</w:t>
      </w:r>
    </w:p>
    <w:p w:rsidR="002C6F5E" w:rsidRPr="007C3907" w:rsidRDefault="002C6F5E" w:rsidP="00322425">
      <w:pPr>
        <w:rPr>
          <w:sz w:val="24"/>
          <w:szCs w:val="24"/>
        </w:rPr>
      </w:pPr>
      <w:r w:rsidRPr="007C3907">
        <w:rPr>
          <w:sz w:val="24"/>
          <w:szCs w:val="24"/>
        </w:rPr>
        <w:t>Opracowana:</w:t>
      </w:r>
    </w:p>
    <w:p w:rsidR="002C6F5E" w:rsidRPr="007C3907" w:rsidRDefault="002C6F5E" w:rsidP="00322425">
      <w:pPr>
        <w:rPr>
          <w:sz w:val="24"/>
          <w:szCs w:val="24"/>
        </w:rPr>
      </w:pPr>
      <w:r w:rsidRPr="007C3907">
        <w:rPr>
          <w:sz w:val="24"/>
          <w:szCs w:val="24"/>
        </w:rPr>
        <w:t>Wydana:</w:t>
      </w:r>
    </w:p>
    <w:p w:rsidR="002C6F5E" w:rsidRPr="007C3907" w:rsidRDefault="002C6F5E" w:rsidP="00322425">
      <w:pPr>
        <w:rPr>
          <w:sz w:val="24"/>
          <w:szCs w:val="24"/>
        </w:rPr>
      </w:pPr>
      <w:r w:rsidRPr="007C3907">
        <w:rPr>
          <w:sz w:val="24"/>
          <w:szCs w:val="24"/>
        </w:rPr>
        <w:t>Zastępuje: wydanie maj 1976 (42-1976 cz. 1-2)</w:t>
      </w:r>
    </w:p>
    <w:p w:rsidR="002C6F5E" w:rsidRPr="007C3907" w:rsidRDefault="002C6F5E" w:rsidP="00322425">
      <w:pPr>
        <w:pStyle w:val="Nagwek2"/>
        <w:rPr>
          <w:sz w:val="24"/>
          <w:szCs w:val="24"/>
        </w:rPr>
      </w:pPr>
      <w:r w:rsidRPr="007C3907">
        <w:rPr>
          <w:sz w:val="24"/>
          <w:szCs w:val="24"/>
        </w:rPr>
        <w:t>1. Przedmiot i zakres stosowania</w:t>
      </w:r>
    </w:p>
    <w:p w:rsidR="002C6F5E" w:rsidRPr="007C3907" w:rsidRDefault="002C6F5E" w:rsidP="00322425">
      <w:pPr>
        <w:rPr>
          <w:sz w:val="24"/>
          <w:szCs w:val="24"/>
        </w:rPr>
      </w:pPr>
      <w:r w:rsidRPr="007C3907">
        <w:rPr>
          <w:sz w:val="24"/>
          <w:szCs w:val="24"/>
        </w:rPr>
        <w:tab/>
        <w:t>Wciskanie cykliczne stempla o podstawie gładkiej i okrągłej służy do określania odporności asfaltu lanego, wałowanego i tym podobnego na głębokość jego wnikania. Oznaczenie to może być stosowane również do mieszanek mineralnych z lepiszczem smołowym lub specjalnym pakiem.</w:t>
      </w:r>
    </w:p>
    <w:p w:rsidR="002C6F5E" w:rsidRPr="007C3907" w:rsidRDefault="002C6F5E" w:rsidP="00322425">
      <w:pPr>
        <w:pStyle w:val="Nagwek2"/>
        <w:rPr>
          <w:sz w:val="24"/>
          <w:szCs w:val="24"/>
        </w:rPr>
      </w:pPr>
      <w:r w:rsidRPr="007C3907">
        <w:rPr>
          <w:sz w:val="24"/>
          <w:szCs w:val="24"/>
        </w:rPr>
        <w:t>2. Oznaczenia</w:t>
      </w:r>
    </w:p>
    <w:p w:rsidR="002C6F5E" w:rsidRPr="007C3907" w:rsidRDefault="002C6F5E" w:rsidP="00322425">
      <w:pPr>
        <w:rPr>
          <w:sz w:val="24"/>
          <w:szCs w:val="24"/>
        </w:rPr>
      </w:pPr>
      <w:r w:rsidRPr="007C3907">
        <w:rPr>
          <w:sz w:val="24"/>
          <w:szCs w:val="24"/>
        </w:rPr>
        <w:tab/>
        <w:t>Dla oznaczenia penetracji wg niniejszej normy powinny być uwzględnione następujące cechy (znaki):</w:t>
      </w:r>
    </w:p>
    <w:p w:rsidR="002C6F5E" w:rsidRPr="007C3907" w:rsidRDefault="002C6F5E" w:rsidP="00322425">
      <w:pPr>
        <w:numPr>
          <w:ilvl w:val="0"/>
          <w:numId w:val="23"/>
        </w:numPr>
        <w:rPr>
          <w:sz w:val="24"/>
          <w:szCs w:val="24"/>
        </w:rPr>
      </w:pPr>
      <w:r w:rsidRPr="007C3907">
        <w:rPr>
          <w:sz w:val="24"/>
          <w:szCs w:val="24"/>
        </w:rPr>
        <w:t>wymagania norm związanych,</w:t>
      </w:r>
    </w:p>
    <w:p w:rsidR="002C6F5E" w:rsidRPr="007C3907" w:rsidRDefault="002C6F5E" w:rsidP="00322425">
      <w:pPr>
        <w:numPr>
          <w:ilvl w:val="0"/>
          <w:numId w:val="23"/>
        </w:numPr>
        <w:rPr>
          <w:sz w:val="24"/>
          <w:szCs w:val="24"/>
        </w:rPr>
      </w:pPr>
      <w:r w:rsidRPr="007C3907">
        <w:rPr>
          <w:sz w:val="24"/>
          <w:szCs w:val="24"/>
        </w:rPr>
        <w:t>rodzaj próby: kostki (oznaczenie niemieckie „W”),</w:t>
      </w:r>
    </w:p>
    <w:p w:rsidR="002C6F5E" w:rsidRPr="007C3907" w:rsidRDefault="002C6F5E" w:rsidP="00322425">
      <w:pPr>
        <w:numPr>
          <w:ilvl w:val="0"/>
          <w:numId w:val="23"/>
        </w:numPr>
        <w:rPr>
          <w:sz w:val="24"/>
          <w:szCs w:val="24"/>
        </w:rPr>
      </w:pPr>
      <w:r w:rsidRPr="007C3907">
        <w:rPr>
          <w:sz w:val="24"/>
          <w:szCs w:val="24"/>
        </w:rPr>
        <w:t>powierzchnia stempla</w:t>
      </w:r>
    </w:p>
    <w:p w:rsidR="002C6F5E" w:rsidRPr="007C3907" w:rsidRDefault="002C6F5E" w:rsidP="00322425">
      <w:pPr>
        <w:numPr>
          <w:ilvl w:val="12"/>
          <w:numId w:val="0"/>
        </w:numPr>
        <w:ind w:left="284" w:hanging="284"/>
        <w:rPr>
          <w:sz w:val="24"/>
          <w:szCs w:val="24"/>
        </w:rPr>
      </w:pPr>
      <w:r w:rsidRPr="007C3907">
        <w:rPr>
          <w:sz w:val="24"/>
          <w:szCs w:val="24"/>
        </w:rPr>
        <w:tab/>
        <w:t>500 dla 500 mm</w:t>
      </w:r>
      <w:r w:rsidRPr="007C3907">
        <w:rPr>
          <w:sz w:val="24"/>
          <w:szCs w:val="24"/>
          <w:vertAlign w:val="superscript"/>
        </w:rPr>
        <w:t>2</w:t>
      </w:r>
      <w:r w:rsidRPr="007C3907">
        <w:rPr>
          <w:sz w:val="24"/>
          <w:szCs w:val="24"/>
        </w:rPr>
        <w:t xml:space="preserve"> powierzchni,</w:t>
      </w:r>
    </w:p>
    <w:p w:rsidR="002C6F5E" w:rsidRPr="007C3907" w:rsidRDefault="002C6F5E" w:rsidP="00322425">
      <w:pPr>
        <w:numPr>
          <w:ilvl w:val="12"/>
          <w:numId w:val="0"/>
        </w:numPr>
        <w:ind w:left="284" w:hanging="284"/>
        <w:rPr>
          <w:sz w:val="24"/>
          <w:szCs w:val="24"/>
        </w:rPr>
      </w:pPr>
      <w:r w:rsidRPr="007C3907">
        <w:rPr>
          <w:sz w:val="24"/>
          <w:szCs w:val="24"/>
        </w:rPr>
        <w:tab/>
        <w:t>100 dla 100 mm</w:t>
      </w:r>
      <w:r w:rsidRPr="007C3907">
        <w:rPr>
          <w:sz w:val="24"/>
          <w:szCs w:val="24"/>
          <w:vertAlign w:val="superscript"/>
        </w:rPr>
        <w:t>2</w:t>
      </w:r>
      <w:r w:rsidRPr="007C3907">
        <w:rPr>
          <w:sz w:val="24"/>
          <w:szCs w:val="24"/>
        </w:rPr>
        <w:t xml:space="preserve"> powierzchni,</w:t>
      </w:r>
    </w:p>
    <w:p w:rsidR="002C6F5E" w:rsidRPr="007C3907" w:rsidRDefault="002C6F5E" w:rsidP="00322425">
      <w:pPr>
        <w:numPr>
          <w:ilvl w:val="0"/>
          <w:numId w:val="27"/>
        </w:numPr>
        <w:rPr>
          <w:sz w:val="24"/>
          <w:szCs w:val="24"/>
        </w:rPr>
      </w:pPr>
      <w:r w:rsidRPr="007C3907">
        <w:rPr>
          <w:sz w:val="24"/>
          <w:szCs w:val="24"/>
        </w:rPr>
        <w:t>temperatura badania</w:t>
      </w:r>
    </w:p>
    <w:p w:rsidR="002C6F5E" w:rsidRPr="007C3907" w:rsidRDefault="002C6F5E" w:rsidP="00322425">
      <w:pPr>
        <w:ind w:left="284" w:hanging="284"/>
        <w:rPr>
          <w:sz w:val="24"/>
          <w:szCs w:val="24"/>
        </w:rPr>
      </w:pPr>
      <w:r w:rsidRPr="007C3907">
        <w:rPr>
          <w:sz w:val="24"/>
          <w:szCs w:val="24"/>
        </w:rPr>
        <w:tab/>
        <w:t xml:space="preserve">40 dla (40 </w:t>
      </w:r>
      <w:r w:rsidRPr="007C3907">
        <w:rPr>
          <w:sz w:val="24"/>
          <w:szCs w:val="24"/>
        </w:rPr>
        <w:sym w:font="Symbol" w:char="F0B1"/>
      </w:r>
      <w:r w:rsidRPr="007C3907">
        <w:rPr>
          <w:sz w:val="24"/>
          <w:szCs w:val="24"/>
        </w:rPr>
        <w:t xml:space="preserve"> 1)</w:t>
      </w:r>
      <w:proofErr w:type="spellStart"/>
      <w:r w:rsidRPr="007C3907">
        <w:rPr>
          <w:sz w:val="24"/>
          <w:szCs w:val="24"/>
          <w:vertAlign w:val="superscript"/>
        </w:rPr>
        <w:t>o</w:t>
      </w:r>
      <w:r w:rsidRPr="007C3907">
        <w:rPr>
          <w:sz w:val="24"/>
          <w:szCs w:val="24"/>
        </w:rPr>
        <w:t>C</w:t>
      </w:r>
      <w:proofErr w:type="spellEnd"/>
      <w:r w:rsidRPr="007C3907">
        <w:rPr>
          <w:sz w:val="24"/>
          <w:szCs w:val="24"/>
        </w:rPr>
        <w:t>,</w:t>
      </w:r>
    </w:p>
    <w:p w:rsidR="002C6F5E" w:rsidRPr="007C3907" w:rsidRDefault="002C6F5E" w:rsidP="00322425">
      <w:pPr>
        <w:ind w:left="284" w:hanging="284"/>
        <w:rPr>
          <w:sz w:val="24"/>
          <w:szCs w:val="24"/>
        </w:rPr>
      </w:pPr>
      <w:r w:rsidRPr="007C3907">
        <w:rPr>
          <w:sz w:val="24"/>
          <w:szCs w:val="24"/>
        </w:rPr>
        <w:tab/>
        <w:t xml:space="preserve">22 dla (22 </w:t>
      </w:r>
      <w:r w:rsidRPr="007C3907">
        <w:rPr>
          <w:sz w:val="24"/>
          <w:szCs w:val="24"/>
        </w:rPr>
        <w:sym w:font="Symbol" w:char="F0B1"/>
      </w:r>
      <w:r w:rsidRPr="007C3907">
        <w:rPr>
          <w:sz w:val="24"/>
          <w:szCs w:val="24"/>
        </w:rPr>
        <w:t xml:space="preserve"> 1)</w:t>
      </w:r>
      <w:proofErr w:type="spellStart"/>
      <w:r w:rsidRPr="007C3907">
        <w:rPr>
          <w:sz w:val="24"/>
          <w:szCs w:val="24"/>
          <w:vertAlign w:val="superscript"/>
        </w:rPr>
        <w:t>o</w:t>
      </w:r>
      <w:r w:rsidRPr="007C3907">
        <w:rPr>
          <w:sz w:val="24"/>
          <w:szCs w:val="24"/>
        </w:rPr>
        <w:t>C.</w:t>
      </w:r>
      <w:proofErr w:type="spellEnd"/>
    </w:p>
    <w:p w:rsidR="002C6F5E" w:rsidRPr="007C3907" w:rsidRDefault="002C6F5E" w:rsidP="00322425">
      <w:pPr>
        <w:ind w:left="284" w:hanging="284"/>
        <w:rPr>
          <w:sz w:val="24"/>
          <w:szCs w:val="24"/>
        </w:rPr>
      </w:pPr>
      <w:r w:rsidRPr="007C3907">
        <w:rPr>
          <w:sz w:val="24"/>
          <w:szCs w:val="24"/>
        </w:rPr>
        <w:t>Przykład oznaczenia:</w:t>
      </w:r>
    </w:p>
    <w:p w:rsidR="002C6F5E" w:rsidRPr="007C3907" w:rsidRDefault="002C6F5E" w:rsidP="00322425">
      <w:pPr>
        <w:rPr>
          <w:sz w:val="24"/>
          <w:szCs w:val="24"/>
        </w:rPr>
      </w:pPr>
      <w:r w:rsidRPr="007C3907">
        <w:rPr>
          <w:sz w:val="24"/>
          <w:szCs w:val="24"/>
        </w:rPr>
        <w:tab/>
        <w:t>Badanie wg DIN 1996-13-W 500-40</w:t>
      </w:r>
    </w:p>
    <w:p w:rsidR="002C6F5E" w:rsidRPr="007C3907" w:rsidRDefault="002C6F5E" w:rsidP="00322425">
      <w:pPr>
        <w:rPr>
          <w:sz w:val="24"/>
          <w:szCs w:val="24"/>
        </w:rPr>
      </w:pPr>
      <w:r w:rsidRPr="007C3907">
        <w:rPr>
          <w:sz w:val="24"/>
          <w:szCs w:val="24"/>
        </w:rPr>
        <w:t>Oznaczenie aparatu do badania (13-6):</w:t>
      </w:r>
    </w:p>
    <w:p w:rsidR="002C6F5E" w:rsidRPr="007C3907" w:rsidRDefault="002C6F5E" w:rsidP="00322425">
      <w:pPr>
        <w:rPr>
          <w:sz w:val="24"/>
          <w:szCs w:val="24"/>
        </w:rPr>
      </w:pPr>
      <w:r w:rsidRPr="007C3907">
        <w:rPr>
          <w:sz w:val="24"/>
          <w:szCs w:val="24"/>
        </w:rPr>
        <w:tab/>
        <w:t>Aparat wg DIN 1996-13-6</w:t>
      </w:r>
    </w:p>
    <w:p w:rsidR="002C6F5E" w:rsidRPr="007C3907" w:rsidRDefault="002C6F5E" w:rsidP="00322425">
      <w:pPr>
        <w:pStyle w:val="Nagwek2"/>
        <w:rPr>
          <w:sz w:val="24"/>
          <w:szCs w:val="24"/>
        </w:rPr>
      </w:pPr>
      <w:r w:rsidRPr="007C3907">
        <w:rPr>
          <w:sz w:val="24"/>
          <w:szCs w:val="24"/>
        </w:rPr>
        <w:t>3. Aparatura</w:t>
      </w:r>
    </w:p>
    <w:p w:rsidR="002C6F5E" w:rsidRPr="007C3907" w:rsidRDefault="002C6F5E" w:rsidP="00322425">
      <w:pPr>
        <w:rPr>
          <w:sz w:val="24"/>
          <w:szCs w:val="24"/>
        </w:rPr>
      </w:pPr>
      <w:r w:rsidRPr="007C3907">
        <w:rPr>
          <w:b/>
          <w:sz w:val="24"/>
          <w:szCs w:val="24"/>
        </w:rPr>
        <w:t>3.1.</w:t>
      </w:r>
      <w:r w:rsidRPr="007C3907">
        <w:rPr>
          <w:sz w:val="24"/>
          <w:szCs w:val="24"/>
        </w:rPr>
        <w:t xml:space="preserve"> Penetrometr (p. rys. 1) ze stemplem i czujnikiem DIN 878-A, do pomiaru w jednym lub dwóch stanowiskach. Łaźnia wodna wg 3.1.1 na stałe z płytą wg 3.1.2 jako podstawą penetrometru. Dopuszcza się użycie urządzenia do podłączenia czujnika z aparatem do wykreślania diagramu czas-odkształcenie z dokładnością odczytu 0,01 mm. Odstęp między osią trzpienia penetrometru a osią czujnika może wynosić najwyżej 50 mm.</w:t>
      </w:r>
    </w:p>
    <w:p w:rsidR="002C6F5E" w:rsidRPr="007C3907" w:rsidRDefault="002C6F5E" w:rsidP="00322425">
      <w:pPr>
        <w:rPr>
          <w:sz w:val="24"/>
          <w:szCs w:val="24"/>
        </w:rPr>
      </w:pPr>
      <w:r w:rsidRPr="007C3907">
        <w:rPr>
          <w:sz w:val="24"/>
          <w:szCs w:val="24"/>
        </w:rPr>
        <w:tab/>
        <w:t xml:space="preserve">Początkowo penetrometr powinien być tak ustawiony, aby wstępne obciążenie próbki wynosiło (25 </w:t>
      </w:r>
      <w:r w:rsidRPr="007C3907">
        <w:rPr>
          <w:sz w:val="24"/>
          <w:szCs w:val="24"/>
        </w:rPr>
        <w:sym w:font="Symbol" w:char="F0B1"/>
      </w:r>
      <w:r w:rsidRPr="007C3907">
        <w:rPr>
          <w:sz w:val="24"/>
          <w:szCs w:val="24"/>
        </w:rPr>
        <w:t xml:space="preserve"> 0,1) N, a następnie było dociążone pionowo do płaszczyzny nacisku, bez uderzenia, do (500 </w:t>
      </w:r>
      <w:r w:rsidRPr="007C3907">
        <w:rPr>
          <w:sz w:val="24"/>
          <w:szCs w:val="24"/>
        </w:rPr>
        <w:sym w:font="Symbol" w:char="F0B1"/>
      </w:r>
      <w:r w:rsidRPr="007C3907">
        <w:rPr>
          <w:sz w:val="24"/>
          <w:szCs w:val="24"/>
        </w:rPr>
        <w:t xml:space="preserve"> 0,9) N. W czasie badania powinna być możliwość utrzymywania stałego nacisku (525 </w:t>
      </w:r>
      <w:r w:rsidRPr="007C3907">
        <w:rPr>
          <w:sz w:val="24"/>
          <w:szCs w:val="24"/>
        </w:rPr>
        <w:sym w:font="Symbol" w:char="F0B1"/>
      </w:r>
      <w:r w:rsidRPr="007C3907">
        <w:rPr>
          <w:sz w:val="24"/>
          <w:szCs w:val="24"/>
        </w:rPr>
        <w:t xml:space="preserve"> 1) N.</w:t>
      </w:r>
    </w:p>
    <w:p w:rsidR="002C6F5E" w:rsidRPr="007C3907" w:rsidRDefault="002C6F5E" w:rsidP="00322425">
      <w:pPr>
        <w:rPr>
          <w:sz w:val="24"/>
          <w:szCs w:val="24"/>
        </w:rPr>
      </w:pPr>
      <w:r w:rsidRPr="007C3907">
        <w:rPr>
          <w:sz w:val="24"/>
          <w:szCs w:val="24"/>
        </w:rPr>
        <w:tab/>
        <w:t>Niski opór tarcia zapewnia specjalna konstrukcja prowadnicy. Prowadnica powinna być chromowana i utwardzona. Wszystkie elementy wokół prowadnicy poniżej łożyska powinny być oddalone co najmniej 1 mm.</w:t>
      </w:r>
    </w:p>
    <w:p w:rsidR="002C6F5E" w:rsidRPr="007C3907" w:rsidRDefault="002C6F5E" w:rsidP="00322425">
      <w:pPr>
        <w:rPr>
          <w:sz w:val="24"/>
          <w:szCs w:val="24"/>
        </w:rPr>
      </w:pPr>
      <w:r w:rsidRPr="007C3907">
        <w:rPr>
          <w:sz w:val="24"/>
          <w:szCs w:val="24"/>
        </w:rPr>
        <w:tab/>
        <w:t>Stempel ze stali z częścią użytkową okrągłą o gładkiej płaszczyźnie, o powierzchni 100 albo 500 mm</w:t>
      </w:r>
      <w:r w:rsidRPr="007C3907">
        <w:rPr>
          <w:sz w:val="24"/>
          <w:szCs w:val="24"/>
          <w:vertAlign w:val="superscript"/>
        </w:rPr>
        <w:t>2</w:t>
      </w:r>
      <w:r w:rsidRPr="007C3907">
        <w:rPr>
          <w:sz w:val="24"/>
          <w:szCs w:val="24"/>
        </w:rPr>
        <w:t xml:space="preserve"> (co odpowiada średnicy 11,3 względnie 25,2 mm) i długości co najmniej 30 mm </w:t>
      </w:r>
      <w:r w:rsidRPr="007C3907">
        <w:rPr>
          <w:sz w:val="24"/>
          <w:szCs w:val="24"/>
        </w:rPr>
        <w:lastRenderedPageBreak/>
        <w:t>(rys. 2). Powierzchnia boczna i podstawy cylindra powinny być wygładzone. Długość i waga obu stempli powinny być jednakowe, niezależnie od średnicy i powierzchni podstawy.</w:t>
      </w:r>
    </w:p>
    <w:p w:rsidR="002C6F5E" w:rsidRPr="007C3907" w:rsidRDefault="002C6F5E" w:rsidP="00322425">
      <w:pPr>
        <w:spacing w:before="120" w:after="120"/>
        <w:rPr>
          <w:sz w:val="24"/>
          <w:szCs w:val="24"/>
        </w:rPr>
      </w:pPr>
      <w:r w:rsidRPr="007C3907">
        <w:rPr>
          <w:b/>
          <w:sz w:val="24"/>
          <w:szCs w:val="24"/>
        </w:rPr>
        <w:t xml:space="preserve">3.1.1. </w:t>
      </w:r>
      <w:r w:rsidRPr="007C3907">
        <w:rPr>
          <w:sz w:val="24"/>
          <w:szCs w:val="24"/>
        </w:rPr>
        <w:t>Łaźnia wodna o objętości co najmniej 7,5 l na każde stanowisko pomiaru z urządzeniem do podgrzania i regulowania temperatury.</w:t>
      </w:r>
    </w:p>
    <w:p w:rsidR="002C6F5E" w:rsidRPr="007C3907" w:rsidRDefault="002C6F5E" w:rsidP="00322425">
      <w:pPr>
        <w:spacing w:after="120"/>
        <w:rPr>
          <w:sz w:val="24"/>
          <w:szCs w:val="24"/>
        </w:rPr>
      </w:pPr>
      <w:r w:rsidRPr="007C3907">
        <w:rPr>
          <w:b/>
          <w:sz w:val="24"/>
          <w:szCs w:val="24"/>
        </w:rPr>
        <w:t xml:space="preserve">3.1.2. </w:t>
      </w:r>
      <w:r w:rsidRPr="007C3907">
        <w:rPr>
          <w:sz w:val="24"/>
          <w:szCs w:val="24"/>
        </w:rPr>
        <w:t>Podstawa (płyta) z nierdzewnej stali o długości ok. 140 mm i grubości co najmniej     20 mm oraz ze statywem z boku, mocno przytwierdzonym i  zakończonym uchwytem do zamocowania czujnika. Płytka stanowiąca podstawę dla próbki powinna mieć centryczne położenie względem stempla i być stabilnie połączona z podstawą urządzenia (penetrometrem).</w:t>
      </w:r>
    </w:p>
    <w:p w:rsidR="002C6F5E" w:rsidRPr="007C3907" w:rsidRDefault="002C6F5E" w:rsidP="00322425">
      <w:pPr>
        <w:spacing w:after="120"/>
        <w:rPr>
          <w:sz w:val="24"/>
          <w:szCs w:val="24"/>
        </w:rPr>
      </w:pPr>
      <w:r w:rsidRPr="007C3907">
        <w:rPr>
          <w:b/>
          <w:sz w:val="24"/>
          <w:szCs w:val="24"/>
        </w:rPr>
        <w:t xml:space="preserve">3.2. </w:t>
      </w:r>
      <w:r w:rsidRPr="007C3907">
        <w:rPr>
          <w:sz w:val="24"/>
          <w:szCs w:val="24"/>
        </w:rPr>
        <w:t>Formy do próbek w czasie ich badania przedstawia rys. 3.</w:t>
      </w:r>
    </w:p>
    <w:p w:rsidR="002C6F5E" w:rsidRPr="007C3907" w:rsidRDefault="002C6F5E" w:rsidP="00322425">
      <w:pPr>
        <w:spacing w:after="120"/>
        <w:rPr>
          <w:sz w:val="24"/>
          <w:szCs w:val="24"/>
        </w:rPr>
      </w:pPr>
      <w:r w:rsidRPr="007C3907">
        <w:rPr>
          <w:b/>
          <w:sz w:val="24"/>
          <w:szCs w:val="24"/>
        </w:rPr>
        <w:t xml:space="preserve">3.3. </w:t>
      </w:r>
      <w:r w:rsidRPr="007C3907">
        <w:rPr>
          <w:sz w:val="24"/>
          <w:szCs w:val="24"/>
        </w:rPr>
        <w:t>Wzorzec do kalibrowania (kontroli działania) penetrometru.</w:t>
      </w:r>
    </w:p>
    <w:p w:rsidR="002C6F5E" w:rsidRPr="007C3907" w:rsidRDefault="002C6F5E" w:rsidP="00322425">
      <w:pPr>
        <w:spacing w:after="120"/>
        <w:rPr>
          <w:sz w:val="24"/>
          <w:szCs w:val="24"/>
        </w:rPr>
      </w:pPr>
      <w:r w:rsidRPr="007C3907">
        <w:rPr>
          <w:sz w:val="24"/>
          <w:szCs w:val="24"/>
        </w:rPr>
        <w:tab/>
        <w:t>Wzorzec z gumy powinien mieć twardość 58 JRAD wg DIN 53519 cz. 1.</w:t>
      </w:r>
    </w:p>
    <w:p w:rsidR="002C6F5E" w:rsidRPr="007C3907" w:rsidRDefault="002C6F5E" w:rsidP="00322425">
      <w:pPr>
        <w:rPr>
          <w:sz w:val="24"/>
          <w:szCs w:val="24"/>
        </w:rPr>
      </w:pPr>
      <w:r w:rsidRPr="007C3907">
        <w:rPr>
          <w:b/>
          <w:sz w:val="24"/>
          <w:szCs w:val="24"/>
        </w:rPr>
        <w:t xml:space="preserve">3.4. </w:t>
      </w:r>
      <w:r w:rsidRPr="007C3907">
        <w:rPr>
          <w:sz w:val="24"/>
          <w:szCs w:val="24"/>
        </w:rPr>
        <w:t xml:space="preserve">Płyta pośrednia z metalu o średnicy (1000 </w:t>
      </w:r>
      <w:r w:rsidRPr="007C3907">
        <w:rPr>
          <w:sz w:val="24"/>
          <w:szCs w:val="24"/>
        </w:rPr>
        <w:sym w:font="Symbol" w:char="F0B1"/>
      </w:r>
      <w:r w:rsidRPr="007C3907">
        <w:rPr>
          <w:sz w:val="24"/>
          <w:szCs w:val="24"/>
        </w:rPr>
        <w:t xml:space="preserve"> 0,5) mm i grubości co najmniej 16 mm do badania próbek Marshalla.</w:t>
      </w:r>
    </w:p>
    <w:p w:rsidR="002C6F5E" w:rsidRPr="007C3907" w:rsidRDefault="002C6F5E" w:rsidP="00322425">
      <w:pPr>
        <w:pStyle w:val="Nagwek2"/>
        <w:rPr>
          <w:sz w:val="24"/>
          <w:szCs w:val="24"/>
        </w:rPr>
      </w:pPr>
      <w:r w:rsidRPr="007C3907">
        <w:rPr>
          <w:sz w:val="24"/>
          <w:szCs w:val="24"/>
        </w:rPr>
        <w:t>4. Próbki</w:t>
      </w:r>
    </w:p>
    <w:p w:rsidR="002C6F5E" w:rsidRPr="007C3907" w:rsidRDefault="002C6F5E" w:rsidP="00322425">
      <w:pPr>
        <w:rPr>
          <w:sz w:val="24"/>
          <w:szCs w:val="24"/>
        </w:rPr>
      </w:pPr>
      <w:r w:rsidRPr="007C3907">
        <w:rPr>
          <w:sz w:val="24"/>
          <w:szCs w:val="24"/>
        </w:rPr>
        <w:tab/>
        <w:t>Dla asfaltu lanego próbka powinna mieć kształt kostki. Badania wykonuje się na dwóch próbkach. Przy poszukiwaniu różnic badania wykonuje się na 2 x 2 próbki                   i porównuje się wyniki średnie.</w:t>
      </w:r>
    </w:p>
    <w:p w:rsidR="002C6F5E" w:rsidRPr="007C3907" w:rsidRDefault="002C6F5E" w:rsidP="00322425">
      <w:pPr>
        <w:pStyle w:val="Nagwek2"/>
        <w:rPr>
          <w:sz w:val="24"/>
          <w:szCs w:val="24"/>
        </w:rPr>
      </w:pPr>
      <w:r w:rsidRPr="007C3907">
        <w:rPr>
          <w:sz w:val="24"/>
          <w:szCs w:val="24"/>
        </w:rPr>
        <w:t>5. Wykonanie</w:t>
      </w:r>
    </w:p>
    <w:p w:rsidR="002C6F5E" w:rsidRPr="007C3907" w:rsidRDefault="002C6F5E" w:rsidP="00322425">
      <w:pPr>
        <w:spacing w:after="120"/>
        <w:rPr>
          <w:sz w:val="24"/>
          <w:szCs w:val="24"/>
        </w:rPr>
      </w:pPr>
      <w:r w:rsidRPr="007C3907">
        <w:rPr>
          <w:b/>
          <w:sz w:val="24"/>
          <w:szCs w:val="24"/>
        </w:rPr>
        <w:t xml:space="preserve">5.1. </w:t>
      </w:r>
      <w:r w:rsidRPr="007C3907">
        <w:rPr>
          <w:sz w:val="24"/>
          <w:szCs w:val="24"/>
        </w:rPr>
        <w:t>Badanie próbne</w:t>
      </w:r>
    </w:p>
    <w:p w:rsidR="002C6F5E" w:rsidRPr="007C3907" w:rsidRDefault="002C6F5E" w:rsidP="00322425">
      <w:pPr>
        <w:spacing w:after="120"/>
        <w:rPr>
          <w:sz w:val="24"/>
          <w:szCs w:val="24"/>
        </w:rPr>
      </w:pPr>
      <w:r w:rsidRPr="007C3907">
        <w:rPr>
          <w:sz w:val="24"/>
          <w:szCs w:val="24"/>
        </w:rPr>
        <w:tab/>
        <w:t>Przed przystąpieniem do badań poszczególnych serii próbek należy przeprowadzić kalibrowanie urządzenia (penetrometru) z płytą stalową, zgodnie z p. 5.4 z pełnym obciążeniem. Dla 10 obciążeń uśredniona głębokość wnikania (penetracji) nie powinna przekraczać 5% średniej wartości arytmetycznej.</w:t>
      </w:r>
    </w:p>
    <w:p w:rsidR="002C6F5E" w:rsidRPr="007C3907" w:rsidRDefault="002C6F5E" w:rsidP="00322425">
      <w:pPr>
        <w:spacing w:after="120"/>
        <w:rPr>
          <w:sz w:val="24"/>
          <w:szCs w:val="24"/>
        </w:rPr>
      </w:pPr>
      <w:r w:rsidRPr="007C3907">
        <w:rPr>
          <w:b/>
          <w:sz w:val="24"/>
          <w:szCs w:val="24"/>
        </w:rPr>
        <w:t xml:space="preserve">5.2. </w:t>
      </w:r>
      <w:r w:rsidRPr="007C3907">
        <w:rPr>
          <w:sz w:val="24"/>
          <w:szCs w:val="24"/>
        </w:rPr>
        <w:t>Warunki badania</w:t>
      </w:r>
    </w:p>
    <w:p w:rsidR="002C6F5E" w:rsidRPr="007C3907" w:rsidRDefault="002C6F5E" w:rsidP="00322425">
      <w:pPr>
        <w:spacing w:after="120"/>
        <w:rPr>
          <w:sz w:val="24"/>
          <w:szCs w:val="24"/>
        </w:rPr>
      </w:pPr>
      <w:r w:rsidRPr="007C3907">
        <w:rPr>
          <w:sz w:val="24"/>
          <w:szCs w:val="24"/>
        </w:rPr>
        <w:tab/>
        <w:t>Przy badaniu asfaltu lanego dla dróg zaleca się uwzględniać powierzchnię stempla 500 mm</w:t>
      </w:r>
      <w:r w:rsidRPr="007C3907">
        <w:rPr>
          <w:sz w:val="24"/>
          <w:szCs w:val="24"/>
          <w:vertAlign w:val="superscript"/>
        </w:rPr>
        <w:t>2</w:t>
      </w:r>
      <w:r w:rsidRPr="007C3907">
        <w:rPr>
          <w:sz w:val="24"/>
          <w:szCs w:val="24"/>
        </w:rPr>
        <w:t xml:space="preserve">, temperaturę badania 40 </w:t>
      </w:r>
      <w:r w:rsidRPr="007C3907">
        <w:rPr>
          <w:sz w:val="24"/>
          <w:szCs w:val="24"/>
        </w:rPr>
        <w:sym w:font="Symbol" w:char="F0B1"/>
      </w:r>
      <w:r w:rsidRPr="007C3907">
        <w:rPr>
          <w:sz w:val="24"/>
          <w:szCs w:val="24"/>
        </w:rPr>
        <w:t xml:space="preserve"> 1</w:t>
      </w:r>
      <w:r w:rsidRPr="007C3907">
        <w:rPr>
          <w:sz w:val="24"/>
          <w:szCs w:val="24"/>
          <w:vertAlign w:val="superscript"/>
        </w:rPr>
        <w:t>o</w:t>
      </w:r>
      <w:r w:rsidRPr="007C3907">
        <w:rPr>
          <w:sz w:val="24"/>
          <w:szCs w:val="24"/>
        </w:rPr>
        <w:t>C i okres badania 30 i 60 min.</w:t>
      </w:r>
      <w:r w:rsidRPr="007C3907">
        <w:rPr>
          <w:b/>
          <w:sz w:val="24"/>
          <w:szCs w:val="24"/>
        </w:rPr>
        <w:br w:type="page"/>
      </w:r>
      <w:r w:rsidRPr="007C3907">
        <w:rPr>
          <w:b/>
          <w:sz w:val="24"/>
          <w:szCs w:val="24"/>
        </w:rPr>
        <w:lastRenderedPageBreak/>
        <w:t xml:space="preserve">5.3. </w:t>
      </w:r>
      <w:r w:rsidRPr="007C3907">
        <w:rPr>
          <w:sz w:val="24"/>
          <w:szCs w:val="24"/>
        </w:rPr>
        <w:t>Przygotowanie i termostatowanie próbek</w:t>
      </w:r>
    </w:p>
    <w:p w:rsidR="002C6F5E" w:rsidRPr="007C3907" w:rsidRDefault="002C6F5E" w:rsidP="00322425">
      <w:pPr>
        <w:spacing w:after="120"/>
        <w:rPr>
          <w:sz w:val="24"/>
          <w:szCs w:val="24"/>
        </w:rPr>
      </w:pPr>
      <w:r w:rsidRPr="007C3907">
        <w:rPr>
          <w:b/>
          <w:sz w:val="24"/>
          <w:szCs w:val="24"/>
        </w:rPr>
        <w:t xml:space="preserve">5.3.1. </w:t>
      </w:r>
      <w:r w:rsidRPr="007C3907">
        <w:rPr>
          <w:sz w:val="24"/>
          <w:szCs w:val="24"/>
        </w:rPr>
        <w:t>Próbki wkłada się do formy płaszczyzną boczną w dół (prostopadle do napełnienia). Przy badaniu płaszczyzna ta będzie obrócona w górę i centrycznie obciążona na płytce, zgodnie z p. 3.1.2. Próbek nie wolno badać w formach, w których były wykonane.</w:t>
      </w:r>
    </w:p>
    <w:p w:rsidR="002C6F5E" w:rsidRPr="007C3907" w:rsidRDefault="002C6F5E" w:rsidP="00322425">
      <w:pPr>
        <w:spacing w:after="120"/>
        <w:rPr>
          <w:sz w:val="24"/>
          <w:szCs w:val="24"/>
        </w:rPr>
      </w:pPr>
      <w:r w:rsidRPr="007C3907">
        <w:rPr>
          <w:b/>
          <w:sz w:val="24"/>
          <w:szCs w:val="24"/>
        </w:rPr>
        <w:t xml:space="preserve">5.3.2. </w:t>
      </w:r>
      <w:r w:rsidRPr="007C3907">
        <w:rPr>
          <w:sz w:val="24"/>
          <w:szCs w:val="24"/>
        </w:rPr>
        <w:t xml:space="preserve">Przygotowane próbki wg 5.3.1 w formach termostatuje się 60 minut pod wodą w temp. (40 </w:t>
      </w:r>
      <w:r w:rsidRPr="007C3907">
        <w:rPr>
          <w:sz w:val="24"/>
          <w:szCs w:val="24"/>
        </w:rPr>
        <w:sym w:font="Symbol" w:char="F0B1"/>
      </w:r>
      <w:r w:rsidRPr="007C3907">
        <w:rPr>
          <w:sz w:val="24"/>
          <w:szCs w:val="24"/>
        </w:rPr>
        <w:t xml:space="preserve"> 1)</w:t>
      </w:r>
      <w:proofErr w:type="spellStart"/>
      <w:r w:rsidRPr="007C3907">
        <w:rPr>
          <w:sz w:val="24"/>
          <w:szCs w:val="24"/>
          <w:vertAlign w:val="superscript"/>
        </w:rPr>
        <w:t>o</w:t>
      </w:r>
      <w:r w:rsidRPr="007C3907">
        <w:rPr>
          <w:sz w:val="24"/>
          <w:szCs w:val="24"/>
        </w:rPr>
        <w:t>C</w:t>
      </w:r>
      <w:proofErr w:type="spellEnd"/>
      <w:r w:rsidRPr="007C3907">
        <w:rPr>
          <w:sz w:val="24"/>
          <w:szCs w:val="24"/>
        </w:rPr>
        <w:t xml:space="preserve"> wzgl. (22 </w:t>
      </w:r>
      <w:r w:rsidRPr="007C3907">
        <w:rPr>
          <w:sz w:val="24"/>
          <w:szCs w:val="24"/>
        </w:rPr>
        <w:sym w:font="Symbol" w:char="F0B1"/>
      </w:r>
      <w:r w:rsidRPr="007C3907">
        <w:rPr>
          <w:sz w:val="24"/>
          <w:szCs w:val="24"/>
        </w:rPr>
        <w:t xml:space="preserve"> 1)</w:t>
      </w:r>
      <w:proofErr w:type="spellStart"/>
      <w:r w:rsidRPr="007C3907">
        <w:rPr>
          <w:sz w:val="24"/>
          <w:szCs w:val="24"/>
          <w:vertAlign w:val="superscript"/>
        </w:rPr>
        <w:t>o</w:t>
      </w:r>
      <w:r w:rsidRPr="007C3907">
        <w:rPr>
          <w:sz w:val="24"/>
          <w:szCs w:val="24"/>
        </w:rPr>
        <w:t>C.</w:t>
      </w:r>
      <w:proofErr w:type="spellEnd"/>
    </w:p>
    <w:p w:rsidR="002C6F5E" w:rsidRPr="007C3907" w:rsidRDefault="002C6F5E" w:rsidP="00322425">
      <w:pPr>
        <w:spacing w:after="120"/>
        <w:rPr>
          <w:sz w:val="24"/>
          <w:szCs w:val="24"/>
        </w:rPr>
      </w:pPr>
      <w:r w:rsidRPr="007C3907">
        <w:rPr>
          <w:b/>
          <w:sz w:val="24"/>
          <w:szCs w:val="24"/>
        </w:rPr>
        <w:t xml:space="preserve">5.4. </w:t>
      </w:r>
      <w:r w:rsidRPr="007C3907">
        <w:rPr>
          <w:sz w:val="24"/>
          <w:szCs w:val="24"/>
        </w:rPr>
        <w:t>Wymagania</w:t>
      </w:r>
    </w:p>
    <w:p w:rsidR="002C6F5E" w:rsidRPr="007C3907" w:rsidRDefault="002C6F5E" w:rsidP="00322425">
      <w:pPr>
        <w:rPr>
          <w:sz w:val="24"/>
          <w:szCs w:val="24"/>
        </w:rPr>
      </w:pPr>
      <w:r w:rsidRPr="007C3907">
        <w:rPr>
          <w:sz w:val="24"/>
          <w:szCs w:val="24"/>
        </w:rPr>
        <w:tab/>
        <w:t>Formy kostek powinny w czasie badania znajdować się co najmniej 0,5 mm od powierzchni podstawy płytki, aby się o nią nie opierały.</w:t>
      </w:r>
    </w:p>
    <w:p w:rsidR="002C6F5E" w:rsidRPr="007C3907" w:rsidRDefault="002C6F5E" w:rsidP="00322425">
      <w:pPr>
        <w:rPr>
          <w:sz w:val="24"/>
          <w:szCs w:val="24"/>
        </w:rPr>
      </w:pPr>
      <w:r w:rsidRPr="007C3907">
        <w:rPr>
          <w:sz w:val="24"/>
          <w:szCs w:val="24"/>
        </w:rPr>
        <w:tab/>
        <w:t xml:space="preserve">Trzpień powinien być centrycznie ustawiony nad próbką i wstępnie obciążony siłą (25 </w:t>
      </w:r>
      <w:r w:rsidRPr="007C3907">
        <w:rPr>
          <w:sz w:val="24"/>
          <w:szCs w:val="24"/>
        </w:rPr>
        <w:sym w:font="Symbol" w:char="F0B1"/>
      </w:r>
      <w:r w:rsidRPr="007C3907">
        <w:rPr>
          <w:sz w:val="24"/>
          <w:szCs w:val="24"/>
        </w:rPr>
        <w:t xml:space="preserve"> 1) N na okres (10 </w:t>
      </w:r>
      <w:r w:rsidRPr="007C3907">
        <w:rPr>
          <w:sz w:val="24"/>
          <w:szCs w:val="24"/>
        </w:rPr>
        <w:sym w:font="Symbol" w:char="F0B1"/>
      </w:r>
      <w:r w:rsidRPr="007C3907">
        <w:rPr>
          <w:sz w:val="24"/>
          <w:szCs w:val="24"/>
        </w:rPr>
        <w:t xml:space="preserve"> 1) minut. Następnie odczytuje się wartość początkową czujnika i dociąża do wartości całkowitej. Po dalszych 30 i 60 minutach odczytuje się wynik zagłębienia trzpienia z dokładnością do 0,01 mm.</w:t>
      </w:r>
    </w:p>
    <w:p w:rsidR="002C6F5E" w:rsidRPr="007C3907" w:rsidRDefault="002C6F5E" w:rsidP="00322425">
      <w:pPr>
        <w:rPr>
          <w:sz w:val="24"/>
          <w:szCs w:val="24"/>
        </w:rPr>
      </w:pPr>
      <w:r w:rsidRPr="007C3907">
        <w:rPr>
          <w:sz w:val="24"/>
          <w:szCs w:val="24"/>
        </w:rPr>
        <w:tab/>
        <w:t>Dla określenia zależności krzywej czasu - zagłębienie trzpienia zaleca się odczytywać wartości penetracji po 1, 2, 4, 8, 15, 30, 60 i wzgl. 120 minut.</w:t>
      </w:r>
    </w:p>
    <w:p w:rsidR="002C6F5E" w:rsidRPr="007C3907" w:rsidRDefault="002C6F5E" w:rsidP="00322425">
      <w:pPr>
        <w:pStyle w:val="Nagwek2"/>
        <w:rPr>
          <w:sz w:val="24"/>
          <w:szCs w:val="24"/>
        </w:rPr>
      </w:pPr>
      <w:r w:rsidRPr="007C3907">
        <w:rPr>
          <w:sz w:val="24"/>
          <w:szCs w:val="24"/>
        </w:rPr>
        <w:t>6. Ustalenie wyników badań</w:t>
      </w:r>
    </w:p>
    <w:p w:rsidR="002C6F5E" w:rsidRPr="007C3907" w:rsidRDefault="002C6F5E" w:rsidP="00322425">
      <w:pPr>
        <w:rPr>
          <w:sz w:val="24"/>
          <w:szCs w:val="24"/>
        </w:rPr>
      </w:pPr>
      <w:r w:rsidRPr="007C3907">
        <w:rPr>
          <w:sz w:val="24"/>
          <w:szCs w:val="24"/>
        </w:rPr>
        <w:tab/>
        <w:t>Jako wynik penetracji przyjmuje się średnią arytmetyczną z dwóch pojedynczych pomiarów zaokrąglonych do 0,1 mm, podając rodzaj (wielkość) powierzchni trzpienia             i temperaturę. Wykres zaleca się wykonać na papierze ze skalą logarytmiczną dla osi - czas.</w:t>
      </w:r>
    </w:p>
    <w:p w:rsidR="002C6F5E" w:rsidRPr="007C3907" w:rsidRDefault="002C6F5E" w:rsidP="00322425">
      <w:pPr>
        <w:pStyle w:val="Nagwek2"/>
        <w:rPr>
          <w:sz w:val="24"/>
          <w:szCs w:val="24"/>
        </w:rPr>
      </w:pPr>
      <w:r w:rsidRPr="007C3907">
        <w:rPr>
          <w:sz w:val="24"/>
          <w:szCs w:val="24"/>
        </w:rPr>
        <w:t>7. Dokładność oznaczenia</w:t>
      </w:r>
    </w:p>
    <w:p w:rsidR="002C6F5E" w:rsidRPr="007C3907" w:rsidRDefault="002C6F5E" w:rsidP="00322425">
      <w:pPr>
        <w:rPr>
          <w:sz w:val="24"/>
          <w:szCs w:val="24"/>
        </w:rPr>
      </w:pPr>
      <w:r w:rsidRPr="007C3907">
        <w:rPr>
          <w:sz w:val="24"/>
          <w:szCs w:val="24"/>
        </w:rPr>
        <w:tab/>
        <w:t>Dokładność oznaczenia powinna być przeprowadzona wg DIN 1996 cz. 1.</w:t>
      </w:r>
    </w:p>
    <w:p w:rsidR="002C6F5E" w:rsidRPr="007C3907" w:rsidRDefault="002C6F5E" w:rsidP="00322425">
      <w:pPr>
        <w:rPr>
          <w:sz w:val="24"/>
          <w:szCs w:val="24"/>
        </w:rPr>
      </w:pPr>
      <w:r w:rsidRPr="007C3907">
        <w:rPr>
          <w:sz w:val="24"/>
          <w:szCs w:val="24"/>
        </w:rPr>
        <w:t>Dopuszczalne odchylenia</w:t>
      </w:r>
    </w:p>
    <w:p w:rsidR="002C6F5E" w:rsidRPr="007C3907" w:rsidRDefault="002C6F5E" w:rsidP="00322425">
      <w:pPr>
        <w:spacing w:after="120"/>
        <w:rPr>
          <w:sz w:val="24"/>
          <w:szCs w:val="24"/>
        </w:rPr>
      </w:pPr>
      <w:r w:rsidRPr="007C3907">
        <w:rPr>
          <w:sz w:val="24"/>
          <w:szCs w:val="24"/>
        </w:rPr>
        <w:tab/>
        <w:t xml:space="preserve">Dopuszczalne odchylenia </w:t>
      </w:r>
      <w:proofErr w:type="spellStart"/>
      <w:r w:rsidRPr="007C3907">
        <w:rPr>
          <w:sz w:val="24"/>
          <w:szCs w:val="24"/>
        </w:rPr>
        <w:t>Adop</w:t>
      </w:r>
      <w:proofErr w:type="spellEnd"/>
      <w:r w:rsidRPr="007C3907">
        <w:rPr>
          <w:sz w:val="24"/>
          <w:szCs w:val="24"/>
        </w:rPr>
        <w:t>. Wynosi 20% wartości uzyskanej, jednak nie więcej niż 0,2 m</w:t>
      </w:r>
    </w:p>
    <w:p w:rsidR="002C6F5E" w:rsidRPr="007C3907" w:rsidRDefault="002C6F5E" w:rsidP="00322425">
      <w:pPr>
        <w:pStyle w:val="Standardowytekst"/>
        <w:rPr>
          <w:sz w:val="24"/>
          <w:szCs w:val="24"/>
        </w:rPr>
      </w:pPr>
      <w:r w:rsidRPr="007C3907">
        <w:rPr>
          <w:sz w:val="24"/>
          <w:szCs w:val="24"/>
        </w:rPr>
        <w:t>Rys. 1. Przykład penetrometru dwustanowiskowego do oznaczania penetracji</w:t>
      </w:r>
    </w:p>
    <w:p w:rsidR="002C6F5E" w:rsidRPr="007C3907" w:rsidRDefault="00982DE8" w:rsidP="00322425">
      <w:pPr>
        <w:pStyle w:val="Standardowytekst"/>
        <w:framePr w:hSpace="141" w:wrap="auto" w:vAnchor="text" w:hAnchor="page" w:x="2200" w:y="726"/>
        <w:rPr>
          <w:sz w:val="24"/>
          <w:szCs w:val="24"/>
        </w:rPr>
      </w:pPr>
      <w:r>
        <w:rPr>
          <w:noProof/>
          <w:sz w:val="24"/>
          <w:szCs w:val="24"/>
        </w:rPr>
        <w:lastRenderedPageBreak/>
        <w:drawing>
          <wp:inline distT="0" distB="0" distL="0" distR="0">
            <wp:extent cx="4657725" cy="5562600"/>
            <wp:effectExtent l="0" t="0" r="9525"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725" cy="5562600"/>
                    </a:xfrm>
                    <a:prstGeom prst="rect">
                      <a:avLst/>
                    </a:prstGeom>
                    <a:noFill/>
                    <a:ln>
                      <a:noFill/>
                    </a:ln>
                  </pic:spPr>
                </pic:pic>
              </a:graphicData>
            </a:graphic>
          </wp:inline>
        </w:drawing>
      </w:r>
    </w:p>
    <w:p w:rsidR="002C6F5E" w:rsidRPr="007C3907" w:rsidRDefault="002C6F5E" w:rsidP="00322425">
      <w:pPr>
        <w:pStyle w:val="Standardowytekst"/>
        <w:rPr>
          <w:sz w:val="24"/>
          <w:szCs w:val="24"/>
        </w:rPr>
      </w:pPr>
      <w:r w:rsidRPr="007C3907">
        <w:rPr>
          <w:sz w:val="24"/>
          <w:szCs w:val="24"/>
        </w:rPr>
        <w:tab/>
        <w:t>(schemat ideowy)</w:t>
      </w: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spacing w:after="120"/>
        <w:jc w:val="left"/>
        <w:rPr>
          <w:sz w:val="24"/>
          <w:szCs w:val="24"/>
        </w:rPr>
      </w:pPr>
    </w:p>
    <w:p w:rsidR="002C6F5E" w:rsidRPr="007C3907" w:rsidRDefault="002C6F5E" w:rsidP="00322425">
      <w:pPr>
        <w:pStyle w:val="Standardowytekst"/>
        <w:jc w:val="left"/>
        <w:rPr>
          <w:sz w:val="24"/>
          <w:szCs w:val="24"/>
        </w:rPr>
      </w:pPr>
      <w:r w:rsidRPr="007C3907">
        <w:rPr>
          <w:sz w:val="24"/>
          <w:szCs w:val="24"/>
        </w:rPr>
        <w:t>Rys. 2.  Stempel penetrometru</w:t>
      </w:r>
    </w:p>
    <w:p w:rsidR="002C6F5E" w:rsidRPr="007C3907" w:rsidRDefault="002C6F5E" w:rsidP="00322425">
      <w:pPr>
        <w:pStyle w:val="Standardowytekst"/>
        <w:rPr>
          <w:sz w:val="24"/>
          <w:szCs w:val="24"/>
        </w:rPr>
      </w:pPr>
    </w:p>
    <w:p w:rsidR="002C6F5E" w:rsidRPr="007C3907" w:rsidRDefault="002C6F5E" w:rsidP="00322425">
      <w:pPr>
        <w:pStyle w:val="Standardowytekst"/>
        <w:jc w:val="center"/>
        <w:rPr>
          <w:sz w:val="24"/>
          <w:szCs w:val="24"/>
        </w:rPr>
      </w:pPr>
      <w:r w:rsidRPr="007C3907">
        <w:rPr>
          <w:sz w:val="24"/>
          <w:szCs w:val="24"/>
        </w:rPr>
        <w:t>a) Stempel o powierzchni 100 mm</w:t>
      </w:r>
      <w:r w:rsidRPr="007C3907">
        <w:rPr>
          <w:sz w:val="24"/>
          <w:szCs w:val="24"/>
          <w:vertAlign w:val="superscript"/>
        </w:rPr>
        <w:t>2</w:t>
      </w:r>
      <w:r w:rsidRPr="007C3907">
        <w:rPr>
          <w:sz w:val="24"/>
          <w:szCs w:val="24"/>
        </w:rPr>
        <w:tab/>
      </w:r>
    </w:p>
    <w:p w:rsidR="002C6F5E" w:rsidRPr="007C3907" w:rsidRDefault="002C6F5E" w:rsidP="00322425">
      <w:pPr>
        <w:pStyle w:val="Standardowytekst"/>
        <w:rPr>
          <w:sz w:val="24"/>
          <w:szCs w:val="24"/>
        </w:rPr>
      </w:pPr>
    </w:p>
    <w:p w:rsidR="002C6F5E" w:rsidRPr="007C3907" w:rsidRDefault="00982DE8" w:rsidP="00322425">
      <w:pPr>
        <w:pStyle w:val="Standardowytekst"/>
        <w:framePr w:hSpace="141" w:wrap="auto" w:vAnchor="text" w:hAnchor="page" w:x="4118" w:y="60"/>
        <w:rPr>
          <w:sz w:val="24"/>
          <w:szCs w:val="24"/>
        </w:rPr>
      </w:pPr>
      <w:r>
        <w:rPr>
          <w:noProof/>
          <w:sz w:val="24"/>
          <w:szCs w:val="24"/>
        </w:rPr>
        <w:lastRenderedPageBreak/>
        <w:drawing>
          <wp:inline distT="0" distB="0" distL="0" distR="0">
            <wp:extent cx="2286000" cy="2686050"/>
            <wp:effectExtent l="0" t="0" r="0"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686050"/>
                    </a:xfrm>
                    <a:prstGeom prst="rect">
                      <a:avLst/>
                    </a:prstGeom>
                    <a:noFill/>
                    <a:ln>
                      <a:noFill/>
                    </a:ln>
                  </pic:spPr>
                </pic:pic>
              </a:graphicData>
            </a:graphic>
          </wp:inline>
        </w:drawing>
      </w: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jc w:val="center"/>
        <w:rPr>
          <w:sz w:val="24"/>
          <w:szCs w:val="24"/>
        </w:rPr>
      </w:pPr>
      <w:r w:rsidRPr="007C3907">
        <w:rPr>
          <w:sz w:val="24"/>
          <w:szCs w:val="24"/>
        </w:rPr>
        <w:t>b) Stempel o powierzchni 500 mm</w:t>
      </w:r>
      <w:r w:rsidRPr="007C3907">
        <w:rPr>
          <w:sz w:val="24"/>
          <w:szCs w:val="24"/>
          <w:vertAlign w:val="superscript"/>
        </w:rPr>
        <w:t>2</w:t>
      </w:r>
    </w:p>
    <w:p w:rsidR="002C6F5E" w:rsidRPr="007C3907" w:rsidRDefault="00982DE8" w:rsidP="00322425">
      <w:pPr>
        <w:pStyle w:val="Standardowytekst"/>
        <w:framePr w:hSpace="141" w:wrap="auto" w:vAnchor="text" w:hAnchor="page" w:x="4260" w:y="241"/>
        <w:rPr>
          <w:sz w:val="24"/>
          <w:szCs w:val="24"/>
        </w:rPr>
      </w:pPr>
      <w:r>
        <w:rPr>
          <w:noProof/>
          <w:sz w:val="24"/>
          <w:szCs w:val="24"/>
        </w:rPr>
        <w:drawing>
          <wp:inline distT="0" distB="0" distL="0" distR="0">
            <wp:extent cx="2276475" cy="2676525"/>
            <wp:effectExtent l="0" t="0" r="9525" b="9525"/>
            <wp:docPr id="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2676525"/>
                    </a:xfrm>
                    <a:prstGeom prst="rect">
                      <a:avLst/>
                    </a:prstGeom>
                    <a:noFill/>
                    <a:ln>
                      <a:noFill/>
                    </a:ln>
                  </pic:spPr>
                </pic:pic>
              </a:graphicData>
            </a:graphic>
          </wp:inline>
        </w:drawing>
      </w:r>
    </w:p>
    <w:p w:rsidR="002C6F5E" w:rsidRPr="007C3907" w:rsidRDefault="002C6F5E" w:rsidP="00322425">
      <w:pPr>
        <w:pStyle w:val="Standardowytekst"/>
        <w:spacing w:before="120" w:after="120"/>
        <w:rPr>
          <w:sz w:val="24"/>
          <w:szCs w:val="24"/>
        </w:rPr>
      </w:pPr>
    </w:p>
    <w:p w:rsidR="002C6F5E" w:rsidRPr="007C3907" w:rsidRDefault="002C6F5E" w:rsidP="00322425">
      <w:pPr>
        <w:pStyle w:val="Standardowytekst"/>
        <w:spacing w:before="120" w:after="120"/>
        <w:rPr>
          <w:sz w:val="24"/>
          <w:szCs w:val="24"/>
        </w:rPr>
      </w:pPr>
    </w:p>
    <w:p w:rsidR="002C6F5E" w:rsidRPr="007C3907" w:rsidRDefault="002C6F5E" w:rsidP="00322425">
      <w:pPr>
        <w:pStyle w:val="Standardowytekst"/>
        <w:spacing w:before="120" w:after="120"/>
        <w:rPr>
          <w:sz w:val="24"/>
          <w:szCs w:val="24"/>
        </w:rPr>
      </w:pPr>
    </w:p>
    <w:p w:rsidR="002C6F5E" w:rsidRPr="007C3907" w:rsidRDefault="002C6F5E" w:rsidP="00322425">
      <w:pPr>
        <w:pStyle w:val="Standardowytekst"/>
        <w:spacing w:before="120" w:after="120"/>
        <w:rPr>
          <w:sz w:val="24"/>
          <w:szCs w:val="24"/>
        </w:rPr>
      </w:pPr>
    </w:p>
    <w:p w:rsidR="002C6F5E" w:rsidRPr="007C3907" w:rsidRDefault="002C6F5E" w:rsidP="00322425">
      <w:pPr>
        <w:pStyle w:val="Standardowytekst"/>
        <w:spacing w:before="120" w:after="120"/>
        <w:rPr>
          <w:sz w:val="24"/>
          <w:szCs w:val="24"/>
        </w:rPr>
      </w:pPr>
    </w:p>
    <w:p w:rsidR="002C6F5E" w:rsidRPr="007C3907" w:rsidRDefault="002C6F5E" w:rsidP="00322425">
      <w:pPr>
        <w:pStyle w:val="Standardowytekst"/>
        <w:spacing w:before="120" w:after="120"/>
        <w:rPr>
          <w:sz w:val="24"/>
          <w:szCs w:val="24"/>
        </w:rPr>
      </w:pPr>
    </w:p>
    <w:p w:rsidR="002C6F5E" w:rsidRPr="007C3907" w:rsidRDefault="002C6F5E" w:rsidP="00322425">
      <w:pPr>
        <w:pStyle w:val="Standardowytekst"/>
        <w:spacing w:before="120" w:after="120"/>
        <w:rPr>
          <w:sz w:val="24"/>
          <w:szCs w:val="24"/>
        </w:rPr>
      </w:pPr>
    </w:p>
    <w:p w:rsidR="002C6F5E" w:rsidRPr="007C3907" w:rsidRDefault="002C6F5E" w:rsidP="00322425">
      <w:pPr>
        <w:pStyle w:val="Standardowytekst"/>
        <w:spacing w:before="120" w:after="120"/>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rPr>
          <w:sz w:val="24"/>
          <w:szCs w:val="24"/>
        </w:rPr>
      </w:pPr>
    </w:p>
    <w:p w:rsidR="002C6F5E" w:rsidRPr="007C3907" w:rsidRDefault="002C6F5E" w:rsidP="00322425">
      <w:pPr>
        <w:pStyle w:val="Standardowytekst"/>
        <w:spacing w:before="120" w:after="120"/>
        <w:rPr>
          <w:sz w:val="24"/>
          <w:szCs w:val="24"/>
        </w:rPr>
      </w:pPr>
      <w:r w:rsidRPr="007C3907">
        <w:rPr>
          <w:sz w:val="24"/>
          <w:szCs w:val="24"/>
        </w:rPr>
        <w:t>Rys. 3. Forma do próbki kostkowej</w:t>
      </w:r>
    </w:p>
    <w:p w:rsidR="002C6F5E" w:rsidRPr="007C3907" w:rsidRDefault="00982DE8" w:rsidP="00322425">
      <w:pPr>
        <w:pStyle w:val="Standardowytekst"/>
        <w:framePr w:hSpace="141" w:wrap="auto" w:vAnchor="text" w:hAnchor="page" w:x="2342" w:y="81"/>
        <w:rPr>
          <w:sz w:val="24"/>
          <w:szCs w:val="24"/>
        </w:rPr>
      </w:pPr>
      <w:r>
        <w:rPr>
          <w:noProof/>
          <w:sz w:val="24"/>
          <w:szCs w:val="24"/>
        </w:rPr>
        <w:lastRenderedPageBreak/>
        <w:drawing>
          <wp:inline distT="0" distB="0" distL="0" distR="0">
            <wp:extent cx="4600575" cy="5486400"/>
            <wp:effectExtent l="0" t="0" r="9525" b="0"/>
            <wp:docPr id="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575" cy="5486400"/>
                    </a:xfrm>
                    <a:prstGeom prst="rect">
                      <a:avLst/>
                    </a:prstGeom>
                    <a:noFill/>
                    <a:ln>
                      <a:noFill/>
                    </a:ln>
                  </pic:spPr>
                </pic:pic>
              </a:graphicData>
            </a:graphic>
          </wp:inline>
        </w:drawing>
      </w:r>
    </w:p>
    <w:p w:rsidR="002C6F5E" w:rsidRPr="007C3907" w:rsidRDefault="002C6F5E" w:rsidP="00322425">
      <w:pPr>
        <w:pStyle w:val="Standardowytekst"/>
        <w:spacing w:before="120"/>
        <w:rPr>
          <w:sz w:val="24"/>
          <w:szCs w:val="24"/>
        </w:rPr>
      </w:pPr>
      <w:r w:rsidRPr="007C3907">
        <w:rPr>
          <w:sz w:val="24"/>
          <w:szCs w:val="24"/>
        </w:rPr>
        <w:t>d</w:t>
      </w:r>
      <w:r w:rsidRPr="007C3907">
        <w:rPr>
          <w:sz w:val="24"/>
          <w:szCs w:val="24"/>
          <w:vertAlign w:val="subscript"/>
        </w:rPr>
        <w:t>1</w:t>
      </w:r>
      <w:r w:rsidRPr="007C3907">
        <w:rPr>
          <w:sz w:val="24"/>
          <w:szCs w:val="24"/>
        </w:rPr>
        <w:t xml:space="preserve">  -  średnica gwintu</w:t>
      </w:r>
    </w:p>
    <w:p w:rsidR="002C6F5E" w:rsidRPr="007C3907" w:rsidRDefault="002C6F5E" w:rsidP="00322425">
      <w:pPr>
        <w:spacing w:after="120"/>
        <w:rPr>
          <w:sz w:val="24"/>
          <w:szCs w:val="24"/>
        </w:rPr>
      </w:pPr>
      <w:r w:rsidRPr="007C3907">
        <w:rPr>
          <w:sz w:val="24"/>
          <w:szCs w:val="24"/>
        </w:rPr>
        <w:t>d</w:t>
      </w:r>
      <w:r w:rsidRPr="007C3907">
        <w:rPr>
          <w:sz w:val="24"/>
          <w:szCs w:val="24"/>
          <w:vertAlign w:val="subscript"/>
        </w:rPr>
        <w:t>2</w:t>
      </w:r>
      <w:r w:rsidRPr="007C3907">
        <w:rPr>
          <w:sz w:val="24"/>
          <w:szCs w:val="24"/>
        </w:rPr>
        <w:t xml:space="preserve">  - średnica prowadnicy</w:t>
      </w:r>
    </w:p>
    <w:p w:rsidR="002C6F5E" w:rsidRPr="007C3907" w:rsidRDefault="002C6F5E" w:rsidP="00322425">
      <w:pPr>
        <w:pStyle w:val="Nagwek1"/>
        <w:rPr>
          <w:sz w:val="24"/>
          <w:szCs w:val="24"/>
        </w:rPr>
      </w:pPr>
      <w:r w:rsidRPr="007C3907">
        <w:rPr>
          <w:sz w:val="24"/>
          <w:szCs w:val="24"/>
        </w:rPr>
        <w:br w:type="page"/>
      </w:r>
      <w:bookmarkStart w:id="211" w:name="_Toc399401638"/>
      <w:bookmarkStart w:id="212" w:name="_Toc399401693"/>
      <w:bookmarkStart w:id="213" w:name="_Toc425488904"/>
      <w:bookmarkStart w:id="214" w:name="_Toc425943256"/>
      <w:r w:rsidRPr="007C3907">
        <w:rPr>
          <w:sz w:val="24"/>
          <w:szCs w:val="24"/>
        </w:rPr>
        <w:lastRenderedPageBreak/>
        <w:t>INFORMACJA   AKTUALIZACYJNA   O   ASFALTACH   WPROWADZONYCH   NORMĄ   PN-EN 12591:2002 (U)</w:t>
      </w:r>
      <w:bookmarkEnd w:id="211"/>
      <w:bookmarkEnd w:id="212"/>
      <w:bookmarkEnd w:id="213"/>
      <w:bookmarkEnd w:id="214"/>
    </w:p>
    <w:p w:rsidR="002C6F5E" w:rsidRPr="007C3907" w:rsidRDefault="002C6F5E" w:rsidP="00322425">
      <w:pPr>
        <w:jc w:val="center"/>
        <w:rPr>
          <w:b/>
          <w:sz w:val="24"/>
          <w:szCs w:val="24"/>
        </w:rPr>
      </w:pPr>
    </w:p>
    <w:p w:rsidR="002C6F5E" w:rsidRPr="007C3907" w:rsidRDefault="002C6F5E" w:rsidP="00322425">
      <w:pPr>
        <w:pStyle w:val="Tekstpodstawowy21"/>
        <w:rPr>
          <w:sz w:val="24"/>
          <w:szCs w:val="24"/>
        </w:rPr>
      </w:pPr>
      <w:r w:rsidRPr="007C3907">
        <w:rPr>
          <w:sz w:val="24"/>
          <w:szCs w:val="24"/>
        </w:rPr>
        <w:t>Niniejsza aktualizacja OST została wprowadzona do stosowania przez Generalną Dyrekcję Dróg Krajowych i Autostrad pismem nr GDDKiA-BRI 3/211/3/03 z dnia</w:t>
      </w:r>
      <w:r w:rsidRPr="007C3907">
        <w:rPr>
          <w:sz w:val="24"/>
          <w:szCs w:val="24"/>
        </w:rPr>
        <w:br/>
        <w:t>2003-09-22.</w:t>
      </w:r>
    </w:p>
    <w:p w:rsidR="002C6F5E" w:rsidRPr="007C3907" w:rsidRDefault="002C6F5E" w:rsidP="00322425">
      <w:pPr>
        <w:rPr>
          <w:sz w:val="24"/>
          <w:szCs w:val="24"/>
        </w:rPr>
      </w:pPr>
    </w:p>
    <w:p w:rsidR="002C6F5E" w:rsidRPr="007C3907" w:rsidRDefault="002C6F5E" w:rsidP="00322425">
      <w:pPr>
        <w:numPr>
          <w:ilvl w:val="0"/>
          <w:numId w:val="28"/>
        </w:numPr>
        <w:tabs>
          <w:tab w:val="left" w:pos="360"/>
        </w:tabs>
        <w:spacing w:after="120"/>
        <w:ind w:left="283" w:hanging="283"/>
        <w:rPr>
          <w:b/>
          <w:sz w:val="24"/>
          <w:szCs w:val="24"/>
        </w:rPr>
      </w:pPr>
      <w:r w:rsidRPr="007C3907">
        <w:rPr>
          <w:b/>
          <w:sz w:val="24"/>
          <w:szCs w:val="24"/>
        </w:rPr>
        <w:t>Podstawa zmian</w:t>
      </w:r>
    </w:p>
    <w:p w:rsidR="002C6F5E" w:rsidRPr="007C3907" w:rsidRDefault="002C6F5E" w:rsidP="00322425">
      <w:pPr>
        <w:rPr>
          <w:sz w:val="24"/>
          <w:szCs w:val="24"/>
        </w:rPr>
      </w:pPr>
      <w:r w:rsidRPr="007C3907">
        <w:rPr>
          <w:sz w:val="24"/>
          <w:szCs w:val="24"/>
        </w:rPr>
        <w:tab/>
        <w:t>W 2002 r. decyzją prezesa Polskiego Komitetu Normalizacyjnego została przyjęta, metodą notyfikacji (bez tłumaczenia), do stosowania w Polsce norma</w:t>
      </w:r>
      <w:r w:rsidRPr="007C3907">
        <w:rPr>
          <w:sz w:val="24"/>
          <w:szCs w:val="24"/>
        </w:rPr>
        <w:br/>
        <w:t>PN-EN 12591:2002 (U), określające metody badań i wymagania wobec asfaltów drogowych.</w:t>
      </w:r>
    </w:p>
    <w:p w:rsidR="002C6F5E" w:rsidRPr="007C3907" w:rsidRDefault="002C6F5E" w:rsidP="00322425">
      <w:pPr>
        <w:rPr>
          <w:sz w:val="24"/>
          <w:szCs w:val="24"/>
        </w:rPr>
      </w:pPr>
      <w:r w:rsidRPr="007C3907">
        <w:rPr>
          <w:sz w:val="24"/>
          <w:szCs w:val="24"/>
        </w:rPr>
        <w:tab/>
        <w:t>Norma ta klasyfikuje asfalty w innym podziale rodzajowym niż dotychczasowa norma PN-C-96170:1965.</w:t>
      </w:r>
    </w:p>
    <w:p w:rsidR="002C6F5E" w:rsidRPr="007C3907" w:rsidRDefault="002C6F5E" w:rsidP="00322425">
      <w:pPr>
        <w:rPr>
          <w:sz w:val="24"/>
          <w:szCs w:val="24"/>
        </w:rPr>
      </w:pPr>
      <w:r w:rsidRPr="007C3907">
        <w:rPr>
          <w:sz w:val="24"/>
          <w:szCs w:val="24"/>
        </w:rPr>
        <w:tab/>
        <w:t>Asfalty, zgodne z PN-EN 12591:2002 (U) są dostępne w Polsce od początku 2003 r.</w:t>
      </w:r>
    </w:p>
    <w:p w:rsidR="002C6F5E" w:rsidRPr="007C3907" w:rsidRDefault="002C6F5E" w:rsidP="00322425">
      <w:pPr>
        <w:rPr>
          <w:sz w:val="24"/>
          <w:szCs w:val="24"/>
        </w:rPr>
      </w:pPr>
      <w:r w:rsidRPr="007C3907">
        <w:rPr>
          <w:sz w:val="24"/>
          <w:szCs w:val="24"/>
        </w:rPr>
        <w:tab/>
        <w:t xml:space="preserve">Norma PN-EN 12591:2002 (U), nie unieważnia dotychczas stosowanej normy   PN-C-96170:1965. Z chwilą przywołania w dokumentach kontraktowych normy </w:t>
      </w:r>
      <w:r w:rsidRPr="007C3907">
        <w:rPr>
          <w:sz w:val="24"/>
          <w:szCs w:val="24"/>
        </w:rPr>
        <w:br/>
        <w:t>PN-C-96170:1965 ma ona zastosowanie, pod warunkiem pozyskania asfaltu produkowanego wg PN-C-96170:1965.</w:t>
      </w:r>
    </w:p>
    <w:p w:rsidR="002C6F5E" w:rsidRPr="007C3907" w:rsidRDefault="002C6F5E" w:rsidP="00322425">
      <w:pPr>
        <w:numPr>
          <w:ilvl w:val="0"/>
          <w:numId w:val="29"/>
        </w:numPr>
        <w:tabs>
          <w:tab w:val="left" w:pos="360"/>
        </w:tabs>
        <w:spacing w:before="120" w:after="120"/>
        <w:ind w:left="283" w:hanging="283"/>
        <w:rPr>
          <w:b/>
          <w:sz w:val="24"/>
          <w:szCs w:val="24"/>
        </w:rPr>
      </w:pPr>
      <w:r w:rsidRPr="007C3907">
        <w:rPr>
          <w:b/>
          <w:sz w:val="24"/>
          <w:szCs w:val="24"/>
        </w:rPr>
        <w:t>Zmiany aktualizacyjne w OST</w:t>
      </w:r>
    </w:p>
    <w:p w:rsidR="002C6F5E" w:rsidRPr="007C3907" w:rsidRDefault="002C6F5E" w:rsidP="00322425">
      <w:pPr>
        <w:rPr>
          <w:sz w:val="24"/>
          <w:szCs w:val="24"/>
        </w:rPr>
      </w:pPr>
      <w:r w:rsidRPr="007C3907">
        <w:rPr>
          <w:sz w:val="24"/>
          <w:szCs w:val="24"/>
        </w:rPr>
        <w:tab/>
        <w:t xml:space="preserve">Niniejsza informacja dotyczy stosowania asfaltów wg PN-EN 12591:2002 (U) w OST, wydanych przez GDDP w 2001 r., uwzględniających założenia „Katalogu typowych konstrukcji nawierzchni podatnych i półsztywnych” (KTKNPP), GDDP - </w:t>
      </w:r>
      <w:proofErr w:type="spellStart"/>
      <w:r w:rsidRPr="007C3907">
        <w:rPr>
          <w:sz w:val="24"/>
          <w:szCs w:val="24"/>
        </w:rPr>
        <w:t>IBDiM</w:t>
      </w:r>
      <w:proofErr w:type="spellEnd"/>
      <w:r w:rsidRPr="007C3907">
        <w:rPr>
          <w:sz w:val="24"/>
          <w:szCs w:val="24"/>
        </w:rPr>
        <w:t>, Warszawa 1997:</w:t>
      </w:r>
    </w:p>
    <w:p w:rsidR="002C6F5E" w:rsidRPr="007C3907" w:rsidRDefault="002C6F5E" w:rsidP="00322425">
      <w:pPr>
        <w:numPr>
          <w:ilvl w:val="0"/>
          <w:numId w:val="30"/>
        </w:numPr>
        <w:rPr>
          <w:sz w:val="24"/>
          <w:szCs w:val="24"/>
        </w:rPr>
      </w:pPr>
      <w:r w:rsidRPr="007C3907">
        <w:rPr>
          <w:sz w:val="24"/>
          <w:szCs w:val="24"/>
        </w:rPr>
        <w:t>D-04.07.01 Podbudowa z betonu asfaltowego</w:t>
      </w:r>
    </w:p>
    <w:p w:rsidR="002C6F5E" w:rsidRPr="007C3907" w:rsidRDefault="002C6F5E" w:rsidP="00322425">
      <w:pPr>
        <w:numPr>
          <w:ilvl w:val="0"/>
          <w:numId w:val="30"/>
        </w:numPr>
        <w:rPr>
          <w:sz w:val="24"/>
          <w:szCs w:val="24"/>
        </w:rPr>
      </w:pPr>
      <w:r w:rsidRPr="007C3907">
        <w:rPr>
          <w:sz w:val="24"/>
          <w:szCs w:val="24"/>
        </w:rPr>
        <w:t>D-05.03.05 Nawierzchnia z betonu asfaltowego</w:t>
      </w:r>
    </w:p>
    <w:p w:rsidR="002C6F5E" w:rsidRPr="007C3907" w:rsidRDefault="002C6F5E" w:rsidP="00322425">
      <w:pPr>
        <w:numPr>
          <w:ilvl w:val="0"/>
          <w:numId w:val="30"/>
        </w:numPr>
        <w:rPr>
          <w:sz w:val="24"/>
          <w:szCs w:val="24"/>
        </w:rPr>
      </w:pPr>
      <w:r w:rsidRPr="007C3907">
        <w:rPr>
          <w:sz w:val="24"/>
          <w:szCs w:val="24"/>
        </w:rPr>
        <w:t>D-05.03.07 Nawierzchnia z asfaltu lanego</w:t>
      </w:r>
    </w:p>
    <w:p w:rsidR="002C6F5E" w:rsidRPr="007C3907" w:rsidRDefault="002C6F5E" w:rsidP="00322425">
      <w:pPr>
        <w:numPr>
          <w:ilvl w:val="0"/>
          <w:numId w:val="30"/>
        </w:numPr>
        <w:rPr>
          <w:sz w:val="24"/>
          <w:szCs w:val="24"/>
        </w:rPr>
      </w:pPr>
      <w:r w:rsidRPr="007C3907">
        <w:rPr>
          <w:sz w:val="24"/>
          <w:szCs w:val="24"/>
        </w:rPr>
        <w:t xml:space="preserve">D-05.03.12 Nawierzchnia z asfaltu </w:t>
      </w:r>
      <w:proofErr w:type="spellStart"/>
      <w:r w:rsidRPr="007C3907">
        <w:rPr>
          <w:sz w:val="24"/>
          <w:szCs w:val="24"/>
        </w:rPr>
        <w:t>twardolanego</w:t>
      </w:r>
      <w:proofErr w:type="spellEnd"/>
    </w:p>
    <w:p w:rsidR="002C6F5E" w:rsidRPr="007C3907" w:rsidRDefault="002C6F5E" w:rsidP="00322425">
      <w:pPr>
        <w:numPr>
          <w:ilvl w:val="0"/>
          <w:numId w:val="30"/>
        </w:numPr>
        <w:rPr>
          <w:sz w:val="24"/>
          <w:szCs w:val="24"/>
        </w:rPr>
      </w:pPr>
      <w:r w:rsidRPr="007C3907">
        <w:rPr>
          <w:sz w:val="24"/>
          <w:szCs w:val="24"/>
        </w:rPr>
        <w:t>D-05.03.13 Nawierzchnia z mieszanki mastyksowo-grysowej (SMA)</w:t>
      </w:r>
    </w:p>
    <w:p w:rsidR="002C6F5E" w:rsidRPr="007C3907" w:rsidRDefault="002C6F5E" w:rsidP="00322425">
      <w:pPr>
        <w:numPr>
          <w:ilvl w:val="0"/>
          <w:numId w:val="30"/>
        </w:numPr>
        <w:rPr>
          <w:sz w:val="24"/>
          <w:szCs w:val="24"/>
        </w:rPr>
      </w:pPr>
      <w:r w:rsidRPr="007C3907">
        <w:rPr>
          <w:sz w:val="24"/>
          <w:szCs w:val="24"/>
        </w:rPr>
        <w:t>D-05.03.22 Nawierzchnia z asfaltu piaskowego.</w:t>
      </w:r>
    </w:p>
    <w:p w:rsidR="002C6F5E" w:rsidRPr="007C3907" w:rsidRDefault="002C6F5E" w:rsidP="00322425">
      <w:pPr>
        <w:rPr>
          <w:sz w:val="24"/>
          <w:szCs w:val="24"/>
        </w:rPr>
      </w:pPr>
      <w:r w:rsidRPr="007C3907">
        <w:rPr>
          <w:sz w:val="24"/>
          <w:szCs w:val="24"/>
        </w:rPr>
        <w:tab/>
        <w:t>Niniejsza informacja dotyczy również innych OST uwzględniających roboty z wykorzystaniem lepiszcza asfaltowego.</w:t>
      </w:r>
    </w:p>
    <w:p w:rsidR="002C6F5E" w:rsidRPr="007C3907" w:rsidRDefault="002C6F5E" w:rsidP="00322425">
      <w:pPr>
        <w:numPr>
          <w:ilvl w:val="0"/>
          <w:numId w:val="31"/>
        </w:numPr>
        <w:tabs>
          <w:tab w:val="left" w:pos="360"/>
        </w:tabs>
        <w:spacing w:before="120" w:after="120"/>
        <w:ind w:left="283" w:hanging="283"/>
        <w:rPr>
          <w:b/>
          <w:sz w:val="24"/>
          <w:szCs w:val="24"/>
        </w:rPr>
      </w:pPr>
      <w:r w:rsidRPr="007C3907">
        <w:rPr>
          <w:b/>
          <w:sz w:val="24"/>
          <w:szCs w:val="24"/>
        </w:rPr>
        <w:t>Zalecane lepiszcza asfaltowe</w:t>
      </w:r>
    </w:p>
    <w:p w:rsidR="002C6F5E" w:rsidRPr="007C3907" w:rsidRDefault="002C6F5E" w:rsidP="00322425">
      <w:pPr>
        <w:rPr>
          <w:sz w:val="24"/>
          <w:szCs w:val="24"/>
        </w:rPr>
      </w:pPr>
      <w:r w:rsidRPr="007C3907">
        <w:rPr>
          <w:sz w:val="24"/>
          <w:szCs w:val="24"/>
        </w:rPr>
        <w:tab/>
        <w:t>W związku z wprowadzeniem PN-EN 12591:2002 (U), Instytut Badawczy Dróg i Mostów w porozumieniu z Generalną Dyrekcją Dróg Krajowych i Autostrad uaktualnił zalecenia doboru lepiszcza asfaltowego do mieszanek mineralno-asfaltowych w „Katalogu typowych konstrukcji nawierzchni podatnych i półsztywnych”, który był podstawą opracowania OST wymienionych w punkcie 2.</w:t>
      </w:r>
    </w:p>
    <w:p w:rsidR="002C6F5E" w:rsidRPr="007C3907" w:rsidRDefault="002C6F5E" w:rsidP="00322425">
      <w:pPr>
        <w:rPr>
          <w:sz w:val="24"/>
          <w:szCs w:val="24"/>
        </w:rPr>
      </w:pPr>
      <w:r w:rsidRPr="007C3907">
        <w:rPr>
          <w:sz w:val="24"/>
          <w:szCs w:val="24"/>
        </w:rPr>
        <w:tab/>
        <w:t>Nowe zalecenia przedstawia tablica 1.</w:t>
      </w:r>
    </w:p>
    <w:p w:rsidR="002C6F5E" w:rsidRPr="007C3907" w:rsidRDefault="002C6F5E" w:rsidP="00322425">
      <w:pPr>
        <w:rPr>
          <w:sz w:val="24"/>
          <w:szCs w:val="24"/>
        </w:rPr>
      </w:pPr>
    </w:p>
    <w:p w:rsidR="002C6F5E" w:rsidRPr="007C3907" w:rsidRDefault="002C6F5E" w:rsidP="00322425">
      <w:pPr>
        <w:pStyle w:val="Tekstpodstawowywcity31"/>
        <w:rPr>
          <w:szCs w:val="24"/>
        </w:rPr>
      </w:pPr>
      <w:r w:rsidRPr="007C3907">
        <w:rPr>
          <w:b/>
          <w:szCs w:val="24"/>
        </w:rPr>
        <w:t>Tablica 1.</w:t>
      </w:r>
      <w:r w:rsidRPr="007C3907">
        <w:rPr>
          <w:szCs w:val="24"/>
        </w:rPr>
        <w:tab/>
        <w:t>Zalecane lepiszcza asfaltowe do mieszanek mineralno-asfaltowych według przeznaczenia mieszanki i obciążenia drogi ruchem</w:t>
      </w:r>
    </w:p>
    <w:tbl>
      <w:tblPr>
        <w:tblW w:w="0" w:type="auto"/>
        <w:tblLayout w:type="fixed"/>
        <w:tblCellMar>
          <w:left w:w="70" w:type="dxa"/>
          <w:right w:w="70" w:type="dxa"/>
        </w:tblCellMar>
        <w:tblLook w:val="0000" w:firstRow="0" w:lastRow="0" w:firstColumn="0" w:lastColumn="0" w:noHBand="0" w:noVBand="0"/>
      </w:tblPr>
      <w:tblGrid>
        <w:gridCol w:w="2197"/>
        <w:gridCol w:w="1275"/>
        <w:gridCol w:w="1418"/>
        <w:gridCol w:w="1276"/>
        <w:gridCol w:w="1275"/>
      </w:tblGrid>
      <w:tr w:rsidR="002C6F5E" w:rsidRPr="007C3907" w:rsidTr="004F09E1">
        <w:tc>
          <w:tcPr>
            <w:tcW w:w="2197" w:type="dxa"/>
            <w:tcBorders>
              <w:top w:val="single" w:sz="6" w:space="0" w:color="auto"/>
              <w:left w:val="single" w:sz="6" w:space="0" w:color="auto"/>
            </w:tcBorders>
          </w:tcPr>
          <w:p w:rsidR="002C6F5E" w:rsidRPr="007C3907" w:rsidRDefault="002C6F5E" w:rsidP="004F09E1">
            <w:pPr>
              <w:jc w:val="center"/>
              <w:rPr>
                <w:sz w:val="24"/>
                <w:szCs w:val="24"/>
              </w:rPr>
            </w:pPr>
            <w:r w:rsidRPr="007C3907">
              <w:rPr>
                <w:sz w:val="24"/>
                <w:szCs w:val="24"/>
              </w:rPr>
              <w:t>Typ mieszanki</w:t>
            </w:r>
          </w:p>
        </w:tc>
        <w:tc>
          <w:tcPr>
            <w:tcW w:w="1275" w:type="dxa"/>
            <w:tcBorders>
              <w:top w:val="single" w:sz="6" w:space="0" w:color="auto"/>
              <w:left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Tablica zał. A</w:t>
            </w:r>
          </w:p>
        </w:tc>
        <w:tc>
          <w:tcPr>
            <w:tcW w:w="3969" w:type="dxa"/>
            <w:gridSpan w:val="3"/>
            <w:tcBorders>
              <w:top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Kategoria ruchu</w:t>
            </w:r>
          </w:p>
        </w:tc>
      </w:tr>
      <w:tr w:rsidR="002C6F5E" w:rsidRPr="007C3907" w:rsidTr="004F09E1">
        <w:tc>
          <w:tcPr>
            <w:tcW w:w="2197" w:type="dxa"/>
            <w:tcBorders>
              <w:left w:val="single" w:sz="6" w:space="0" w:color="auto"/>
              <w:bottom w:val="double" w:sz="6" w:space="0" w:color="auto"/>
            </w:tcBorders>
          </w:tcPr>
          <w:p w:rsidR="002C6F5E" w:rsidRPr="007C3907" w:rsidRDefault="002C6F5E" w:rsidP="004F09E1">
            <w:pPr>
              <w:jc w:val="center"/>
              <w:rPr>
                <w:sz w:val="24"/>
                <w:szCs w:val="24"/>
              </w:rPr>
            </w:pPr>
            <w:r w:rsidRPr="007C3907">
              <w:rPr>
                <w:sz w:val="24"/>
                <w:szCs w:val="24"/>
              </w:rPr>
              <w:t>i przeznaczenie</w:t>
            </w:r>
          </w:p>
        </w:tc>
        <w:tc>
          <w:tcPr>
            <w:tcW w:w="1275" w:type="dxa"/>
            <w:tcBorders>
              <w:left w:val="single" w:sz="6" w:space="0" w:color="auto"/>
              <w:bottom w:val="double" w:sz="6" w:space="0" w:color="auto"/>
              <w:right w:val="single" w:sz="6" w:space="0" w:color="auto"/>
            </w:tcBorders>
          </w:tcPr>
          <w:p w:rsidR="002C6F5E" w:rsidRPr="007C3907" w:rsidRDefault="002C6F5E" w:rsidP="004F09E1">
            <w:pPr>
              <w:jc w:val="center"/>
              <w:rPr>
                <w:sz w:val="24"/>
                <w:szCs w:val="24"/>
              </w:rPr>
            </w:pPr>
            <w:r w:rsidRPr="007C3907">
              <w:rPr>
                <w:sz w:val="24"/>
                <w:szCs w:val="24"/>
              </w:rPr>
              <w:t>KTKNPP</w:t>
            </w:r>
          </w:p>
        </w:tc>
        <w:tc>
          <w:tcPr>
            <w:tcW w:w="1418" w:type="dxa"/>
            <w:tcBorders>
              <w:top w:val="single" w:sz="6" w:space="0" w:color="auto"/>
              <w:bottom w:val="double" w:sz="6" w:space="0" w:color="auto"/>
              <w:right w:val="single" w:sz="6" w:space="0" w:color="auto"/>
            </w:tcBorders>
          </w:tcPr>
          <w:p w:rsidR="002C6F5E" w:rsidRPr="007C3907" w:rsidRDefault="002C6F5E" w:rsidP="004F09E1">
            <w:pPr>
              <w:jc w:val="center"/>
              <w:rPr>
                <w:sz w:val="24"/>
                <w:szCs w:val="24"/>
                <w:lang w:val="de-DE"/>
              </w:rPr>
            </w:pPr>
            <w:r w:rsidRPr="007C3907">
              <w:rPr>
                <w:sz w:val="24"/>
                <w:szCs w:val="24"/>
                <w:lang w:val="de-DE"/>
              </w:rPr>
              <w:t>KR1-2</w:t>
            </w:r>
          </w:p>
        </w:tc>
        <w:tc>
          <w:tcPr>
            <w:tcW w:w="1276" w:type="dxa"/>
            <w:tcBorders>
              <w:top w:val="single" w:sz="6" w:space="0" w:color="auto"/>
              <w:left w:val="single" w:sz="6" w:space="0" w:color="auto"/>
              <w:bottom w:val="double" w:sz="6" w:space="0" w:color="auto"/>
              <w:right w:val="single" w:sz="6" w:space="0" w:color="auto"/>
            </w:tcBorders>
          </w:tcPr>
          <w:p w:rsidR="002C6F5E" w:rsidRPr="007C3907" w:rsidRDefault="002C6F5E" w:rsidP="004F09E1">
            <w:pPr>
              <w:jc w:val="center"/>
              <w:rPr>
                <w:sz w:val="24"/>
                <w:szCs w:val="24"/>
                <w:lang w:val="de-DE"/>
              </w:rPr>
            </w:pPr>
            <w:r w:rsidRPr="007C3907">
              <w:rPr>
                <w:sz w:val="24"/>
                <w:szCs w:val="24"/>
                <w:lang w:val="de-DE"/>
              </w:rPr>
              <w:t>KR3-4</w:t>
            </w:r>
          </w:p>
        </w:tc>
        <w:tc>
          <w:tcPr>
            <w:tcW w:w="1275" w:type="dxa"/>
            <w:tcBorders>
              <w:top w:val="single" w:sz="6" w:space="0" w:color="auto"/>
              <w:left w:val="single" w:sz="6" w:space="0" w:color="auto"/>
              <w:bottom w:val="double" w:sz="6" w:space="0" w:color="auto"/>
              <w:right w:val="single" w:sz="6" w:space="0" w:color="auto"/>
            </w:tcBorders>
          </w:tcPr>
          <w:p w:rsidR="002C6F5E" w:rsidRPr="007C3907" w:rsidRDefault="002C6F5E" w:rsidP="004F09E1">
            <w:pPr>
              <w:jc w:val="center"/>
              <w:rPr>
                <w:sz w:val="24"/>
                <w:szCs w:val="24"/>
                <w:lang w:val="de-DE"/>
              </w:rPr>
            </w:pPr>
            <w:r w:rsidRPr="007C3907">
              <w:rPr>
                <w:sz w:val="24"/>
                <w:szCs w:val="24"/>
                <w:lang w:val="de-DE"/>
              </w:rPr>
              <w:t>KR5-6</w:t>
            </w:r>
          </w:p>
        </w:tc>
      </w:tr>
      <w:tr w:rsidR="002C6F5E" w:rsidRPr="007C3907" w:rsidTr="004F09E1">
        <w:tc>
          <w:tcPr>
            <w:tcW w:w="2197" w:type="dxa"/>
            <w:tcBorders>
              <w:left w:val="single" w:sz="6" w:space="0" w:color="auto"/>
              <w:bottom w:val="single" w:sz="6" w:space="0" w:color="auto"/>
              <w:right w:val="single" w:sz="6" w:space="0" w:color="auto"/>
            </w:tcBorders>
          </w:tcPr>
          <w:p w:rsidR="002C6F5E" w:rsidRPr="007C3907" w:rsidRDefault="002C6F5E" w:rsidP="004F09E1">
            <w:pPr>
              <w:spacing w:before="60" w:after="60"/>
              <w:jc w:val="left"/>
              <w:rPr>
                <w:sz w:val="24"/>
                <w:szCs w:val="24"/>
              </w:rPr>
            </w:pPr>
            <w:r w:rsidRPr="007C3907">
              <w:rPr>
                <w:sz w:val="24"/>
                <w:szCs w:val="24"/>
              </w:rPr>
              <w:t>Beton asfaltowy do podbudowy</w:t>
            </w:r>
          </w:p>
        </w:tc>
        <w:tc>
          <w:tcPr>
            <w:tcW w:w="1275" w:type="dxa"/>
            <w:tcBorders>
              <w:left w:val="single" w:sz="6" w:space="0" w:color="auto"/>
              <w:bottom w:val="single" w:sz="6" w:space="0" w:color="auto"/>
            </w:tcBorders>
          </w:tcPr>
          <w:p w:rsidR="002C6F5E" w:rsidRPr="007C3907" w:rsidRDefault="002C6F5E" w:rsidP="004F09E1">
            <w:pPr>
              <w:spacing w:before="60" w:after="60"/>
              <w:jc w:val="center"/>
              <w:rPr>
                <w:sz w:val="24"/>
                <w:szCs w:val="24"/>
              </w:rPr>
            </w:pPr>
            <w:r w:rsidRPr="007C3907">
              <w:rPr>
                <w:sz w:val="24"/>
                <w:szCs w:val="24"/>
              </w:rPr>
              <w:t>Tablica A</w:t>
            </w:r>
          </w:p>
        </w:tc>
        <w:tc>
          <w:tcPr>
            <w:tcW w:w="1418" w:type="dxa"/>
            <w:tcBorders>
              <w:left w:val="single" w:sz="6" w:space="0" w:color="auto"/>
              <w:bottom w:val="single" w:sz="6" w:space="0" w:color="auto"/>
              <w:right w:val="single" w:sz="6" w:space="0" w:color="auto"/>
            </w:tcBorders>
          </w:tcPr>
          <w:p w:rsidR="002C6F5E" w:rsidRPr="007C3907" w:rsidRDefault="002C6F5E" w:rsidP="004F09E1">
            <w:pPr>
              <w:spacing w:before="60" w:after="60"/>
              <w:jc w:val="center"/>
              <w:rPr>
                <w:sz w:val="24"/>
                <w:szCs w:val="24"/>
              </w:rPr>
            </w:pPr>
            <w:r w:rsidRPr="007C3907">
              <w:rPr>
                <w:sz w:val="24"/>
                <w:szCs w:val="24"/>
              </w:rPr>
              <w:t>50/70</w:t>
            </w:r>
          </w:p>
        </w:tc>
        <w:tc>
          <w:tcPr>
            <w:tcW w:w="1276" w:type="dxa"/>
            <w:tcBorders>
              <w:left w:val="single" w:sz="6" w:space="0" w:color="auto"/>
              <w:bottom w:val="single" w:sz="6" w:space="0" w:color="auto"/>
              <w:right w:val="single" w:sz="6" w:space="0" w:color="auto"/>
            </w:tcBorders>
          </w:tcPr>
          <w:p w:rsidR="002C6F5E" w:rsidRPr="007C3907" w:rsidRDefault="002C6F5E" w:rsidP="004F09E1">
            <w:pPr>
              <w:spacing w:before="60" w:after="60"/>
              <w:jc w:val="center"/>
              <w:rPr>
                <w:sz w:val="24"/>
                <w:szCs w:val="24"/>
              </w:rPr>
            </w:pPr>
            <w:r w:rsidRPr="007C3907">
              <w:rPr>
                <w:sz w:val="24"/>
                <w:szCs w:val="24"/>
              </w:rPr>
              <w:t>35/50</w:t>
            </w:r>
          </w:p>
        </w:tc>
        <w:tc>
          <w:tcPr>
            <w:tcW w:w="1275" w:type="dxa"/>
            <w:tcBorders>
              <w:left w:val="single" w:sz="6" w:space="0" w:color="auto"/>
              <w:bottom w:val="single" w:sz="6" w:space="0" w:color="auto"/>
              <w:right w:val="single" w:sz="6" w:space="0" w:color="auto"/>
            </w:tcBorders>
          </w:tcPr>
          <w:p w:rsidR="002C6F5E" w:rsidRPr="007C3907" w:rsidRDefault="002C6F5E" w:rsidP="004F09E1">
            <w:pPr>
              <w:spacing w:before="60" w:after="60"/>
              <w:jc w:val="center"/>
              <w:rPr>
                <w:sz w:val="24"/>
                <w:szCs w:val="24"/>
              </w:rPr>
            </w:pPr>
            <w:r w:rsidRPr="007C3907">
              <w:rPr>
                <w:sz w:val="24"/>
                <w:szCs w:val="24"/>
              </w:rPr>
              <w:t>35/50</w:t>
            </w:r>
          </w:p>
        </w:tc>
      </w:tr>
      <w:tr w:rsidR="002C6F5E" w:rsidRPr="007C3907" w:rsidTr="004F09E1">
        <w:tc>
          <w:tcPr>
            <w:tcW w:w="219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p>
          <w:p w:rsidR="002C6F5E" w:rsidRPr="007C3907" w:rsidRDefault="002C6F5E" w:rsidP="004F09E1">
            <w:pPr>
              <w:spacing w:before="120"/>
              <w:jc w:val="left"/>
              <w:rPr>
                <w:sz w:val="24"/>
                <w:szCs w:val="24"/>
              </w:rPr>
            </w:pPr>
            <w:r w:rsidRPr="007C3907">
              <w:rPr>
                <w:sz w:val="24"/>
                <w:szCs w:val="24"/>
              </w:rPr>
              <w:lastRenderedPageBreak/>
              <w:t>Beton asfaltowy do warstwy wiążącej</w:t>
            </w:r>
          </w:p>
        </w:tc>
        <w:tc>
          <w:tcPr>
            <w:tcW w:w="1275" w:type="dxa"/>
            <w:tcBorders>
              <w:top w:val="single" w:sz="6" w:space="0" w:color="auto"/>
              <w:left w:val="single" w:sz="6" w:space="0" w:color="auto"/>
              <w:bottom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p>
          <w:p w:rsidR="002C6F5E" w:rsidRPr="007C3907" w:rsidRDefault="002C6F5E" w:rsidP="004F09E1">
            <w:pPr>
              <w:jc w:val="center"/>
              <w:rPr>
                <w:sz w:val="24"/>
                <w:szCs w:val="24"/>
                <w:lang w:val="en-US"/>
              </w:rPr>
            </w:pPr>
            <w:proofErr w:type="spellStart"/>
            <w:r w:rsidRPr="007C3907">
              <w:rPr>
                <w:sz w:val="24"/>
                <w:szCs w:val="24"/>
                <w:lang w:val="en-US"/>
              </w:rPr>
              <w:t>Tablica</w:t>
            </w:r>
            <w:proofErr w:type="spellEnd"/>
            <w:r w:rsidRPr="007C3907">
              <w:rPr>
                <w:sz w:val="24"/>
                <w:szCs w:val="24"/>
                <w:lang w:val="en-US"/>
              </w:rPr>
              <w:t xml:space="preserve"> C</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en-US"/>
              </w:rPr>
            </w:pPr>
          </w:p>
          <w:p w:rsidR="002C6F5E" w:rsidRPr="007C3907" w:rsidRDefault="002C6F5E" w:rsidP="004F09E1">
            <w:pPr>
              <w:jc w:val="center"/>
              <w:rPr>
                <w:sz w:val="24"/>
                <w:szCs w:val="24"/>
                <w:lang w:val="en-US"/>
              </w:rPr>
            </w:pPr>
          </w:p>
          <w:p w:rsidR="002C6F5E" w:rsidRPr="007C3907" w:rsidRDefault="002C6F5E" w:rsidP="004F09E1">
            <w:pPr>
              <w:jc w:val="center"/>
              <w:rPr>
                <w:sz w:val="24"/>
                <w:szCs w:val="24"/>
                <w:lang w:val="en-US"/>
              </w:rPr>
            </w:pPr>
            <w:r w:rsidRPr="007C3907">
              <w:rPr>
                <w:sz w:val="24"/>
                <w:szCs w:val="24"/>
                <w:lang w:val="en-US"/>
              </w:rPr>
              <w:t>50/70</w:t>
            </w:r>
          </w:p>
        </w:tc>
        <w:tc>
          <w:tcPr>
            <w:tcW w:w="127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en-US"/>
              </w:rPr>
            </w:pPr>
            <w:r w:rsidRPr="007C3907">
              <w:rPr>
                <w:sz w:val="24"/>
                <w:szCs w:val="24"/>
                <w:lang w:val="en-US"/>
              </w:rPr>
              <w:lastRenderedPageBreak/>
              <w:t>35/50</w:t>
            </w:r>
          </w:p>
          <w:p w:rsidR="002C6F5E" w:rsidRPr="007C3907" w:rsidRDefault="002C6F5E" w:rsidP="004F09E1">
            <w:pPr>
              <w:jc w:val="center"/>
              <w:rPr>
                <w:sz w:val="24"/>
                <w:szCs w:val="24"/>
                <w:lang w:val="en-US"/>
              </w:rPr>
            </w:pPr>
            <w:r w:rsidRPr="007C3907">
              <w:rPr>
                <w:sz w:val="24"/>
                <w:szCs w:val="24"/>
                <w:lang w:val="en-US"/>
              </w:rPr>
              <w:lastRenderedPageBreak/>
              <w:t>DE30 A,B,C</w:t>
            </w:r>
          </w:p>
          <w:p w:rsidR="002C6F5E" w:rsidRPr="007C3907" w:rsidRDefault="002C6F5E" w:rsidP="004F09E1">
            <w:pPr>
              <w:jc w:val="center"/>
              <w:rPr>
                <w:sz w:val="24"/>
                <w:szCs w:val="24"/>
                <w:lang w:val="en-US"/>
              </w:rPr>
            </w:pPr>
            <w:r w:rsidRPr="007C3907">
              <w:rPr>
                <w:sz w:val="24"/>
                <w:szCs w:val="24"/>
                <w:lang w:val="en-US"/>
              </w:rPr>
              <w:t>DE80 A,B,C</w:t>
            </w:r>
          </w:p>
          <w:p w:rsidR="002C6F5E" w:rsidRPr="007C3907" w:rsidRDefault="002C6F5E" w:rsidP="004F09E1">
            <w:pPr>
              <w:jc w:val="center"/>
              <w:rPr>
                <w:sz w:val="24"/>
                <w:szCs w:val="24"/>
                <w:lang w:val="en-US"/>
              </w:rPr>
            </w:pPr>
            <w:r w:rsidRPr="007C3907">
              <w:rPr>
                <w:sz w:val="24"/>
                <w:szCs w:val="24"/>
                <w:lang w:val="en-US"/>
              </w:rPr>
              <w:t>DP30</w:t>
            </w:r>
          </w:p>
          <w:p w:rsidR="002C6F5E" w:rsidRPr="007C3907" w:rsidRDefault="002C6F5E" w:rsidP="004F09E1">
            <w:pPr>
              <w:jc w:val="center"/>
              <w:rPr>
                <w:sz w:val="24"/>
                <w:szCs w:val="24"/>
                <w:lang w:val="en-US"/>
              </w:rPr>
            </w:pPr>
            <w:r w:rsidRPr="007C3907">
              <w:rPr>
                <w:sz w:val="24"/>
                <w:szCs w:val="24"/>
                <w:lang w:val="en-US"/>
              </w:rPr>
              <w:t>DP80</w:t>
            </w:r>
          </w:p>
        </w:tc>
        <w:tc>
          <w:tcPr>
            <w:tcW w:w="1275"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en-US"/>
              </w:rPr>
            </w:pPr>
          </w:p>
          <w:p w:rsidR="002C6F5E" w:rsidRPr="007C3907" w:rsidRDefault="002C6F5E" w:rsidP="004F09E1">
            <w:pPr>
              <w:jc w:val="center"/>
              <w:rPr>
                <w:sz w:val="24"/>
                <w:szCs w:val="24"/>
                <w:lang w:val="en-US"/>
              </w:rPr>
            </w:pPr>
            <w:r w:rsidRPr="007C3907">
              <w:rPr>
                <w:sz w:val="24"/>
                <w:szCs w:val="24"/>
                <w:lang w:val="en-US"/>
              </w:rPr>
              <w:lastRenderedPageBreak/>
              <w:t>35/50</w:t>
            </w:r>
          </w:p>
          <w:p w:rsidR="002C6F5E" w:rsidRPr="007C3907" w:rsidRDefault="002C6F5E" w:rsidP="004F09E1">
            <w:pPr>
              <w:jc w:val="center"/>
              <w:rPr>
                <w:sz w:val="24"/>
                <w:szCs w:val="24"/>
                <w:lang w:val="en-US"/>
              </w:rPr>
            </w:pPr>
            <w:r w:rsidRPr="007C3907">
              <w:rPr>
                <w:sz w:val="24"/>
                <w:szCs w:val="24"/>
                <w:lang w:val="en-US"/>
              </w:rPr>
              <w:t>DE30 A,B,C</w:t>
            </w:r>
          </w:p>
          <w:p w:rsidR="002C6F5E" w:rsidRPr="007C3907" w:rsidRDefault="002C6F5E" w:rsidP="004F09E1">
            <w:pPr>
              <w:jc w:val="center"/>
              <w:rPr>
                <w:sz w:val="24"/>
                <w:szCs w:val="24"/>
              </w:rPr>
            </w:pPr>
            <w:r w:rsidRPr="007C3907">
              <w:rPr>
                <w:sz w:val="24"/>
                <w:szCs w:val="24"/>
              </w:rPr>
              <w:t>DP30</w:t>
            </w:r>
          </w:p>
        </w:tc>
      </w:tr>
      <w:tr w:rsidR="002C6F5E" w:rsidRPr="007C3907" w:rsidTr="004F09E1">
        <w:tc>
          <w:tcPr>
            <w:tcW w:w="219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lastRenderedPageBreak/>
              <w:t>Mieszanki mineralno-asfaltowe do warstwy ścieralnej (beton asfaltowy, mieszanka SMA, mieszanka MNU)</w:t>
            </w:r>
          </w:p>
        </w:tc>
        <w:tc>
          <w:tcPr>
            <w:tcW w:w="1275" w:type="dxa"/>
            <w:tcBorders>
              <w:top w:val="single" w:sz="6" w:space="0" w:color="auto"/>
              <w:left w:val="single" w:sz="6" w:space="0" w:color="auto"/>
              <w:bottom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p>
          <w:p w:rsidR="002C6F5E" w:rsidRPr="007C3907" w:rsidRDefault="002C6F5E" w:rsidP="004F09E1">
            <w:pPr>
              <w:jc w:val="center"/>
              <w:rPr>
                <w:sz w:val="24"/>
                <w:szCs w:val="24"/>
                <w:lang w:val="en-US"/>
              </w:rPr>
            </w:pPr>
            <w:proofErr w:type="spellStart"/>
            <w:r w:rsidRPr="007C3907">
              <w:rPr>
                <w:sz w:val="24"/>
                <w:szCs w:val="24"/>
                <w:lang w:val="en-US"/>
              </w:rPr>
              <w:t>Tablica</w:t>
            </w:r>
            <w:proofErr w:type="spellEnd"/>
            <w:r w:rsidRPr="007C3907">
              <w:rPr>
                <w:sz w:val="24"/>
                <w:szCs w:val="24"/>
                <w:lang w:val="en-US"/>
              </w:rPr>
              <w:t xml:space="preserve"> E</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en-US"/>
              </w:rPr>
            </w:pPr>
          </w:p>
          <w:p w:rsidR="002C6F5E" w:rsidRPr="007C3907" w:rsidRDefault="002C6F5E" w:rsidP="004F09E1">
            <w:pPr>
              <w:jc w:val="center"/>
              <w:rPr>
                <w:sz w:val="24"/>
                <w:szCs w:val="24"/>
                <w:lang w:val="en-US"/>
              </w:rPr>
            </w:pPr>
            <w:r w:rsidRPr="007C3907">
              <w:rPr>
                <w:sz w:val="24"/>
                <w:szCs w:val="24"/>
                <w:lang w:val="en-US"/>
              </w:rPr>
              <w:t>50/70</w:t>
            </w:r>
          </w:p>
          <w:p w:rsidR="002C6F5E" w:rsidRPr="007C3907" w:rsidRDefault="002C6F5E" w:rsidP="004F09E1">
            <w:pPr>
              <w:jc w:val="center"/>
              <w:rPr>
                <w:sz w:val="24"/>
                <w:szCs w:val="24"/>
                <w:lang w:val="en-US"/>
              </w:rPr>
            </w:pPr>
            <w:r w:rsidRPr="007C3907">
              <w:rPr>
                <w:sz w:val="24"/>
                <w:szCs w:val="24"/>
                <w:lang w:val="en-US"/>
              </w:rPr>
              <w:t>DE80 A,B,C</w:t>
            </w:r>
          </w:p>
          <w:p w:rsidR="002C6F5E" w:rsidRPr="007C3907" w:rsidRDefault="002C6F5E" w:rsidP="004F09E1">
            <w:pPr>
              <w:jc w:val="center"/>
              <w:rPr>
                <w:sz w:val="24"/>
                <w:szCs w:val="24"/>
                <w:lang w:val="en-US"/>
              </w:rPr>
            </w:pPr>
            <w:r w:rsidRPr="007C3907">
              <w:rPr>
                <w:sz w:val="24"/>
                <w:szCs w:val="24"/>
                <w:lang w:val="en-US"/>
              </w:rPr>
              <w:t>DE150 A,B,C</w:t>
            </w:r>
            <w:r w:rsidRPr="007C3907">
              <w:rPr>
                <w:sz w:val="24"/>
                <w:szCs w:val="24"/>
                <w:vertAlign w:val="superscript"/>
                <w:lang w:val="en-US"/>
              </w:rPr>
              <w:t>1</w:t>
            </w:r>
          </w:p>
        </w:tc>
        <w:tc>
          <w:tcPr>
            <w:tcW w:w="127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en-US"/>
              </w:rPr>
            </w:pPr>
          </w:p>
          <w:p w:rsidR="002C6F5E" w:rsidRPr="007C3907" w:rsidRDefault="002C6F5E" w:rsidP="004F09E1">
            <w:pPr>
              <w:jc w:val="center"/>
              <w:rPr>
                <w:sz w:val="24"/>
                <w:szCs w:val="24"/>
                <w:lang w:val="en-US"/>
              </w:rPr>
            </w:pPr>
            <w:r w:rsidRPr="007C3907">
              <w:rPr>
                <w:sz w:val="24"/>
                <w:szCs w:val="24"/>
                <w:lang w:val="en-US"/>
              </w:rPr>
              <w:t>50/70</w:t>
            </w:r>
          </w:p>
          <w:p w:rsidR="002C6F5E" w:rsidRPr="007C3907" w:rsidRDefault="002C6F5E" w:rsidP="004F09E1">
            <w:pPr>
              <w:jc w:val="center"/>
              <w:rPr>
                <w:sz w:val="24"/>
                <w:szCs w:val="24"/>
                <w:lang w:val="en-US"/>
              </w:rPr>
            </w:pPr>
            <w:r w:rsidRPr="007C3907">
              <w:rPr>
                <w:sz w:val="24"/>
                <w:szCs w:val="24"/>
                <w:lang w:val="en-US"/>
              </w:rPr>
              <w:t>DE30 A,B,C</w:t>
            </w:r>
          </w:p>
          <w:p w:rsidR="002C6F5E" w:rsidRPr="007C3907" w:rsidRDefault="002C6F5E" w:rsidP="004F09E1">
            <w:pPr>
              <w:jc w:val="center"/>
              <w:rPr>
                <w:sz w:val="24"/>
                <w:szCs w:val="24"/>
                <w:lang w:val="en-US"/>
              </w:rPr>
            </w:pPr>
            <w:r w:rsidRPr="007C3907">
              <w:rPr>
                <w:sz w:val="24"/>
                <w:szCs w:val="24"/>
                <w:lang w:val="en-US"/>
              </w:rPr>
              <w:t>DE80 A,B,C</w:t>
            </w:r>
            <w:r w:rsidRPr="007C3907">
              <w:rPr>
                <w:sz w:val="24"/>
                <w:szCs w:val="24"/>
                <w:vertAlign w:val="superscript"/>
                <w:lang w:val="en-US"/>
              </w:rPr>
              <w:t>1</w:t>
            </w:r>
          </w:p>
        </w:tc>
        <w:tc>
          <w:tcPr>
            <w:tcW w:w="1275"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360"/>
              <w:jc w:val="center"/>
              <w:rPr>
                <w:sz w:val="24"/>
                <w:szCs w:val="24"/>
                <w:lang w:val="en-US"/>
              </w:rPr>
            </w:pPr>
            <w:r w:rsidRPr="007C3907">
              <w:rPr>
                <w:sz w:val="24"/>
                <w:szCs w:val="24"/>
                <w:lang w:val="en-US"/>
              </w:rPr>
              <w:t>DE30 A,B,C</w:t>
            </w:r>
          </w:p>
          <w:p w:rsidR="002C6F5E" w:rsidRPr="007C3907" w:rsidRDefault="002C6F5E" w:rsidP="004F09E1">
            <w:pPr>
              <w:jc w:val="center"/>
              <w:rPr>
                <w:sz w:val="24"/>
                <w:szCs w:val="24"/>
                <w:lang w:val="en-US"/>
              </w:rPr>
            </w:pPr>
            <w:r w:rsidRPr="007C3907">
              <w:rPr>
                <w:sz w:val="24"/>
                <w:szCs w:val="24"/>
                <w:lang w:val="en-US"/>
              </w:rPr>
              <w:t>DE80 A,B,C</w:t>
            </w:r>
            <w:r w:rsidRPr="007C3907">
              <w:rPr>
                <w:sz w:val="24"/>
                <w:szCs w:val="24"/>
                <w:vertAlign w:val="superscript"/>
                <w:lang w:val="en-US"/>
              </w:rPr>
              <w:t>1</w:t>
            </w:r>
          </w:p>
        </w:tc>
      </w:tr>
    </w:tbl>
    <w:p w:rsidR="002C6F5E" w:rsidRPr="007C3907" w:rsidRDefault="002C6F5E" w:rsidP="00322425">
      <w:pPr>
        <w:spacing w:before="120"/>
        <w:rPr>
          <w:sz w:val="24"/>
          <w:szCs w:val="24"/>
        </w:rPr>
      </w:pPr>
      <w:r w:rsidRPr="007C3907">
        <w:rPr>
          <w:sz w:val="24"/>
          <w:szCs w:val="24"/>
        </w:rPr>
        <w:t xml:space="preserve">Uwaga: </w:t>
      </w:r>
      <w:r w:rsidRPr="007C3907">
        <w:rPr>
          <w:sz w:val="24"/>
          <w:szCs w:val="24"/>
          <w:vertAlign w:val="superscript"/>
        </w:rPr>
        <w:t>1</w:t>
      </w:r>
      <w:r w:rsidRPr="007C3907">
        <w:rPr>
          <w:sz w:val="24"/>
          <w:szCs w:val="24"/>
        </w:rPr>
        <w:t xml:space="preserve"> - do cienkich warstw</w:t>
      </w:r>
    </w:p>
    <w:p w:rsidR="002C6F5E" w:rsidRPr="007C3907" w:rsidRDefault="002C6F5E" w:rsidP="00322425">
      <w:pPr>
        <w:rPr>
          <w:sz w:val="24"/>
          <w:szCs w:val="24"/>
        </w:rPr>
      </w:pPr>
      <w:r w:rsidRPr="007C3907">
        <w:rPr>
          <w:sz w:val="24"/>
          <w:szCs w:val="24"/>
        </w:rPr>
        <w:t>Oznaczenia:</w:t>
      </w:r>
    </w:p>
    <w:p w:rsidR="002C6F5E" w:rsidRPr="007C3907" w:rsidRDefault="002C6F5E" w:rsidP="00322425">
      <w:pPr>
        <w:tabs>
          <w:tab w:val="left" w:pos="907"/>
          <w:tab w:val="left" w:pos="1077"/>
        </w:tabs>
        <w:rPr>
          <w:sz w:val="24"/>
          <w:szCs w:val="24"/>
        </w:rPr>
      </w:pPr>
      <w:r w:rsidRPr="007C3907">
        <w:rPr>
          <w:sz w:val="24"/>
          <w:szCs w:val="24"/>
        </w:rPr>
        <w:t>KTKNPP</w:t>
      </w:r>
      <w:r w:rsidRPr="007C3907">
        <w:rPr>
          <w:sz w:val="24"/>
          <w:szCs w:val="24"/>
        </w:rPr>
        <w:tab/>
        <w:t>-</w:t>
      </w:r>
      <w:r w:rsidRPr="007C3907">
        <w:rPr>
          <w:sz w:val="24"/>
          <w:szCs w:val="24"/>
        </w:rPr>
        <w:tab/>
        <w:t>Katalog typowych konstrukcji nawierzchni podatnych i półsztywnych,</w:t>
      </w:r>
    </w:p>
    <w:p w:rsidR="002C6F5E" w:rsidRPr="007C3907" w:rsidRDefault="002C6F5E" w:rsidP="00322425">
      <w:pPr>
        <w:tabs>
          <w:tab w:val="left" w:pos="907"/>
          <w:tab w:val="left" w:pos="1077"/>
        </w:tabs>
        <w:rPr>
          <w:sz w:val="24"/>
          <w:szCs w:val="24"/>
        </w:rPr>
      </w:pPr>
      <w:r w:rsidRPr="007C3907">
        <w:rPr>
          <w:sz w:val="24"/>
          <w:szCs w:val="24"/>
        </w:rPr>
        <w:t>SMA</w:t>
      </w:r>
      <w:r w:rsidRPr="007C3907">
        <w:rPr>
          <w:sz w:val="24"/>
          <w:szCs w:val="24"/>
        </w:rPr>
        <w:tab/>
        <w:t>-</w:t>
      </w:r>
      <w:r w:rsidRPr="007C3907">
        <w:rPr>
          <w:sz w:val="24"/>
          <w:szCs w:val="24"/>
        </w:rPr>
        <w:tab/>
        <w:t>mieszanka mastyksowo-grysowa,</w:t>
      </w:r>
    </w:p>
    <w:p w:rsidR="002C6F5E" w:rsidRPr="007C3907" w:rsidRDefault="002C6F5E" w:rsidP="00322425">
      <w:pPr>
        <w:tabs>
          <w:tab w:val="left" w:pos="907"/>
          <w:tab w:val="left" w:pos="1077"/>
        </w:tabs>
        <w:rPr>
          <w:sz w:val="24"/>
          <w:szCs w:val="24"/>
        </w:rPr>
      </w:pPr>
      <w:r w:rsidRPr="007C3907">
        <w:rPr>
          <w:sz w:val="24"/>
          <w:szCs w:val="24"/>
        </w:rPr>
        <w:t>MNU</w:t>
      </w:r>
      <w:r w:rsidRPr="007C3907">
        <w:rPr>
          <w:sz w:val="24"/>
          <w:szCs w:val="24"/>
        </w:rPr>
        <w:tab/>
        <w:t>-</w:t>
      </w:r>
      <w:r w:rsidRPr="007C3907">
        <w:rPr>
          <w:sz w:val="24"/>
          <w:szCs w:val="24"/>
        </w:rPr>
        <w:tab/>
        <w:t>mieszanka o nieciągłym uziarnieniu,</w:t>
      </w:r>
    </w:p>
    <w:p w:rsidR="002C6F5E" w:rsidRPr="007C3907" w:rsidRDefault="002C6F5E" w:rsidP="00322425">
      <w:pPr>
        <w:tabs>
          <w:tab w:val="left" w:pos="907"/>
          <w:tab w:val="left" w:pos="1077"/>
        </w:tabs>
        <w:ind w:left="1080" w:hanging="1080"/>
        <w:rPr>
          <w:sz w:val="24"/>
          <w:szCs w:val="24"/>
        </w:rPr>
      </w:pPr>
      <w:r w:rsidRPr="007C3907">
        <w:rPr>
          <w:sz w:val="24"/>
          <w:szCs w:val="24"/>
        </w:rPr>
        <w:t>35/50</w:t>
      </w:r>
      <w:r w:rsidRPr="007C3907">
        <w:rPr>
          <w:sz w:val="24"/>
          <w:szCs w:val="24"/>
        </w:rPr>
        <w:tab/>
        <w:t>-</w:t>
      </w:r>
      <w:r w:rsidRPr="007C3907">
        <w:rPr>
          <w:sz w:val="24"/>
          <w:szCs w:val="24"/>
        </w:rPr>
        <w:tab/>
        <w:t>asfalt wg PN-EN 12591:2002 (U), zastępujący asfalt D-50 wg PN-C-96170:1965,</w:t>
      </w:r>
    </w:p>
    <w:p w:rsidR="002C6F5E" w:rsidRPr="007C3907" w:rsidRDefault="002C6F5E" w:rsidP="00322425">
      <w:pPr>
        <w:tabs>
          <w:tab w:val="left" w:pos="907"/>
          <w:tab w:val="left" w:pos="1077"/>
        </w:tabs>
        <w:ind w:left="1080" w:hanging="1080"/>
        <w:rPr>
          <w:sz w:val="24"/>
          <w:szCs w:val="24"/>
        </w:rPr>
      </w:pPr>
      <w:r w:rsidRPr="007C3907">
        <w:rPr>
          <w:sz w:val="24"/>
          <w:szCs w:val="24"/>
        </w:rPr>
        <w:t>50/70</w:t>
      </w:r>
      <w:r w:rsidRPr="007C3907">
        <w:rPr>
          <w:sz w:val="24"/>
          <w:szCs w:val="24"/>
        </w:rPr>
        <w:tab/>
        <w:t>-</w:t>
      </w:r>
      <w:r w:rsidRPr="007C3907">
        <w:rPr>
          <w:sz w:val="24"/>
          <w:szCs w:val="24"/>
        </w:rPr>
        <w:tab/>
        <w:t xml:space="preserve">asfalt wg PN-EN 12591:2002 (U), zastępujący asfalt D-70 wg PN-C-96170:1965, </w:t>
      </w:r>
    </w:p>
    <w:p w:rsidR="002C6F5E" w:rsidRPr="007C3907" w:rsidRDefault="002C6F5E" w:rsidP="00322425">
      <w:pPr>
        <w:tabs>
          <w:tab w:val="left" w:pos="907"/>
          <w:tab w:val="left" w:pos="1077"/>
        </w:tabs>
        <w:ind w:left="1080" w:hanging="1080"/>
        <w:rPr>
          <w:sz w:val="24"/>
          <w:szCs w:val="24"/>
        </w:rPr>
      </w:pPr>
      <w:r w:rsidRPr="007C3907">
        <w:rPr>
          <w:sz w:val="24"/>
          <w:szCs w:val="24"/>
        </w:rPr>
        <w:t>DE, DP</w:t>
      </w:r>
      <w:r w:rsidRPr="007C3907">
        <w:rPr>
          <w:sz w:val="24"/>
          <w:szCs w:val="24"/>
        </w:rPr>
        <w:tab/>
        <w:t>-</w:t>
      </w:r>
      <w:r w:rsidRPr="007C3907">
        <w:rPr>
          <w:sz w:val="24"/>
          <w:szCs w:val="24"/>
        </w:rPr>
        <w:tab/>
      </w:r>
      <w:proofErr w:type="spellStart"/>
      <w:r w:rsidRPr="007C3907">
        <w:rPr>
          <w:sz w:val="24"/>
          <w:szCs w:val="24"/>
        </w:rPr>
        <w:t>polimeroasfalt</w:t>
      </w:r>
      <w:proofErr w:type="spellEnd"/>
      <w:r w:rsidRPr="007C3907">
        <w:rPr>
          <w:sz w:val="24"/>
          <w:szCs w:val="24"/>
        </w:rPr>
        <w:t xml:space="preserve"> wg TWT PAD-97 Tymczasowe wytyczne techniczne. </w:t>
      </w:r>
      <w:proofErr w:type="spellStart"/>
      <w:r w:rsidRPr="007C3907">
        <w:rPr>
          <w:sz w:val="24"/>
          <w:szCs w:val="24"/>
        </w:rPr>
        <w:t>Polimeroasfalty</w:t>
      </w:r>
      <w:proofErr w:type="spellEnd"/>
      <w:r w:rsidRPr="007C3907">
        <w:rPr>
          <w:sz w:val="24"/>
          <w:szCs w:val="24"/>
        </w:rPr>
        <w:t xml:space="preserve"> drogowe.    Informacje, instrukcje - zeszyt 54, </w:t>
      </w:r>
      <w:proofErr w:type="spellStart"/>
      <w:r w:rsidRPr="007C3907">
        <w:rPr>
          <w:sz w:val="24"/>
          <w:szCs w:val="24"/>
        </w:rPr>
        <w:t>IBDiM</w:t>
      </w:r>
      <w:proofErr w:type="spellEnd"/>
      <w:r w:rsidRPr="007C3907">
        <w:rPr>
          <w:sz w:val="24"/>
          <w:szCs w:val="24"/>
        </w:rPr>
        <w:t>, Warszawa 1997</w:t>
      </w:r>
    </w:p>
    <w:p w:rsidR="002C6F5E" w:rsidRPr="007C3907" w:rsidRDefault="002C6F5E" w:rsidP="00322425">
      <w:pPr>
        <w:numPr>
          <w:ilvl w:val="0"/>
          <w:numId w:val="32"/>
        </w:numPr>
        <w:tabs>
          <w:tab w:val="left" w:pos="360"/>
        </w:tabs>
        <w:spacing w:before="120" w:after="120"/>
        <w:ind w:left="283" w:hanging="283"/>
        <w:rPr>
          <w:b/>
          <w:sz w:val="24"/>
          <w:szCs w:val="24"/>
        </w:rPr>
      </w:pPr>
      <w:r w:rsidRPr="007C3907">
        <w:rPr>
          <w:b/>
          <w:sz w:val="24"/>
          <w:szCs w:val="24"/>
        </w:rPr>
        <w:t>Wymagania wobec asfaltów drogowych</w:t>
      </w:r>
    </w:p>
    <w:p w:rsidR="002C6F5E" w:rsidRPr="007C3907" w:rsidRDefault="002C6F5E" w:rsidP="00322425">
      <w:pPr>
        <w:rPr>
          <w:sz w:val="24"/>
          <w:szCs w:val="24"/>
        </w:rPr>
      </w:pPr>
      <w:r w:rsidRPr="007C3907">
        <w:rPr>
          <w:sz w:val="24"/>
          <w:szCs w:val="24"/>
        </w:rPr>
        <w:tab/>
        <w:t>W związku z wprowadzeniem PN-EN 12591:2002 (U), Instytut Badawczy Dróg i Mostów w porozumieniu z Generalną Dyrekcją Dróg Krajowych i Autostrad ustalił wymagane właściwości dla asfaltów z dostosowaniem do warunków polskich - tablica 2.</w:t>
      </w:r>
    </w:p>
    <w:p w:rsidR="002C6F5E" w:rsidRPr="007C3907" w:rsidRDefault="002C6F5E" w:rsidP="00322425">
      <w:pPr>
        <w:rPr>
          <w:sz w:val="24"/>
          <w:szCs w:val="24"/>
        </w:rPr>
      </w:pPr>
    </w:p>
    <w:p w:rsidR="002C6F5E" w:rsidRPr="007C3907" w:rsidRDefault="002C6F5E" w:rsidP="00322425">
      <w:pPr>
        <w:ind w:left="900" w:hanging="900"/>
        <w:rPr>
          <w:sz w:val="24"/>
          <w:szCs w:val="24"/>
        </w:rPr>
      </w:pPr>
      <w:r w:rsidRPr="007C3907">
        <w:rPr>
          <w:b/>
          <w:sz w:val="24"/>
          <w:szCs w:val="24"/>
        </w:rPr>
        <w:t>Tablica 2.</w:t>
      </w:r>
      <w:r w:rsidRPr="007C3907">
        <w:rPr>
          <w:sz w:val="24"/>
          <w:szCs w:val="24"/>
        </w:rPr>
        <w:tab/>
        <w:t>Podział rodzajowy i wymagane właściwości asfaltów drogowych o penetracji od 20</w:t>
      </w:r>
      <w:r w:rsidRPr="007C3907">
        <w:rPr>
          <w:sz w:val="24"/>
          <w:szCs w:val="24"/>
        </w:rPr>
        <w:sym w:font="Symbol" w:char="F0B4"/>
      </w:r>
      <w:r w:rsidRPr="007C3907">
        <w:rPr>
          <w:sz w:val="24"/>
          <w:szCs w:val="24"/>
        </w:rPr>
        <w:t>0,1 mm do 330</w:t>
      </w:r>
      <w:r w:rsidRPr="007C3907">
        <w:rPr>
          <w:sz w:val="24"/>
          <w:szCs w:val="24"/>
        </w:rPr>
        <w:sym w:font="Symbol" w:char="F0B4"/>
      </w:r>
      <w:r w:rsidRPr="007C3907">
        <w:rPr>
          <w:sz w:val="24"/>
          <w:szCs w:val="24"/>
        </w:rPr>
        <w:t>0,1 mm wg PN-EN 12591:2002 (U) z dostosowaniem do warunków polskich</w:t>
      </w:r>
    </w:p>
    <w:p w:rsidR="002C6F5E" w:rsidRPr="007C3907" w:rsidRDefault="002C6F5E" w:rsidP="00322425">
      <w:pPr>
        <w:rPr>
          <w:sz w:val="24"/>
          <w:szCs w:val="24"/>
        </w:rPr>
      </w:pPr>
    </w:p>
    <w:tbl>
      <w:tblPr>
        <w:tblW w:w="0" w:type="auto"/>
        <w:tblInd w:w="-214" w:type="dxa"/>
        <w:tblLayout w:type="fixed"/>
        <w:tblCellMar>
          <w:left w:w="70" w:type="dxa"/>
          <w:right w:w="70" w:type="dxa"/>
        </w:tblCellMar>
        <w:tblLook w:val="0000" w:firstRow="0" w:lastRow="0" w:firstColumn="0" w:lastColumn="0" w:noHBand="0" w:noVBand="0"/>
      </w:tblPr>
      <w:tblGrid>
        <w:gridCol w:w="426"/>
        <w:gridCol w:w="1418"/>
        <w:gridCol w:w="708"/>
        <w:gridCol w:w="853"/>
        <w:gridCol w:w="6"/>
        <w:gridCol w:w="561"/>
        <w:gridCol w:w="567"/>
        <w:gridCol w:w="567"/>
        <w:gridCol w:w="709"/>
        <w:gridCol w:w="708"/>
        <w:gridCol w:w="709"/>
        <w:gridCol w:w="712"/>
      </w:tblGrid>
      <w:tr w:rsidR="002C6F5E" w:rsidRPr="007C3907" w:rsidTr="004F09E1">
        <w:tc>
          <w:tcPr>
            <w:tcW w:w="426" w:type="dxa"/>
            <w:tcBorders>
              <w:top w:val="single" w:sz="6" w:space="0" w:color="auto"/>
              <w:left w:val="single" w:sz="6" w:space="0" w:color="auto"/>
            </w:tcBorders>
          </w:tcPr>
          <w:p w:rsidR="002C6F5E" w:rsidRPr="007C3907" w:rsidRDefault="002C6F5E" w:rsidP="004F09E1">
            <w:pPr>
              <w:jc w:val="center"/>
              <w:rPr>
                <w:sz w:val="24"/>
                <w:szCs w:val="24"/>
              </w:rPr>
            </w:pPr>
            <w:r w:rsidRPr="007C3907">
              <w:rPr>
                <w:sz w:val="24"/>
                <w:szCs w:val="24"/>
              </w:rPr>
              <w:t>Lp.</w:t>
            </w:r>
          </w:p>
        </w:tc>
        <w:tc>
          <w:tcPr>
            <w:tcW w:w="2126" w:type="dxa"/>
            <w:gridSpan w:val="2"/>
            <w:tcBorders>
              <w:top w:val="single" w:sz="6" w:space="0" w:color="auto"/>
              <w:left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Właściwości</w:t>
            </w:r>
          </w:p>
        </w:tc>
        <w:tc>
          <w:tcPr>
            <w:tcW w:w="859" w:type="dxa"/>
            <w:gridSpan w:val="2"/>
            <w:tcBorders>
              <w:top w:val="single" w:sz="6" w:space="0" w:color="auto"/>
            </w:tcBorders>
          </w:tcPr>
          <w:p w:rsidR="002C6F5E" w:rsidRPr="007C3907" w:rsidRDefault="002C6F5E" w:rsidP="004F09E1">
            <w:pPr>
              <w:jc w:val="center"/>
              <w:rPr>
                <w:sz w:val="24"/>
                <w:szCs w:val="24"/>
              </w:rPr>
            </w:pPr>
            <w:r w:rsidRPr="007C3907">
              <w:rPr>
                <w:sz w:val="24"/>
                <w:szCs w:val="24"/>
              </w:rPr>
              <w:t xml:space="preserve">Metoda </w:t>
            </w:r>
          </w:p>
        </w:tc>
        <w:tc>
          <w:tcPr>
            <w:tcW w:w="4533" w:type="dxa"/>
            <w:gridSpan w:val="7"/>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Rodzaj asfaltu</w:t>
            </w:r>
          </w:p>
        </w:tc>
      </w:tr>
      <w:tr w:rsidR="002C6F5E" w:rsidRPr="007C3907" w:rsidTr="004F09E1">
        <w:tc>
          <w:tcPr>
            <w:tcW w:w="426" w:type="dxa"/>
            <w:tcBorders>
              <w:left w:val="single" w:sz="6" w:space="0" w:color="auto"/>
              <w:bottom w:val="single" w:sz="6" w:space="0" w:color="auto"/>
            </w:tcBorders>
          </w:tcPr>
          <w:p w:rsidR="002C6F5E" w:rsidRPr="007C3907" w:rsidRDefault="002C6F5E" w:rsidP="004F09E1">
            <w:pPr>
              <w:jc w:val="center"/>
              <w:rPr>
                <w:sz w:val="24"/>
                <w:szCs w:val="24"/>
              </w:rPr>
            </w:pPr>
          </w:p>
        </w:tc>
        <w:tc>
          <w:tcPr>
            <w:tcW w:w="2126" w:type="dxa"/>
            <w:gridSpan w:val="2"/>
            <w:tcBorders>
              <w:left w:val="single" w:sz="6" w:space="0" w:color="auto"/>
              <w:bottom w:val="single" w:sz="6" w:space="0" w:color="auto"/>
              <w:right w:val="single" w:sz="6" w:space="0" w:color="auto"/>
            </w:tcBorders>
          </w:tcPr>
          <w:p w:rsidR="002C6F5E" w:rsidRPr="007C3907" w:rsidRDefault="002C6F5E" w:rsidP="004F09E1">
            <w:pPr>
              <w:jc w:val="center"/>
              <w:rPr>
                <w:sz w:val="24"/>
                <w:szCs w:val="24"/>
              </w:rPr>
            </w:pPr>
          </w:p>
        </w:tc>
        <w:tc>
          <w:tcPr>
            <w:tcW w:w="859" w:type="dxa"/>
            <w:gridSpan w:val="2"/>
            <w:tcBorders>
              <w:bottom w:val="single" w:sz="6" w:space="0" w:color="auto"/>
            </w:tcBorders>
          </w:tcPr>
          <w:p w:rsidR="002C6F5E" w:rsidRPr="007C3907" w:rsidRDefault="002C6F5E" w:rsidP="004F09E1">
            <w:pPr>
              <w:jc w:val="center"/>
              <w:rPr>
                <w:sz w:val="24"/>
                <w:szCs w:val="24"/>
              </w:rPr>
            </w:pPr>
            <w:r w:rsidRPr="007C3907">
              <w:rPr>
                <w:sz w:val="24"/>
                <w:szCs w:val="24"/>
              </w:rPr>
              <w:t>badania</w:t>
            </w:r>
          </w:p>
        </w:tc>
        <w:tc>
          <w:tcPr>
            <w:tcW w:w="561"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20/30</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35/50</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50/70</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70/100</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100/150</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160/220</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250/330</w:t>
            </w:r>
          </w:p>
        </w:tc>
      </w:tr>
      <w:tr w:rsidR="002C6F5E" w:rsidRPr="007C3907" w:rsidTr="004F09E1">
        <w:trPr>
          <w:cantSplit/>
        </w:trPr>
        <w:tc>
          <w:tcPr>
            <w:tcW w:w="7944" w:type="dxa"/>
            <w:gridSpan w:val="1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WŁAŚCIWOŚCI   OBLIGATORYJNE</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left"/>
              <w:rPr>
                <w:sz w:val="24"/>
                <w:szCs w:val="24"/>
              </w:rPr>
            </w:pPr>
            <w:r w:rsidRPr="007C3907">
              <w:rPr>
                <w:sz w:val="24"/>
                <w:szCs w:val="24"/>
              </w:rPr>
              <w:t>Penetracja w 25</w:t>
            </w:r>
            <w:r w:rsidRPr="007C3907">
              <w:rPr>
                <w:sz w:val="24"/>
                <w:szCs w:val="24"/>
                <w:vertAlign w:val="superscript"/>
              </w:rPr>
              <w:t>o</w:t>
            </w:r>
            <w:r w:rsidRPr="007C3907">
              <w:rPr>
                <w:sz w:val="24"/>
                <w:szCs w:val="24"/>
              </w:rPr>
              <w:t>C</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lang w:val="de-DE"/>
              </w:rPr>
            </w:pPr>
            <w:r w:rsidRPr="007C3907">
              <w:rPr>
                <w:sz w:val="24"/>
                <w:szCs w:val="24"/>
                <w:lang w:val="de-DE"/>
              </w:rPr>
              <w:t>0,1mm</w:t>
            </w:r>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de-DE"/>
              </w:rPr>
            </w:pPr>
            <w:r w:rsidRPr="007C3907">
              <w:rPr>
                <w:sz w:val="24"/>
                <w:szCs w:val="24"/>
                <w:lang w:val="de-DE"/>
              </w:rPr>
              <w:t>PN-EN 1426</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20-30</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35-50</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50-70</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70-100</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100-150</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160-220</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250-330</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Temperatura mięknienia</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proofErr w:type="spellStart"/>
            <w:r w:rsidRPr="007C3907">
              <w:rPr>
                <w:sz w:val="24"/>
                <w:szCs w:val="24"/>
                <w:vertAlign w:val="superscript"/>
              </w:rPr>
              <w:t>o</w:t>
            </w:r>
            <w:r w:rsidRPr="007C3907">
              <w:rPr>
                <w:sz w:val="24"/>
                <w:szCs w:val="24"/>
              </w:rPr>
              <w:t>C</w:t>
            </w:r>
            <w:proofErr w:type="spellEnd"/>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PN-EN 1427</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55-63</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50-58</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46-54</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43-51</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39-47</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35-43</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30-38</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3</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 xml:space="preserve">Temperatura </w:t>
            </w:r>
            <w:proofErr w:type="spellStart"/>
            <w:r w:rsidRPr="007C3907">
              <w:rPr>
                <w:sz w:val="24"/>
                <w:szCs w:val="24"/>
              </w:rPr>
              <w:t>zapło-nu</w:t>
            </w:r>
            <w:proofErr w:type="spellEnd"/>
            <w:r w:rsidRPr="007C3907">
              <w:rPr>
                <w:sz w:val="24"/>
                <w:szCs w:val="24"/>
              </w:rPr>
              <w:t>, nie mniej niż</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lang w:val="de-DE"/>
              </w:rPr>
            </w:pPr>
            <w:proofErr w:type="spellStart"/>
            <w:r w:rsidRPr="007C3907">
              <w:rPr>
                <w:sz w:val="24"/>
                <w:szCs w:val="24"/>
                <w:vertAlign w:val="superscript"/>
                <w:lang w:val="de-DE"/>
              </w:rPr>
              <w:t>o</w:t>
            </w:r>
            <w:r w:rsidRPr="007C3907">
              <w:rPr>
                <w:sz w:val="24"/>
                <w:szCs w:val="24"/>
                <w:lang w:val="de-DE"/>
              </w:rPr>
              <w:t>C</w:t>
            </w:r>
            <w:proofErr w:type="spellEnd"/>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de-DE"/>
              </w:rPr>
            </w:pPr>
            <w:r w:rsidRPr="007C3907">
              <w:rPr>
                <w:sz w:val="24"/>
                <w:szCs w:val="24"/>
                <w:lang w:val="de-DE"/>
              </w:rPr>
              <w:t>PN-EN 22592</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240</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240</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230</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230</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230</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220</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220</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4</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 xml:space="preserve">Zawartość </w:t>
            </w:r>
            <w:proofErr w:type="spellStart"/>
            <w:r w:rsidRPr="007C3907">
              <w:rPr>
                <w:sz w:val="24"/>
                <w:szCs w:val="24"/>
              </w:rPr>
              <w:t>składni-ków</w:t>
            </w:r>
            <w:proofErr w:type="spellEnd"/>
            <w:r w:rsidRPr="007C3907">
              <w:rPr>
                <w:sz w:val="24"/>
                <w:szCs w:val="24"/>
              </w:rPr>
              <w:t xml:space="preserve"> </w:t>
            </w:r>
            <w:proofErr w:type="spellStart"/>
            <w:r w:rsidRPr="007C3907">
              <w:rPr>
                <w:sz w:val="24"/>
                <w:szCs w:val="24"/>
              </w:rPr>
              <w:t>rozpuszczal-</w:t>
            </w:r>
            <w:r w:rsidRPr="007C3907">
              <w:rPr>
                <w:sz w:val="24"/>
                <w:szCs w:val="24"/>
              </w:rPr>
              <w:lastRenderedPageBreak/>
              <w:t>nych</w:t>
            </w:r>
            <w:proofErr w:type="spellEnd"/>
            <w:r w:rsidRPr="007C3907">
              <w:rPr>
                <w:sz w:val="24"/>
                <w:szCs w:val="24"/>
              </w:rPr>
              <w:t>, nie mniej niż</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lang w:val="de-DE"/>
              </w:rPr>
            </w:pPr>
            <w:r w:rsidRPr="007C3907">
              <w:rPr>
                <w:sz w:val="24"/>
                <w:szCs w:val="24"/>
                <w:lang w:val="de-DE"/>
              </w:rPr>
              <w:t>% m/m</w:t>
            </w:r>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lang w:val="de-DE"/>
              </w:rPr>
            </w:pPr>
            <w:r w:rsidRPr="007C3907">
              <w:rPr>
                <w:sz w:val="24"/>
                <w:szCs w:val="24"/>
                <w:lang w:val="de-DE"/>
              </w:rPr>
              <w:t>PN-EN 12592</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de-DE"/>
              </w:rPr>
            </w:pPr>
          </w:p>
          <w:p w:rsidR="002C6F5E" w:rsidRPr="007C3907" w:rsidRDefault="002C6F5E" w:rsidP="004F09E1">
            <w:pPr>
              <w:jc w:val="center"/>
              <w:rPr>
                <w:sz w:val="24"/>
                <w:szCs w:val="24"/>
              </w:rPr>
            </w:pPr>
            <w:r w:rsidRPr="007C3907">
              <w:rPr>
                <w:sz w:val="24"/>
                <w:szCs w:val="24"/>
              </w:rPr>
              <w:t>99</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99</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5</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Zmiana masy po starzeniu (ubytek lub przyrost) nie więcej niż</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lang w:val="de-DE"/>
              </w:rPr>
            </w:pPr>
            <w:r w:rsidRPr="007C3907">
              <w:rPr>
                <w:sz w:val="24"/>
                <w:szCs w:val="24"/>
                <w:lang w:val="de-DE"/>
              </w:rPr>
              <w:t>% m/m</w:t>
            </w:r>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de-DE"/>
              </w:rPr>
            </w:pPr>
          </w:p>
          <w:p w:rsidR="002C6F5E" w:rsidRPr="007C3907" w:rsidRDefault="002C6F5E" w:rsidP="004F09E1">
            <w:pPr>
              <w:jc w:val="center"/>
              <w:rPr>
                <w:sz w:val="24"/>
                <w:szCs w:val="24"/>
                <w:lang w:val="de-DE"/>
              </w:rPr>
            </w:pPr>
            <w:r w:rsidRPr="007C3907">
              <w:rPr>
                <w:sz w:val="24"/>
                <w:szCs w:val="24"/>
                <w:lang w:val="de-DE"/>
              </w:rPr>
              <w:t>PN-EN 12607-1</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de-DE"/>
              </w:rPr>
            </w:pPr>
          </w:p>
          <w:p w:rsidR="002C6F5E" w:rsidRPr="007C3907" w:rsidRDefault="002C6F5E" w:rsidP="004F09E1">
            <w:pPr>
              <w:jc w:val="center"/>
              <w:rPr>
                <w:sz w:val="24"/>
                <w:szCs w:val="24"/>
              </w:rPr>
            </w:pPr>
            <w:r w:rsidRPr="007C3907">
              <w:rPr>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0,5</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0,8</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0,8</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1,0</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1,0</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6</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 xml:space="preserve">Pozostała </w:t>
            </w:r>
            <w:proofErr w:type="spellStart"/>
            <w:r w:rsidRPr="007C3907">
              <w:rPr>
                <w:sz w:val="24"/>
                <w:szCs w:val="24"/>
              </w:rPr>
              <w:t>penetra-cja</w:t>
            </w:r>
            <w:proofErr w:type="spellEnd"/>
            <w:r w:rsidRPr="007C3907">
              <w:rPr>
                <w:sz w:val="24"/>
                <w:szCs w:val="24"/>
              </w:rPr>
              <w:t xml:space="preserve"> po starzeniu, nie mniej niż</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w:t>
            </w:r>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PN-EN 1426</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55</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53</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50</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46</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43</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37</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35</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7</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 xml:space="preserve">Temperatura </w:t>
            </w:r>
            <w:proofErr w:type="spellStart"/>
            <w:r w:rsidRPr="007C3907">
              <w:rPr>
                <w:sz w:val="24"/>
                <w:szCs w:val="24"/>
              </w:rPr>
              <w:t>mięk-nienia</w:t>
            </w:r>
            <w:proofErr w:type="spellEnd"/>
            <w:r w:rsidRPr="007C3907">
              <w:rPr>
                <w:sz w:val="24"/>
                <w:szCs w:val="24"/>
              </w:rPr>
              <w:t xml:space="preserve"> po starzeniu, nie mniej niż</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lang w:val="de-DE"/>
              </w:rPr>
            </w:pPr>
            <w:proofErr w:type="spellStart"/>
            <w:r w:rsidRPr="007C3907">
              <w:rPr>
                <w:sz w:val="24"/>
                <w:szCs w:val="24"/>
                <w:vertAlign w:val="superscript"/>
                <w:lang w:val="de-DE"/>
              </w:rPr>
              <w:t>o</w:t>
            </w:r>
            <w:r w:rsidRPr="007C3907">
              <w:rPr>
                <w:sz w:val="24"/>
                <w:szCs w:val="24"/>
                <w:lang w:val="de-DE"/>
              </w:rPr>
              <w:t>C</w:t>
            </w:r>
            <w:proofErr w:type="spellEnd"/>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lang w:val="de-DE"/>
              </w:rPr>
            </w:pPr>
            <w:r w:rsidRPr="007C3907">
              <w:rPr>
                <w:sz w:val="24"/>
                <w:szCs w:val="24"/>
                <w:lang w:val="de-DE"/>
              </w:rPr>
              <w:t>PN-EN 1427</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de-DE"/>
              </w:rPr>
            </w:pPr>
          </w:p>
          <w:p w:rsidR="002C6F5E" w:rsidRPr="007C3907" w:rsidRDefault="002C6F5E" w:rsidP="004F09E1">
            <w:pPr>
              <w:jc w:val="center"/>
              <w:rPr>
                <w:sz w:val="24"/>
                <w:szCs w:val="24"/>
              </w:rPr>
            </w:pPr>
            <w:r w:rsidRPr="007C3907">
              <w:rPr>
                <w:sz w:val="24"/>
                <w:szCs w:val="24"/>
              </w:rPr>
              <w:t>57</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52</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48</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45</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41</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37</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32</w:t>
            </w:r>
          </w:p>
        </w:tc>
      </w:tr>
      <w:tr w:rsidR="002C6F5E" w:rsidRPr="007C3907" w:rsidTr="004F09E1">
        <w:trPr>
          <w:cantSplit/>
        </w:trPr>
        <w:tc>
          <w:tcPr>
            <w:tcW w:w="7944" w:type="dxa"/>
            <w:gridSpan w:val="1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WŁAŚCIWOŚCI  SPECJALNE   KRAJOWE</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8</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Zawartość parafiny,</w:t>
            </w:r>
          </w:p>
          <w:p w:rsidR="002C6F5E" w:rsidRPr="007C3907" w:rsidRDefault="002C6F5E" w:rsidP="004F09E1">
            <w:pPr>
              <w:jc w:val="left"/>
              <w:rPr>
                <w:sz w:val="24"/>
                <w:szCs w:val="24"/>
              </w:rPr>
            </w:pPr>
            <w:r w:rsidRPr="007C3907">
              <w:rPr>
                <w:sz w:val="24"/>
                <w:szCs w:val="24"/>
              </w:rPr>
              <w:t>nie więcej niż</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w:t>
            </w:r>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rPr>
            </w:pPr>
            <w:r w:rsidRPr="007C3907">
              <w:rPr>
                <w:sz w:val="24"/>
                <w:szCs w:val="24"/>
              </w:rPr>
              <w:t>PN-EN 12606-1</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2,2</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2,2</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2,2</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2,2</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2,2</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2,2</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2,2</w:t>
            </w:r>
          </w:p>
        </w:tc>
      </w:tr>
      <w:tr w:rsidR="002C6F5E" w:rsidRPr="007C390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 xml:space="preserve">Wzrost temp. </w:t>
            </w:r>
            <w:proofErr w:type="spellStart"/>
            <w:r w:rsidRPr="007C3907">
              <w:rPr>
                <w:sz w:val="24"/>
                <w:szCs w:val="24"/>
              </w:rPr>
              <w:t>mięk-nienia</w:t>
            </w:r>
            <w:proofErr w:type="spellEnd"/>
            <w:r w:rsidRPr="007C3907">
              <w:rPr>
                <w:sz w:val="24"/>
                <w:szCs w:val="24"/>
              </w:rPr>
              <w:t xml:space="preserve"> po starzeniu, nie więcej niż</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lang w:val="de-DE"/>
              </w:rPr>
            </w:pPr>
            <w:proofErr w:type="spellStart"/>
            <w:r w:rsidRPr="007C3907">
              <w:rPr>
                <w:sz w:val="24"/>
                <w:szCs w:val="24"/>
                <w:vertAlign w:val="superscript"/>
                <w:lang w:val="de-DE"/>
              </w:rPr>
              <w:t>o</w:t>
            </w:r>
            <w:r w:rsidRPr="007C3907">
              <w:rPr>
                <w:sz w:val="24"/>
                <w:szCs w:val="24"/>
                <w:lang w:val="de-DE"/>
              </w:rPr>
              <w:t>C</w:t>
            </w:r>
            <w:proofErr w:type="spellEnd"/>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lang w:val="de-DE"/>
              </w:rPr>
            </w:pPr>
            <w:r w:rsidRPr="007C3907">
              <w:rPr>
                <w:sz w:val="24"/>
                <w:szCs w:val="24"/>
                <w:lang w:val="de-DE"/>
              </w:rPr>
              <w:t>PN-EN 1427</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lang w:val="de-DE"/>
              </w:rPr>
            </w:pPr>
          </w:p>
          <w:p w:rsidR="002C6F5E" w:rsidRPr="007C3907" w:rsidRDefault="002C6F5E" w:rsidP="004F09E1">
            <w:pPr>
              <w:jc w:val="center"/>
              <w:rPr>
                <w:sz w:val="24"/>
                <w:szCs w:val="24"/>
              </w:rPr>
            </w:pPr>
            <w:r w:rsidRPr="007C3907">
              <w:rPr>
                <w:sz w:val="24"/>
                <w:szCs w:val="24"/>
              </w:rPr>
              <w:t>8</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8</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9</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10</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11</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11</w:t>
            </w:r>
          </w:p>
        </w:tc>
      </w:tr>
      <w:tr w:rsidR="002C6F5E" w:rsidRPr="00655F67" w:rsidTr="004F09E1">
        <w:tc>
          <w:tcPr>
            <w:tcW w:w="426"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10</w:t>
            </w:r>
          </w:p>
        </w:tc>
        <w:tc>
          <w:tcPr>
            <w:tcW w:w="141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left"/>
              <w:rPr>
                <w:sz w:val="24"/>
                <w:szCs w:val="24"/>
              </w:rPr>
            </w:pPr>
            <w:r w:rsidRPr="007C3907">
              <w:rPr>
                <w:sz w:val="24"/>
                <w:szCs w:val="24"/>
              </w:rPr>
              <w:t xml:space="preserve">Temperatura </w:t>
            </w:r>
            <w:proofErr w:type="spellStart"/>
            <w:r w:rsidRPr="007C3907">
              <w:rPr>
                <w:sz w:val="24"/>
                <w:szCs w:val="24"/>
              </w:rPr>
              <w:t>łamli-wości</w:t>
            </w:r>
            <w:proofErr w:type="spellEnd"/>
            <w:r w:rsidRPr="007C3907">
              <w:rPr>
                <w:sz w:val="24"/>
                <w:szCs w:val="24"/>
              </w:rPr>
              <w:t>, nie więcej niż</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lang w:val="de-DE"/>
              </w:rPr>
            </w:pPr>
            <w:proofErr w:type="spellStart"/>
            <w:r w:rsidRPr="007C3907">
              <w:rPr>
                <w:sz w:val="24"/>
                <w:szCs w:val="24"/>
                <w:vertAlign w:val="superscript"/>
                <w:lang w:val="de-DE"/>
              </w:rPr>
              <w:t>o</w:t>
            </w:r>
            <w:r w:rsidRPr="007C3907">
              <w:rPr>
                <w:sz w:val="24"/>
                <w:szCs w:val="24"/>
                <w:lang w:val="de-DE"/>
              </w:rPr>
              <w:t>C</w:t>
            </w:r>
            <w:proofErr w:type="spellEnd"/>
          </w:p>
        </w:tc>
        <w:tc>
          <w:tcPr>
            <w:tcW w:w="853"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spacing w:before="120"/>
              <w:jc w:val="center"/>
              <w:rPr>
                <w:sz w:val="24"/>
                <w:szCs w:val="24"/>
                <w:lang w:val="de-DE"/>
              </w:rPr>
            </w:pPr>
            <w:r w:rsidRPr="007C3907">
              <w:rPr>
                <w:sz w:val="24"/>
                <w:szCs w:val="24"/>
                <w:lang w:val="de-DE"/>
              </w:rPr>
              <w:t>PN-EN 12593</w:t>
            </w:r>
          </w:p>
        </w:tc>
        <w:tc>
          <w:tcPr>
            <w:tcW w:w="567" w:type="dxa"/>
            <w:gridSpan w:val="2"/>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r w:rsidRPr="007C3907">
              <w:rPr>
                <w:sz w:val="24"/>
                <w:szCs w:val="24"/>
              </w:rPr>
              <w:t>Nie ok-</w:t>
            </w:r>
            <w:proofErr w:type="spellStart"/>
            <w:r w:rsidRPr="007C3907">
              <w:rPr>
                <w:sz w:val="24"/>
                <w:szCs w:val="24"/>
              </w:rPr>
              <w:t>reśla</w:t>
            </w:r>
            <w:proofErr w:type="spellEnd"/>
            <w:r w:rsidRPr="007C3907">
              <w:rPr>
                <w:sz w:val="24"/>
                <w:szCs w:val="24"/>
              </w:rPr>
              <w:t xml:space="preserve"> się</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-5</w:t>
            </w:r>
          </w:p>
        </w:tc>
        <w:tc>
          <w:tcPr>
            <w:tcW w:w="567"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-8</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-10</w:t>
            </w:r>
          </w:p>
        </w:tc>
        <w:tc>
          <w:tcPr>
            <w:tcW w:w="708"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-12</w:t>
            </w:r>
          </w:p>
        </w:tc>
        <w:tc>
          <w:tcPr>
            <w:tcW w:w="709"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7C3907" w:rsidRDefault="002C6F5E" w:rsidP="004F09E1">
            <w:pPr>
              <w:jc w:val="center"/>
              <w:rPr>
                <w:sz w:val="24"/>
                <w:szCs w:val="24"/>
              </w:rPr>
            </w:pPr>
            <w:r w:rsidRPr="007C3907">
              <w:rPr>
                <w:sz w:val="24"/>
                <w:szCs w:val="24"/>
              </w:rPr>
              <w:t>-15</w:t>
            </w:r>
          </w:p>
        </w:tc>
        <w:tc>
          <w:tcPr>
            <w:tcW w:w="712" w:type="dxa"/>
            <w:tcBorders>
              <w:top w:val="single" w:sz="6" w:space="0" w:color="auto"/>
              <w:left w:val="single" w:sz="6" w:space="0" w:color="auto"/>
              <w:bottom w:val="single" w:sz="6" w:space="0" w:color="auto"/>
              <w:right w:val="single" w:sz="6" w:space="0" w:color="auto"/>
            </w:tcBorders>
          </w:tcPr>
          <w:p w:rsidR="002C6F5E" w:rsidRPr="007C3907" w:rsidRDefault="002C6F5E" w:rsidP="004F09E1">
            <w:pPr>
              <w:jc w:val="center"/>
              <w:rPr>
                <w:sz w:val="24"/>
                <w:szCs w:val="24"/>
              </w:rPr>
            </w:pPr>
          </w:p>
          <w:p w:rsidR="002C6F5E" w:rsidRPr="00655F67" w:rsidRDefault="002C6F5E" w:rsidP="004F09E1">
            <w:pPr>
              <w:jc w:val="center"/>
              <w:rPr>
                <w:sz w:val="24"/>
                <w:szCs w:val="24"/>
              </w:rPr>
            </w:pPr>
            <w:r w:rsidRPr="007C3907">
              <w:rPr>
                <w:sz w:val="24"/>
                <w:szCs w:val="24"/>
              </w:rPr>
              <w:t>-16</w:t>
            </w:r>
          </w:p>
        </w:tc>
      </w:tr>
    </w:tbl>
    <w:p w:rsidR="002C6F5E" w:rsidRDefault="002C6F5E"/>
    <w:p w:rsidR="003E1199" w:rsidRDefault="003E1199"/>
    <w:p w:rsidR="003E1199" w:rsidRDefault="003E1199"/>
    <w:p w:rsidR="003E1199" w:rsidRDefault="003E1199"/>
    <w:p w:rsidR="003E1199" w:rsidRDefault="003E1199"/>
    <w:p w:rsidR="003E1199" w:rsidRDefault="003E1199"/>
    <w:p w:rsidR="003E1199" w:rsidRDefault="003E1199"/>
    <w:p w:rsidR="003E1199" w:rsidRDefault="003E1199"/>
    <w:p w:rsidR="003E1199" w:rsidRDefault="003E1199"/>
    <w:p w:rsidR="003E1199" w:rsidRDefault="003E1199"/>
    <w:p w:rsidR="003E1199" w:rsidRDefault="003E1199"/>
    <w:p w:rsidR="003E1199" w:rsidRDefault="003E1199"/>
    <w:p w:rsidR="003E1199" w:rsidRDefault="003E1199"/>
    <w:p w:rsidR="003E1199" w:rsidRDefault="003E1199"/>
    <w:p w:rsidR="003E1199" w:rsidRDefault="003E1199"/>
    <w:p w:rsidR="003E1199" w:rsidRDefault="003E1199"/>
    <w:p w:rsidR="003E1199" w:rsidRDefault="003E1199"/>
    <w:p w:rsidR="003E1199" w:rsidRDefault="003E1199"/>
    <w:p w:rsidR="003E1199" w:rsidRDefault="003E1199"/>
    <w:p w:rsidR="003E1199" w:rsidRDefault="003E1199"/>
    <w:p w:rsidR="003E1199" w:rsidRDefault="003E1199"/>
    <w:p w:rsidR="003E1199" w:rsidRPr="003E1199" w:rsidRDefault="003E1199" w:rsidP="003E1199">
      <w:pPr>
        <w:jc w:val="right"/>
        <w:rPr>
          <w:sz w:val="24"/>
          <w:szCs w:val="24"/>
        </w:rPr>
      </w:pPr>
      <w:r w:rsidRPr="003E1199">
        <w:rPr>
          <w:sz w:val="24"/>
          <w:szCs w:val="24"/>
        </w:rPr>
        <w:lastRenderedPageBreak/>
        <w:t>Załącznik Nr 2</w:t>
      </w:r>
    </w:p>
    <w:p w:rsidR="003E1199" w:rsidRDefault="003E1199"/>
    <w:p w:rsidR="003E1199" w:rsidRDefault="003E1199"/>
    <w:p w:rsidR="003E1199" w:rsidRDefault="003E1199" w:rsidP="003E1199">
      <w:pPr>
        <w:jc w:val="center"/>
        <w:rPr>
          <w:sz w:val="24"/>
          <w:szCs w:val="24"/>
        </w:rPr>
      </w:pPr>
      <w:proofErr w:type="gramStart"/>
      <w:r>
        <w:rPr>
          <w:sz w:val="24"/>
          <w:szCs w:val="24"/>
        </w:rPr>
        <w:t>ZBROJENIE  WARSTW</w:t>
      </w:r>
      <w:proofErr w:type="gramEnd"/>
      <w:r>
        <w:rPr>
          <w:sz w:val="24"/>
          <w:szCs w:val="24"/>
        </w:rPr>
        <w:t xml:space="preserve">  ASFALTOWYCH</w:t>
      </w:r>
    </w:p>
    <w:p w:rsidR="003E1199" w:rsidRDefault="003E1199">
      <w:pPr>
        <w:rPr>
          <w:sz w:val="24"/>
          <w:szCs w:val="24"/>
        </w:rPr>
      </w:pPr>
    </w:p>
    <w:p w:rsidR="003E1199" w:rsidRDefault="003E1199">
      <w:pPr>
        <w:rPr>
          <w:sz w:val="24"/>
          <w:szCs w:val="24"/>
        </w:rPr>
      </w:pPr>
    </w:p>
    <w:p w:rsidR="0009524C" w:rsidRDefault="003E1199" w:rsidP="003E1199">
      <w:pPr>
        <w:pStyle w:val="Akapitzlist"/>
        <w:numPr>
          <w:ilvl w:val="0"/>
          <w:numId w:val="35"/>
        </w:numPr>
      </w:pPr>
      <w:r>
        <w:t>Zbrojenie warstwy wyrówn</w:t>
      </w:r>
      <w:r w:rsidR="0009524C">
        <w:t>a</w:t>
      </w:r>
      <w:r>
        <w:t>wczej należy</w:t>
      </w:r>
      <w:r w:rsidR="0009524C">
        <w:t xml:space="preserve"> wykonać siatką z włókien szklanych wzdłuż i wszerz powleczonej </w:t>
      </w:r>
      <w:proofErr w:type="spellStart"/>
      <w:r w:rsidR="0009524C">
        <w:t>polimeroasfaltem</w:t>
      </w:r>
      <w:proofErr w:type="spellEnd"/>
      <w:r w:rsidR="0009524C">
        <w:t xml:space="preserve"> typu GLASS – </w:t>
      </w:r>
      <w:proofErr w:type="gramStart"/>
      <w:r w:rsidR="0009524C">
        <w:t>ROAD 100/100  lub</w:t>
      </w:r>
      <w:proofErr w:type="gramEnd"/>
      <w:r w:rsidR="0009524C">
        <w:t xml:space="preserve"> równoważnej.</w:t>
      </w:r>
    </w:p>
    <w:p w:rsidR="0009524C" w:rsidRDefault="0009524C" w:rsidP="003E1199">
      <w:pPr>
        <w:pStyle w:val="Akapitzlist"/>
        <w:numPr>
          <w:ilvl w:val="0"/>
          <w:numId w:val="35"/>
        </w:numPr>
      </w:pPr>
      <w:r>
        <w:t>Siatka rozłożona pod warstwę wyrównawcza.</w:t>
      </w:r>
    </w:p>
    <w:p w:rsidR="0009524C" w:rsidRDefault="0009524C" w:rsidP="003E1199">
      <w:pPr>
        <w:pStyle w:val="Akapitzlist"/>
        <w:numPr>
          <w:ilvl w:val="0"/>
          <w:numId w:val="35"/>
        </w:numPr>
      </w:pPr>
      <w:r>
        <w:t>Cechy charakterystyczne wyrobu:</w:t>
      </w:r>
    </w:p>
    <w:p w:rsidR="007F30B0" w:rsidRDefault="0009524C" w:rsidP="0009524C">
      <w:pPr>
        <w:pStyle w:val="Akapitzlist"/>
      </w:pPr>
      <w:r>
        <w:t xml:space="preserve">- </w:t>
      </w:r>
      <w:r w:rsidR="007F30B0">
        <w:t>w</w:t>
      </w:r>
      <w:r>
        <w:t>ytrzymałość na</w:t>
      </w:r>
      <w:r w:rsidR="007F30B0">
        <w:t xml:space="preserve"> rozciąganie wzdłuż – 110 </w:t>
      </w:r>
      <w:proofErr w:type="spellStart"/>
      <w:r w:rsidR="007F30B0">
        <w:t>kN</w:t>
      </w:r>
      <w:proofErr w:type="spellEnd"/>
      <w:r w:rsidR="007F30B0">
        <w:t xml:space="preserve"> ( - 10 </w:t>
      </w:r>
      <w:proofErr w:type="spellStart"/>
      <w:proofErr w:type="gramStart"/>
      <w:r w:rsidR="007F30B0">
        <w:t>kN</w:t>
      </w:r>
      <w:proofErr w:type="spellEnd"/>
      <w:r w:rsidR="007F30B0">
        <w:t xml:space="preserve"> )</w:t>
      </w:r>
      <w:proofErr w:type="gramEnd"/>
    </w:p>
    <w:p w:rsidR="007F30B0" w:rsidRDefault="007F30B0" w:rsidP="0009524C">
      <w:pPr>
        <w:pStyle w:val="Akapitzlist"/>
      </w:pPr>
      <w:r>
        <w:t xml:space="preserve">- wytrzymałość na rozciąganie wszerz – 110 </w:t>
      </w:r>
      <w:proofErr w:type="spellStart"/>
      <w:r>
        <w:t>kN</w:t>
      </w:r>
      <w:proofErr w:type="spellEnd"/>
      <w:r>
        <w:t xml:space="preserve"> ( - 10 </w:t>
      </w:r>
      <w:proofErr w:type="spellStart"/>
      <w:proofErr w:type="gramStart"/>
      <w:r>
        <w:t>kN</w:t>
      </w:r>
      <w:proofErr w:type="spellEnd"/>
      <w:r>
        <w:t xml:space="preserve"> )</w:t>
      </w:r>
      <w:bookmarkStart w:id="215" w:name="_GoBack"/>
      <w:bookmarkEnd w:id="215"/>
      <w:proofErr w:type="gramEnd"/>
    </w:p>
    <w:p w:rsidR="007F30B0" w:rsidRDefault="007F30B0" w:rsidP="0009524C">
      <w:pPr>
        <w:pStyle w:val="Akapitzlist"/>
      </w:pPr>
      <w:r>
        <w:t>- wydłużenie wzdłuż – 2,5% +/- 0,5%</w:t>
      </w:r>
    </w:p>
    <w:p w:rsidR="003E1199" w:rsidRDefault="007F30B0" w:rsidP="0009524C">
      <w:pPr>
        <w:pStyle w:val="Akapitzlist"/>
      </w:pPr>
      <w:r>
        <w:t xml:space="preserve">- wydłużenie wszerz - </w:t>
      </w:r>
      <w:r w:rsidR="003E1199">
        <w:t xml:space="preserve"> </w:t>
      </w:r>
      <w:r>
        <w:t>2,5% +/- 0,5%</w:t>
      </w:r>
    </w:p>
    <w:p w:rsidR="007F30B0" w:rsidRDefault="007F30B0" w:rsidP="007F30B0">
      <w:pPr>
        <w:rPr>
          <w:sz w:val="24"/>
          <w:szCs w:val="24"/>
        </w:rPr>
      </w:pPr>
      <w:r w:rsidRPr="007F30B0">
        <w:rPr>
          <w:sz w:val="24"/>
          <w:szCs w:val="24"/>
        </w:rPr>
        <w:t xml:space="preserve">      4. Siatka winna </w:t>
      </w:r>
      <w:r>
        <w:rPr>
          <w:sz w:val="24"/>
          <w:szCs w:val="24"/>
        </w:rPr>
        <w:t>być przykryta w ciągu 1 dnia od instalacji</w:t>
      </w:r>
      <w:r w:rsidR="00CA04AD">
        <w:rPr>
          <w:sz w:val="24"/>
          <w:szCs w:val="24"/>
        </w:rPr>
        <w:t>.</w:t>
      </w:r>
    </w:p>
    <w:p w:rsidR="00CA04AD" w:rsidRDefault="00CA04AD" w:rsidP="007F30B0">
      <w:pPr>
        <w:rPr>
          <w:sz w:val="24"/>
          <w:szCs w:val="24"/>
        </w:rPr>
      </w:pPr>
      <w:r>
        <w:rPr>
          <w:sz w:val="24"/>
          <w:szCs w:val="24"/>
        </w:rPr>
        <w:t xml:space="preserve">      5. Normy związane: </w:t>
      </w:r>
    </w:p>
    <w:p w:rsidR="00CA04AD" w:rsidRPr="00DF45B2" w:rsidRDefault="00CA04AD" w:rsidP="007F30B0">
      <w:pPr>
        <w:rPr>
          <w:sz w:val="24"/>
          <w:szCs w:val="24"/>
        </w:rPr>
      </w:pPr>
      <w:r>
        <w:rPr>
          <w:sz w:val="24"/>
          <w:szCs w:val="24"/>
        </w:rPr>
        <w:t xml:space="preserve">      PN-EN 15381:2010 - </w:t>
      </w:r>
      <w:proofErr w:type="spellStart"/>
      <w:r w:rsidRPr="00DF45B2">
        <w:rPr>
          <w:sz w:val="24"/>
          <w:szCs w:val="24"/>
        </w:rPr>
        <w:t>Geotekstylia</w:t>
      </w:r>
      <w:proofErr w:type="spellEnd"/>
      <w:r w:rsidRPr="00DF45B2">
        <w:rPr>
          <w:sz w:val="24"/>
          <w:szCs w:val="24"/>
        </w:rPr>
        <w:t xml:space="preserve"> i wyroby pokrewne -- Wymagania w odniesieniu </w:t>
      </w:r>
      <w:proofErr w:type="gramStart"/>
      <w:r w:rsidRPr="00DF45B2">
        <w:rPr>
          <w:sz w:val="24"/>
          <w:szCs w:val="24"/>
        </w:rPr>
        <w:t xml:space="preserve">do </w:t>
      </w:r>
      <w:r w:rsidR="00DF45B2">
        <w:rPr>
          <w:sz w:val="24"/>
          <w:szCs w:val="24"/>
        </w:rPr>
        <w:br/>
        <w:t xml:space="preserve">                                           </w:t>
      </w:r>
      <w:r w:rsidRPr="00DF45B2">
        <w:rPr>
          <w:sz w:val="24"/>
          <w:szCs w:val="24"/>
        </w:rPr>
        <w:t>wyrobów</w:t>
      </w:r>
      <w:proofErr w:type="gramEnd"/>
      <w:r w:rsidRPr="00DF45B2">
        <w:rPr>
          <w:sz w:val="24"/>
          <w:szCs w:val="24"/>
        </w:rPr>
        <w:t xml:space="preserve"> stosowanych w nawierzchniach i nakładkach asfaltowych</w:t>
      </w:r>
    </w:p>
    <w:p w:rsidR="007F30B0" w:rsidRPr="00DF45B2" w:rsidRDefault="007F30B0" w:rsidP="0009524C">
      <w:pPr>
        <w:pStyle w:val="Akapitzlist"/>
      </w:pPr>
    </w:p>
    <w:sectPr w:rsidR="007F30B0" w:rsidRPr="00DF45B2" w:rsidSect="002A6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echnicBold">
    <w:panose1 w:val="000004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A06C15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316853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742788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50B0D8AC"/>
    <w:lvl w:ilvl="0">
      <w:numFmt w:val="bullet"/>
      <w:lvlText w:val="*"/>
      <w:lvlJc w:val="left"/>
    </w:lvl>
  </w:abstractNum>
  <w:abstractNum w:abstractNumId="4" w15:restartNumberingAfterBreak="0">
    <w:nsid w:val="00000017"/>
    <w:multiLevelType w:val="multilevel"/>
    <w:tmpl w:val="00000017"/>
    <w:name w:val="WW8Num60"/>
    <w:lvl w:ilvl="0">
      <w:start w:val="1"/>
      <w:numFmt w:val="bullet"/>
      <w:lvlText w:val=""/>
      <w:lvlJc w:val="left"/>
      <w:pPr>
        <w:tabs>
          <w:tab w:val="num" w:pos="283"/>
        </w:tabs>
        <w:ind w:left="283" w:hanging="283"/>
      </w:pPr>
      <w:rPr>
        <w:rFonts w:ascii="Symbol" w:hAnsi="Symbol"/>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1F"/>
    <w:multiLevelType w:val="singleLevel"/>
    <w:tmpl w:val="0000001F"/>
    <w:name w:val="WW8Num22"/>
    <w:lvl w:ilvl="0">
      <w:start w:val="1"/>
      <w:numFmt w:val="lowerLetter"/>
      <w:lvlText w:val="%1)"/>
      <w:lvlJc w:val="left"/>
      <w:pPr>
        <w:tabs>
          <w:tab w:val="num" w:pos="283"/>
        </w:tabs>
        <w:ind w:left="283" w:hanging="283"/>
      </w:pPr>
      <w:rPr>
        <w:rFonts w:cs="Times New Roman"/>
      </w:rPr>
    </w:lvl>
  </w:abstractNum>
  <w:abstractNum w:abstractNumId="6" w15:restartNumberingAfterBreak="0">
    <w:nsid w:val="00000020"/>
    <w:multiLevelType w:val="multilevel"/>
    <w:tmpl w:val="00000020"/>
    <w:name w:val="WW8Num8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900"/>
        </w:tabs>
        <w:ind w:left="900" w:hanging="180"/>
      </w:pPr>
      <w:rPr>
        <w:rFonts w:cs="Times New Roman"/>
      </w:rPr>
    </w:lvl>
    <w:lvl w:ilvl="3">
      <w:start w:val="1"/>
      <w:numFmt w:val="decimal"/>
      <w:lvlText w:val="%4."/>
      <w:lvlJc w:val="left"/>
      <w:pPr>
        <w:tabs>
          <w:tab w:val="num" w:pos="1260"/>
        </w:tabs>
        <w:ind w:left="1260" w:hanging="360"/>
      </w:pPr>
      <w:rPr>
        <w:rFonts w:cs="Times New Roman"/>
      </w:rPr>
    </w:lvl>
    <w:lvl w:ilvl="4">
      <w:start w:val="1"/>
      <w:numFmt w:val="lowerLetter"/>
      <w:lvlText w:val="%5."/>
      <w:lvlJc w:val="left"/>
      <w:pPr>
        <w:tabs>
          <w:tab w:val="num" w:pos="1620"/>
        </w:tabs>
        <w:ind w:left="1620" w:hanging="360"/>
      </w:pPr>
      <w:rPr>
        <w:rFonts w:cs="Times New Roman"/>
      </w:rPr>
    </w:lvl>
    <w:lvl w:ilvl="5">
      <w:start w:val="1"/>
      <w:numFmt w:val="lowerRoman"/>
      <w:lvlText w:val="%6."/>
      <w:lvlJc w:val="left"/>
      <w:pPr>
        <w:tabs>
          <w:tab w:val="num" w:pos="1800"/>
        </w:tabs>
        <w:ind w:left="1800" w:hanging="180"/>
      </w:pPr>
      <w:rPr>
        <w:rFonts w:cs="Times New Roman"/>
      </w:rPr>
    </w:lvl>
    <w:lvl w:ilvl="6">
      <w:start w:val="1"/>
      <w:numFmt w:val="decimal"/>
      <w:lvlText w:val="%7."/>
      <w:lvlJc w:val="left"/>
      <w:pPr>
        <w:tabs>
          <w:tab w:val="num" w:pos="2160"/>
        </w:tabs>
        <w:ind w:left="2160" w:hanging="360"/>
      </w:pPr>
      <w:rPr>
        <w:rFonts w:cs="Times New Roman"/>
      </w:rPr>
    </w:lvl>
    <w:lvl w:ilvl="7">
      <w:start w:val="1"/>
      <w:numFmt w:val="lowerLetter"/>
      <w:lvlText w:val="%8."/>
      <w:lvlJc w:val="left"/>
      <w:pPr>
        <w:tabs>
          <w:tab w:val="num" w:pos="2520"/>
        </w:tabs>
        <w:ind w:left="2520" w:hanging="360"/>
      </w:pPr>
      <w:rPr>
        <w:rFonts w:cs="Times New Roman"/>
      </w:rPr>
    </w:lvl>
    <w:lvl w:ilvl="8">
      <w:start w:val="1"/>
      <w:numFmt w:val="lowerRoman"/>
      <w:lvlText w:val="%9."/>
      <w:lvlJc w:val="left"/>
      <w:pPr>
        <w:tabs>
          <w:tab w:val="num" w:pos="2700"/>
        </w:tabs>
        <w:ind w:left="2700" w:hanging="180"/>
      </w:pPr>
      <w:rPr>
        <w:rFonts w:cs="Times New Roman"/>
      </w:rPr>
    </w:lvl>
  </w:abstractNum>
  <w:abstractNum w:abstractNumId="7" w15:restartNumberingAfterBreak="0">
    <w:nsid w:val="00000021"/>
    <w:multiLevelType w:val="singleLevel"/>
    <w:tmpl w:val="00000021"/>
    <w:name w:val="WW8Num99"/>
    <w:lvl w:ilvl="0">
      <w:start w:val="1"/>
      <w:numFmt w:val="bullet"/>
      <w:lvlText w:val=""/>
      <w:lvlJc w:val="left"/>
      <w:pPr>
        <w:tabs>
          <w:tab w:val="num" w:pos="567"/>
        </w:tabs>
        <w:ind w:left="567" w:hanging="567"/>
      </w:pPr>
      <w:rPr>
        <w:rFonts w:ascii="TechnicBold" w:hAnsi="TechnicBold"/>
      </w:rPr>
    </w:lvl>
  </w:abstractNum>
  <w:abstractNum w:abstractNumId="8" w15:restartNumberingAfterBreak="0">
    <w:nsid w:val="00000026"/>
    <w:multiLevelType w:val="singleLevel"/>
    <w:tmpl w:val="00000026"/>
    <w:name w:val="WW8Num123"/>
    <w:lvl w:ilvl="0">
      <w:start w:val="1"/>
      <w:numFmt w:val="bullet"/>
      <w:lvlText w:val=""/>
      <w:lvlJc w:val="left"/>
      <w:pPr>
        <w:tabs>
          <w:tab w:val="num" w:pos="283"/>
        </w:tabs>
        <w:ind w:left="283" w:hanging="283"/>
      </w:pPr>
      <w:rPr>
        <w:rFonts w:ascii="Symbol" w:hAnsi="Symbol"/>
      </w:rPr>
    </w:lvl>
  </w:abstractNum>
  <w:abstractNum w:abstractNumId="9" w15:restartNumberingAfterBreak="0">
    <w:nsid w:val="0ECA0312"/>
    <w:multiLevelType w:val="singleLevel"/>
    <w:tmpl w:val="0CE612D6"/>
    <w:lvl w:ilvl="0">
      <w:start w:val="4"/>
      <w:numFmt w:val="decimal"/>
      <w:lvlText w:val="%1. "/>
      <w:legacy w:legacy="1" w:legacySpace="120" w:legacyIndent="360"/>
      <w:lvlJc w:val="left"/>
      <w:pPr>
        <w:ind w:left="360" w:hanging="360"/>
      </w:pPr>
      <w:rPr>
        <w:rFonts w:cs="Times New Roman"/>
        <w:b/>
        <w:i w:val="0"/>
        <w:sz w:val="20"/>
      </w:rPr>
    </w:lvl>
  </w:abstractNum>
  <w:abstractNum w:abstractNumId="10" w15:restartNumberingAfterBreak="0">
    <w:nsid w:val="12E51376"/>
    <w:multiLevelType w:val="singleLevel"/>
    <w:tmpl w:val="96721E9E"/>
    <w:lvl w:ilvl="0">
      <w:start w:val="3"/>
      <w:numFmt w:val="decimal"/>
      <w:lvlText w:val="%1. "/>
      <w:legacy w:legacy="1" w:legacySpace="120" w:legacyIndent="360"/>
      <w:lvlJc w:val="left"/>
      <w:pPr>
        <w:ind w:left="360" w:hanging="360"/>
      </w:pPr>
      <w:rPr>
        <w:rFonts w:cs="Times New Roman"/>
        <w:b/>
        <w:i w:val="0"/>
        <w:sz w:val="20"/>
      </w:rPr>
    </w:lvl>
  </w:abstractNum>
  <w:abstractNum w:abstractNumId="11" w15:restartNumberingAfterBreak="0">
    <w:nsid w:val="18F11D03"/>
    <w:multiLevelType w:val="hybridMultilevel"/>
    <w:tmpl w:val="3AD42ADE"/>
    <w:lvl w:ilvl="0" w:tplc="92BEE5C6">
      <w:start w:val="1"/>
      <w:numFmt w:val="lowerLetter"/>
      <w:lvlText w:val="%1)"/>
      <w:lvlJc w:val="left"/>
      <w:pPr>
        <w:tabs>
          <w:tab w:val="num" w:pos="720"/>
        </w:tabs>
        <w:ind w:left="720" w:hanging="360"/>
      </w:pPr>
      <w:rPr>
        <w:rFonts w:cs="Times New Roman" w:hint="default"/>
      </w:rPr>
    </w:lvl>
    <w:lvl w:ilvl="1" w:tplc="7D0A56CA">
      <w:start w:val="1"/>
      <w:numFmt w:val="bullet"/>
      <w:lvlText w:val="–"/>
      <w:lvlJc w:val="left"/>
      <w:pPr>
        <w:tabs>
          <w:tab w:val="num" w:pos="1477"/>
        </w:tabs>
        <w:ind w:left="1477" w:hanging="397"/>
      </w:pPr>
      <w:rPr>
        <w:rFonts w:ascii="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492185"/>
    <w:multiLevelType w:val="singleLevel"/>
    <w:tmpl w:val="3252E960"/>
    <w:lvl w:ilvl="0">
      <w:start w:val="18"/>
      <w:numFmt w:val="decimal"/>
      <w:lvlText w:val="%1."/>
      <w:legacy w:legacy="1" w:legacySpace="0" w:legacyIndent="283"/>
      <w:lvlJc w:val="left"/>
      <w:pPr>
        <w:ind w:left="283" w:hanging="283"/>
      </w:pPr>
      <w:rPr>
        <w:rFonts w:cs="Times New Roman"/>
      </w:rPr>
    </w:lvl>
  </w:abstractNum>
  <w:abstractNum w:abstractNumId="13" w15:restartNumberingAfterBreak="0">
    <w:nsid w:val="28BF57C7"/>
    <w:multiLevelType w:val="hybridMultilevel"/>
    <w:tmpl w:val="FD5C5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D355C0"/>
    <w:multiLevelType w:val="singleLevel"/>
    <w:tmpl w:val="EFD4240E"/>
    <w:lvl w:ilvl="0">
      <w:start w:val="2"/>
      <w:numFmt w:val="decimal"/>
      <w:lvlText w:val="%1. "/>
      <w:legacy w:legacy="1" w:legacySpace="120" w:legacyIndent="360"/>
      <w:lvlJc w:val="left"/>
      <w:pPr>
        <w:ind w:left="360" w:hanging="360"/>
      </w:pPr>
      <w:rPr>
        <w:rFonts w:cs="Times New Roman"/>
        <w:b/>
        <w:i w:val="0"/>
        <w:sz w:val="20"/>
      </w:rPr>
    </w:lvl>
  </w:abstractNum>
  <w:abstractNum w:abstractNumId="15" w15:restartNumberingAfterBreak="0">
    <w:nsid w:val="3644134F"/>
    <w:multiLevelType w:val="singleLevel"/>
    <w:tmpl w:val="08527CBA"/>
    <w:lvl w:ilvl="0">
      <w:start w:val="14"/>
      <w:numFmt w:val="decimal"/>
      <w:lvlText w:val="%1."/>
      <w:legacy w:legacy="1" w:legacySpace="0" w:legacyIndent="283"/>
      <w:lvlJc w:val="left"/>
      <w:pPr>
        <w:ind w:left="283" w:hanging="283"/>
      </w:pPr>
      <w:rPr>
        <w:rFonts w:cs="Times New Roman"/>
      </w:rPr>
    </w:lvl>
  </w:abstractNum>
  <w:abstractNum w:abstractNumId="16" w15:restartNumberingAfterBreak="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7565F9"/>
    <w:multiLevelType w:val="hybridMultilevel"/>
    <w:tmpl w:val="B6CADAA2"/>
    <w:lvl w:ilvl="0" w:tplc="D35AB624">
      <w:start w:val="1"/>
      <w:numFmt w:val="bullet"/>
      <w:lvlText w:val="–"/>
      <w:lvlJc w:val="left"/>
      <w:pPr>
        <w:ind w:left="720" w:hanging="360"/>
      </w:pPr>
      <w:rPr>
        <w:rFonts w:ascii="Times New Roman" w:hAnsi="Times New Roman" w:hint="default"/>
        <w:sz w:val="16"/>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791495"/>
    <w:multiLevelType w:val="singleLevel"/>
    <w:tmpl w:val="F942E3B0"/>
    <w:lvl w:ilvl="0">
      <w:start w:val="1"/>
      <w:numFmt w:val="lowerLetter"/>
      <w:pStyle w:val="Bullet1points"/>
      <w:lvlText w:val="%1)"/>
      <w:legacy w:legacy="1" w:legacySpace="0" w:legacyIndent="283"/>
      <w:lvlJc w:val="left"/>
      <w:pPr>
        <w:ind w:left="283" w:hanging="283"/>
      </w:pPr>
      <w:rPr>
        <w:rFonts w:cs="Times New Roman"/>
      </w:rPr>
    </w:lvl>
  </w:abstractNum>
  <w:abstractNum w:abstractNumId="20" w15:restartNumberingAfterBreak="0">
    <w:nsid w:val="48BD2CB5"/>
    <w:multiLevelType w:val="hybridMultilevel"/>
    <w:tmpl w:val="8B583284"/>
    <w:lvl w:ilvl="0" w:tplc="6CDC9292">
      <w:start w:val="1"/>
      <w:numFmt w:val="bullet"/>
      <w:lvlText w:val="–"/>
      <w:lvlJc w:val="left"/>
      <w:pPr>
        <w:tabs>
          <w:tab w:val="num" w:pos="397"/>
        </w:tabs>
        <w:ind w:left="397" w:hanging="397"/>
      </w:pPr>
      <w:rPr>
        <w:rFonts w:ascii="Times New Roman" w:hAnsi="Times New Roman" w:hint="default"/>
      </w:rPr>
    </w:lvl>
    <w:lvl w:ilvl="1" w:tplc="6F5E03EE" w:tentative="1">
      <w:start w:val="1"/>
      <w:numFmt w:val="bullet"/>
      <w:lvlText w:val="o"/>
      <w:lvlJc w:val="left"/>
      <w:pPr>
        <w:tabs>
          <w:tab w:val="num" w:pos="1440"/>
        </w:tabs>
        <w:ind w:left="1440" w:hanging="360"/>
      </w:pPr>
      <w:rPr>
        <w:rFonts w:ascii="Courier New" w:hAnsi="Courier New" w:hint="default"/>
      </w:rPr>
    </w:lvl>
    <w:lvl w:ilvl="2" w:tplc="1A9C5926" w:tentative="1">
      <w:start w:val="1"/>
      <w:numFmt w:val="bullet"/>
      <w:lvlText w:val=""/>
      <w:lvlJc w:val="left"/>
      <w:pPr>
        <w:tabs>
          <w:tab w:val="num" w:pos="2160"/>
        </w:tabs>
        <w:ind w:left="2160" w:hanging="360"/>
      </w:pPr>
      <w:rPr>
        <w:rFonts w:ascii="Wingdings" w:hAnsi="Wingdings" w:hint="default"/>
      </w:rPr>
    </w:lvl>
    <w:lvl w:ilvl="3" w:tplc="9C029A1C" w:tentative="1">
      <w:start w:val="1"/>
      <w:numFmt w:val="bullet"/>
      <w:lvlText w:val=""/>
      <w:lvlJc w:val="left"/>
      <w:pPr>
        <w:tabs>
          <w:tab w:val="num" w:pos="2880"/>
        </w:tabs>
        <w:ind w:left="2880" w:hanging="360"/>
      </w:pPr>
      <w:rPr>
        <w:rFonts w:ascii="Symbol" w:hAnsi="Symbol" w:hint="default"/>
      </w:rPr>
    </w:lvl>
    <w:lvl w:ilvl="4" w:tplc="A12A64FC" w:tentative="1">
      <w:start w:val="1"/>
      <w:numFmt w:val="bullet"/>
      <w:lvlText w:val="o"/>
      <w:lvlJc w:val="left"/>
      <w:pPr>
        <w:tabs>
          <w:tab w:val="num" w:pos="3600"/>
        </w:tabs>
        <w:ind w:left="3600" w:hanging="360"/>
      </w:pPr>
      <w:rPr>
        <w:rFonts w:ascii="Courier New" w:hAnsi="Courier New" w:hint="default"/>
      </w:rPr>
    </w:lvl>
    <w:lvl w:ilvl="5" w:tplc="8702D2B6" w:tentative="1">
      <w:start w:val="1"/>
      <w:numFmt w:val="bullet"/>
      <w:lvlText w:val=""/>
      <w:lvlJc w:val="left"/>
      <w:pPr>
        <w:tabs>
          <w:tab w:val="num" w:pos="4320"/>
        </w:tabs>
        <w:ind w:left="4320" w:hanging="360"/>
      </w:pPr>
      <w:rPr>
        <w:rFonts w:ascii="Wingdings" w:hAnsi="Wingdings" w:hint="default"/>
      </w:rPr>
    </w:lvl>
    <w:lvl w:ilvl="6" w:tplc="4726E1D6" w:tentative="1">
      <w:start w:val="1"/>
      <w:numFmt w:val="bullet"/>
      <w:lvlText w:val=""/>
      <w:lvlJc w:val="left"/>
      <w:pPr>
        <w:tabs>
          <w:tab w:val="num" w:pos="5040"/>
        </w:tabs>
        <w:ind w:left="5040" w:hanging="360"/>
      </w:pPr>
      <w:rPr>
        <w:rFonts w:ascii="Symbol" w:hAnsi="Symbol" w:hint="default"/>
      </w:rPr>
    </w:lvl>
    <w:lvl w:ilvl="7" w:tplc="57CED1E6" w:tentative="1">
      <w:start w:val="1"/>
      <w:numFmt w:val="bullet"/>
      <w:lvlText w:val="o"/>
      <w:lvlJc w:val="left"/>
      <w:pPr>
        <w:tabs>
          <w:tab w:val="num" w:pos="5760"/>
        </w:tabs>
        <w:ind w:left="5760" w:hanging="360"/>
      </w:pPr>
      <w:rPr>
        <w:rFonts w:ascii="Courier New" w:hAnsi="Courier New" w:hint="default"/>
      </w:rPr>
    </w:lvl>
    <w:lvl w:ilvl="8" w:tplc="DE2029A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hint="default"/>
        <w:sz w:val="16"/>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0B56EC8"/>
    <w:multiLevelType w:val="singleLevel"/>
    <w:tmpl w:val="6BBEC482"/>
    <w:lvl w:ilvl="0">
      <w:start w:val="1"/>
      <w:numFmt w:val="decimal"/>
      <w:lvlText w:val="%1. "/>
      <w:legacy w:legacy="1" w:legacySpace="120" w:legacyIndent="360"/>
      <w:lvlJc w:val="left"/>
      <w:pPr>
        <w:ind w:left="360" w:hanging="360"/>
      </w:pPr>
      <w:rPr>
        <w:rFonts w:cs="Times New Roman"/>
        <w:b/>
        <w:i w:val="0"/>
        <w:sz w:val="20"/>
      </w:rPr>
    </w:lvl>
  </w:abstractNum>
  <w:abstractNum w:abstractNumId="24" w15:restartNumberingAfterBreak="0">
    <w:nsid w:val="51DF0E64"/>
    <w:multiLevelType w:val="singleLevel"/>
    <w:tmpl w:val="7FE29DF4"/>
    <w:lvl w:ilvl="0">
      <w:start w:val="1"/>
      <w:numFmt w:val="decimal"/>
      <w:lvlText w:val="%1. "/>
      <w:legacy w:legacy="1" w:legacySpace="0" w:legacyIndent="283"/>
      <w:lvlJc w:val="left"/>
      <w:pPr>
        <w:ind w:left="283" w:hanging="283"/>
      </w:pPr>
      <w:rPr>
        <w:rFonts w:cs="Times New Roman"/>
        <w:b w:val="0"/>
        <w:i w:val="0"/>
        <w:sz w:val="20"/>
      </w:rPr>
    </w:lvl>
  </w:abstractNum>
  <w:abstractNum w:abstractNumId="25" w15:restartNumberingAfterBreak="0">
    <w:nsid w:val="572B4421"/>
    <w:multiLevelType w:val="hybridMultilevel"/>
    <w:tmpl w:val="F64ECA7A"/>
    <w:lvl w:ilvl="0" w:tplc="BB10D302">
      <w:start w:val="1"/>
      <w:numFmt w:val="bullet"/>
      <w:pStyle w:val="Lista123"/>
      <w:lvlText w:val="–"/>
      <w:lvlJc w:val="left"/>
      <w:pPr>
        <w:tabs>
          <w:tab w:val="num" w:pos="397"/>
        </w:tabs>
        <w:ind w:left="397" w:hanging="397"/>
      </w:pPr>
      <w:rPr>
        <w:rFonts w:ascii="Times New Roman" w:hAnsi="Times New Roman" w:hint="default"/>
      </w:rPr>
    </w:lvl>
    <w:lvl w:ilvl="1" w:tplc="863ABF52" w:tentative="1">
      <w:start w:val="1"/>
      <w:numFmt w:val="bullet"/>
      <w:lvlText w:val="o"/>
      <w:lvlJc w:val="left"/>
      <w:pPr>
        <w:tabs>
          <w:tab w:val="num" w:pos="1440"/>
        </w:tabs>
        <w:ind w:left="1440" w:hanging="360"/>
      </w:pPr>
      <w:rPr>
        <w:rFonts w:ascii="Courier New" w:hAnsi="Courier New" w:hint="default"/>
      </w:rPr>
    </w:lvl>
    <w:lvl w:ilvl="2" w:tplc="51989A7A" w:tentative="1">
      <w:start w:val="1"/>
      <w:numFmt w:val="bullet"/>
      <w:lvlText w:val=""/>
      <w:lvlJc w:val="left"/>
      <w:pPr>
        <w:tabs>
          <w:tab w:val="num" w:pos="2160"/>
        </w:tabs>
        <w:ind w:left="2160" w:hanging="360"/>
      </w:pPr>
      <w:rPr>
        <w:rFonts w:ascii="Wingdings" w:hAnsi="Wingdings" w:hint="default"/>
      </w:rPr>
    </w:lvl>
    <w:lvl w:ilvl="3" w:tplc="C10A0D5C" w:tentative="1">
      <w:start w:val="1"/>
      <w:numFmt w:val="bullet"/>
      <w:lvlText w:val=""/>
      <w:lvlJc w:val="left"/>
      <w:pPr>
        <w:tabs>
          <w:tab w:val="num" w:pos="2880"/>
        </w:tabs>
        <w:ind w:left="2880" w:hanging="360"/>
      </w:pPr>
      <w:rPr>
        <w:rFonts w:ascii="Symbol" w:hAnsi="Symbol" w:hint="default"/>
      </w:rPr>
    </w:lvl>
    <w:lvl w:ilvl="4" w:tplc="D52A238A" w:tentative="1">
      <w:start w:val="1"/>
      <w:numFmt w:val="bullet"/>
      <w:lvlText w:val="o"/>
      <w:lvlJc w:val="left"/>
      <w:pPr>
        <w:tabs>
          <w:tab w:val="num" w:pos="3600"/>
        </w:tabs>
        <w:ind w:left="3600" w:hanging="360"/>
      </w:pPr>
      <w:rPr>
        <w:rFonts w:ascii="Courier New" w:hAnsi="Courier New" w:hint="default"/>
      </w:rPr>
    </w:lvl>
    <w:lvl w:ilvl="5" w:tplc="E9B0A410" w:tentative="1">
      <w:start w:val="1"/>
      <w:numFmt w:val="bullet"/>
      <w:lvlText w:val=""/>
      <w:lvlJc w:val="left"/>
      <w:pPr>
        <w:tabs>
          <w:tab w:val="num" w:pos="4320"/>
        </w:tabs>
        <w:ind w:left="4320" w:hanging="360"/>
      </w:pPr>
      <w:rPr>
        <w:rFonts w:ascii="Wingdings" w:hAnsi="Wingdings" w:hint="default"/>
      </w:rPr>
    </w:lvl>
    <w:lvl w:ilvl="6" w:tplc="77487128" w:tentative="1">
      <w:start w:val="1"/>
      <w:numFmt w:val="bullet"/>
      <w:lvlText w:val=""/>
      <w:lvlJc w:val="left"/>
      <w:pPr>
        <w:tabs>
          <w:tab w:val="num" w:pos="5040"/>
        </w:tabs>
        <w:ind w:left="5040" w:hanging="360"/>
      </w:pPr>
      <w:rPr>
        <w:rFonts w:ascii="Symbol" w:hAnsi="Symbol" w:hint="default"/>
      </w:rPr>
    </w:lvl>
    <w:lvl w:ilvl="7" w:tplc="9C644280" w:tentative="1">
      <w:start w:val="1"/>
      <w:numFmt w:val="bullet"/>
      <w:lvlText w:val="o"/>
      <w:lvlJc w:val="left"/>
      <w:pPr>
        <w:tabs>
          <w:tab w:val="num" w:pos="5760"/>
        </w:tabs>
        <w:ind w:left="5760" w:hanging="360"/>
      </w:pPr>
      <w:rPr>
        <w:rFonts w:ascii="Courier New" w:hAnsi="Courier New" w:hint="default"/>
      </w:rPr>
    </w:lvl>
    <w:lvl w:ilvl="8" w:tplc="A9546DA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C3686"/>
    <w:multiLevelType w:val="hybridMultilevel"/>
    <w:tmpl w:val="D87C99F8"/>
    <w:lvl w:ilvl="0" w:tplc="DDC8D892">
      <w:start w:val="1"/>
      <w:numFmt w:val="bullet"/>
      <w:lvlText w:val="–"/>
      <w:lvlJc w:val="left"/>
      <w:pPr>
        <w:tabs>
          <w:tab w:val="num" w:pos="397"/>
        </w:tabs>
        <w:ind w:left="397" w:hanging="397"/>
      </w:pPr>
      <w:rPr>
        <w:rFonts w:ascii="Times New Roman" w:hAnsi="Times New Roman" w:hint="default"/>
      </w:rPr>
    </w:lvl>
    <w:lvl w:ilvl="1" w:tplc="DD48CB5C" w:tentative="1">
      <w:start w:val="1"/>
      <w:numFmt w:val="bullet"/>
      <w:lvlText w:val="o"/>
      <w:lvlJc w:val="left"/>
      <w:pPr>
        <w:tabs>
          <w:tab w:val="num" w:pos="1440"/>
        </w:tabs>
        <w:ind w:left="1440" w:hanging="360"/>
      </w:pPr>
      <w:rPr>
        <w:rFonts w:ascii="Courier New" w:hAnsi="Courier New" w:hint="default"/>
      </w:rPr>
    </w:lvl>
    <w:lvl w:ilvl="2" w:tplc="472CC272" w:tentative="1">
      <w:start w:val="1"/>
      <w:numFmt w:val="bullet"/>
      <w:lvlText w:val=""/>
      <w:lvlJc w:val="left"/>
      <w:pPr>
        <w:tabs>
          <w:tab w:val="num" w:pos="2160"/>
        </w:tabs>
        <w:ind w:left="2160" w:hanging="360"/>
      </w:pPr>
      <w:rPr>
        <w:rFonts w:ascii="Wingdings" w:hAnsi="Wingdings" w:hint="default"/>
      </w:rPr>
    </w:lvl>
    <w:lvl w:ilvl="3" w:tplc="02C24AC2" w:tentative="1">
      <w:start w:val="1"/>
      <w:numFmt w:val="bullet"/>
      <w:lvlText w:val=""/>
      <w:lvlJc w:val="left"/>
      <w:pPr>
        <w:tabs>
          <w:tab w:val="num" w:pos="2880"/>
        </w:tabs>
        <w:ind w:left="2880" w:hanging="360"/>
      </w:pPr>
      <w:rPr>
        <w:rFonts w:ascii="Symbol" w:hAnsi="Symbol" w:hint="default"/>
      </w:rPr>
    </w:lvl>
    <w:lvl w:ilvl="4" w:tplc="83B41424" w:tentative="1">
      <w:start w:val="1"/>
      <w:numFmt w:val="bullet"/>
      <w:lvlText w:val="o"/>
      <w:lvlJc w:val="left"/>
      <w:pPr>
        <w:tabs>
          <w:tab w:val="num" w:pos="3600"/>
        </w:tabs>
        <w:ind w:left="3600" w:hanging="360"/>
      </w:pPr>
      <w:rPr>
        <w:rFonts w:ascii="Courier New" w:hAnsi="Courier New" w:hint="default"/>
      </w:rPr>
    </w:lvl>
    <w:lvl w:ilvl="5" w:tplc="19368F00" w:tentative="1">
      <w:start w:val="1"/>
      <w:numFmt w:val="bullet"/>
      <w:lvlText w:val=""/>
      <w:lvlJc w:val="left"/>
      <w:pPr>
        <w:tabs>
          <w:tab w:val="num" w:pos="4320"/>
        </w:tabs>
        <w:ind w:left="4320" w:hanging="360"/>
      </w:pPr>
      <w:rPr>
        <w:rFonts w:ascii="Wingdings" w:hAnsi="Wingdings" w:hint="default"/>
      </w:rPr>
    </w:lvl>
    <w:lvl w:ilvl="6" w:tplc="8CB69F9C" w:tentative="1">
      <w:start w:val="1"/>
      <w:numFmt w:val="bullet"/>
      <w:lvlText w:val=""/>
      <w:lvlJc w:val="left"/>
      <w:pPr>
        <w:tabs>
          <w:tab w:val="num" w:pos="5040"/>
        </w:tabs>
        <w:ind w:left="5040" w:hanging="360"/>
      </w:pPr>
      <w:rPr>
        <w:rFonts w:ascii="Symbol" w:hAnsi="Symbol" w:hint="default"/>
      </w:rPr>
    </w:lvl>
    <w:lvl w:ilvl="7" w:tplc="8ED2B952" w:tentative="1">
      <w:start w:val="1"/>
      <w:numFmt w:val="bullet"/>
      <w:lvlText w:val="o"/>
      <w:lvlJc w:val="left"/>
      <w:pPr>
        <w:tabs>
          <w:tab w:val="num" w:pos="5760"/>
        </w:tabs>
        <w:ind w:left="5760" w:hanging="360"/>
      </w:pPr>
      <w:rPr>
        <w:rFonts w:ascii="Courier New" w:hAnsi="Courier New" w:hint="default"/>
      </w:rPr>
    </w:lvl>
    <w:lvl w:ilvl="8" w:tplc="1C66C32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336E2"/>
    <w:multiLevelType w:val="hybridMultilevel"/>
    <w:tmpl w:val="F4DE6A78"/>
    <w:lvl w:ilvl="0" w:tplc="7D0A56CA">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26"/>
  </w:num>
  <w:num w:numId="15">
    <w:abstractNumId w:val="25"/>
  </w:num>
  <w:num w:numId="16">
    <w:abstractNumId w:val="17"/>
  </w:num>
  <w:num w:numId="17">
    <w:abstractNumId w:val="20"/>
  </w:num>
  <w:num w:numId="18">
    <w:abstractNumId w:val="21"/>
  </w:num>
  <w:num w:numId="19">
    <w:abstractNumId w:val="11"/>
  </w:num>
  <w:num w:numId="20">
    <w:abstractNumId w:val="16"/>
  </w:num>
  <w:num w:numId="21">
    <w:abstractNumId w:val="27"/>
  </w:num>
  <w:num w:numId="22">
    <w:abstractNumId w:val="19"/>
  </w:num>
  <w:num w:numId="23">
    <w:abstractNumId w:val="3"/>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24">
    <w:abstractNumId w:val="15"/>
  </w:num>
  <w:num w:numId="25">
    <w:abstractNumId w:val="12"/>
  </w:num>
  <w:num w:numId="26">
    <w:abstractNumId w:val="12"/>
    <w:lvlOverride w:ilvl="0">
      <w:lvl w:ilvl="0">
        <w:start w:val="21"/>
        <w:numFmt w:val="decimal"/>
        <w:lvlText w:val="%1."/>
        <w:legacy w:legacy="1" w:legacySpace="0" w:legacyIndent="283"/>
        <w:lvlJc w:val="left"/>
        <w:pPr>
          <w:ind w:left="283" w:hanging="283"/>
        </w:pPr>
        <w:rPr>
          <w:rFonts w:cs="Times New Roman"/>
        </w:rPr>
      </w:lvl>
    </w:lvlOverride>
  </w:num>
  <w:num w:numId="27">
    <w:abstractNumId w:val="3"/>
    <w:lvlOverride w:ilvl="0">
      <w:lvl w:ilvl="0">
        <w:start w:val="1"/>
        <w:numFmt w:val="bullet"/>
        <w:lvlText w:val=""/>
        <w:legacy w:legacy="1" w:legacySpace="0" w:legacyIndent="284"/>
        <w:lvlJc w:val="left"/>
        <w:pPr>
          <w:ind w:left="284" w:hanging="284"/>
        </w:pPr>
        <w:rPr>
          <w:rFonts w:ascii="Symbol" w:hAnsi="Symbol" w:hint="default"/>
          <w:sz w:val="24"/>
        </w:rPr>
      </w:lvl>
    </w:lvlOverride>
  </w:num>
  <w:num w:numId="28">
    <w:abstractNumId w:val="23"/>
  </w:num>
  <w:num w:numId="29">
    <w:abstractNumId w:val="14"/>
  </w:num>
  <w:num w:numId="30">
    <w:abstractNumId w:val="24"/>
  </w:num>
  <w:num w:numId="31">
    <w:abstractNumId w:val="10"/>
  </w:num>
  <w:num w:numId="32">
    <w:abstractNumId w:val="9"/>
  </w:num>
  <w:num w:numId="33">
    <w:abstractNumId w:val="18"/>
  </w:num>
  <w:num w:numId="34">
    <w:abstractNumId w:val="22"/>
  </w:num>
  <w:num w:numId="3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25"/>
    <w:rsid w:val="00035114"/>
    <w:rsid w:val="00063F5A"/>
    <w:rsid w:val="0009524C"/>
    <w:rsid w:val="000B45F3"/>
    <w:rsid w:val="000E095C"/>
    <w:rsid w:val="001C7C02"/>
    <w:rsid w:val="00294CCE"/>
    <w:rsid w:val="002A6D6D"/>
    <w:rsid w:val="002C6F5E"/>
    <w:rsid w:val="00322425"/>
    <w:rsid w:val="003E1199"/>
    <w:rsid w:val="004F09E1"/>
    <w:rsid w:val="005204DF"/>
    <w:rsid w:val="005803E2"/>
    <w:rsid w:val="005B228C"/>
    <w:rsid w:val="00655F67"/>
    <w:rsid w:val="0072379E"/>
    <w:rsid w:val="007C3907"/>
    <w:rsid w:val="007F30B0"/>
    <w:rsid w:val="00880F96"/>
    <w:rsid w:val="008D04E0"/>
    <w:rsid w:val="00946373"/>
    <w:rsid w:val="00982DE8"/>
    <w:rsid w:val="00A92F00"/>
    <w:rsid w:val="00CA04AD"/>
    <w:rsid w:val="00DD22C5"/>
    <w:rsid w:val="00DD4F99"/>
    <w:rsid w:val="00DF45B2"/>
    <w:rsid w:val="00FC5C04"/>
    <w:rsid w:val="00FC6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7C30704-C1A0-464D-8A0B-9EF9FE84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Normalny1,tekst"/>
    <w:qFormat/>
    <w:rsid w:val="00322425"/>
    <w:pPr>
      <w:overflowPunct w:val="0"/>
      <w:autoSpaceDE w:val="0"/>
      <w:autoSpaceDN w:val="0"/>
      <w:adjustRightInd w:val="0"/>
      <w:jc w:val="both"/>
      <w:textAlignment w:val="baseline"/>
    </w:pPr>
    <w:rPr>
      <w:rFonts w:eastAsia="Times New Roman"/>
      <w:sz w:val="20"/>
      <w:szCs w:val="20"/>
    </w:rPr>
  </w:style>
  <w:style w:type="paragraph" w:styleId="Nagwek1">
    <w:name w:val="heading 1"/>
    <w:basedOn w:val="Normalny"/>
    <w:next w:val="Normalny"/>
    <w:link w:val="Nagwek1Znak"/>
    <w:uiPriority w:val="99"/>
    <w:qFormat/>
    <w:rsid w:val="00322425"/>
    <w:pPr>
      <w:keepNext/>
      <w:keepLines/>
      <w:suppressAutoHyphens/>
      <w:spacing w:before="120" w:after="120"/>
      <w:outlineLvl w:val="0"/>
    </w:pPr>
    <w:rPr>
      <w:b/>
      <w:caps/>
      <w:kern w:val="28"/>
    </w:rPr>
  </w:style>
  <w:style w:type="paragraph" w:styleId="Nagwek2">
    <w:name w:val="heading 2"/>
    <w:basedOn w:val="Normalny"/>
    <w:next w:val="Normalny"/>
    <w:link w:val="Nagwek2Znak"/>
    <w:uiPriority w:val="99"/>
    <w:qFormat/>
    <w:rsid w:val="00322425"/>
    <w:pPr>
      <w:keepNext/>
      <w:spacing w:before="120" w:after="120"/>
      <w:outlineLvl w:val="1"/>
    </w:pPr>
    <w:rPr>
      <w:b/>
    </w:rPr>
  </w:style>
  <w:style w:type="paragraph" w:styleId="Nagwek3">
    <w:name w:val="heading 3"/>
    <w:basedOn w:val="Normalny"/>
    <w:next w:val="Normalny"/>
    <w:link w:val="Nagwek3Znak"/>
    <w:uiPriority w:val="99"/>
    <w:qFormat/>
    <w:rsid w:val="00322425"/>
    <w:pPr>
      <w:keepNext/>
      <w:spacing w:before="60" w:after="60"/>
      <w:outlineLvl w:val="2"/>
    </w:pPr>
  </w:style>
  <w:style w:type="paragraph" w:styleId="Nagwek4">
    <w:name w:val="heading 4"/>
    <w:basedOn w:val="Normalny"/>
    <w:next w:val="Normalny"/>
    <w:link w:val="Nagwek4Znak"/>
    <w:uiPriority w:val="99"/>
    <w:qFormat/>
    <w:rsid w:val="00322425"/>
    <w:pPr>
      <w:keepNext/>
      <w:spacing w:before="240" w:after="60"/>
      <w:outlineLvl w:val="3"/>
    </w:pPr>
    <w:rPr>
      <w:b/>
      <w:bCs/>
      <w:sz w:val="28"/>
      <w:szCs w:val="28"/>
    </w:rPr>
  </w:style>
  <w:style w:type="paragraph" w:styleId="Nagwek5">
    <w:name w:val="heading 5"/>
    <w:basedOn w:val="Normalny"/>
    <w:next w:val="Normalny"/>
    <w:link w:val="Nagwek5Znak"/>
    <w:uiPriority w:val="99"/>
    <w:qFormat/>
    <w:rsid w:val="00322425"/>
    <w:pPr>
      <w:keepNext/>
      <w:widowControl w:val="0"/>
      <w:suppressAutoHyphens/>
      <w:overflowPunct/>
      <w:autoSpaceDE/>
      <w:autoSpaceDN/>
      <w:adjustRightInd/>
      <w:textAlignment w:val="auto"/>
      <w:outlineLvl w:val="4"/>
    </w:pPr>
    <w:rPr>
      <w:rFonts w:eastAsia="Calibri"/>
      <w:b/>
      <w:color w:val="000000"/>
      <w:sz w:val="22"/>
    </w:rPr>
  </w:style>
  <w:style w:type="paragraph" w:styleId="Nagwek6">
    <w:name w:val="heading 6"/>
    <w:basedOn w:val="Normalny"/>
    <w:next w:val="Normalny"/>
    <w:link w:val="Nagwek6Znak"/>
    <w:uiPriority w:val="99"/>
    <w:qFormat/>
    <w:rsid w:val="00322425"/>
    <w:pPr>
      <w:keepNext/>
      <w:outlineLvl w:val="5"/>
    </w:pPr>
    <w:rPr>
      <w:b/>
      <w:sz w:val="24"/>
    </w:rPr>
  </w:style>
  <w:style w:type="paragraph" w:styleId="Nagwek7">
    <w:name w:val="heading 7"/>
    <w:basedOn w:val="Normalny"/>
    <w:next w:val="Normalny"/>
    <w:link w:val="Nagwek7Znak"/>
    <w:uiPriority w:val="99"/>
    <w:qFormat/>
    <w:rsid w:val="00322425"/>
    <w:pPr>
      <w:keepNext/>
      <w:widowControl w:val="0"/>
      <w:suppressAutoHyphens/>
      <w:overflowPunct/>
      <w:autoSpaceDE/>
      <w:autoSpaceDN/>
      <w:adjustRightInd/>
      <w:jc w:val="left"/>
      <w:textAlignment w:val="auto"/>
      <w:outlineLvl w:val="6"/>
    </w:pPr>
    <w:rPr>
      <w:color w:val="000000"/>
      <w:sz w:val="28"/>
    </w:rPr>
  </w:style>
  <w:style w:type="paragraph" w:styleId="Nagwek8">
    <w:name w:val="heading 8"/>
    <w:basedOn w:val="Normalny"/>
    <w:next w:val="Normalny"/>
    <w:link w:val="Nagwek8Znak"/>
    <w:uiPriority w:val="99"/>
    <w:qFormat/>
    <w:rsid w:val="00322425"/>
    <w:pPr>
      <w:keepNext/>
      <w:outlineLvl w:val="7"/>
    </w:pPr>
    <w:rPr>
      <w:rFonts w:eastAsia="Calibri"/>
      <w:b/>
      <w:color w:val="000000"/>
      <w:sz w:val="28"/>
    </w:rPr>
  </w:style>
  <w:style w:type="paragraph" w:styleId="Nagwek9">
    <w:name w:val="heading 9"/>
    <w:basedOn w:val="Normalny"/>
    <w:next w:val="Normalny"/>
    <w:link w:val="Nagwek9Znak"/>
    <w:uiPriority w:val="99"/>
    <w:qFormat/>
    <w:rsid w:val="00322425"/>
    <w:pPr>
      <w:keepNext/>
      <w:jc w:val="center"/>
      <w:outlineLvl w:val="8"/>
    </w:pPr>
    <w:rPr>
      <w:rFonts w:eastAsia="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2425"/>
    <w:rPr>
      <w:rFonts w:eastAsia="Times New Roman" w:cs="Times New Roman"/>
      <w:b/>
      <w:caps/>
      <w:kern w:val="28"/>
      <w:sz w:val="20"/>
      <w:szCs w:val="20"/>
      <w:lang w:eastAsia="pl-PL"/>
    </w:rPr>
  </w:style>
  <w:style w:type="character" w:customStyle="1" w:styleId="Nagwek2Znak">
    <w:name w:val="Nagłówek 2 Znak"/>
    <w:basedOn w:val="Domylnaczcionkaakapitu"/>
    <w:link w:val="Nagwek2"/>
    <w:uiPriority w:val="99"/>
    <w:locked/>
    <w:rsid w:val="00322425"/>
    <w:rPr>
      <w:rFonts w:eastAsia="Times New Roman" w:cs="Times New Roman"/>
      <w:b/>
      <w:sz w:val="20"/>
      <w:szCs w:val="20"/>
      <w:lang w:eastAsia="pl-PL"/>
    </w:rPr>
  </w:style>
  <w:style w:type="character" w:customStyle="1" w:styleId="Nagwek3Znak">
    <w:name w:val="Nagłówek 3 Znak"/>
    <w:basedOn w:val="Domylnaczcionkaakapitu"/>
    <w:link w:val="Nagwek3"/>
    <w:uiPriority w:val="99"/>
    <w:locked/>
    <w:rsid w:val="00322425"/>
    <w:rPr>
      <w:rFonts w:eastAsia="Times New Roman" w:cs="Times New Roman"/>
      <w:sz w:val="20"/>
      <w:szCs w:val="20"/>
      <w:lang w:eastAsia="pl-PL"/>
    </w:rPr>
  </w:style>
  <w:style w:type="character" w:customStyle="1" w:styleId="Nagwek4Znak">
    <w:name w:val="Nagłówek 4 Znak"/>
    <w:basedOn w:val="Domylnaczcionkaakapitu"/>
    <w:link w:val="Nagwek4"/>
    <w:uiPriority w:val="99"/>
    <w:locked/>
    <w:rsid w:val="00322425"/>
    <w:rPr>
      <w:rFonts w:eastAsia="Times New Roman" w:cs="Times New Roman"/>
      <w:b/>
      <w:bCs/>
      <w:sz w:val="28"/>
      <w:szCs w:val="28"/>
      <w:lang w:eastAsia="pl-PL"/>
    </w:rPr>
  </w:style>
  <w:style w:type="character" w:customStyle="1" w:styleId="Nagwek5Znak">
    <w:name w:val="Nagłówek 5 Znak"/>
    <w:basedOn w:val="Domylnaczcionkaakapitu"/>
    <w:link w:val="Nagwek5"/>
    <w:uiPriority w:val="99"/>
    <w:locked/>
    <w:rsid w:val="00322425"/>
    <w:rPr>
      <w:rFonts w:eastAsia="Times New Roman" w:cs="Times New Roman"/>
      <w:b/>
      <w:color w:val="000000"/>
      <w:sz w:val="20"/>
      <w:szCs w:val="20"/>
    </w:rPr>
  </w:style>
  <w:style w:type="character" w:customStyle="1" w:styleId="Nagwek6Znak">
    <w:name w:val="Nagłówek 6 Znak"/>
    <w:basedOn w:val="Domylnaczcionkaakapitu"/>
    <w:link w:val="Nagwek6"/>
    <w:uiPriority w:val="99"/>
    <w:locked/>
    <w:rsid w:val="00322425"/>
    <w:rPr>
      <w:rFonts w:eastAsia="Times New Roman" w:cs="Times New Roman"/>
      <w:b/>
      <w:sz w:val="20"/>
      <w:szCs w:val="20"/>
      <w:lang w:eastAsia="pl-PL"/>
    </w:rPr>
  </w:style>
  <w:style w:type="character" w:customStyle="1" w:styleId="Nagwek7Znak">
    <w:name w:val="Nagłówek 7 Znak"/>
    <w:basedOn w:val="Domylnaczcionkaakapitu"/>
    <w:link w:val="Nagwek7"/>
    <w:uiPriority w:val="99"/>
    <w:locked/>
    <w:rsid w:val="00322425"/>
    <w:rPr>
      <w:rFonts w:eastAsia="Times New Roman" w:cs="Times New Roman"/>
      <w:color w:val="000000"/>
      <w:sz w:val="20"/>
      <w:szCs w:val="20"/>
      <w:lang w:eastAsia="pl-PL"/>
    </w:rPr>
  </w:style>
  <w:style w:type="character" w:customStyle="1" w:styleId="Nagwek8Znak">
    <w:name w:val="Nagłówek 8 Znak"/>
    <w:basedOn w:val="Domylnaczcionkaakapitu"/>
    <w:link w:val="Nagwek8"/>
    <w:uiPriority w:val="99"/>
    <w:locked/>
    <w:rsid w:val="00322425"/>
    <w:rPr>
      <w:rFonts w:eastAsia="Times New Roman" w:cs="Times New Roman"/>
      <w:b/>
      <w:color w:val="000000"/>
      <w:sz w:val="20"/>
      <w:szCs w:val="20"/>
      <w:lang w:eastAsia="pl-PL"/>
    </w:rPr>
  </w:style>
  <w:style w:type="character" w:customStyle="1" w:styleId="Nagwek9Znak">
    <w:name w:val="Nagłówek 9 Znak"/>
    <w:basedOn w:val="Domylnaczcionkaakapitu"/>
    <w:link w:val="Nagwek9"/>
    <w:uiPriority w:val="99"/>
    <w:locked/>
    <w:rsid w:val="00322425"/>
    <w:rPr>
      <w:rFonts w:eastAsia="Times New Roman" w:cs="Times New Roman"/>
      <w:b/>
      <w:color w:val="000000"/>
      <w:sz w:val="20"/>
      <w:szCs w:val="20"/>
      <w:lang w:eastAsia="pl-PL"/>
    </w:rPr>
  </w:style>
  <w:style w:type="paragraph" w:customStyle="1" w:styleId="Standardowytekst">
    <w:name w:val="Standardowy.tekst"/>
    <w:uiPriority w:val="99"/>
    <w:rsid w:val="00322425"/>
    <w:pPr>
      <w:overflowPunct w:val="0"/>
      <w:autoSpaceDE w:val="0"/>
      <w:autoSpaceDN w:val="0"/>
      <w:adjustRightInd w:val="0"/>
      <w:jc w:val="both"/>
      <w:textAlignment w:val="baseline"/>
    </w:pPr>
    <w:rPr>
      <w:rFonts w:eastAsia="Times New Roman"/>
      <w:sz w:val="20"/>
      <w:szCs w:val="20"/>
    </w:rPr>
  </w:style>
  <w:style w:type="paragraph" w:customStyle="1" w:styleId="StylIwony">
    <w:name w:val="Styl Iwony"/>
    <w:basedOn w:val="Normalny"/>
    <w:uiPriority w:val="99"/>
    <w:rsid w:val="00322425"/>
    <w:pPr>
      <w:spacing w:before="120" w:after="120"/>
    </w:pPr>
    <w:rPr>
      <w:rFonts w:ascii="Bookman Old Style" w:hAnsi="Bookman Old Style"/>
      <w:sz w:val="24"/>
    </w:rPr>
  </w:style>
  <w:style w:type="paragraph" w:customStyle="1" w:styleId="tekstost">
    <w:name w:val="tekst ost"/>
    <w:basedOn w:val="Normalny"/>
    <w:uiPriority w:val="99"/>
    <w:rsid w:val="00322425"/>
  </w:style>
  <w:style w:type="paragraph" w:styleId="Stopka">
    <w:name w:val="footer"/>
    <w:basedOn w:val="Normalny"/>
    <w:link w:val="StopkaZnak"/>
    <w:uiPriority w:val="99"/>
    <w:rsid w:val="00322425"/>
    <w:pPr>
      <w:tabs>
        <w:tab w:val="center" w:pos="4536"/>
        <w:tab w:val="right" w:pos="9072"/>
      </w:tabs>
    </w:pPr>
  </w:style>
  <w:style w:type="character" w:customStyle="1" w:styleId="StopkaZnak">
    <w:name w:val="Stopka Znak"/>
    <w:basedOn w:val="Domylnaczcionkaakapitu"/>
    <w:link w:val="Stopka"/>
    <w:uiPriority w:val="99"/>
    <w:locked/>
    <w:rsid w:val="00322425"/>
    <w:rPr>
      <w:rFonts w:eastAsia="Times New Roman" w:cs="Times New Roman"/>
      <w:sz w:val="20"/>
      <w:szCs w:val="20"/>
      <w:lang w:eastAsia="pl-PL"/>
    </w:rPr>
  </w:style>
  <w:style w:type="paragraph" w:customStyle="1" w:styleId="Tekstpodstawowy21">
    <w:name w:val="Tekst podstawowy 21"/>
    <w:basedOn w:val="Normalny"/>
    <w:uiPriority w:val="99"/>
    <w:rsid w:val="00322425"/>
    <w:pPr>
      <w:ind w:left="360"/>
    </w:pPr>
  </w:style>
  <w:style w:type="paragraph" w:styleId="Tekstpodstawowy">
    <w:name w:val="Body Text"/>
    <w:basedOn w:val="Normalny"/>
    <w:link w:val="TekstpodstawowyZnak"/>
    <w:uiPriority w:val="99"/>
    <w:rsid w:val="00322425"/>
    <w:pPr>
      <w:spacing w:line="180" w:lineRule="exact"/>
      <w:jc w:val="left"/>
    </w:pPr>
    <w:rPr>
      <w:sz w:val="16"/>
    </w:rPr>
  </w:style>
  <w:style w:type="character" w:customStyle="1" w:styleId="TekstpodstawowyZnak">
    <w:name w:val="Tekst podstawowy Znak"/>
    <w:basedOn w:val="Domylnaczcionkaakapitu"/>
    <w:link w:val="Tekstpodstawowy"/>
    <w:uiPriority w:val="99"/>
    <w:locked/>
    <w:rsid w:val="00322425"/>
    <w:rPr>
      <w:rFonts w:eastAsia="Times New Roman" w:cs="Times New Roman"/>
      <w:sz w:val="20"/>
      <w:szCs w:val="20"/>
      <w:lang w:eastAsia="pl-PL"/>
    </w:rPr>
  </w:style>
  <w:style w:type="paragraph" w:customStyle="1" w:styleId="Zawartotabeli">
    <w:name w:val="Zawarto?? tabeli"/>
    <w:basedOn w:val="Tekstpodstawowy"/>
    <w:uiPriority w:val="99"/>
    <w:rsid w:val="00322425"/>
    <w:pPr>
      <w:widowControl w:val="0"/>
      <w:suppressLineNumbers/>
      <w:suppressAutoHyphens/>
      <w:spacing w:after="120" w:line="240" w:lineRule="auto"/>
    </w:pPr>
    <w:rPr>
      <w:sz w:val="24"/>
    </w:rPr>
  </w:style>
  <w:style w:type="paragraph" w:styleId="Tytu">
    <w:name w:val="Title"/>
    <w:basedOn w:val="Nagwek"/>
    <w:next w:val="Podtytu"/>
    <w:link w:val="TytuZnak"/>
    <w:uiPriority w:val="99"/>
    <w:qFormat/>
    <w:rsid w:val="00322425"/>
    <w:pPr>
      <w:keepNext/>
      <w:widowControl w:val="0"/>
      <w:tabs>
        <w:tab w:val="clear" w:pos="4536"/>
        <w:tab w:val="clear" w:pos="9072"/>
      </w:tabs>
      <w:suppressAutoHyphens/>
      <w:spacing w:before="240" w:after="120"/>
      <w:jc w:val="center"/>
    </w:pPr>
    <w:rPr>
      <w:rFonts w:ascii="Arial" w:hAnsi="Arial"/>
      <w:b/>
      <w:sz w:val="36"/>
    </w:rPr>
  </w:style>
  <w:style w:type="character" w:customStyle="1" w:styleId="TytuZnak">
    <w:name w:val="Tytuł Znak"/>
    <w:basedOn w:val="Domylnaczcionkaakapitu"/>
    <w:link w:val="Tytu"/>
    <w:uiPriority w:val="99"/>
    <w:locked/>
    <w:rsid w:val="00322425"/>
    <w:rPr>
      <w:rFonts w:ascii="Arial" w:hAnsi="Arial" w:cs="Times New Roman"/>
      <w:b/>
      <w:sz w:val="20"/>
      <w:szCs w:val="20"/>
      <w:lang w:eastAsia="pl-PL"/>
    </w:rPr>
  </w:style>
  <w:style w:type="paragraph" w:styleId="Nagwek">
    <w:name w:val="header"/>
    <w:basedOn w:val="Normalny"/>
    <w:link w:val="NagwekZnak"/>
    <w:uiPriority w:val="99"/>
    <w:rsid w:val="00322425"/>
    <w:pPr>
      <w:tabs>
        <w:tab w:val="center" w:pos="4536"/>
        <w:tab w:val="right" w:pos="9072"/>
      </w:tabs>
    </w:pPr>
  </w:style>
  <w:style w:type="character" w:customStyle="1" w:styleId="NagwekZnak">
    <w:name w:val="Nagłówek Znak"/>
    <w:basedOn w:val="Domylnaczcionkaakapitu"/>
    <w:link w:val="Nagwek"/>
    <w:uiPriority w:val="99"/>
    <w:locked/>
    <w:rsid w:val="00322425"/>
    <w:rPr>
      <w:rFonts w:eastAsia="Times New Roman" w:cs="Times New Roman"/>
      <w:sz w:val="20"/>
      <w:szCs w:val="20"/>
      <w:lang w:eastAsia="pl-PL"/>
    </w:rPr>
  </w:style>
  <w:style w:type="paragraph" w:styleId="Podtytu">
    <w:name w:val="Subtitle"/>
    <w:basedOn w:val="Normalny"/>
    <w:link w:val="PodtytuZnak"/>
    <w:uiPriority w:val="99"/>
    <w:qFormat/>
    <w:rsid w:val="00322425"/>
    <w:pPr>
      <w:widowControl w:val="0"/>
      <w:suppressAutoHyphens/>
      <w:spacing w:after="60"/>
      <w:jc w:val="center"/>
      <w:outlineLvl w:val="1"/>
    </w:pPr>
    <w:rPr>
      <w:rFonts w:ascii="Arial" w:hAnsi="Arial" w:cs="Arial"/>
      <w:sz w:val="24"/>
      <w:szCs w:val="24"/>
    </w:rPr>
  </w:style>
  <w:style w:type="character" w:customStyle="1" w:styleId="PodtytuZnak">
    <w:name w:val="Podtytuł Znak"/>
    <w:basedOn w:val="Domylnaczcionkaakapitu"/>
    <w:link w:val="Podtytu"/>
    <w:uiPriority w:val="99"/>
    <w:locked/>
    <w:rsid w:val="00322425"/>
    <w:rPr>
      <w:rFonts w:ascii="Arial" w:hAnsi="Arial" w:cs="Arial"/>
      <w:lang w:eastAsia="pl-PL"/>
    </w:rPr>
  </w:style>
  <w:style w:type="paragraph" w:customStyle="1" w:styleId="Standard">
    <w:name w:val="Standard"/>
    <w:uiPriority w:val="99"/>
    <w:rsid w:val="00322425"/>
    <w:pPr>
      <w:widowControl w:val="0"/>
      <w:suppressAutoHyphens/>
      <w:overflowPunct w:val="0"/>
      <w:autoSpaceDE w:val="0"/>
      <w:autoSpaceDN w:val="0"/>
      <w:adjustRightInd w:val="0"/>
      <w:jc w:val="both"/>
      <w:textAlignment w:val="baseline"/>
    </w:pPr>
    <w:rPr>
      <w:rFonts w:eastAsia="Times New Roman"/>
      <w:sz w:val="24"/>
      <w:szCs w:val="20"/>
    </w:rPr>
  </w:style>
  <w:style w:type="paragraph" w:customStyle="1" w:styleId="Standardowytekst1">
    <w:name w:val="Standardowy.tekst1"/>
    <w:uiPriority w:val="99"/>
    <w:rsid w:val="00322425"/>
    <w:pPr>
      <w:overflowPunct w:val="0"/>
      <w:autoSpaceDE w:val="0"/>
      <w:autoSpaceDN w:val="0"/>
      <w:adjustRightInd w:val="0"/>
      <w:jc w:val="both"/>
      <w:textAlignment w:val="baseline"/>
    </w:pPr>
    <w:rPr>
      <w:rFonts w:eastAsia="Times New Roman"/>
      <w:sz w:val="20"/>
      <w:szCs w:val="20"/>
    </w:rPr>
  </w:style>
  <w:style w:type="paragraph" w:styleId="Tekstpodstawowywcity2">
    <w:name w:val="Body Text Indent 2"/>
    <w:basedOn w:val="Normalny"/>
    <w:link w:val="Tekstpodstawowywcity2Znak"/>
    <w:uiPriority w:val="99"/>
    <w:rsid w:val="00322425"/>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22425"/>
    <w:rPr>
      <w:rFonts w:eastAsia="Times New Roman" w:cs="Times New Roman"/>
      <w:sz w:val="20"/>
      <w:szCs w:val="20"/>
      <w:lang w:eastAsia="pl-PL"/>
    </w:rPr>
  </w:style>
  <w:style w:type="paragraph" w:styleId="Tekstpodstawowywcity">
    <w:name w:val="Body Text Indent"/>
    <w:basedOn w:val="Normalny"/>
    <w:link w:val="TekstpodstawowywcityZnak"/>
    <w:uiPriority w:val="99"/>
    <w:rsid w:val="00322425"/>
    <w:pPr>
      <w:spacing w:after="120"/>
      <w:ind w:left="283"/>
    </w:pPr>
  </w:style>
  <w:style w:type="character" w:customStyle="1" w:styleId="TekstpodstawowywcityZnak">
    <w:name w:val="Tekst podstawowy wcięty Znak"/>
    <w:basedOn w:val="Domylnaczcionkaakapitu"/>
    <w:link w:val="Tekstpodstawowywcity"/>
    <w:uiPriority w:val="99"/>
    <w:locked/>
    <w:rsid w:val="00322425"/>
    <w:rPr>
      <w:rFonts w:eastAsia="Times New Roman" w:cs="Times New Roman"/>
      <w:sz w:val="20"/>
      <w:szCs w:val="20"/>
      <w:lang w:eastAsia="pl-PL"/>
    </w:rPr>
  </w:style>
  <w:style w:type="paragraph" w:styleId="Spistreci1">
    <w:name w:val="toc 1"/>
    <w:basedOn w:val="Normalny"/>
    <w:next w:val="Normalny"/>
    <w:autoRedefine/>
    <w:uiPriority w:val="99"/>
    <w:rsid w:val="00322425"/>
    <w:pPr>
      <w:tabs>
        <w:tab w:val="right" w:leader="dot" w:pos="9540"/>
      </w:tabs>
      <w:spacing w:before="120" w:after="120"/>
      <w:jc w:val="left"/>
    </w:pPr>
    <w:rPr>
      <w:b/>
      <w:caps/>
    </w:rPr>
  </w:style>
  <w:style w:type="character" w:styleId="Numerstrony">
    <w:name w:val="page number"/>
    <w:basedOn w:val="Domylnaczcionkaakapitu"/>
    <w:uiPriority w:val="99"/>
    <w:rsid w:val="00322425"/>
    <w:rPr>
      <w:rFonts w:cs="Times New Roman"/>
    </w:rPr>
  </w:style>
  <w:style w:type="paragraph" w:styleId="Tekstpodstawowywcity3">
    <w:name w:val="Body Text Indent 3"/>
    <w:basedOn w:val="Normalny"/>
    <w:link w:val="Tekstpodstawowywcity3Znak"/>
    <w:uiPriority w:val="99"/>
    <w:rsid w:val="003224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322425"/>
    <w:rPr>
      <w:rFonts w:eastAsia="Times New Roman" w:cs="Times New Roman"/>
      <w:sz w:val="16"/>
      <w:szCs w:val="16"/>
      <w:lang w:eastAsia="pl-PL"/>
    </w:rPr>
  </w:style>
  <w:style w:type="paragraph" w:styleId="Tekstprzypisudolnego">
    <w:name w:val="footnote text"/>
    <w:basedOn w:val="Normalny"/>
    <w:link w:val="TekstprzypisudolnegoZnak"/>
    <w:uiPriority w:val="99"/>
    <w:semiHidden/>
    <w:rsid w:val="00322425"/>
  </w:style>
  <w:style w:type="character" w:customStyle="1" w:styleId="TekstprzypisudolnegoZnak">
    <w:name w:val="Tekst przypisu dolnego Znak"/>
    <w:basedOn w:val="Domylnaczcionkaakapitu"/>
    <w:link w:val="Tekstprzypisudolnego"/>
    <w:uiPriority w:val="99"/>
    <w:semiHidden/>
    <w:locked/>
    <w:rsid w:val="00322425"/>
    <w:rPr>
      <w:rFonts w:eastAsia="Times New Roman" w:cs="Times New Roman"/>
      <w:sz w:val="20"/>
      <w:szCs w:val="20"/>
      <w:lang w:eastAsia="pl-PL"/>
    </w:rPr>
  </w:style>
  <w:style w:type="paragraph" w:styleId="Spistreci3">
    <w:name w:val="toc 3"/>
    <w:basedOn w:val="Normalny"/>
    <w:next w:val="Normalny"/>
    <w:uiPriority w:val="99"/>
    <w:rsid w:val="00322425"/>
    <w:pPr>
      <w:tabs>
        <w:tab w:val="right" w:leader="dot" w:pos="7371"/>
      </w:tabs>
      <w:ind w:left="400"/>
      <w:jc w:val="left"/>
    </w:pPr>
    <w:rPr>
      <w:i/>
    </w:rPr>
  </w:style>
  <w:style w:type="paragraph" w:customStyle="1" w:styleId="tablica">
    <w:name w:val="tablica"/>
    <w:basedOn w:val="Normalny"/>
    <w:uiPriority w:val="99"/>
    <w:rsid w:val="00322425"/>
    <w:pPr>
      <w:overflowPunct/>
      <w:autoSpaceDE/>
      <w:autoSpaceDN/>
      <w:adjustRightInd/>
      <w:textAlignment w:val="auto"/>
    </w:pPr>
    <w:rPr>
      <w:b/>
    </w:rPr>
  </w:style>
  <w:style w:type="paragraph" w:customStyle="1" w:styleId="NAGLOWEKXX">
    <w:name w:val="NAGLOWEK XX"/>
    <w:basedOn w:val="Normalny"/>
    <w:uiPriority w:val="99"/>
    <w:rsid w:val="00322425"/>
    <w:pPr>
      <w:keepNext/>
      <w:keepLines/>
      <w:suppressAutoHyphens/>
      <w:spacing w:before="120"/>
      <w:outlineLvl w:val="0"/>
    </w:pPr>
    <w:rPr>
      <w:b/>
      <w:caps/>
      <w:spacing w:val="-6"/>
      <w:kern w:val="28"/>
      <w:sz w:val="28"/>
    </w:rPr>
  </w:style>
  <w:style w:type="paragraph" w:styleId="Tekstpodstawowy2">
    <w:name w:val="Body Text 2"/>
    <w:basedOn w:val="Normalny"/>
    <w:link w:val="Tekstpodstawowy2Znak"/>
    <w:uiPriority w:val="99"/>
    <w:rsid w:val="00322425"/>
    <w:pPr>
      <w:overflowPunct/>
      <w:autoSpaceDE/>
      <w:autoSpaceDN/>
      <w:adjustRightInd/>
      <w:spacing w:after="120" w:line="480" w:lineRule="auto"/>
      <w:jc w:val="left"/>
      <w:textAlignment w:val="auto"/>
    </w:pPr>
    <w:rPr>
      <w:rFonts w:ascii="Tms Rmn" w:hAnsi="Tms Rmn"/>
      <w:lang w:val="en-GB"/>
    </w:rPr>
  </w:style>
  <w:style w:type="character" w:customStyle="1" w:styleId="Tekstpodstawowy2Znak">
    <w:name w:val="Tekst podstawowy 2 Znak"/>
    <w:basedOn w:val="Domylnaczcionkaakapitu"/>
    <w:link w:val="Tekstpodstawowy2"/>
    <w:uiPriority w:val="99"/>
    <w:locked/>
    <w:rsid w:val="00322425"/>
    <w:rPr>
      <w:rFonts w:ascii="Tms Rmn" w:hAnsi="Tms Rmn" w:cs="Times New Roman"/>
      <w:sz w:val="20"/>
      <w:szCs w:val="20"/>
      <w:lang w:val="en-GB" w:eastAsia="pl-PL"/>
    </w:rPr>
  </w:style>
  <w:style w:type="paragraph" w:styleId="Tekstdymka">
    <w:name w:val="Balloon Text"/>
    <w:basedOn w:val="Normalny"/>
    <w:link w:val="TekstdymkaZnak"/>
    <w:uiPriority w:val="99"/>
    <w:rsid w:val="00322425"/>
    <w:rPr>
      <w:rFonts w:ascii="Tahoma" w:hAnsi="Tahoma" w:cs="Courier New"/>
      <w:sz w:val="16"/>
      <w:szCs w:val="16"/>
    </w:rPr>
  </w:style>
  <w:style w:type="character" w:customStyle="1" w:styleId="TekstdymkaZnak">
    <w:name w:val="Tekst dymka Znak"/>
    <w:basedOn w:val="Domylnaczcionkaakapitu"/>
    <w:link w:val="Tekstdymka"/>
    <w:uiPriority w:val="99"/>
    <w:locked/>
    <w:rsid w:val="00322425"/>
    <w:rPr>
      <w:rFonts w:ascii="Tahoma" w:hAnsi="Tahoma" w:cs="Courier New"/>
      <w:sz w:val="16"/>
      <w:szCs w:val="16"/>
      <w:lang w:eastAsia="pl-PL"/>
    </w:rPr>
  </w:style>
  <w:style w:type="character" w:customStyle="1" w:styleId="ZnakZnak">
    <w:name w:val="Znak Znak"/>
    <w:basedOn w:val="Domylnaczcionkaakapitu"/>
    <w:uiPriority w:val="99"/>
    <w:rsid w:val="00322425"/>
    <w:rPr>
      <w:rFonts w:ascii="Tahoma" w:hAnsi="Tahoma" w:cs="Courier New"/>
      <w:sz w:val="16"/>
      <w:szCs w:val="16"/>
      <w:lang w:val="pl-PL" w:eastAsia="pl-PL" w:bidi="ar-SA"/>
    </w:rPr>
  </w:style>
  <w:style w:type="paragraph" w:customStyle="1" w:styleId="StylJaniskaWyrwnanydorodka">
    <w:name w:val="Styl Janiska + Wyrównany do środka"/>
    <w:basedOn w:val="Nagwek"/>
    <w:uiPriority w:val="99"/>
    <w:rsid w:val="00322425"/>
    <w:pPr>
      <w:widowControl w:val="0"/>
      <w:suppressAutoHyphens/>
      <w:overflowPunct/>
      <w:autoSpaceDE/>
      <w:autoSpaceDN/>
      <w:adjustRightInd/>
      <w:jc w:val="center"/>
      <w:textAlignment w:val="auto"/>
    </w:pPr>
    <w:rPr>
      <w:b/>
      <w:spacing w:val="8"/>
      <w:sz w:val="28"/>
    </w:rPr>
  </w:style>
  <w:style w:type="paragraph" w:customStyle="1" w:styleId="H2">
    <w:name w:val="H2"/>
    <w:basedOn w:val="Normalny"/>
    <w:next w:val="Normalny"/>
    <w:uiPriority w:val="99"/>
    <w:rsid w:val="00322425"/>
    <w:pPr>
      <w:keepNext/>
      <w:overflowPunct/>
      <w:autoSpaceDE/>
      <w:autoSpaceDN/>
      <w:adjustRightInd/>
      <w:spacing w:before="100" w:after="100"/>
      <w:textAlignment w:val="auto"/>
      <w:outlineLvl w:val="2"/>
    </w:pPr>
    <w:rPr>
      <w:b/>
      <w:sz w:val="36"/>
    </w:rPr>
  </w:style>
  <w:style w:type="paragraph" w:customStyle="1" w:styleId="H1">
    <w:name w:val="H1"/>
    <w:basedOn w:val="Normalny"/>
    <w:next w:val="Normalny"/>
    <w:uiPriority w:val="99"/>
    <w:rsid w:val="00322425"/>
    <w:pPr>
      <w:keepNext/>
      <w:overflowPunct/>
      <w:autoSpaceDE/>
      <w:autoSpaceDN/>
      <w:adjustRightInd/>
      <w:spacing w:before="100" w:after="100"/>
      <w:textAlignment w:val="auto"/>
      <w:outlineLvl w:val="1"/>
    </w:pPr>
    <w:rPr>
      <w:b/>
      <w:kern w:val="36"/>
      <w:sz w:val="48"/>
    </w:rPr>
  </w:style>
  <w:style w:type="paragraph" w:customStyle="1" w:styleId="Tekstpodstawowywcity21">
    <w:name w:val="Tekst podstawowy wcięty 21"/>
    <w:basedOn w:val="Normalny"/>
    <w:uiPriority w:val="99"/>
    <w:rsid w:val="00322425"/>
    <w:pPr>
      <w:widowControl w:val="0"/>
      <w:tabs>
        <w:tab w:val="left" w:pos="-1440"/>
        <w:tab w:val="right" w:pos="-1368"/>
        <w:tab w:val="left" w:pos="720"/>
      </w:tabs>
      <w:overflowPunct/>
      <w:autoSpaceDE/>
      <w:autoSpaceDN/>
      <w:adjustRightInd/>
      <w:ind w:left="709"/>
      <w:textAlignment w:val="auto"/>
    </w:pPr>
    <w:rPr>
      <w:sz w:val="24"/>
    </w:rPr>
  </w:style>
  <w:style w:type="paragraph" w:customStyle="1" w:styleId="Tekstpodstawowywcity31">
    <w:name w:val="Tekst podstawowy wcięty 31"/>
    <w:basedOn w:val="Normalny"/>
    <w:uiPriority w:val="99"/>
    <w:rsid w:val="00322425"/>
    <w:pPr>
      <w:widowControl w:val="0"/>
      <w:tabs>
        <w:tab w:val="right" w:pos="-1368"/>
        <w:tab w:val="left" w:pos="-677"/>
      </w:tabs>
      <w:overflowPunct/>
      <w:autoSpaceDE/>
      <w:autoSpaceDN/>
      <w:adjustRightInd/>
      <w:ind w:left="709"/>
      <w:jc w:val="left"/>
      <w:textAlignment w:val="auto"/>
    </w:pPr>
    <w:rPr>
      <w:sz w:val="24"/>
    </w:rPr>
  </w:style>
  <w:style w:type="paragraph" w:customStyle="1" w:styleId="BodyText21">
    <w:name w:val="Body Text 21"/>
    <w:basedOn w:val="Normalny"/>
    <w:uiPriority w:val="99"/>
    <w:rsid w:val="00322425"/>
    <w:pPr>
      <w:widowControl w:val="0"/>
      <w:tabs>
        <w:tab w:val="left" w:pos="-1440"/>
        <w:tab w:val="right" w:pos="-802"/>
      </w:tabs>
      <w:overflowPunct/>
      <w:autoSpaceDE/>
      <w:autoSpaceDN/>
      <w:adjustRightInd/>
      <w:spacing w:before="144"/>
      <w:ind w:left="284" w:hanging="284"/>
      <w:jc w:val="left"/>
      <w:textAlignment w:val="auto"/>
    </w:pPr>
    <w:rPr>
      <w:rFonts w:ascii="Arial" w:hAnsi="Arial"/>
      <w:sz w:val="18"/>
    </w:rPr>
  </w:style>
  <w:style w:type="paragraph" w:styleId="Tekstpodstawowy3">
    <w:name w:val="Body Text 3"/>
    <w:basedOn w:val="Normalny"/>
    <w:link w:val="Tekstpodstawowy3Znak"/>
    <w:uiPriority w:val="99"/>
    <w:rsid w:val="00322425"/>
    <w:rPr>
      <w:b/>
      <w:sz w:val="24"/>
    </w:rPr>
  </w:style>
  <w:style w:type="character" w:customStyle="1" w:styleId="Tekstpodstawowy3Znak">
    <w:name w:val="Tekst podstawowy 3 Znak"/>
    <w:basedOn w:val="Domylnaczcionkaakapitu"/>
    <w:link w:val="Tekstpodstawowy3"/>
    <w:uiPriority w:val="99"/>
    <w:locked/>
    <w:rsid w:val="00322425"/>
    <w:rPr>
      <w:rFonts w:eastAsia="Times New Roman" w:cs="Times New Roman"/>
      <w:b/>
      <w:sz w:val="20"/>
      <w:szCs w:val="20"/>
      <w:lang w:eastAsia="pl-PL"/>
    </w:rPr>
  </w:style>
  <w:style w:type="character" w:styleId="Odwoaniedokomentarza">
    <w:name w:val="annotation reference"/>
    <w:basedOn w:val="Domylnaczcionkaakapitu"/>
    <w:uiPriority w:val="99"/>
    <w:semiHidden/>
    <w:rsid w:val="00322425"/>
    <w:rPr>
      <w:rFonts w:cs="Times New Roman"/>
      <w:sz w:val="16"/>
    </w:rPr>
  </w:style>
  <w:style w:type="paragraph" w:styleId="Tekstkomentarza">
    <w:name w:val="annotation text"/>
    <w:basedOn w:val="Normalny"/>
    <w:link w:val="TekstkomentarzaZnak1"/>
    <w:uiPriority w:val="99"/>
    <w:rsid w:val="00322425"/>
  </w:style>
  <w:style w:type="character" w:customStyle="1" w:styleId="TekstkomentarzaZnak1">
    <w:name w:val="Tekst komentarza Znak1"/>
    <w:basedOn w:val="Domylnaczcionkaakapitu"/>
    <w:link w:val="Tekstkomentarza"/>
    <w:uiPriority w:val="99"/>
    <w:locked/>
    <w:rsid w:val="00322425"/>
    <w:rPr>
      <w:rFonts w:eastAsia="Times New Roman" w:cs="Times New Roman"/>
      <w:sz w:val="20"/>
      <w:szCs w:val="20"/>
      <w:lang w:eastAsia="pl-PL"/>
    </w:rPr>
  </w:style>
  <w:style w:type="character" w:customStyle="1" w:styleId="TekstkomentarzaZnak">
    <w:name w:val="Tekst komentarza Znak"/>
    <w:basedOn w:val="Domylnaczcionkaakapitu"/>
    <w:uiPriority w:val="99"/>
    <w:locked/>
    <w:rsid w:val="00322425"/>
    <w:rPr>
      <w:rFonts w:eastAsia="Times New Roman" w:cs="Times New Roman"/>
      <w:sz w:val="20"/>
      <w:szCs w:val="20"/>
      <w:lang w:eastAsia="pl-PL"/>
    </w:rPr>
  </w:style>
  <w:style w:type="paragraph" w:styleId="Legenda">
    <w:name w:val="caption"/>
    <w:basedOn w:val="Normalny"/>
    <w:next w:val="Normalny"/>
    <w:uiPriority w:val="99"/>
    <w:qFormat/>
    <w:rsid w:val="00322425"/>
    <w:pPr>
      <w:widowControl w:val="0"/>
      <w:shd w:val="clear" w:color="FFFFFF" w:fill="FFFFFF"/>
      <w:suppressAutoHyphens/>
      <w:overflowPunct/>
      <w:autoSpaceDE/>
      <w:autoSpaceDN/>
      <w:adjustRightInd/>
      <w:spacing w:before="254"/>
      <w:ind w:left="48"/>
      <w:jc w:val="left"/>
      <w:textAlignment w:val="auto"/>
    </w:pPr>
    <w:rPr>
      <w:rFonts w:eastAsia="Calibri"/>
      <w:b/>
      <w:color w:val="000000"/>
      <w:spacing w:val="-11"/>
      <w:sz w:val="25"/>
    </w:rPr>
  </w:style>
  <w:style w:type="paragraph" w:styleId="Indeks1">
    <w:name w:val="index 1"/>
    <w:basedOn w:val="Normalny"/>
    <w:next w:val="Normalny"/>
    <w:autoRedefine/>
    <w:uiPriority w:val="99"/>
    <w:semiHidden/>
    <w:rsid w:val="00322425"/>
    <w:pPr>
      <w:ind w:left="200" w:hanging="200"/>
    </w:pPr>
    <w:rPr>
      <w:sz w:val="24"/>
    </w:rPr>
  </w:style>
  <w:style w:type="character" w:styleId="Hipercze">
    <w:name w:val="Hyperlink"/>
    <w:basedOn w:val="Domylnaczcionkaakapitu"/>
    <w:uiPriority w:val="99"/>
    <w:rsid w:val="00322425"/>
    <w:rPr>
      <w:rFonts w:cs="Times New Roman"/>
      <w:color w:val="0000FF"/>
      <w:u w:val="single"/>
    </w:rPr>
  </w:style>
  <w:style w:type="paragraph" w:styleId="Spistreci2">
    <w:name w:val="toc 2"/>
    <w:basedOn w:val="Normalny"/>
    <w:next w:val="Normalny"/>
    <w:autoRedefine/>
    <w:uiPriority w:val="99"/>
    <w:rsid w:val="00322425"/>
    <w:pPr>
      <w:ind w:left="200"/>
    </w:pPr>
  </w:style>
  <w:style w:type="paragraph" w:styleId="Listapunktowana">
    <w:name w:val="List Bullet"/>
    <w:basedOn w:val="Normalny"/>
    <w:uiPriority w:val="99"/>
    <w:rsid w:val="00322425"/>
    <w:pPr>
      <w:overflowPunct/>
      <w:autoSpaceDE/>
      <w:autoSpaceDN/>
      <w:adjustRightInd/>
      <w:spacing w:line="360" w:lineRule="auto"/>
      <w:ind w:left="360" w:hanging="360"/>
      <w:jc w:val="left"/>
      <w:textAlignment w:val="auto"/>
    </w:pPr>
    <w:rPr>
      <w:sz w:val="24"/>
    </w:rPr>
  </w:style>
  <w:style w:type="paragraph" w:styleId="Listapunktowana2">
    <w:name w:val="List Bullet 2"/>
    <w:basedOn w:val="Normalny"/>
    <w:uiPriority w:val="99"/>
    <w:rsid w:val="00322425"/>
    <w:pPr>
      <w:overflowPunct/>
      <w:autoSpaceDE/>
      <w:autoSpaceDN/>
      <w:adjustRightInd/>
      <w:spacing w:line="360" w:lineRule="auto"/>
      <w:ind w:left="720" w:hanging="360"/>
      <w:jc w:val="left"/>
      <w:textAlignment w:val="auto"/>
    </w:pPr>
    <w:rPr>
      <w:sz w:val="24"/>
    </w:rPr>
  </w:style>
  <w:style w:type="paragraph" w:styleId="Listapunktowana3">
    <w:name w:val="List Bullet 3"/>
    <w:basedOn w:val="Normalny"/>
    <w:uiPriority w:val="99"/>
    <w:semiHidden/>
    <w:rsid w:val="00322425"/>
    <w:pPr>
      <w:overflowPunct/>
      <w:autoSpaceDE/>
      <w:autoSpaceDN/>
      <w:adjustRightInd/>
      <w:spacing w:line="360" w:lineRule="auto"/>
      <w:ind w:left="1080" w:hanging="360"/>
      <w:jc w:val="left"/>
      <w:textAlignment w:val="auto"/>
    </w:pPr>
    <w:rPr>
      <w:sz w:val="24"/>
    </w:rPr>
  </w:style>
  <w:style w:type="paragraph" w:customStyle="1" w:styleId="Bullet1points">
    <w:name w:val="Bullet 1 points"/>
    <w:basedOn w:val="Normalny"/>
    <w:uiPriority w:val="99"/>
    <w:rsid w:val="00322425"/>
    <w:pPr>
      <w:numPr>
        <w:numId w:val="22"/>
      </w:numPr>
      <w:overflowPunct/>
      <w:autoSpaceDE/>
      <w:autoSpaceDN/>
      <w:adjustRightInd/>
      <w:spacing w:before="60" w:after="60"/>
      <w:textAlignment w:val="auto"/>
    </w:pPr>
  </w:style>
  <w:style w:type="paragraph" w:customStyle="1" w:styleId="11">
    <w:name w:val="1.1."/>
    <w:basedOn w:val="Normalny"/>
    <w:next w:val="Normalny"/>
    <w:uiPriority w:val="99"/>
    <w:rsid w:val="00322425"/>
    <w:pPr>
      <w:keepNext/>
      <w:widowControl w:val="0"/>
      <w:overflowPunct/>
      <w:autoSpaceDE/>
      <w:autoSpaceDN/>
      <w:adjustRightInd/>
      <w:spacing w:before="240" w:after="120" w:line="300" w:lineRule="atLeast"/>
      <w:jc w:val="left"/>
      <w:textAlignment w:val="auto"/>
    </w:pPr>
    <w:rPr>
      <w:sz w:val="24"/>
    </w:rPr>
  </w:style>
  <w:style w:type="character" w:customStyle="1" w:styleId="Styl12pt">
    <w:name w:val="Styl 12 pt"/>
    <w:basedOn w:val="Domylnaczcionkaakapitu"/>
    <w:uiPriority w:val="99"/>
    <w:rsid w:val="00322425"/>
    <w:rPr>
      <w:rFonts w:ascii="Times New Roman" w:hAnsi="Times New Roman" w:cs="Times New Roman"/>
      <w:sz w:val="20"/>
    </w:rPr>
  </w:style>
  <w:style w:type="paragraph" w:customStyle="1" w:styleId="Styl12ptWyjustowany">
    <w:name w:val="Styl 12 pt Wyjustowany"/>
    <w:basedOn w:val="Normalny"/>
    <w:autoRedefine/>
    <w:uiPriority w:val="99"/>
    <w:rsid w:val="00322425"/>
    <w:pPr>
      <w:overflowPunct/>
      <w:autoSpaceDE/>
      <w:autoSpaceDN/>
      <w:adjustRightInd/>
      <w:textAlignment w:val="auto"/>
    </w:pPr>
    <w:rPr>
      <w:b/>
    </w:rPr>
  </w:style>
  <w:style w:type="paragraph" w:customStyle="1" w:styleId="10">
    <w:name w:val="10"/>
    <w:basedOn w:val="Tekstpodstawowy"/>
    <w:uiPriority w:val="99"/>
    <w:rsid w:val="00322425"/>
    <w:pPr>
      <w:overflowPunct/>
      <w:autoSpaceDE/>
      <w:autoSpaceDN/>
      <w:adjustRightInd/>
      <w:spacing w:line="240" w:lineRule="auto"/>
      <w:jc w:val="both"/>
      <w:textAlignment w:val="auto"/>
    </w:pPr>
    <w:rPr>
      <w:sz w:val="20"/>
    </w:rPr>
  </w:style>
  <w:style w:type="character" w:styleId="UyteHipercze">
    <w:name w:val="FollowedHyperlink"/>
    <w:basedOn w:val="Domylnaczcionkaakapitu"/>
    <w:uiPriority w:val="99"/>
    <w:semiHidden/>
    <w:rsid w:val="00322425"/>
    <w:rPr>
      <w:rFonts w:cs="Times New Roman"/>
      <w:color w:val="800080"/>
      <w:u w:val="single"/>
    </w:rPr>
  </w:style>
  <w:style w:type="paragraph" w:customStyle="1" w:styleId="StandardowytekstZnak">
    <w:name w:val="Standardowy.tekst Znak"/>
    <w:uiPriority w:val="99"/>
    <w:rsid w:val="00322425"/>
    <w:pPr>
      <w:suppressAutoHyphens/>
      <w:overflowPunct w:val="0"/>
      <w:autoSpaceDE w:val="0"/>
      <w:jc w:val="both"/>
      <w:textAlignment w:val="baseline"/>
    </w:pPr>
    <w:rPr>
      <w:rFonts w:eastAsia="Times New Roman" w:cs="Lucida Sans Unicode"/>
      <w:sz w:val="20"/>
      <w:szCs w:val="20"/>
      <w:lang w:eastAsia="ar-SA"/>
    </w:rPr>
  </w:style>
  <w:style w:type="paragraph" w:styleId="Zwykytekst">
    <w:name w:val="Plain Text"/>
    <w:basedOn w:val="Normalny"/>
    <w:link w:val="ZwykytekstZnak"/>
    <w:uiPriority w:val="99"/>
    <w:rsid w:val="00322425"/>
    <w:pPr>
      <w:widowControl w:val="0"/>
      <w:suppressAutoHyphens/>
      <w:overflowPunct/>
      <w:autoSpaceDE/>
      <w:autoSpaceDN/>
      <w:adjustRightInd/>
      <w:jc w:val="left"/>
      <w:textAlignment w:val="auto"/>
    </w:pPr>
    <w:rPr>
      <w:rFonts w:ascii="Courier New" w:eastAsia="Arial Unicode MS" w:hAnsi="Courier New"/>
      <w:color w:val="000000"/>
    </w:rPr>
  </w:style>
  <w:style w:type="character" w:customStyle="1" w:styleId="ZwykytekstZnak">
    <w:name w:val="Zwykły tekst Znak"/>
    <w:basedOn w:val="Domylnaczcionkaakapitu"/>
    <w:link w:val="Zwykytekst"/>
    <w:uiPriority w:val="99"/>
    <w:locked/>
    <w:rsid w:val="00322425"/>
    <w:rPr>
      <w:rFonts w:ascii="Courier New" w:eastAsia="Arial Unicode MS" w:hAnsi="Courier New" w:cs="Times New Roman"/>
      <w:color w:val="000000"/>
      <w:sz w:val="20"/>
      <w:szCs w:val="20"/>
    </w:rPr>
  </w:style>
  <w:style w:type="paragraph" w:styleId="Spistreci4">
    <w:name w:val="toc 4"/>
    <w:basedOn w:val="Normalny"/>
    <w:next w:val="Normalny"/>
    <w:uiPriority w:val="99"/>
    <w:rsid w:val="00322425"/>
    <w:pPr>
      <w:tabs>
        <w:tab w:val="right" w:leader="dot" w:pos="7371"/>
      </w:tabs>
      <w:ind w:left="600"/>
      <w:jc w:val="left"/>
    </w:pPr>
    <w:rPr>
      <w:sz w:val="18"/>
    </w:rPr>
  </w:style>
  <w:style w:type="paragraph" w:styleId="Spistreci5">
    <w:name w:val="toc 5"/>
    <w:basedOn w:val="Normalny"/>
    <w:next w:val="Normalny"/>
    <w:uiPriority w:val="99"/>
    <w:rsid w:val="00322425"/>
    <w:pPr>
      <w:tabs>
        <w:tab w:val="right" w:leader="dot" w:pos="7371"/>
      </w:tabs>
      <w:ind w:left="800"/>
      <w:jc w:val="left"/>
    </w:pPr>
    <w:rPr>
      <w:sz w:val="18"/>
    </w:rPr>
  </w:style>
  <w:style w:type="paragraph" w:styleId="Spistreci6">
    <w:name w:val="toc 6"/>
    <w:basedOn w:val="Normalny"/>
    <w:next w:val="Normalny"/>
    <w:uiPriority w:val="99"/>
    <w:rsid w:val="00322425"/>
    <w:pPr>
      <w:tabs>
        <w:tab w:val="right" w:leader="dot" w:pos="7371"/>
      </w:tabs>
      <w:ind w:left="1000"/>
      <w:jc w:val="left"/>
    </w:pPr>
    <w:rPr>
      <w:sz w:val="18"/>
    </w:rPr>
  </w:style>
  <w:style w:type="paragraph" w:styleId="Spistreci7">
    <w:name w:val="toc 7"/>
    <w:basedOn w:val="Normalny"/>
    <w:next w:val="Normalny"/>
    <w:uiPriority w:val="99"/>
    <w:rsid w:val="00322425"/>
    <w:pPr>
      <w:tabs>
        <w:tab w:val="right" w:leader="dot" w:pos="7371"/>
      </w:tabs>
      <w:ind w:left="1200"/>
      <w:jc w:val="left"/>
    </w:pPr>
    <w:rPr>
      <w:sz w:val="18"/>
    </w:rPr>
  </w:style>
  <w:style w:type="paragraph" w:styleId="Spistreci8">
    <w:name w:val="toc 8"/>
    <w:basedOn w:val="Normalny"/>
    <w:next w:val="Normalny"/>
    <w:uiPriority w:val="99"/>
    <w:rsid w:val="00322425"/>
    <w:pPr>
      <w:tabs>
        <w:tab w:val="right" w:leader="dot" w:pos="7371"/>
      </w:tabs>
      <w:ind w:left="1400"/>
      <w:jc w:val="left"/>
    </w:pPr>
    <w:rPr>
      <w:sz w:val="18"/>
    </w:rPr>
  </w:style>
  <w:style w:type="paragraph" w:styleId="Spistreci9">
    <w:name w:val="toc 9"/>
    <w:basedOn w:val="Normalny"/>
    <w:next w:val="Normalny"/>
    <w:uiPriority w:val="99"/>
    <w:rsid w:val="00322425"/>
    <w:pPr>
      <w:tabs>
        <w:tab w:val="right" w:leader="dot" w:pos="7371"/>
      </w:tabs>
      <w:ind w:left="1600"/>
      <w:jc w:val="left"/>
    </w:pPr>
    <w:rPr>
      <w:sz w:val="18"/>
    </w:rPr>
  </w:style>
  <w:style w:type="character" w:styleId="Odwoanieprzypisudolnego">
    <w:name w:val="footnote reference"/>
    <w:basedOn w:val="Domylnaczcionkaakapitu"/>
    <w:uiPriority w:val="99"/>
    <w:semiHidden/>
    <w:rsid w:val="00322425"/>
    <w:rPr>
      <w:rFonts w:cs="Times New Roman"/>
      <w:vertAlign w:val="superscript"/>
    </w:rPr>
  </w:style>
  <w:style w:type="character" w:customStyle="1" w:styleId="oryg">
    <w:name w:val="oryg"/>
    <w:basedOn w:val="Domylnaczcionkaakapitu"/>
    <w:uiPriority w:val="99"/>
    <w:rsid w:val="00322425"/>
    <w:rPr>
      <w:rFonts w:cs="Times New Roman"/>
    </w:rPr>
  </w:style>
  <w:style w:type="paragraph" w:styleId="Tekstprzypisukocowego">
    <w:name w:val="endnote text"/>
    <w:basedOn w:val="Normalny"/>
    <w:link w:val="TekstprzypisukocowegoZnak"/>
    <w:uiPriority w:val="99"/>
    <w:semiHidden/>
    <w:rsid w:val="00322425"/>
    <w:pPr>
      <w:widowControl w:val="0"/>
      <w:overflowPunct/>
      <w:autoSpaceDE/>
      <w:autoSpaceDN/>
      <w:adjustRightInd/>
      <w:jc w:val="left"/>
      <w:textAlignment w:val="auto"/>
    </w:pPr>
    <w:rPr>
      <w:lang w:val="en-US"/>
    </w:rPr>
  </w:style>
  <w:style w:type="character" w:customStyle="1" w:styleId="TekstprzypisukocowegoZnak">
    <w:name w:val="Tekst przypisu końcowego Znak"/>
    <w:basedOn w:val="Domylnaczcionkaakapitu"/>
    <w:link w:val="Tekstprzypisukocowego"/>
    <w:uiPriority w:val="99"/>
    <w:semiHidden/>
    <w:locked/>
    <w:rsid w:val="00322425"/>
    <w:rPr>
      <w:rFonts w:eastAsia="Times New Roman" w:cs="Times New Roman"/>
      <w:snapToGrid w:val="0"/>
      <w:sz w:val="20"/>
      <w:szCs w:val="20"/>
      <w:lang w:val="en-US" w:eastAsia="pl-PL"/>
    </w:rPr>
  </w:style>
  <w:style w:type="paragraph" w:customStyle="1" w:styleId="mjnagwek1">
    <w:name w:val="mój nagłówek 1"/>
    <w:basedOn w:val="Nagwek1"/>
    <w:uiPriority w:val="99"/>
    <w:rsid w:val="00322425"/>
    <w:pPr>
      <w:spacing w:before="240"/>
    </w:pPr>
  </w:style>
  <w:style w:type="paragraph" w:customStyle="1" w:styleId="mjnagwek2">
    <w:name w:val="mój nagłówek 2"/>
    <w:basedOn w:val="Nagwek1"/>
    <w:uiPriority w:val="99"/>
    <w:rsid w:val="00322425"/>
    <w:pPr>
      <w:spacing w:before="240"/>
    </w:pPr>
  </w:style>
  <w:style w:type="paragraph" w:customStyle="1" w:styleId="mjnagwek3">
    <w:name w:val="mój nagłówek 3"/>
    <w:basedOn w:val="Nagwek1"/>
    <w:uiPriority w:val="99"/>
    <w:rsid w:val="00322425"/>
    <w:pPr>
      <w:spacing w:before="240"/>
    </w:pPr>
  </w:style>
  <w:style w:type="paragraph" w:customStyle="1" w:styleId="TYTU0">
    <w:name w:val="TYTUŁ"/>
    <w:basedOn w:val="Normalny"/>
    <w:autoRedefine/>
    <w:uiPriority w:val="99"/>
    <w:rsid w:val="00322425"/>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701"/>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ind w:left="1684" w:hanging="1684"/>
      <w:jc w:val="left"/>
      <w:textAlignment w:val="auto"/>
    </w:pPr>
    <w:rPr>
      <w:b/>
      <w:bCs/>
      <w:caps/>
      <w:color w:val="000000"/>
      <w:spacing w:val="-3"/>
      <w:sz w:val="28"/>
      <w:szCs w:val="28"/>
    </w:rPr>
  </w:style>
  <w:style w:type="paragraph" w:customStyle="1" w:styleId="rozdzia">
    <w:name w:val="rozdział"/>
    <w:basedOn w:val="Normalny"/>
    <w:uiPriority w:val="99"/>
    <w:rsid w:val="00322425"/>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spacing w:line="312" w:lineRule="auto"/>
      <w:ind w:left="703" w:hanging="703"/>
      <w:jc w:val="center"/>
      <w:textAlignment w:val="auto"/>
    </w:pPr>
    <w:rPr>
      <w:color w:val="000000"/>
      <w:spacing w:val="-3"/>
      <w:sz w:val="18"/>
      <w:szCs w:val="18"/>
    </w:rPr>
  </w:style>
  <w:style w:type="paragraph" w:styleId="Wcicienormalne">
    <w:name w:val="Normal Indent"/>
    <w:basedOn w:val="Normalny"/>
    <w:uiPriority w:val="99"/>
    <w:rsid w:val="00322425"/>
    <w:pPr>
      <w:numPr>
        <w:ilvl w:val="1"/>
      </w:numPr>
      <w:tabs>
        <w:tab w:val="left" w:pos="-1725"/>
        <w:tab w:val="left" w:pos="-1440"/>
        <w:tab w:val="left" w:pos="-1005"/>
        <w:tab w:val="left" w:pos="-720"/>
        <w:tab w:val="left" w:pos="-285"/>
        <w:tab w:val="left" w:pos="3"/>
        <w:tab w:val="left" w:pos="147"/>
        <w:tab w:val="left" w:pos="291"/>
        <w:tab w:val="left" w:pos="435"/>
        <w:tab w:val="left" w:pos="567"/>
        <w:tab w:val="left" w:pos="723"/>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ind w:left="703" w:hanging="703"/>
      <w:textAlignment w:val="auto"/>
    </w:pPr>
    <w:rPr>
      <w:color w:val="000000"/>
      <w:spacing w:val="-3"/>
    </w:rPr>
  </w:style>
  <w:style w:type="paragraph" w:customStyle="1" w:styleId="italik">
    <w:name w:val="italik"/>
    <w:basedOn w:val="Normalny"/>
    <w:uiPriority w:val="99"/>
    <w:rsid w:val="00322425"/>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ind w:left="703" w:hanging="703"/>
      <w:textAlignment w:val="auto"/>
    </w:pPr>
    <w:rPr>
      <w:b/>
      <w:bCs/>
      <w:i/>
      <w:iCs/>
      <w:color w:val="000000"/>
      <w:spacing w:val="-3"/>
    </w:rPr>
  </w:style>
  <w:style w:type="paragraph" w:customStyle="1" w:styleId="textbold">
    <w:name w:val="text bold"/>
    <w:basedOn w:val="Normalny"/>
    <w:autoRedefine/>
    <w:uiPriority w:val="99"/>
    <w:rsid w:val="00322425"/>
    <w:pPr>
      <w:overflowPunct/>
      <w:autoSpaceDE/>
      <w:autoSpaceDN/>
      <w:adjustRightInd/>
      <w:spacing w:before="120" w:line="360" w:lineRule="auto"/>
      <w:jc w:val="left"/>
      <w:textAlignment w:val="auto"/>
    </w:pPr>
    <w:rPr>
      <w:sz w:val="18"/>
      <w:szCs w:val="18"/>
    </w:rPr>
  </w:style>
  <w:style w:type="paragraph" w:styleId="Lista">
    <w:name w:val="List"/>
    <w:basedOn w:val="Normalny"/>
    <w:uiPriority w:val="99"/>
    <w:rsid w:val="00322425"/>
    <w:pPr>
      <w:tabs>
        <w:tab w:val="left" w:pos="-1440"/>
        <w:tab w:val="left" w:pos="-720"/>
        <w:tab w:val="left" w:pos="0"/>
        <w:tab w:val="num" w:pos="142"/>
        <w:tab w:val="left" w:pos="284"/>
      </w:tabs>
      <w:suppressAutoHyphens/>
      <w:overflowPunct/>
      <w:autoSpaceDE/>
      <w:autoSpaceDN/>
      <w:adjustRightInd/>
      <w:ind w:left="283" w:right="96" w:hanging="283"/>
      <w:textAlignment w:val="auto"/>
    </w:pPr>
    <w:rPr>
      <w:color w:val="000000"/>
      <w:lang w:val="en-US"/>
    </w:rPr>
  </w:style>
  <w:style w:type="paragraph" w:customStyle="1" w:styleId="underlined">
    <w:name w:val="underlined"/>
    <w:basedOn w:val="Normalny"/>
    <w:uiPriority w:val="99"/>
    <w:rsid w:val="00322425"/>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autoSpaceDE/>
      <w:autoSpaceDN/>
      <w:adjustRightInd/>
      <w:ind w:left="703" w:hanging="703"/>
      <w:textAlignment w:val="auto"/>
    </w:pPr>
    <w:rPr>
      <w:b/>
      <w:bCs/>
      <w:color w:val="000000"/>
      <w:spacing w:val="-3"/>
      <w:u w:val="single"/>
    </w:rPr>
  </w:style>
  <w:style w:type="paragraph" w:customStyle="1" w:styleId="wstp1">
    <w:name w:val="wstęp1"/>
    <w:basedOn w:val="Normalny"/>
    <w:uiPriority w:val="99"/>
    <w:rsid w:val="00322425"/>
    <w:pPr>
      <w:keepNext/>
      <w:widowControl w:val="0"/>
      <w:overflowPunct/>
      <w:autoSpaceDE/>
      <w:autoSpaceDN/>
      <w:adjustRightInd/>
      <w:spacing w:before="360" w:after="120"/>
      <w:jc w:val="left"/>
      <w:textAlignment w:val="auto"/>
    </w:pPr>
    <w:rPr>
      <w:b/>
      <w:bCs/>
      <w:sz w:val="24"/>
      <w:szCs w:val="24"/>
    </w:rPr>
  </w:style>
  <w:style w:type="paragraph" w:customStyle="1" w:styleId="1">
    <w:name w:val="1"/>
    <w:basedOn w:val="Normalny"/>
    <w:uiPriority w:val="99"/>
    <w:rsid w:val="00322425"/>
    <w:pPr>
      <w:suppressAutoHyphens/>
      <w:overflowPunct/>
      <w:autoSpaceDE/>
      <w:autoSpaceDN/>
      <w:adjustRightInd/>
      <w:ind w:left="709" w:hanging="709"/>
      <w:textAlignment w:val="auto"/>
    </w:pPr>
    <w:rPr>
      <w:spacing w:val="-3"/>
      <w:kern w:val="1"/>
      <w:lang w:val="en-GB"/>
    </w:rPr>
  </w:style>
  <w:style w:type="paragraph" w:customStyle="1" w:styleId="NA">
    <w:name w:val="N/A"/>
    <w:basedOn w:val="Normalny"/>
    <w:uiPriority w:val="99"/>
    <w:rsid w:val="00322425"/>
    <w:pPr>
      <w:tabs>
        <w:tab w:val="left" w:pos="9000"/>
        <w:tab w:val="right" w:pos="9360"/>
      </w:tabs>
      <w:suppressAutoHyphens/>
      <w:overflowPunct/>
      <w:autoSpaceDE/>
      <w:autoSpaceDN/>
      <w:adjustRightInd/>
      <w:jc w:val="left"/>
      <w:textAlignment w:val="auto"/>
    </w:pPr>
    <w:rPr>
      <w:rFonts w:ascii="CG Times" w:hAnsi="CG Times" w:cs="CG Times"/>
      <w:sz w:val="24"/>
      <w:szCs w:val="24"/>
      <w:lang w:val="en-US"/>
    </w:rPr>
  </w:style>
  <w:style w:type="paragraph" w:customStyle="1" w:styleId="D000000">
    <w:name w:val="D.00.00.00"/>
    <w:basedOn w:val="Normalny"/>
    <w:uiPriority w:val="99"/>
    <w:rsid w:val="00322425"/>
    <w:pPr>
      <w:keepNext/>
      <w:pageBreakBefore/>
      <w:overflowPunct/>
      <w:autoSpaceDE/>
      <w:autoSpaceDN/>
      <w:adjustRightInd/>
      <w:spacing w:after="360"/>
      <w:ind w:left="1701" w:hanging="1701"/>
      <w:jc w:val="left"/>
      <w:textAlignment w:val="auto"/>
    </w:pPr>
    <w:rPr>
      <w:b/>
      <w:bCs/>
      <w:sz w:val="28"/>
      <w:szCs w:val="28"/>
    </w:rPr>
  </w:style>
  <w:style w:type="paragraph" w:customStyle="1" w:styleId="podpkt1">
    <w:name w:val="pod_pkt1"/>
    <w:basedOn w:val="podpkta"/>
    <w:uiPriority w:val="99"/>
    <w:rsid w:val="00322425"/>
    <w:pPr>
      <w:spacing w:after="120"/>
      <w:ind w:left="851" w:hanging="851"/>
    </w:pPr>
    <w:rPr>
      <w:b/>
      <w:bCs/>
      <w:sz w:val="24"/>
      <w:szCs w:val="24"/>
    </w:rPr>
  </w:style>
  <w:style w:type="paragraph" w:customStyle="1" w:styleId="podpkta">
    <w:name w:val="pod_pkt_a"/>
    <w:basedOn w:val="Normalny"/>
    <w:uiPriority w:val="99"/>
    <w:rsid w:val="00322425"/>
    <w:pPr>
      <w:keepNext/>
      <w:overflowPunct/>
      <w:autoSpaceDE/>
      <w:autoSpaceDN/>
      <w:adjustRightInd/>
      <w:ind w:left="426" w:hanging="425"/>
      <w:textAlignment w:val="auto"/>
    </w:pPr>
    <w:rPr>
      <w:sz w:val="22"/>
      <w:szCs w:val="22"/>
    </w:rPr>
  </w:style>
  <w:style w:type="paragraph" w:customStyle="1" w:styleId="podpkt11">
    <w:name w:val="pod_pkt1.1"/>
    <w:basedOn w:val="Normalny"/>
    <w:uiPriority w:val="99"/>
    <w:rsid w:val="00322425"/>
    <w:pPr>
      <w:keepNext/>
      <w:overflowPunct/>
      <w:autoSpaceDE/>
      <w:autoSpaceDN/>
      <w:adjustRightInd/>
      <w:spacing w:after="120"/>
      <w:ind w:left="425" w:hanging="425"/>
      <w:jc w:val="left"/>
      <w:textAlignment w:val="auto"/>
    </w:pPr>
    <w:rPr>
      <w:sz w:val="24"/>
      <w:szCs w:val="24"/>
    </w:rPr>
  </w:style>
  <w:style w:type="paragraph" w:customStyle="1" w:styleId="innenormy">
    <w:name w:val="inne normy"/>
    <w:basedOn w:val="normy"/>
    <w:uiPriority w:val="99"/>
    <w:rsid w:val="00322425"/>
    <w:pPr>
      <w:tabs>
        <w:tab w:val="clear" w:pos="851"/>
        <w:tab w:val="left" w:pos="567"/>
      </w:tabs>
      <w:ind w:left="3402" w:hanging="3402"/>
    </w:pPr>
  </w:style>
  <w:style w:type="paragraph" w:customStyle="1" w:styleId="normy">
    <w:name w:val="normy"/>
    <w:basedOn w:val="Normalny"/>
    <w:uiPriority w:val="99"/>
    <w:rsid w:val="00322425"/>
    <w:pPr>
      <w:tabs>
        <w:tab w:val="left" w:pos="851"/>
      </w:tabs>
      <w:overflowPunct/>
      <w:autoSpaceDE/>
      <w:autoSpaceDN/>
      <w:adjustRightInd/>
      <w:ind w:left="2835" w:hanging="2835"/>
      <w:textAlignment w:val="auto"/>
    </w:pPr>
    <w:rPr>
      <w:sz w:val="22"/>
      <w:szCs w:val="22"/>
    </w:rPr>
  </w:style>
  <w:style w:type="paragraph" w:customStyle="1" w:styleId="FR1">
    <w:name w:val="FR1"/>
    <w:uiPriority w:val="99"/>
    <w:rsid w:val="00322425"/>
    <w:pPr>
      <w:widowControl w:val="0"/>
      <w:autoSpaceDE w:val="0"/>
      <w:autoSpaceDN w:val="0"/>
      <w:adjustRightInd w:val="0"/>
      <w:spacing w:before="80"/>
      <w:ind w:left="8640"/>
    </w:pPr>
    <w:rPr>
      <w:rFonts w:eastAsia="Times New Roman"/>
      <w:sz w:val="12"/>
      <w:szCs w:val="12"/>
    </w:rPr>
  </w:style>
  <w:style w:type="paragraph" w:styleId="Tekstblokowy">
    <w:name w:val="Block Text"/>
    <w:basedOn w:val="Normalny"/>
    <w:uiPriority w:val="99"/>
    <w:rsid w:val="00322425"/>
    <w:pPr>
      <w:tabs>
        <w:tab w:val="num" w:pos="360"/>
      </w:tabs>
      <w:overflowPunct/>
      <w:autoSpaceDE/>
      <w:autoSpaceDN/>
      <w:adjustRightInd/>
      <w:ind w:left="360" w:right="-14" w:hanging="360"/>
      <w:textAlignment w:val="auto"/>
    </w:pPr>
  </w:style>
  <w:style w:type="paragraph" w:customStyle="1" w:styleId="DefaultText">
    <w:name w:val="Default Text"/>
    <w:basedOn w:val="Normalny"/>
    <w:uiPriority w:val="99"/>
    <w:rsid w:val="00322425"/>
    <w:pPr>
      <w:overflowPunct/>
      <w:autoSpaceDE/>
      <w:autoSpaceDN/>
      <w:adjustRightInd/>
      <w:textAlignment w:val="auto"/>
    </w:pPr>
    <w:rPr>
      <w:noProof/>
      <w:sz w:val="24"/>
      <w:szCs w:val="24"/>
    </w:rPr>
  </w:style>
  <w:style w:type="paragraph" w:customStyle="1" w:styleId="Punkt11">
    <w:name w:val="Punkt1.1"/>
    <w:basedOn w:val="Normalny"/>
    <w:uiPriority w:val="99"/>
    <w:rsid w:val="00322425"/>
    <w:pPr>
      <w:overflowPunct/>
      <w:autoSpaceDE/>
      <w:autoSpaceDN/>
      <w:adjustRightInd/>
      <w:spacing w:line="360" w:lineRule="auto"/>
      <w:textAlignment w:val="auto"/>
    </w:pPr>
    <w:rPr>
      <w:b/>
      <w:bCs/>
      <w:spacing w:val="-3"/>
      <w:sz w:val="24"/>
      <w:szCs w:val="24"/>
    </w:rPr>
  </w:style>
  <w:style w:type="paragraph" w:customStyle="1" w:styleId="Nagwekstrony1">
    <w:name w:val="Nagłówek strony1"/>
    <w:basedOn w:val="Nagwek"/>
    <w:autoRedefine/>
    <w:uiPriority w:val="99"/>
    <w:rsid w:val="00322425"/>
    <w:pPr>
      <w:widowControl w:val="0"/>
      <w:pBdr>
        <w:bottom w:val="single" w:sz="6" w:space="0" w:color="auto"/>
      </w:pBdr>
      <w:tabs>
        <w:tab w:val="clear" w:pos="4536"/>
        <w:tab w:val="clear" w:pos="9072"/>
        <w:tab w:val="left" w:pos="-720"/>
        <w:tab w:val="left" w:pos="426"/>
        <w:tab w:val="left" w:pos="567"/>
        <w:tab w:val="left" w:pos="709"/>
        <w:tab w:val="left" w:pos="1925"/>
        <w:tab w:val="left" w:pos="4984"/>
        <w:tab w:val="left" w:pos="6214"/>
        <w:tab w:val="left" w:pos="8505"/>
        <w:tab w:val="left" w:pos="8931"/>
        <w:tab w:val="right" w:pos="9630"/>
      </w:tabs>
      <w:overflowPunct/>
      <w:autoSpaceDE/>
      <w:autoSpaceDN/>
      <w:adjustRightInd/>
      <w:spacing w:line="312" w:lineRule="auto"/>
      <w:textAlignment w:val="auto"/>
    </w:pPr>
    <w:rPr>
      <w:i/>
      <w:iCs/>
      <w:noProof/>
      <w:color w:val="000000"/>
      <w:spacing w:val="-3"/>
      <w:sz w:val="16"/>
      <w:szCs w:val="16"/>
    </w:rPr>
  </w:style>
  <w:style w:type="paragraph" w:customStyle="1" w:styleId="Lista123">
    <w:name w:val="Lista 123"/>
    <w:basedOn w:val="Normalny"/>
    <w:uiPriority w:val="99"/>
    <w:rsid w:val="00322425"/>
    <w:pPr>
      <w:numPr>
        <w:numId w:val="15"/>
      </w:numPr>
      <w:tabs>
        <w:tab w:val="num" w:pos="567"/>
      </w:tabs>
      <w:overflowPunct/>
      <w:autoSpaceDE/>
      <w:autoSpaceDN/>
      <w:adjustRightInd/>
      <w:spacing w:before="120"/>
      <w:ind w:left="567" w:hanging="567"/>
      <w:jc w:val="left"/>
      <w:textAlignment w:val="auto"/>
    </w:pPr>
  </w:style>
  <w:style w:type="paragraph" w:customStyle="1" w:styleId="Tekstopisu">
    <w:name w:val="Tekst opisu"/>
    <w:basedOn w:val="Normalny"/>
    <w:uiPriority w:val="99"/>
    <w:rsid w:val="00322425"/>
    <w:pPr>
      <w:overflowPunct/>
      <w:autoSpaceDE/>
      <w:autoSpaceDN/>
      <w:adjustRightInd/>
      <w:textAlignment w:val="auto"/>
    </w:pPr>
    <w:rPr>
      <w:rFonts w:ascii="Arial Narrow" w:hAnsi="Arial Narrow" w:cs="Arial Narrow"/>
      <w:sz w:val="24"/>
      <w:szCs w:val="24"/>
    </w:rPr>
  </w:style>
  <w:style w:type="paragraph" w:customStyle="1" w:styleId="Numerowanie">
    <w:name w:val="Numerowanie"/>
    <w:basedOn w:val="Tekstpodstawowy"/>
    <w:uiPriority w:val="99"/>
    <w:rsid w:val="00322425"/>
    <w:pPr>
      <w:widowControl w:val="0"/>
      <w:spacing w:line="240" w:lineRule="auto"/>
      <w:jc w:val="center"/>
    </w:pPr>
    <w:rPr>
      <w:sz w:val="24"/>
      <w:szCs w:val="24"/>
      <w:lang w:val="fr-FR"/>
    </w:rPr>
  </w:style>
  <w:style w:type="paragraph" w:customStyle="1" w:styleId="Tablica0">
    <w:name w:val="Tablica"/>
    <w:basedOn w:val="Normalny"/>
    <w:next w:val="Normalny"/>
    <w:uiPriority w:val="99"/>
    <w:rsid w:val="00322425"/>
    <w:pPr>
      <w:keepNext/>
      <w:keepLines/>
      <w:tabs>
        <w:tab w:val="left" w:pos="-720"/>
      </w:tabs>
      <w:suppressAutoHyphens/>
      <w:spacing w:before="120" w:line="360" w:lineRule="auto"/>
      <w:jc w:val="center"/>
    </w:pPr>
    <w:rPr>
      <w:b/>
      <w:bCs/>
      <w:sz w:val="24"/>
      <w:szCs w:val="24"/>
    </w:rPr>
  </w:style>
  <w:style w:type="paragraph" w:customStyle="1" w:styleId="Teksttablicy">
    <w:name w:val="Tekst tablicy"/>
    <w:basedOn w:val="Tekstpodstawowy"/>
    <w:next w:val="Tekstpodstawowy"/>
    <w:uiPriority w:val="99"/>
    <w:rsid w:val="00322425"/>
    <w:pPr>
      <w:keepLines/>
      <w:overflowPunct/>
      <w:autoSpaceDE/>
      <w:autoSpaceDN/>
      <w:adjustRightInd/>
      <w:spacing w:line="240" w:lineRule="auto"/>
      <w:jc w:val="center"/>
      <w:textAlignment w:val="auto"/>
    </w:pPr>
    <w:rPr>
      <w:rFonts w:ascii="Arial" w:hAnsi="Arial" w:cs="Arial"/>
      <w:sz w:val="24"/>
      <w:szCs w:val="24"/>
      <w:lang w:val="fr-FR"/>
    </w:rPr>
  </w:style>
  <w:style w:type="paragraph" w:customStyle="1" w:styleId="Wypunktowanie">
    <w:name w:val="Wypunktowanie"/>
    <w:basedOn w:val="Normalny"/>
    <w:uiPriority w:val="99"/>
    <w:rsid w:val="00322425"/>
    <w:pPr>
      <w:widowControl w:val="0"/>
      <w:tabs>
        <w:tab w:val="left" w:pos="708"/>
      </w:tabs>
      <w:ind w:left="708" w:hanging="708"/>
      <w:jc w:val="left"/>
    </w:pPr>
    <w:rPr>
      <w:sz w:val="24"/>
      <w:szCs w:val="24"/>
    </w:rPr>
  </w:style>
  <w:style w:type="paragraph" w:customStyle="1" w:styleId="Adresodbiorcywlicie">
    <w:name w:val="Adres odbiorcy w liście"/>
    <w:basedOn w:val="Normalny"/>
    <w:uiPriority w:val="99"/>
    <w:rsid w:val="00322425"/>
    <w:pPr>
      <w:overflowPunct/>
      <w:adjustRightInd/>
      <w:jc w:val="left"/>
      <w:textAlignment w:val="auto"/>
    </w:pPr>
  </w:style>
  <w:style w:type="paragraph" w:customStyle="1" w:styleId="100">
    <w:name w:val="_10"/>
    <w:basedOn w:val="Normalny"/>
    <w:uiPriority w:val="99"/>
    <w:rsid w:val="00322425"/>
    <w:pPr>
      <w:overflowPunct/>
      <w:autoSpaceDE/>
      <w:autoSpaceDN/>
      <w:adjustRightInd/>
      <w:textAlignment w:val="auto"/>
    </w:pPr>
  </w:style>
  <w:style w:type="paragraph" w:styleId="Tematkomentarza">
    <w:name w:val="annotation subject"/>
    <w:basedOn w:val="Tekstkomentarza"/>
    <w:next w:val="Tekstkomentarza"/>
    <w:link w:val="TematkomentarzaZnak"/>
    <w:uiPriority w:val="99"/>
    <w:rsid w:val="00322425"/>
    <w:rPr>
      <w:b/>
      <w:bCs/>
    </w:rPr>
  </w:style>
  <w:style w:type="character" w:customStyle="1" w:styleId="TematkomentarzaZnak">
    <w:name w:val="Temat komentarza Znak"/>
    <w:basedOn w:val="TekstkomentarzaZnak"/>
    <w:link w:val="Tematkomentarza"/>
    <w:uiPriority w:val="99"/>
    <w:locked/>
    <w:rsid w:val="00322425"/>
    <w:rPr>
      <w:rFonts w:eastAsia="Times New Roman" w:cs="Times New Roman"/>
      <w:b/>
      <w:bCs/>
      <w:sz w:val="20"/>
      <w:szCs w:val="20"/>
      <w:lang w:eastAsia="pl-PL"/>
    </w:rPr>
  </w:style>
  <w:style w:type="character" w:customStyle="1" w:styleId="biggertext">
    <w:name w:val="biggertext"/>
    <w:basedOn w:val="Domylnaczcionkaakapitu"/>
    <w:uiPriority w:val="99"/>
    <w:rsid w:val="00322425"/>
    <w:rPr>
      <w:rFonts w:cs="Times New Roman"/>
    </w:rPr>
  </w:style>
  <w:style w:type="paragraph" w:styleId="Nagwekspisutreci">
    <w:name w:val="TOC Heading"/>
    <w:basedOn w:val="Nagwek1"/>
    <w:next w:val="Normalny"/>
    <w:uiPriority w:val="99"/>
    <w:qFormat/>
    <w:rsid w:val="00322425"/>
    <w:pPr>
      <w:suppressAutoHyphens w:val="0"/>
      <w:overflowPunct/>
      <w:autoSpaceDE/>
      <w:autoSpaceDN/>
      <w:adjustRightInd/>
      <w:spacing w:before="480" w:after="0" w:line="276" w:lineRule="auto"/>
      <w:jc w:val="left"/>
      <w:textAlignment w:val="auto"/>
      <w:outlineLvl w:val="9"/>
    </w:pPr>
    <w:rPr>
      <w:rFonts w:ascii="Cambria" w:hAnsi="Cambria"/>
      <w:bCs/>
      <w:caps w:val="0"/>
      <w:color w:val="365F91"/>
      <w:kern w:val="0"/>
      <w:sz w:val="28"/>
      <w:szCs w:val="28"/>
      <w:lang w:eastAsia="en-US"/>
    </w:rPr>
  </w:style>
  <w:style w:type="character" w:customStyle="1" w:styleId="Znak5Znak">
    <w:name w:val="Znak5 Znak"/>
    <w:aliases w:val="Znak4 Znak Znak"/>
    <w:basedOn w:val="Domylnaczcionkaakapitu"/>
    <w:uiPriority w:val="99"/>
    <w:rsid w:val="00322425"/>
    <w:rPr>
      <w:rFonts w:cs="Times New Roman"/>
      <w:b/>
      <w:caps/>
      <w:noProof/>
      <w:snapToGrid w:val="0"/>
      <w:color w:val="000000"/>
      <w:spacing w:val="-3"/>
    </w:rPr>
  </w:style>
  <w:style w:type="character" w:styleId="Pogrubienie">
    <w:name w:val="Strong"/>
    <w:basedOn w:val="Domylnaczcionkaakapitu"/>
    <w:uiPriority w:val="99"/>
    <w:qFormat/>
    <w:rsid w:val="00322425"/>
    <w:rPr>
      <w:rFonts w:ascii="Tahoma" w:hAnsi="Tahoma" w:cs="Tahoma"/>
      <w:b/>
      <w:bCs/>
      <w:sz w:val="17"/>
      <w:szCs w:val="17"/>
    </w:rPr>
  </w:style>
  <w:style w:type="paragraph" w:styleId="Bezodstpw">
    <w:name w:val="No Spacing"/>
    <w:link w:val="BezodstpwZnak"/>
    <w:uiPriority w:val="99"/>
    <w:qFormat/>
    <w:rsid w:val="00322425"/>
    <w:rPr>
      <w:rFonts w:ascii="Calibri" w:eastAsia="Times New Roman" w:hAnsi="Calibri"/>
      <w:lang w:eastAsia="en-US"/>
    </w:rPr>
  </w:style>
  <w:style w:type="character" w:customStyle="1" w:styleId="BezodstpwZnak">
    <w:name w:val="Bez odstępów Znak"/>
    <w:basedOn w:val="Domylnaczcionkaakapitu"/>
    <w:link w:val="Bezodstpw"/>
    <w:uiPriority w:val="99"/>
    <w:locked/>
    <w:rsid w:val="00322425"/>
    <w:rPr>
      <w:rFonts w:ascii="Calibri" w:hAnsi="Calibri" w:cs="Times New Roman"/>
      <w:sz w:val="22"/>
      <w:szCs w:val="22"/>
      <w:lang w:val="pl-PL" w:eastAsia="en-US" w:bidi="ar-SA"/>
    </w:rPr>
  </w:style>
  <w:style w:type="paragraph" w:styleId="Akapitzlist">
    <w:name w:val="List Paragraph"/>
    <w:basedOn w:val="Normalny"/>
    <w:uiPriority w:val="99"/>
    <w:qFormat/>
    <w:rsid w:val="00322425"/>
    <w:pPr>
      <w:overflowPunct/>
      <w:autoSpaceDE/>
      <w:autoSpaceDN/>
      <w:adjustRightInd/>
      <w:spacing w:after="200" w:line="276" w:lineRule="auto"/>
      <w:ind w:left="720"/>
      <w:contextualSpacing/>
      <w:jc w:val="left"/>
      <w:textAlignment w:val="auto"/>
    </w:pPr>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49</Pages>
  <Words>14215</Words>
  <Characters>85295</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D–05</vt:lpstr>
    </vt:vector>
  </TitlesOfParts>
  <Company/>
  <LinksUpToDate>false</LinksUpToDate>
  <CharactersWithSpaces>99312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D–05</dc:title>
  <dc:subject/>
  <dc:creator>admin</dc:creator>
  <cp:keywords/>
  <dc:description/>
  <cp:lastModifiedBy>Anna Mista</cp:lastModifiedBy>
  <cp:revision>3</cp:revision>
  <cp:lastPrinted>2016-06-15T06:38:00Z</cp:lastPrinted>
  <dcterms:created xsi:type="dcterms:W3CDTF">2016-06-15T06:19:00Z</dcterms:created>
  <dcterms:modified xsi:type="dcterms:W3CDTF">2016-06-15T06:38:00Z</dcterms:modified>
</cp:coreProperties>
</file>