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9B" w:rsidRPr="008F599B" w:rsidRDefault="008F599B" w:rsidP="008F599B">
      <w:pPr>
        <w:spacing w:after="240"/>
        <w:jc w:val="left"/>
        <w:rPr>
          <w:rFonts w:eastAsia="Times New Roman" w:cs="Times New Roman"/>
          <w:sz w:val="24"/>
          <w:szCs w:val="24"/>
          <w:lang w:eastAsia="pl-PL"/>
        </w:rPr>
      </w:pPr>
      <w:r w:rsidRPr="008F599B">
        <w:rPr>
          <w:rFonts w:eastAsia="Times New Roman" w:cs="Times New Roman"/>
          <w:sz w:val="24"/>
          <w:szCs w:val="24"/>
          <w:lang w:eastAsia="pl-PL"/>
        </w:rPr>
        <w:t xml:space="preserve">Ogłoszenie nr 500954-N-2017 z dnia 2017-05-04 r. </w:t>
      </w:r>
    </w:p>
    <w:p w:rsidR="008F599B" w:rsidRPr="008F599B" w:rsidRDefault="008F599B" w:rsidP="008F599B">
      <w:pPr>
        <w:jc w:val="center"/>
        <w:rPr>
          <w:rFonts w:eastAsia="Times New Roman" w:cs="Times New Roman"/>
          <w:sz w:val="24"/>
          <w:szCs w:val="24"/>
          <w:lang w:eastAsia="pl-PL"/>
        </w:rPr>
      </w:pPr>
      <w:r w:rsidRPr="008F599B">
        <w:rPr>
          <w:rFonts w:eastAsia="Times New Roman" w:cs="Times New Roman"/>
          <w:sz w:val="24"/>
          <w:szCs w:val="24"/>
          <w:lang w:eastAsia="pl-PL"/>
        </w:rPr>
        <w:t>Miasto Szczecinek: Przebudowa ulicy Żeglarskiej /drogi leśnej/ w Szczecinku</w:t>
      </w:r>
      <w:r w:rsidRPr="008F599B">
        <w:rPr>
          <w:rFonts w:eastAsia="Times New Roman" w:cs="Times New Roman"/>
          <w:sz w:val="24"/>
          <w:szCs w:val="24"/>
          <w:lang w:eastAsia="pl-PL"/>
        </w:rPr>
        <w:br/>
        <w:t xml:space="preserve">OGŁOSZENIE O ZAMÓWIENIU - Roboty budowlane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Zamieszczanie ogłoszenia:</w:t>
      </w:r>
      <w:r w:rsidRPr="008F599B">
        <w:rPr>
          <w:rFonts w:eastAsia="Times New Roman" w:cs="Times New Roman"/>
          <w:sz w:val="24"/>
          <w:szCs w:val="24"/>
          <w:lang w:eastAsia="pl-PL"/>
        </w:rPr>
        <w:t xml:space="preserve"> Zamieszczanie obowiązkowe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Ogłoszenie dotyczy:</w:t>
      </w:r>
      <w:r w:rsidRPr="008F599B">
        <w:rPr>
          <w:rFonts w:eastAsia="Times New Roman" w:cs="Times New Roman"/>
          <w:sz w:val="24"/>
          <w:szCs w:val="24"/>
          <w:lang w:eastAsia="pl-PL"/>
        </w:rPr>
        <w:t xml:space="preserve"> Zamówienia publicznego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Zamówienie dotyczy projektu lub programu współfinansowanego ze środków Unii Europejskiej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Nazwa projektu lub programu</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F599B">
        <w:rPr>
          <w:rFonts w:eastAsia="Times New Roman" w:cs="Times New Roman"/>
          <w:sz w:val="24"/>
          <w:szCs w:val="24"/>
          <w:lang w:eastAsia="pl-PL"/>
        </w:rPr>
        <w:t>Pzp</w:t>
      </w:r>
      <w:proofErr w:type="spellEnd"/>
      <w:r w:rsidRPr="008F599B">
        <w:rPr>
          <w:rFonts w:eastAsia="Times New Roman" w:cs="Times New Roman"/>
          <w:sz w:val="24"/>
          <w:szCs w:val="24"/>
          <w:lang w:eastAsia="pl-PL"/>
        </w:rPr>
        <w:t xml:space="preserve">, nie mniejszy niż 30%, osób zatrudnionych przez zakłady pracy chronionej lub wykonawców albo ich jednostki (w %) </w:t>
      </w:r>
      <w:r w:rsidRPr="008F599B">
        <w:rPr>
          <w:rFonts w:eastAsia="Times New Roman" w:cs="Times New Roman"/>
          <w:sz w:val="24"/>
          <w:szCs w:val="24"/>
          <w:lang w:eastAsia="pl-PL"/>
        </w:rPr>
        <w:br/>
        <w:t xml:space="preserve">0%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u w:val="single"/>
          <w:lang w:eastAsia="pl-PL"/>
        </w:rPr>
        <w:t>SEKCJA I: ZAMAWIAJĄCY</w:t>
      </w:r>
      <w:r w:rsidRPr="008F599B">
        <w:rPr>
          <w:rFonts w:eastAsia="Times New Roman" w:cs="Times New Roman"/>
          <w:sz w:val="24"/>
          <w:szCs w:val="24"/>
          <w:lang w:eastAsia="pl-PL"/>
        </w:rPr>
        <w:t xml:space="preserv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Postępowanie przeprowadza centralny zamawiający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Postępowanie przeprowadza podmiot, któremu zamawiający powierzył/powierzyli przeprowadzenie postępowania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Informacje na temat podmiotu któremu zamawiający powierzył/powierzyli prowadzenie postępowania:</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b/>
          <w:bCs/>
          <w:sz w:val="24"/>
          <w:szCs w:val="24"/>
          <w:lang w:eastAsia="pl-PL"/>
        </w:rPr>
        <w:t>Postępowanie jest przeprowadzane wspólnie przez zamawiających</w:t>
      </w:r>
      <w:r w:rsidRPr="008F599B">
        <w:rPr>
          <w:rFonts w:eastAsia="Times New Roman" w:cs="Times New Roman"/>
          <w:sz w:val="24"/>
          <w:szCs w:val="24"/>
          <w:lang w:eastAsia="pl-PL"/>
        </w:rPr>
        <w:t xml:space="preserv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Postępowanie jest przeprowadzane wspólnie z zamawiającymi z innych państw członkowskich Unii Europejskiej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b/>
          <w:bCs/>
          <w:sz w:val="24"/>
          <w:szCs w:val="24"/>
          <w:lang w:eastAsia="pl-PL"/>
        </w:rPr>
        <w:t>Informacje dodatkowe:</w:t>
      </w:r>
      <w:r w:rsidRPr="008F599B">
        <w:rPr>
          <w:rFonts w:eastAsia="Times New Roman" w:cs="Times New Roman"/>
          <w:sz w:val="24"/>
          <w:szCs w:val="24"/>
          <w:lang w:eastAsia="pl-PL"/>
        </w:rPr>
        <w:t xml:space="preserv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 1) NAZWA I ADRES: </w:t>
      </w:r>
      <w:r w:rsidRPr="008F599B">
        <w:rPr>
          <w:rFonts w:eastAsia="Times New Roman" w:cs="Times New Roman"/>
          <w:sz w:val="24"/>
          <w:szCs w:val="24"/>
          <w:lang w:eastAsia="pl-PL"/>
        </w:rPr>
        <w:t xml:space="preserve">Miasto Szczecinek, krajowy numer identyfikacyjny 33092089000000, ul. Plac Wolności  13 , 78400   Szczecinek, woj. zachodniopomorskie, państwo Polska, tel. 943 714 126, e-mail urzad@um.szczecinek.pl, faks . </w:t>
      </w:r>
      <w:r w:rsidRPr="008F599B">
        <w:rPr>
          <w:rFonts w:eastAsia="Times New Roman" w:cs="Times New Roman"/>
          <w:sz w:val="24"/>
          <w:szCs w:val="24"/>
          <w:lang w:eastAsia="pl-PL"/>
        </w:rPr>
        <w:br/>
        <w:t xml:space="preserve">Adres strony internetowej (URL): www.szczecinek.pl </w:t>
      </w:r>
      <w:r w:rsidRPr="008F599B">
        <w:rPr>
          <w:rFonts w:eastAsia="Times New Roman" w:cs="Times New Roman"/>
          <w:sz w:val="24"/>
          <w:szCs w:val="24"/>
          <w:lang w:eastAsia="pl-PL"/>
        </w:rPr>
        <w:br/>
        <w:t xml:space="preserve">Adres profilu nabywcy: </w:t>
      </w:r>
      <w:r w:rsidRPr="008F599B">
        <w:rPr>
          <w:rFonts w:eastAsia="Times New Roman" w:cs="Times New Roman"/>
          <w:sz w:val="24"/>
          <w:szCs w:val="24"/>
          <w:lang w:eastAsia="pl-PL"/>
        </w:rPr>
        <w:br/>
      </w:r>
      <w:r w:rsidRPr="008F599B">
        <w:rPr>
          <w:rFonts w:eastAsia="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 2) RODZAJ ZAMAWIAJĄCEGO: </w:t>
      </w:r>
      <w:r w:rsidRPr="008F599B">
        <w:rPr>
          <w:rFonts w:eastAsia="Times New Roman" w:cs="Times New Roman"/>
          <w:sz w:val="24"/>
          <w:szCs w:val="24"/>
          <w:lang w:eastAsia="pl-PL"/>
        </w:rPr>
        <w:t xml:space="preserve">Administracja samorządowa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I.3) WSPÓLNE UDZIELANIE ZAMÓWIENIA </w:t>
      </w:r>
      <w:r w:rsidRPr="008F599B">
        <w:rPr>
          <w:rFonts w:eastAsia="Times New Roman" w:cs="Times New Roman"/>
          <w:b/>
          <w:bCs/>
          <w:i/>
          <w:iCs/>
          <w:sz w:val="24"/>
          <w:szCs w:val="24"/>
          <w:lang w:eastAsia="pl-PL"/>
        </w:rPr>
        <w:t>(jeżeli dotyczy)</w:t>
      </w:r>
      <w:r w:rsidRPr="008F599B">
        <w:rPr>
          <w:rFonts w:eastAsia="Times New Roman" w:cs="Times New Roman"/>
          <w:b/>
          <w:bCs/>
          <w:sz w:val="24"/>
          <w:szCs w:val="24"/>
          <w:lang w:eastAsia="pl-PL"/>
        </w:rPr>
        <w:t xml:space="preserv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I.4) KOMUNIKACJA: </w:t>
      </w:r>
      <w:r w:rsidRPr="008F599B">
        <w:rPr>
          <w:rFonts w:eastAsia="Times New Roman" w:cs="Times New Roman"/>
          <w:sz w:val="24"/>
          <w:szCs w:val="24"/>
          <w:lang w:eastAsia="pl-PL"/>
        </w:rPr>
        <w:br/>
      </w:r>
      <w:r w:rsidRPr="008F599B">
        <w:rPr>
          <w:rFonts w:eastAsia="Times New Roman" w:cs="Times New Roman"/>
          <w:b/>
          <w:bCs/>
          <w:sz w:val="24"/>
          <w:szCs w:val="24"/>
          <w:lang w:eastAsia="pl-PL"/>
        </w:rPr>
        <w:t>Nieograniczony, pełny i bezpośredni dostęp do dokumentów z postępowania można uzyskać pod adresem (URL)</w:t>
      </w:r>
      <w:r w:rsidRPr="008F599B">
        <w:rPr>
          <w:rFonts w:eastAsia="Times New Roman" w:cs="Times New Roman"/>
          <w:sz w:val="24"/>
          <w:szCs w:val="24"/>
          <w:lang w:eastAsia="pl-PL"/>
        </w:rPr>
        <w:t xml:space="preserv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Adres strony internetowej, na której zamieszczona będzie specyfikacja istotnych warunków zamówienia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Tak </w:t>
      </w:r>
      <w:r w:rsidRPr="008F599B">
        <w:rPr>
          <w:rFonts w:eastAsia="Times New Roman" w:cs="Times New Roman"/>
          <w:sz w:val="24"/>
          <w:szCs w:val="24"/>
          <w:lang w:eastAsia="pl-PL"/>
        </w:rPr>
        <w:br/>
        <w:t xml:space="preserve">www.szczecinek.pl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Dostęp do dokumentów z postępowania jest ograniczony - więcej informacji można uzyskać pod adresem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Oferty lub wnioski o dopuszczenie do udziału w postępowaniu należy przesyłać:</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b/>
          <w:bCs/>
          <w:sz w:val="24"/>
          <w:szCs w:val="24"/>
          <w:lang w:eastAsia="pl-PL"/>
        </w:rPr>
        <w:t>Elektronicznie</w:t>
      </w:r>
      <w:r w:rsidRPr="008F599B">
        <w:rPr>
          <w:rFonts w:eastAsia="Times New Roman" w:cs="Times New Roman"/>
          <w:sz w:val="24"/>
          <w:szCs w:val="24"/>
          <w:lang w:eastAsia="pl-PL"/>
        </w:rPr>
        <w:t xml:space="preserv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r w:rsidRPr="008F599B">
        <w:rPr>
          <w:rFonts w:eastAsia="Times New Roman" w:cs="Times New Roman"/>
          <w:sz w:val="24"/>
          <w:szCs w:val="24"/>
          <w:lang w:eastAsia="pl-PL"/>
        </w:rPr>
        <w:br/>
        <w:t xml:space="preserve">adres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Dopuszczone jest przesłanie ofert lub wniosków o dopuszczenie do udziału w postępowaniu w inny sposób:</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t xml:space="preserve">Nie </w:t>
      </w:r>
      <w:r w:rsidRPr="008F599B">
        <w:rPr>
          <w:rFonts w:eastAsia="Times New Roman" w:cs="Times New Roman"/>
          <w:sz w:val="24"/>
          <w:szCs w:val="24"/>
          <w:lang w:eastAsia="pl-PL"/>
        </w:rPr>
        <w:br/>
        <w:t xml:space="preserve">Inny sposób: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Wymagane jest przesłanie ofert lub wniosków o dopuszczenie do udziału w postępowaniu w inny sposób:</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t xml:space="preserve">Tak </w:t>
      </w:r>
      <w:r w:rsidRPr="008F599B">
        <w:rPr>
          <w:rFonts w:eastAsia="Times New Roman" w:cs="Times New Roman"/>
          <w:sz w:val="24"/>
          <w:szCs w:val="24"/>
          <w:lang w:eastAsia="pl-PL"/>
        </w:rPr>
        <w:br/>
        <w:t xml:space="preserve">Inny sposób: </w:t>
      </w:r>
      <w:r w:rsidRPr="008F599B">
        <w:rPr>
          <w:rFonts w:eastAsia="Times New Roman" w:cs="Times New Roman"/>
          <w:sz w:val="24"/>
          <w:szCs w:val="24"/>
          <w:lang w:eastAsia="pl-PL"/>
        </w:rPr>
        <w:br/>
        <w:t xml:space="preserve">za pośrednictwem operatora pocztowego w rozumieniu ustawy z dnia 23 listopada 2012 r. – Prawo pocztowe (Dz. U. poz. 1529 oraz z 2015 r. poz. 1830), osobiście lub za pośrednictwem posłańca </w:t>
      </w:r>
      <w:r w:rsidRPr="008F599B">
        <w:rPr>
          <w:rFonts w:eastAsia="Times New Roman" w:cs="Times New Roman"/>
          <w:sz w:val="24"/>
          <w:szCs w:val="24"/>
          <w:lang w:eastAsia="pl-PL"/>
        </w:rPr>
        <w:br/>
        <w:t xml:space="preserve">Adres: </w:t>
      </w:r>
      <w:r w:rsidRPr="008F599B">
        <w:rPr>
          <w:rFonts w:eastAsia="Times New Roman" w:cs="Times New Roman"/>
          <w:sz w:val="24"/>
          <w:szCs w:val="24"/>
          <w:lang w:eastAsia="pl-PL"/>
        </w:rPr>
        <w:br/>
        <w:t xml:space="preserve">Biuro Obsługi Interesanta Urzędu Miasta Szczecinek, Plac Wolności 13, 78-400 Szczecinek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lastRenderedPageBreak/>
        <w:br/>
      </w:r>
      <w:r w:rsidRPr="008F599B">
        <w:rPr>
          <w:rFonts w:eastAsia="Times New Roman" w:cs="Times New Roman"/>
          <w:b/>
          <w:bCs/>
          <w:sz w:val="24"/>
          <w:szCs w:val="24"/>
          <w:lang w:eastAsia="pl-PL"/>
        </w:rPr>
        <w:t>Komunikacja elektroniczna wymaga korzystania z narzędzi i urządzeń lub formatów plików, które nie są ogólnie dostępne</w:t>
      </w:r>
      <w:r w:rsidRPr="008F599B">
        <w:rPr>
          <w:rFonts w:eastAsia="Times New Roman" w:cs="Times New Roman"/>
          <w:sz w:val="24"/>
          <w:szCs w:val="24"/>
          <w:lang w:eastAsia="pl-PL"/>
        </w:rPr>
        <w:t xml:space="preserv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r w:rsidRPr="008F599B">
        <w:rPr>
          <w:rFonts w:eastAsia="Times New Roman" w:cs="Times New Roman"/>
          <w:sz w:val="24"/>
          <w:szCs w:val="24"/>
          <w:lang w:eastAsia="pl-PL"/>
        </w:rPr>
        <w:br/>
        <w:t xml:space="preserve">Nieograniczony, pełny, bezpośredni i bezpłatny dostęp do tych narzędzi można uzyskać pod adresem: (URL)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u w:val="single"/>
          <w:lang w:eastAsia="pl-PL"/>
        </w:rPr>
        <w:t xml:space="preserve">SEKCJA II: PRZEDMIOT ZAMÓWIENIA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II.1) Nazwa nadana zamówieniu przez zamawiającego: </w:t>
      </w:r>
      <w:r w:rsidRPr="008F599B">
        <w:rPr>
          <w:rFonts w:eastAsia="Times New Roman" w:cs="Times New Roman"/>
          <w:sz w:val="24"/>
          <w:szCs w:val="24"/>
          <w:lang w:eastAsia="pl-PL"/>
        </w:rPr>
        <w:t xml:space="preserve">Przebudowa ulicy Żeglarskiej /drogi leśnej/ w Szczecinku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Numer referencyjny: </w:t>
      </w:r>
      <w:r w:rsidRPr="008F599B">
        <w:rPr>
          <w:rFonts w:eastAsia="Times New Roman" w:cs="Times New Roman"/>
          <w:sz w:val="24"/>
          <w:szCs w:val="24"/>
          <w:lang w:eastAsia="pl-PL"/>
        </w:rPr>
        <w:t xml:space="preserve">I.7013.2.1.2017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Przed wszczęciem postępowania o udzielenie zamówienia przeprowadzono dialog techniczny </w:t>
      </w:r>
    </w:p>
    <w:p w:rsidR="008F599B" w:rsidRPr="008F599B" w:rsidRDefault="008F599B" w:rsidP="008F599B">
      <w:pPr>
        <w:rPr>
          <w:rFonts w:eastAsia="Times New Roman" w:cs="Times New Roman"/>
          <w:sz w:val="24"/>
          <w:szCs w:val="24"/>
          <w:lang w:eastAsia="pl-PL"/>
        </w:rPr>
      </w:pPr>
      <w:r w:rsidRPr="008F599B">
        <w:rPr>
          <w:rFonts w:eastAsia="Times New Roman" w:cs="Times New Roman"/>
          <w:sz w:val="24"/>
          <w:szCs w:val="24"/>
          <w:lang w:eastAsia="pl-PL"/>
        </w:rPr>
        <w:t xml:space="preserve">Nie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II.2) Rodzaj zamówienia: </w:t>
      </w:r>
      <w:r w:rsidRPr="008F599B">
        <w:rPr>
          <w:rFonts w:eastAsia="Times New Roman" w:cs="Times New Roman"/>
          <w:sz w:val="24"/>
          <w:szCs w:val="24"/>
          <w:lang w:eastAsia="pl-PL"/>
        </w:rPr>
        <w:t xml:space="preserve">Roboty budowlane </w:t>
      </w:r>
      <w:r w:rsidRPr="008F599B">
        <w:rPr>
          <w:rFonts w:eastAsia="Times New Roman" w:cs="Times New Roman"/>
          <w:sz w:val="24"/>
          <w:szCs w:val="24"/>
          <w:lang w:eastAsia="pl-PL"/>
        </w:rPr>
        <w:br/>
      </w:r>
      <w:r w:rsidRPr="008F599B">
        <w:rPr>
          <w:rFonts w:eastAsia="Times New Roman" w:cs="Times New Roman"/>
          <w:b/>
          <w:bCs/>
          <w:sz w:val="24"/>
          <w:szCs w:val="24"/>
          <w:lang w:eastAsia="pl-PL"/>
        </w:rPr>
        <w:t>II.3) Informacja o możliwości składania ofert częściowych</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t xml:space="preserve">Zamówienie podzielone jest na części: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r w:rsidRPr="008F599B">
        <w:rPr>
          <w:rFonts w:eastAsia="Times New Roman" w:cs="Times New Roman"/>
          <w:sz w:val="24"/>
          <w:szCs w:val="24"/>
          <w:lang w:eastAsia="pl-PL"/>
        </w:rPr>
        <w:br/>
      </w:r>
      <w:r w:rsidRPr="008F599B">
        <w:rPr>
          <w:rFonts w:eastAsia="Times New Roman" w:cs="Times New Roman"/>
          <w:b/>
          <w:bCs/>
          <w:sz w:val="24"/>
          <w:szCs w:val="24"/>
          <w:lang w:eastAsia="pl-PL"/>
        </w:rPr>
        <w:t>Oferty lub wnioski o dopuszczenie do udziału w postępowaniu można składać w odniesieniu do:</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Zamawiający zastrzega sobie prawo do udzielenia łącznie następujących części lub grup części:</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Maksymalna liczba części zamówienia, na które może zostać udzielone zamówienie jednemu wykonawcy:</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II.4) Krótki opis przedmiotu zamówienia </w:t>
      </w:r>
      <w:r w:rsidRPr="008F599B">
        <w:rPr>
          <w:rFonts w:eastAsia="Times New Roman" w:cs="Times New Roman"/>
          <w:i/>
          <w:iCs/>
          <w:sz w:val="24"/>
          <w:szCs w:val="24"/>
          <w:lang w:eastAsia="pl-PL"/>
        </w:rPr>
        <w:t>(wielkość, zakres, rodzaj i ilość dostaw, usług lub robót budowlanych lub określenie zapotrzebowania i wymagań )</w:t>
      </w:r>
      <w:r w:rsidRPr="008F599B">
        <w:rPr>
          <w:rFonts w:eastAsia="Times New Roman" w:cs="Times New Roman"/>
          <w:b/>
          <w:bCs/>
          <w:sz w:val="24"/>
          <w:szCs w:val="24"/>
          <w:lang w:eastAsia="pl-PL"/>
        </w:rPr>
        <w:t xml:space="preserve"> a w przypadku partnerstwa innowacyjnego - określenie zapotrzebowania na innowacyjny produkt, usługę lub roboty budowlane: </w:t>
      </w:r>
      <w:r w:rsidRPr="008F599B">
        <w:rPr>
          <w:rFonts w:eastAsia="Times New Roman" w:cs="Times New Roman"/>
          <w:sz w:val="24"/>
          <w:szCs w:val="24"/>
          <w:lang w:eastAsia="pl-PL"/>
        </w:rPr>
        <w:t xml:space="preserve">Przedmiotem zamówienia jest wykonanie i oddanie zgodnie z projektem budowlanym wraz z wykonawczym, specyfikacją techniczną wykonania i odbioru robót, decyzją udzielającą pozwolenia na budowę, przepisami, w tym techniczno-budowlanymi oraz zasadami wiedzy technicznej i sztuki budowlanej obiektu przebudowy ulicy Żeglarskiej /drogi leśnej/ w Szczecinku, który będzie mógł samoistnie spełniać funkcję gospodarczą lub techniczną w zakresie: 1.1. przebudowa drogi leśnej nr 8 poprzez ułożenie warstwy </w:t>
      </w:r>
      <w:proofErr w:type="spellStart"/>
      <w:r w:rsidRPr="008F599B">
        <w:rPr>
          <w:rFonts w:eastAsia="Times New Roman" w:cs="Times New Roman"/>
          <w:sz w:val="24"/>
          <w:szCs w:val="24"/>
          <w:lang w:eastAsia="pl-PL"/>
        </w:rPr>
        <w:t>ści</w:t>
      </w:r>
      <w:proofErr w:type="spellEnd"/>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II.5) Główny kod CPV: </w:t>
      </w:r>
      <w:r w:rsidRPr="008F599B">
        <w:rPr>
          <w:rFonts w:eastAsia="Times New Roman" w:cs="Times New Roman"/>
          <w:sz w:val="24"/>
          <w:szCs w:val="24"/>
          <w:lang w:eastAsia="pl-PL"/>
        </w:rPr>
        <w:t xml:space="preserve">45233140-2 </w:t>
      </w:r>
      <w:r w:rsidRPr="008F599B">
        <w:rPr>
          <w:rFonts w:eastAsia="Times New Roman" w:cs="Times New Roman"/>
          <w:sz w:val="24"/>
          <w:szCs w:val="24"/>
          <w:lang w:eastAsia="pl-PL"/>
        </w:rPr>
        <w:br/>
      </w:r>
      <w:r w:rsidRPr="008F599B">
        <w:rPr>
          <w:rFonts w:eastAsia="Times New Roman" w:cs="Times New Roman"/>
          <w:b/>
          <w:bCs/>
          <w:sz w:val="24"/>
          <w:szCs w:val="24"/>
          <w:lang w:eastAsia="pl-PL"/>
        </w:rPr>
        <w:t>Dodatkowe kody CPV:</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II.6) Całkowita wartość zamówienia </w:t>
      </w:r>
      <w:r w:rsidRPr="008F599B">
        <w:rPr>
          <w:rFonts w:eastAsia="Times New Roman" w:cs="Times New Roman"/>
          <w:i/>
          <w:iCs/>
          <w:sz w:val="24"/>
          <w:szCs w:val="24"/>
          <w:lang w:eastAsia="pl-PL"/>
        </w:rPr>
        <w:t>(jeżeli zamawiający podaje informacje o wartości zamówienia)</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t xml:space="preserve">Wartość bez VAT: 0,0 </w:t>
      </w:r>
      <w:r w:rsidRPr="008F599B">
        <w:rPr>
          <w:rFonts w:eastAsia="Times New Roman" w:cs="Times New Roman"/>
          <w:sz w:val="24"/>
          <w:szCs w:val="24"/>
          <w:lang w:eastAsia="pl-PL"/>
        </w:rPr>
        <w:br/>
        <w:t xml:space="preserve">Waluta: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lastRenderedPageBreak/>
        <w:br/>
      </w:r>
      <w:r w:rsidRPr="008F599B">
        <w:rPr>
          <w:rFonts w:eastAsia="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F599B">
        <w:rPr>
          <w:rFonts w:eastAsia="Times New Roman" w:cs="Times New Roman"/>
          <w:sz w:val="24"/>
          <w:szCs w:val="24"/>
          <w:lang w:eastAsia="pl-PL"/>
        </w:rPr>
        <w:t xml:space="preserv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II.7) Czy przewiduje się udzielenie zamówień, o których mowa w art. 67 ust. 1 pkt 6 i 7 lub w art. 134 ust. 6 pkt 3 ustawy </w:t>
      </w:r>
      <w:proofErr w:type="spellStart"/>
      <w:r w:rsidRPr="008F599B">
        <w:rPr>
          <w:rFonts w:eastAsia="Times New Roman" w:cs="Times New Roman"/>
          <w:b/>
          <w:bCs/>
          <w:sz w:val="24"/>
          <w:szCs w:val="24"/>
          <w:lang w:eastAsia="pl-PL"/>
        </w:rPr>
        <w:t>Pzp</w:t>
      </w:r>
      <w:proofErr w:type="spellEnd"/>
      <w:r w:rsidRPr="008F599B">
        <w:rPr>
          <w:rFonts w:eastAsia="Times New Roman" w:cs="Times New Roman"/>
          <w:b/>
          <w:bCs/>
          <w:sz w:val="24"/>
          <w:szCs w:val="24"/>
          <w:lang w:eastAsia="pl-PL"/>
        </w:rPr>
        <w:t xml:space="preserve">: </w:t>
      </w:r>
      <w:r w:rsidRPr="008F599B">
        <w:rPr>
          <w:rFonts w:eastAsia="Times New Roman" w:cs="Times New Roman"/>
          <w:sz w:val="24"/>
          <w:szCs w:val="24"/>
          <w:lang w:eastAsia="pl-PL"/>
        </w:rPr>
        <w:t xml:space="preserve">Tak </w:t>
      </w:r>
      <w:r w:rsidRPr="008F599B">
        <w:rPr>
          <w:rFonts w:eastAsia="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F599B">
        <w:rPr>
          <w:rFonts w:eastAsia="Times New Roman" w:cs="Times New Roman"/>
          <w:sz w:val="24"/>
          <w:szCs w:val="24"/>
          <w:lang w:eastAsia="pl-PL"/>
        </w:rPr>
        <w:t>Pzp</w:t>
      </w:r>
      <w:proofErr w:type="spellEnd"/>
      <w:r w:rsidRPr="008F599B">
        <w:rPr>
          <w:rFonts w:eastAsia="Times New Roman" w:cs="Times New Roman"/>
          <w:sz w:val="24"/>
          <w:szCs w:val="24"/>
          <w:lang w:eastAsia="pl-PL"/>
        </w:rPr>
        <w:t xml:space="preserve">: Zamawiający przewiduje udzielenie zamówienia polegającego na powtórzeniu podobnych usług lub robót budowlanych, stanowiących nie więcej niż 10 % wartości zamówienia podstawowego. </w:t>
      </w:r>
      <w:r w:rsidRPr="008F599B">
        <w:rPr>
          <w:rFonts w:eastAsia="Times New Roman" w:cs="Times New Roman"/>
          <w:sz w:val="24"/>
          <w:szCs w:val="24"/>
          <w:lang w:eastAsia="pl-PL"/>
        </w:rPr>
        <w:br/>
      </w:r>
      <w:r w:rsidRPr="008F599B">
        <w:rPr>
          <w:rFonts w:eastAsia="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t> </w:t>
      </w:r>
      <w:r w:rsidRPr="008F599B">
        <w:rPr>
          <w:rFonts w:eastAsia="Times New Roman" w:cs="Times New Roman"/>
          <w:i/>
          <w:iCs/>
          <w:sz w:val="24"/>
          <w:szCs w:val="24"/>
          <w:lang w:eastAsia="pl-PL"/>
        </w:rPr>
        <w:t xml:space="preserve"> lub </w:t>
      </w:r>
      <w:r w:rsidRPr="008F599B">
        <w:rPr>
          <w:rFonts w:eastAsia="Times New Roman" w:cs="Times New Roman"/>
          <w:b/>
          <w:bCs/>
          <w:sz w:val="24"/>
          <w:szCs w:val="24"/>
          <w:lang w:eastAsia="pl-PL"/>
        </w:rPr>
        <w:t>dniach:</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i/>
          <w:iCs/>
          <w:sz w:val="24"/>
          <w:szCs w:val="24"/>
          <w:lang w:eastAsia="pl-PL"/>
        </w:rPr>
        <w:t>lub</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data rozpoczęcia: </w:t>
      </w:r>
      <w:r w:rsidRPr="008F599B">
        <w:rPr>
          <w:rFonts w:eastAsia="Times New Roman" w:cs="Times New Roman"/>
          <w:sz w:val="24"/>
          <w:szCs w:val="24"/>
          <w:lang w:eastAsia="pl-PL"/>
        </w:rPr>
        <w:t> </w:t>
      </w:r>
      <w:r w:rsidRPr="008F599B">
        <w:rPr>
          <w:rFonts w:eastAsia="Times New Roman" w:cs="Times New Roman"/>
          <w:i/>
          <w:iCs/>
          <w:sz w:val="24"/>
          <w:szCs w:val="24"/>
          <w:lang w:eastAsia="pl-PL"/>
        </w:rPr>
        <w:t xml:space="preserve"> lub </w:t>
      </w:r>
      <w:r w:rsidRPr="008F599B">
        <w:rPr>
          <w:rFonts w:eastAsia="Times New Roman" w:cs="Times New Roman"/>
          <w:b/>
          <w:bCs/>
          <w:sz w:val="24"/>
          <w:szCs w:val="24"/>
          <w:lang w:eastAsia="pl-PL"/>
        </w:rPr>
        <w:t xml:space="preserve">zakończenia: </w:t>
      </w:r>
      <w:r w:rsidRPr="008F599B">
        <w:rPr>
          <w:rFonts w:eastAsia="Times New Roman" w:cs="Times New Roman"/>
          <w:sz w:val="24"/>
          <w:szCs w:val="24"/>
          <w:lang w:eastAsia="pl-PL"/>
        </w:rPr>
        <w:t xml:space="preserve">2017-07-30 00:00:00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II.9) Informacje dodatkowe: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u w:val="single"/>
          <w:lang w:eastAsia="pl-PL"/>
        </w:rPr>
        <w:t xml:space="preserve">SEKCJA III: INFORMACJE O CHARAKTERZE PRAWNYM, EKONOMICZNYM, FINANSOWYM I TECHNICZNYM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III.1) WARUNKI UDZIAŁU W POSTĘPOWANIU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III.1.1) Kompetencje lub uprawnienia do prowadzenia określonej działalności zawodowej, o ile wynika to z odrębnych przepisów</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t xml:space="preserve">Określenie warunków: </w:t>
      </w:r>
      <w:r w:rsidRPr="008F599B">
        <w:rPr>
          <w:rFonts w:eastAsia="Times New Roman" w:cs="Times New Roman"/>
          <w:sz w:val="24"/>
          <w:szCs w:val="24"/>
          <w:lang w:eastAsia="pl-PL"/>
        </w:rPr>
        <w:br/>
        <w:t xml:space="preserve">Informacje dodatkowe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III.1.2) Sytuacja finansowa lub ekonomiczna </w:t>
      </w:r>
      <w:r w:rsidRPr="008F599B">
        <w:rPr>
          <w:rFonts w:eastAsia="Times New Roman" w:cs="Times New Roman"/>
          <w:sz w:val="24"/>
          <w:szCs w:val="24"/>
          <w:lang w:eastAsia="pl-PL"/>
        </w:rPr>
        <w:br/>
        <w:t xml:space="preserve">Określenie warunków: 1. Posiadanie ubezpieczenia od odpowiedzialności cywilnej w zakresie prowadzonej działalności związanej z przedmiotem zamówienia na sumę gwarancyjną nie mniejszą niż 200 000,00 zł. </w:t>
      </w:r>
      <w:r w:rsidRPr="008F599B">
        <w:rPr>
          <w:rFonts w:eastAsia="Times New Roman" w:cs="Times New Roman"/>
          <w:sz w:val="24"/>
          <w:szCs w:val="24"/>
          <w:lang w:eastAsia="pl-PL"/>
        </w:rPr>
        <w:br/>
        <w:t xml:space="preserve">Informacje dodatkowe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III.1.3) Zdolność techniczna lub zawodowa </w:t>
      </w:r>
      <w:r w:rsidRPr="008F599B">
        <w:rPr>
          <w:rFonts w:eastAsia="Times New Roman" w:cs="Times New Roman"/>
          <w:sz w:val="24"/>
          <w:szCs w:val="24"/>
          <w:lang w:eastAsia="pl-PL"/>
        </w:rPr>
        <w:br/>
        <w:t xml:space="preserve">Określenie warunków: 2. Wykonanie nie wcześniej niż w okresie ostatnich 5 lat przed upływem terminu składania ofert co najmniej 2 robót budowlanych polegających na wykonaniu i oddaniu zgodnie z projektem budowlanym wraz z wykonawczym obiektu budowy lub przebudowy drogi publicznej wraz z infrastrukturą techniczną o wartości nie mniejszej niż 200 000,00 zł brutto każda, potwierdzonych, że te roboty zostały wykonane należycie, zgodnie z przepisami prawa budowlanego i prawidłowo ukończone. </w:t>
      </w:r>
      <w:r w:rsidRPr="008F599B">
        <w:rPr>
          <w:rFonts w:eastAsia="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F599B">
        <w:rPr>
          <w:rFonts w:eastAsia="Times New Roman" w:cs="Times New Roman"/>
          <w:sz w:val="24"/>
          <w:szCs w:val="24"/>
          <w:lang w:eastAsia="pl-PL"/>
        </w:rPr>
        <w:br/>
        <w:t xml:space="preserve">Informacje dodatkowe: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III.2) PODSTAWY WYKLUCZENIA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III.2.1) Podstawy wykluczenia określone w art. 24 ust. 1 ustawy </w:t>
      </w:r>
      <w:proofErr w:type="spellStart"/>
      <w:r w:rsidRPr="008F599B">
        <w:rPr>
          <w:rFonts w:eastAsia="Times New Roman" w:cs="Times New Roman"/>
          <w:b/>
          <w:bCs/>
          <w:sz w:val="24"/>
          <w:szCs w:val="24"/>
          <w:lang w:eastAsia="pl-PL"/>
        </w:rPr>
        <w:t>Pzp</w:t>
      </w:r>
      <w:proofErr w:type="spellEnd"/>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III.2.2) Zamawiający przewiduje wykluczenie wykonawcy na podstawie art. 24 ust. 5 ustawy </w:t>
      </w:r>
      <w:proofErr w:type="spellStart"/>
      <w:r w:rsidRPr="008F599B">
        <w:rPr>
          <w:rFonts w:eastAsia="Times New Roman" w:cs="Times New Roman"/>
          <w:b/>
          <w:bCs/>
          <w:sz w:val="24"/>
          <w:szCs w:val="24"/>
          <w:lang w:eastAsia="pl-PL"/>
        </w:rPr>
        <w:t>Pzp</w:t>
      </w:r>
      <w:proofErr w:type="spellEnd"/>
      <w:r w:rsidRPr="008F599B">
        <w:rPr>
          <w:rFonts w:eastAsia="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F599B">
        <w:rPr>
          <w:rFonts w:eastAsia="Times New Roman" w:cs="Times New Roman"/>
          <w:sz w:val="24"/>
          <w:szCs w:val="24"/>
          <w:lang w:eastAsia="pl-PL"/>
        </w:rPr>
        <w:t>Pzp</w:t>
      </w:r>
      <w:proofErr w:type="spellEnd"/>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sz w:val="24"/>
          <w:szCs w:val="24"/>
          <w:lang w:eastAsia="pl-PL"/>
        </w:rPr>
        <w:lastRenderedPageBreak/>
        <w:br/>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Oświadczenie o niepodleganiu wykluczeniu oraz spełnianiu warunków udziału w postępowaniu </w:t>
      </w:r>
      <w:r w:rsidRPr="008F599B">
        <w:rPr>
          <w:rFonts w:eastAsia="Times New Roman" w:cs="Times New Roman"/>
          <w:sz w:val="24"/>
          <w:szCs w:val="24"/>
          <w:lang w:eastAsia="pl-PL"/>
        </w:rPr>
        <w:br/>
        <w:t xml:space="preserve">Tak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Oświadczenie o spełnianiu kryteriów selekcji </w:t>
      </w:r>
      <w:r w:rsidRPr="008F599B">
        <w:rPr>
          <w:rFonts w:eastAsia="Times New Roman" w:cs="Times New Roman"/>
          <w:sz w:val="24"/>
          <w:szCs w:val="24"/>
          <w:lang w:eastAsia="pl-PL"/>
        </w:rPr>
        <w:br/>
        <w:t xml:space="preserve">Nie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1. odpisu z właściwego rejestru lub centralnej ewidencji i informacji o działalności gospodarczej, jeżeli odrębne przepisy wymagają wpisu do rejestru lub ewidencji, w celu wykazania braku podstaw wykluczenia na podstawie art. 24 ust. 5 pkt 1 ustawy; 2. oświadczenia wykonawcy o przynależności albo braku przynależności do tej samej grupy kapitałowej; w przypadku przynależności do tej samej grupy kapitałowej wykonawca może złożyć wraz z oświadczeniem dokumenty bądź informacje potwierdzające, ze powiązania z innym wykonawcą nie prowadzą do zakłócenia konkurencji w postępowaniu.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III.5.1) W ZAKRESIE SPEŁNIANIA WARUNKÓW UDZIAŁU W POSTĘPOWANIU:</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t xml:space="preserve">1. potwierdzających, że wykonawca jest ubezpieczony od odpowiedzialności cywilnej w zakresie prowadzonej działalności związanej z przedmiotem zamówienia na sumę gwarancyjną określoną przez zamawiającego;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8F599B">
        <w:rPr>
          <w:rFonts w:eastAsia="Times New Roman" w:cs="Times New Roman"/>
          <w:sz w:val="24"/>
          <w:szCs w:val="24"/>
          <w:lang w:eastAsia="pl-PL"/>
        </w:rPr>
        <w:br/>
      </w:r>
      <w:r w:rsidRPr="008F599B">
        <w:rPr>
          <w:rFonts w:eastAsia="Times New Roman" w:cs="Times New Roman"/>
          <w:b/>
          <w:bCs/>
          <w:sz w:val="24"/>
          <w:szCs w:val="24"/>
          <w:lang w:eastAsia="pl-PL"/>
        </w:rPr>
        <w:t>III.5.2) W ZAKRESIE KRYTERIÓW SELEKCJI:</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lastRenderedPageBreak/>
        <w:t xml:space="preserve">III.7) INNE DOKUMENTY NIE WYMIENIONE W pkt III.3) - III.6)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1. Wypełniony formularz ofertowy; 2. Oryginał lub kopia poświadczona notarialnie pełnomocnictwa do składania oświadczeń w imieniu wykonawcy, w przypadku ustanowienia pełnomocnika; 3. Oryginał dokumentu wniesienia wadium lub kopia przelewu bankowego; 4. Wykaz części zamówienia, których wykonanie wykonawca zamierza powierzyć podwykonawcom, i podania przez wykonawcę firm podwykonawców; 5. Kosztorys ofertowy uproszczony - zalecany.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u w:val="single"/>
          <w:lang w:eastAsia="pl-PL"/>
        </w:rPr>
        <w:t xml:space="preserve">SEKCJA IV: PROCEDURA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 xml:space="preserve">IV.1) OPIS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IV.1.1) Tryb udzielenia zamówienia: </w:t>
      </w:r>
      <w:r w:rsidRPr="008F599B">
        <w:rPr>
          <w:rFonts w:eastAsia="Times New Roman" w:cs="Times New Roman"/>
          <w:sz w:val="24"/>
          <w:szCs w:val="24"/>
          <w:lang w:eastAsia="pl-PL"/>
        </w:rPr>
        <w:t xml:space="preserve">Przetarg nieograniczony </w:t>
      </w:r>
      <w:r w:rsidRPr="008F599B">
        <w:rPr>
          <w:rFonts w:eastAsia="Times New Roman" w:cs="Times New Roman"/>
          <w:sz w:val="24"/>
          <w:szCs w:val="24"/>
          <w:lang w:eastAsia="pl-PL"/>
        </w:rPr>
        <w:br/>
      </w:r>
      <w:r w:rsidRPr="008F599B">
        <w:rPr>
          <w:rFonts w:eastAsia="Times New Roman" w:cs="Times New Roman"/>
          <w:b/>
          <w:bCs/>
          <w:sz w:val="24"/>
          <w:szCs w:val="24"/>
          <w:lang w:eastAsia="pl-PL"/>
        </w:rPr>
        <w:t>IV.1.2) Zamawiający żąda wniesienia wadium:</w:t>
      </w:r>
      <w:r w:rsidRPr="008F599B">
        <w:rPr>
          <w:rFonts w:eastAsia="Times New Roman" w:cs="Times New Roman"/>
          <w:sz w:val="24"/>
          <w:szCs w:val="24"/>
          <w:lang w:eastAsia="pl-PL"/>
        </w:rPr>
        <w:t xml:space="preserv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Tak </w:t>
      </w:r>
      <w:r w:rsidRPr="008F599B">
        <w:rPr>
          <w:rFonts w:eastAsia="Times New Roman" w:cs="Times New Roman"/>
          <w:sz w:val="24"/>
          <w:szCs w:val="24"/>
          <w:lang w:eastAsia="pl-PL"/>
        </w:rPr>
        <w:br/>
        <w:t xml:space="preserve">Informacja na temat wadium </w:t>
      </w:r>
      <w:r w:rsidRPr="008F599B">
        <w:rPr>
          <w:rFonts w:eastAsia="Times New Roman" w:cs="Times New Roman"/>
          <w:sz w:val="24"/>
          <w:szCs w:val="24"/>
          <w:lang w:eastAsia="pl-PL"/>
        </w:rPr>
        <w:br/>
        <w:t xml:space="preserve">6 000,00 zł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IV.1.3) Przewiduje się udzielenie zaliczek na poczet wykonania zamówienia:</w:t>
      </w:r>
      <w:r w:rsidRPr="008F599B">
        <w:rPr>
          <w:rFonts w:eastAsia="Times New Roman" w:cs="Times New Roman"/>
          <w:sz w:val="24"/>
          <w:szCs w:val="24"/>
          <w:lang w:eastAsia="pl-PL"/>
        </w:rPr>
        <w:t xml:space="preserv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r w:rsidRPr="008F599B">
        <w:rPr>
          <w:rFonts w:eastAsia="Times New Roman" w:cs="Times New Roman"/>
          <w:sz w:val="24"/>
          <w:szCs w:val="24"/>
          <w:lang w:eastAsia="pl-PL"/>
        </w:rPr>
        <w:br/>
        <w:t xml:space="preserve">Należy podać informacje na temat udzielania zaliczek: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IV.1.4) Wymaga się złożenia ofert w postaci katalogów elektronicznych lub dołączenia do ofert katalogów elektronicznych: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r w:rsidRPr="008F599B">
        <w:rPr>
          <w:rFonts w:eastAsia="Times New Roman" w:cs="Times New Roman"/>
          <w:sz w:val="24"/>
          <w:szCs w:val="24"/>
          <w:lang w:eastAsia="pl-PL"/>
        </w:rPr>
        <w:br/>
        <w:t xml:space="preserve">Dopuszcza się złożenie ofert w postaci katalogów elektronicznych lub dołączenia do ofert katalogów elektronicznych: </w:t>
      </w:r>
      <w:r w:rsidRPr="008F599B">
        <w:rPr>
          <w:rFonts w:eastAsia="Times New Roman" w:cs="Times New Roman"/>
          <w:sz w:val="24"/>
          <w:szCs w:val="24"/>
          <w:lang w:eastAsia="pl-PL"/>
        </w:rPr>
        <w:br/>
        <w:t xml:space="preserve">Nie </w:t>
      </w:r>
      <w:r w:rsidRPr="008F599B">
        <w:rPr>
          <w:rFonts w:eastAsia="Times New Roman" w:cs="Times New Roman"/>
          <w:sz w:val="24"/>
          <w:szCs w:val="24"/>
          <w:lang w:eastAsia="pl-PL"/>
        </w:rPr>
        <w:br/>
        <w:t xml:space="preserve">Informacje dodatkowe: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IV.1.5.) Wymaga się złożenia oferty wariantowej: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Nie </w:t>
      </w:r>
      <w:r w:rsidRPr="008F599B">
        <w:rPr>
          <w:rFonts w:eastAsia="Times New Roman" w:cs="Times New Roman"/>
          <w:sz w:val="24"/>
          <w:szCs w:val="24"/>
          <w:lang w:eastAsia="pl-PL"/>
        </w:rPr>
        <w:br/>
        <w:t xml:space="preserve">Dopuszcza się złożenie oferty wariantowej </w:t>
      </w:r>
      <w:r w:rsidRPr="008F599B">
        <w:rPr>
          <w:rFonts w:eastAsia="Times New Roman" w:cs="Times New Roman"/>
          <w:sz w:val="24"/>
          <w:szCs w:val="24"/>
          <w:lang w:eastAsia="pl-PL"/>
        </w:rPr>
        <w:br/>
        <w:t xml:space="preserve">Nie </w:t>
      </w:r>
      <w:r w:rsidRPr="008F599B">
        <w:rPr>
          <w:rFonts w:eastAsia="Times New Roman" w:cs="Times New Roman"/>
          <w:sz w:val="24"/>
          <w:szCs w:val="24"/>
          <w:lang w:eastAsia="pl-PL"/>
        </w:rPr>
        <w:br/>
        <w:t xml:space="preserve">Złożenie oferty wariantowej dopuszcza się tylko z jednoczesnym złożeniem oferty zasadniczej: </w:t>
      </w:r>
      <w:r w:rsidRPr="008F599B">
        <w:rPr>
          <w:rFonts w:eastAsia="Times New Roman" w:cs="Times New Roman"/>
          <w:sz w:val="24"/>
          <w:szCs w:val="24"/>
          <w:lang w:eastAsia="pl-PL"/>
        </w:rPr>
        <w:br/>
        <w:t xml:space="preserve">Nie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IV.1.6) Przewidywana liczba wykonawców, którzy zostaną zaproszeni do udziału w postępowaniu </w:t>
      </w:r>
      <w:r w:rsidRPr="008F599B">
        <w:rPr>
          <w:rFonts w:eastAsia="Times New Roman" w:cs="Times New Roman"/>
          <w:sz w:val="24"/>
          <w:szCs w:val="24"/>
          <w:lang w:eastAsia="pl-PL"/>
        </w:rPr>
        <w:br/>
      </w:r>
      <w:r w:rsidRPr="008F599B">
        <w:rPr>
          <w:rFonts w:eastAsia="Times New Roman" w:cs="Times New Roman"/>
          <w:i/>
          <w:iCs/>
          <w:sz w:val="24"/>
          <w:szCs w:val="24"/>
          <w:lang w:eastAsia="pl-PL"/>
        </w:rPr>
        <w:t xml:space="preserve">(przetarg ograniczony, negocjacje z ogłoszeniem, dialog konkurencyjny, partnerstwo innowacyjne)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Liczba wykonawców   </w:t>
      </w:r>
      <w:r w:rsidRPr="008F599B">
        <w:rPr>
          <w:rFonts w:eastAsia="Times New Roman" w:cs="Times New Roman"/>
          <w:sz w:val="24"/>
          <w:szCs w:val="24"/>
          <w:lang w:eastAsia="pl-PL"/>
        </w:rPr>
        <w:br/>
        <w:t xml:space="preserve">Przewidywana minimalna liczba wykonawców </w:t>
      </w:r>
      <w:r w:rsidRPr="008F599B">
        <w:rPr>
          <w:rFonts w:eastAsia="Times New Roman" w:cs="Times New Roman"/>
          <w:sz w:val="24"/>
          <w:szCs w:val="24"/>
          <w:lang w:eastAsia="pl-PL"/>
        </w:rPr>
        <w:br/>
        <w:t xml:space="preserve">Maksymalna liczba wykonawców   </w:t>
      </w:r>
      <w:r w:rsidRPr="008F599B">
        <w:rPr>
          <w:rFonts w:eastAsia="Times New Roman" w:cs="Times New Roman"/>
          <w:sz w:val="24"/>
          <w:szCs w:val="24"/>
          <w:lang w:eastAsia="pl-PL"/>
        </w:rPr>
        <w:br/>
        <w:t xml:space="preserve">Kryteria selekcji wykonawców: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IV.1.7) Informacje na temat umowy ramowej lub dynamicznego systemu zakupów: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Umowa ramowa będzie zawarta: </w:t>
      </w:r>
      <w:r w:rsidRPr="008F599B">
        <w:rPr>
          <w:rFonts w:eastAsia="Times New Roman" w:cs="Times New Roman"/>
          <w:sz w:val="24"/>
          <w:szCs w:val="24"/>
          <w:lang w:eastAsia="pl-PL"/>
        </w:rPr>
        <w:br/>
        <w:t xml:space="preserve">z kilkoma wykonawcami </w:t>
      </w:r>
      <w:r w:rsidRPr="008F599B">
        <w:rPr>
          <w:rFonts w:eastAsia="Times New Roman" w:cs="Times New Roman"/>
          <w:sz w:val="24"/>
          <w:szCs w:val="24"/>
          <w:lang w:eastAsia="pl-PL"/>
        </w:rPr>
        <w:br/>
      </w:r>
      <w:r w:rsidRPr="008F599B">
        <w:rPr>
          <w:rFonts w:eastAsia="Times New Roman" w:cs="Times New Roman"/>
          <w:sz w:val="24"/>
          <w:szCs w:val="24"/>
          <w:lang w:eastAsia="pl-PL"/>
        </w:rPr>
        <w:lastRenderedPageBreak/>
        <w:t xml:space="preserve">Czy przewiduje się ograniczenie liczby uczestników umowy ramowej: </w:t>
      </w:r>
      <w:r w:rsidRPr="008F599B">
        <w:rPr>
          <w:rFonts w:eastAsia="Times New Roman" w:cs="Times New Roman"/>
          <w:sz w:val="24"/>
          <w:szCs w:val="24"/>
          <w:lang w:eastAsia="pl-PL"/>
        </w:rPr>
        <w:br/>
        <w:t xml:space="preserve">Nie tak </w:t>
      </w:r>
      <w:r w:rsidRPr="008F599B">
        <w:rPr>
          <w:rFonts w:eastAsia="Times New Roman" w:cs="Times New Roman"/>
          <w:sz w:val="24"/>
          <w:szCs w:val="24"/>
          <w:lang w:eastAsia="pl-PL"/>
        </w:rPr>
        <w:br/>
        <w:t xml:space="preserve">Przewidziana maksymalna liczba uczestników umowy ramowej: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Informacje dodatkowe: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Zamówienie obejmuje ustanowienie dynamicznego systemu zakupów: </w:t>
      </w:r>
      <w:r w:rsidRPr="008F599B">
        <w:rPr>
          <w:rFonts w:eastAsia="Times New Roman" w:cs="Times New Roman"/>
          <w:sz w:val="24"/>
          <w:szCs w:val="24"/>
          <w:lang w:eastAsia="pl-PL"/>
        </w:rPr>
        <w:br/>
        <w:t xml:space="preserve">Nie tak </w:t>
      </w:r>
      <w:r w:rsidRPr="008F599B">
        <w:rPr>
          <w:rFonts w:eastAsia="Times New Roman" w:cs="Times New Roman"/>
          <w:sz w:val="24"/>
          <w:szCs w:val="24"/>
          <w:lang w:eastAsia="pl-PL"/>
        </w:rPr>
        <w:br/>
        <w:t xml:space="preserve">Adres strony internetowej, na której będą zamieszczone dodatkowe informacje dotyczące dynamicznego systemu zakupów: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Informacje dodatkowe: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W ramach umowy ramowej/dynamicznego systemu zakupów dopuszcza się złożenie ofert w formie katalogów elektronicznych: </w:t>
      </w:r>
      <w:r w:rsidRPr="008F599B">
        <w:rPr>
          <w:rFonts w:eastAsia="Times New Roman" w:cs="Times New Roman"/>
          <w:sz w:val="24"/>
          <w:szCs w:val="24"/>
          <w:lang w:eastAsia="pl-PL"/>
        </w:rPr>
        <w:br/>
        <w:t xml:space="preserve">Nie </w:t>
      </w:r>
      <w:r w:rsidRPr="008F599B">
        <w:rPr>
          <w:rFonts w:eastAsia="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F599B">
        <w:rPr>
          <w:rFonts w:eastAsia="Times New Roman" w:cs="Times New Roman"/>
          <w:sz w:val="24"/>
          <w:szCs w:val="24"/>
          <w:lang w:eastAsia="pl-PL"/>
        </w:rPr>
        <w:br/>
        <w:t xml:space="preserve">Nie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IV.1.8) Aukcja elektroniczna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Przewidziane jest przeprowadzenie aukcji elektronicznej </w:t>
      </w:r>
      <w:r w:rsidRPr="008F599B">
        <w:rPr>
          <w:rFonts w:eastAsia="Times New Roman" w:cs="Times New Roman"/>
          <w:i/>
          <w:iCs/>
          <w:sz w:val="24"/>
          <w:szCs w:val="24"/>
          <w:lang w:eastAsia="pl-PL"/>
        </w:rPr>
        <w:t xml:space="preserve">(przetarg nieograniczony, przetarg ograniczony, negocjacje z ogłoszeniem) </w:t>
      </w:r>
      <w:r w:rsidRPr="008F599B">
        <w:rPr>
          <w:rFonts w:eastAsia="Times New Roman" w:cs="Times New Roman"/>
          <w:sz w:val="24"/>
          <w:szCs w:val="24"/>
          <w:lang w:eastAsia="pl-PL"/>
        </w:rPr>
        <w:t xml:space="preserve">Nie </w:t>
      </w:r>
      <w:r w:rsidRPr="008F599B">
        <w:rPr>
          <w:rFonts w:eastAsia="Times New Roman" w:cs="Times New Roman"/>
          <w:sz w:val="24"/>
          <w:szCs w:val="24"/>
          <w:lang w:eastAsia="pl-PL"/>
        </w:rPr>
        <w:br/>
        <w:t xml:space="preserve">Należy podać adres strony internetowej, na której aukcja będzie prowadzona: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Należy wskazać elementy, których wartości będą przedmiotem aukcji elektronicznej: </w:t>
      </w:r>
      <w:r w:rsidRPr="008F599B">
        <w:rPr>
          <w:rFonts w:eastAsia="Times New Roman" w:cs="Times New Roman"/>
          <w:sz w:val="24"/>
          <w:szCs w:val="24"/>
          <w:lang w:eastAsia="pl-PL"/>
        </w:rPr>
        <w:br/>
      </w:r>
      <w:r w:rsidRPr="008F599B">
        <w:rPr>
          <w:rFonts w:eastAsia="Times New Roman" w:cs="Times New Roman"/>
          <w:b/>
          <w:bCs/>
          <w:sz w:val="24"/>
          <w:szCs w:val="24"/>
          <w:lang w:eastAsia="pl-PL"/>
        </w:rPr>
        <w:t>Przewiduje się ograniczenia co do przedstawionych wartości, wynikające z opisu przedmiotu zamówienia:</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t xml:space="preserve">Nie </w:t>
      </w:r>
      <w:r w:rsidRPr="008F599B">
        <w:rPr>
          <w:rFonts w:eastAsia="Times New Roman" w:cs="Times New Roman"/>
          <w:sz w:val="24"/>
          <w:szCs w:val="24"/>
          <w:lang w:eastAsia="pl-PL"/>
        </w:rPr>
        <w:br/>
        <w:t xml:space="preserve">Należy podać, które informacje zostaną udostępnione wykonawcom w trakcie aukcji elektronicznej oraz jaki będzie termin ich udostępnienia: </w:t>
      </w:r>
      <w:r w:rsidRPr="008F599B">
        <w:rPr>
          <w:rFonts w:eastAsia="Times New Roman" w:cs="Times New Roman"/>
          <w:sz w:val="24"/>
          <w:szCs w:val="24"/>
          <w:lang w:eastAsia="pl-PL"/>
        </w:rPr>
        <w:br/>
        <w:t xml:space="preserve">Informacje dotyczące przebiegu aukcji elektronicznej: </w:t>
      </w:r>
      <w:r w:rsidRPr="008F599B">
        <w:rPr>
          <w:rFonts w:eastAsia="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F599B">
        <w:rPr>
          <w:rFonts w:eastAsia="Times New Roman" w:cs="Times New Roman"/>
          <w:sz w:val="24"/>
          <w:szCs w:val="24"/>
          <w:lang w:eastAsia="pl-PL"/>
        </w:rPr>
        <w:br/>
        <w:t xml:space="preserve">Informacje dotyczące wykorzystywanego sprzętu elektronicznego, rozwiązań i specyfikacji technicznych w zakresie połączeń: </w:t>
      </w:r>
      <w:r w:rsidRPr="008F599B">
        <w:rPr>
          <w:rFonts w:eastAsia="Times New Roman" w:cs="Times New Roman"/>
          <w:sz w:val="24"/>
          <w:szCs w:val="24"/>
          <w:lang w:eastAsia="pl-PL"/>
        </w:rPr>
        <w:br/>
        <w:t xml:space="preserve">Wymagania dotyczące rejestracji i identyfikacji wykonawców w aukcji elektronicznej: </w:t>
      </w:r>
      <w:r w:rsidRPr="008F599B">
        <w:rPr>
          <w:rFonts w:eastAsia="Times New Roman" w:cs="Times New Roman"/>
          <w:sz w:val="24"/>
          <w:szCs w:val="24"/>
          <w:lang w:eastAsia="pl-PL"/>
        </w:rPr>
        <w:br/>
        <w:t xml:space="preserve">Informacje o liczbie etapów aukcji elektronicznej i czasie ich trwania: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aukcja wieloetapowa </w:t>
      </w:r>
      <w:r w:rsidRPr="008F599B">
        <w:rPr>
          <w:rFonts w:eastAsia="Times New Roman" w:cs="Times New Roman"/>
          <w:sz w:val="24"/>
          <w:szCs w:val="24"/>
          <w:lang w:eastAsia="pl-PL"/>
        </w:rPr>
        <w:br/>
        <w:t xml:space="preserve">Czas trwania: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Czy wykonawcy, którzy nie złożyli nowych postąpień, zostaną zakwalifikowani do następnego etapu: Nie </w:t>
      </w:r>
      <w:r w:rsidRPr="008F599B">
        <w:rPr>
          <w:rFonts w:eastAsia="Times New Roman" w:cs="Times New Roman"/>
          <w:sz w:val="24"/>
          <w:szCs w:val="24"/>
          <w:lang w:eastAsia="pl-PL"/>
        </w:rPr>
        <w:br/>
        <w:t xml:space="preserve">Warunki zamknięcia aukcji elektronicznej: </w:t>
      </w:r>
      <w:r w:rsidRPr="008F599B">
        <w:rPr>
          <w:rFonts w:eastAsia="Times New Roman" w:cs="Times New Roman"/>
          <w:sz w:val="24"/>
          <w:szCs w:val="24"/>
          <w:lang w:eastAsia="pl-PL"/>
        </w:rPr>
        <w:br/>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IV.2) KRYTERIA OCENY OFERT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IV.2.1) Kryteria oceny ofert: </w:t>
      </w:r>
      <w:r w:rsidRPr="008F599B">
        <w:rPr>
          <w:rFonts w:eastAsia="Times New Roman" w:cs="Times New Roman"/>
          <w:sz w:val="24"/>
          <w:szCs w:val="24"/>
          <w:lang w:eastAsia="pl-PL"/>
        </w:rPr>
        <w:br/>
      </w:r>
      <w:r w:rsidRPr="008F599B">
        <w:rPr>
          <w:rFonts w:eastAsia="Times New Roman" w:cs="Times New Roman"/>
          <w:b/>
          <w:bCs/>
          <w:sz w:val="24"/>
          <w:szCs w:val="24"/>
          <w:lang w:eastAsia="pl-PL"/>
        </w:rPr>
        <w:t>IV.2.2) Kryteria</w:t>
      </w:r>
      <w:r w:rsidRPr="008F599B">
        <w:rPr>
          <w:rFonts w:eastAsia="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0"/>
        <w:gridCol w:w="1016"/>
      </w:tblGrid>
      <w:tr w:rsidR="008F599B" w:rsidRPr="008F599B" w:rsidTr="008F599B">
        <w:tc>
          <w:tcPr>
            <w:tcW w:w="0" w:type="auto"/>
            <w:tcBorders>
              <w:top w:val="single" w:sz="6" w:space="0" w:color="000000"/>
              <w:left w:val="single" w:sz="6" w:space="0" w:color="000000"/>
              <w:bottom w:val="single" w:sz="6" w:space="0" w:color="000000"/>
              <w:right w:val="single" w:sz="6" w:space="0" w:color="000000"/>
            </w:tcBorders>
            <w:vAlign w:val="center"/>
            <w:hideMark/>
          </w:tcPr>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Znaczenie</w:t>
            </w:r>
          </w:p>
        </w:tc>
      </w:tr>
      <w:tr w:rsidR="008F599B" w:rsidRPr="008F599B" w:rsidTr="008F599B">
        <w:tc>
          <w:tcPr>
            <w:tcW w:w="0" w:type="auto"/>
            <w:tcBorders>
              <w:top w:val="single" w:sz="6" w:space="0" w:color="000000"/>
              <w:left w:val="single" w:sz="6" w:space="0" w:color="000000"/>
              <w:bottom w:val="single" w:sz="6" w:space="0" w:color="000000"/>
              <w:right w:val="single" w:sz="6" w:space="0" w:color="000000"/>
            </w:tcBorders>
            <w:vAlign w:val="center"/>
            <w:hideMark/>
          </w:tcPr>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lastRenderedPageBreak/>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60</w:t>
            </w:r>
          </w:p>
        </w:tc>
      </w:tr>
      <w:tr w:rsidR="008F599B" w:rsidRPr="008F599B" w:rsidTr="008F599B">
        <w:tc>
          <w:tcPr>
            <w:tcW w:w="0" w:type="auto"/>
            <w:tcBorders>
              <w:top w:val="single" w:sz="6" w:space="0" w:color="000000"/>
              <w:left w:val="single" w:sz="6" w:space="0" w:color="000000"/>
              <w:bottom w:val="single" w:sz="6" w:space="0" w:color="000000"/>
              <w:right w:val="single" w:sz="6" w:space="0" w:color="000000"/>
            </w:tcBorders>
            <w:vAlign w:val="center"/>
            <w:hideMark/>
          </w:tcPr>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20</w:t>
            </w:r>
          </w:p>
        </w:tc>
      </w:tr>
      <w:tr w:rsidR="008F599B" w:rsidRPr="008F599B" w:rsidTr="008F599B">
        <w:tc>
          <w:tcPr>
            <w:tcW w:w="0" w:type="auto"/>
            <w:tcBorders>
              <w:top w:val="single" w:sz="6" w:space="0" w:color="000000"/>
              <w:left w:val="single" w:sz="6" w:space="0" w:color="000000"/>
              <w:bottom w:val="single" w:sz="6" w:space="0" w:color="000000"/>
              <w:right w:val="single" w:sz="6" w:space="0" w:color="000000"/>
            </w:tcBorders>
            <w:vAlign w:val="center"/>
            <w:hideMark/>
          </w:tcPr>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20</w:t>
            </w:r>
          </w:p>
        </w:tc>
      </w:tr>
    </w:tbl>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IV.2.3) Zastosowanie procedury, o której mowa w art. 24aa ust. 1 ustawy </w:t>
      </w:r>
      <w:proofErr w:type="spellStart"/>
      <w:r w:rsidRPr="008F599B">
        <w:rPr>
          <w:rFonts w:eastAsia="Times New Roman" w:cs="Times New Roman"/>
          <w:b/>
          <w:bCs/>
          <w:sz w:val="24"/>
          <w:szCs w:val="24"/>
          <w:lang w:eastAsia="pl-PL"/>
        </w:rPr>
        <w:t>Pzp</w:t>
      </w:r>
      <w:proofErr w:type="spellEnd"/>
      <w:r w:rsidRPr="008F599B">
        <w:rPr>
          <w:rFonts w:eastAsia="Times New Roman" w:cs="Times New Roman"/>
          <w:b/>
          <w:bCs/>
          <w:sz w:val="24"/>
          <w:szCs w:val="24"/>
          <w:lang w:eastAsia="pl-PL"/>
        </w:rPr>
        <w:t xml:space="preserve"> </w:t>
      </w:r>
      <w:r w:rsidRPr="008F599B">
        <w:rPr>
          <w:rFonts w:eastAsia="Times New Roman" w:cs="Times New Roman"/>
          <w:sz w:val="24"/>
          <w:szCs w:val="24"/>
          <w:lang w:eastAsia="pl-PL"/>
        </w:rPr>
        <w:t xml:space="preserve">(przetarg nieograniczony) </w:t>
      </w:r>
      <w:r w:rsidRPr="008F599B">
        <w:rPr>
          <w:rFonts w:eastAsia="Times New Roman" w:cs="Times New Roman"/>
          <w:sz w:val="24"/>
          <w:szCs w:val="24"/>
          <w:lang w:eastAsia="pl-PL"/>
        </w:rPr>
        <w:br/>
        <w:t xml:space="preserve">Tak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IV.3) Negocjacje z ogłoszeniem, dialog konkurencyjny, partnerstwo innowacyjne </w:t>
      </w:r>
      <w:r w:rsidRPr="008F599B">
        <w:rPr>
          <w:rFonts w:eastAsia="Times New Roman" w:cs="Times New Roman"/>
          <w:sz w:val="24"/>
          <w:szCs w:val="24"/>
          <w:lang w:eastAsia="pl-PL"/>
        </w:rPr>
        <w:br/>
      </w:r>
      <w:r w:rsidRPr="008F599B">
        <w:rPr>
          <w:rFonts w:eastAsia="Times New Roman" w:cs="Times New Roman"/>
          <w:b/>
          <w:bCs/>
          <w:sz w:val="24"/>
          <w:szCs w:val="24"/>
          <w:lang w:eastAsia="pl-PL"/>
        </w:rPr>
        <w:t>IV.3.1) Informacje na temat negocjacji z ogłoszeniem</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t xml:space="preserve">Minimalne wymagania, które muszą spełniać wszystkie oferty: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Przewidziane jest zastrzeżenie prawa do udzielenia zamówienia na podstawie ofert wstępnych bez przeprowadzenia negocjacji Nie </w:t>
      </w:r>
      <w:r w:rsidRPr="008F599B">
        <w:rPr>
          <w:rFonts w:eastAsia="Times New Roman" w:cs="Times New Roman"/>
          <w:sz w:val="24"/>
          <w:szCs w:val="24"/>
          <w:lang w:eastAsia="pl-PL"/>
        </w:rPr>
        <w:br/>
        <w:t xml:space="preserve">Przewidziany jest podział negocjacji na etapy w celu ograniczenia liczby ofert: Nie </w:t>
      </w:r>
      <w:r w:rsidRPr="008F599B">
        <w:rPr>
          <w:rFonts w:eastAsia="Times New Roman" w:cs="Times New Roman"/>
          <w:sz w:val="24"/>
          <w:szCs w:val="24"/>
          <w:lang w:eastAsia="pl-PL"/>
        </w:rPr>
        <w:br/>
        <w:t xml:space="preserve">Należy podać informacje na temat etapów negocjacji (w tym liczbę etapów):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Informacje dodatkowe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IV.3.2) Informacje na temat dialogu konkurencyjnego</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t xml:space="preserve">Opis potrzeb i wymagań zamawiającego lub informacja o sposobie uzyskania tego opisu: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Wstępny harmonogram postępowania: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Podział dialogu na etapy w celu ograniczenia liczby rozwiązań: Nie </w:t>
      </w:r>
      <w:r w:rsidRPr="008F599B">
        <w:rPr>
          <w:rFonts w:eastAsia="Times New Roman" w:cs="Times New Roman"/>
          <w:sz w:val="24"/>
          <w:szCs w:val="24"/>
          <w:lang w:eastAsia="pl-PL"/>
        </w:rPr>
        <w:br/>
        <w:t xml:space="preserve">Należy podać informacje na temat etapów dialogu: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Informacje dodatkowe: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IV.3.3) Informacje na temat partnerstwa innowacyjnego</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t xml:space="preserve">Elementy opisu przedmiotu zamówienia definiujące minimalne wymagania, którym muszą odpowiadać wszystkie oferty: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F599B">
        <w:rPr>
          <w:rFonts w:eastAsia="Times New Roman" w:cs="Times New Roman"/>
          <w:sz w:val="24"/>
          <w:szCs w:val="24"/>
          <w:lang w:eastAsia="pl-PL"/>
        </w:rPr>
        <w:br/>
        <w:t xml:space="preserve">Nie </w:t>
      </w:r>
      <w:r w:rsidRPr="008F599B">
        <w:rPr>
          <w:rFonts w:eastAsia="Times New Roman" w:cs="Times New Roman"/>
          <w:sz w:val="24"/>
          <w:szCs w:val="24"/>
          <w:lang w:eastAsia="pl-PL"/>
        </w:rPr>
        <w:br/>
        <w:t xml:space="preserve">Informacje dodatkowe: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IV.4) Licytacja elektroniczna </w:t>
      </w:r>
      <w:r w:rsidRPr="008F599B">
        <w:rPr>
          <w:rFonts w:eastAsia="Times New Roman" w:cs="Times New Roman"/>
          <w:sz w:val="24"/>
          <w:szCs w:val="24"/>
          <w:lang w:eastAsia="pl-PL"/>
        </w:rPr>
        <w:br/>
        <w:t xml:space="preserve">Adres strony internetowej, na której będzie prowadzona licytacja elektroniczna: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Adres strony internetowej, na której jest dostępny opis przedmiotu zamówienia w licytacji elektronicznej: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Wymagania dotyczące rejestracji i identyfikacji wykonawców w licytacji elektronicznej, w tym wymagania techniczne urządzeń informatycznych: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lastRenderedPageBreak/>
        <w:t xml:space="preserve">Sposób postępowania w toku licytacji elektronicznej, w tym określenie minimalnych wysokości postąpień: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Informacje o liczbie etapów licytacji elektronicznej i czasie ich trwania: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licytacja wieloetapowa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Wykonawcy, którzy nie złożyli nowych postąpień, zostaną zakwalifikowani do następnego etapu: Nie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Termin składania wniosków o dopuszczenie do udziału w licytacji elektronicznej: </w:t>
      </w:r>
      <w:r w:rsidRPr="008F599B">
        <w:rPr>
          <w:rFonts w:eastAsia="Times New Roman" w:cs="Times New Roman"/>
          <w:sz w:val="24"/>
          <w:szCs w:val="24"/>
          <w:lang w:eastAsia="pl-PL"/>
        </w:rPr>
        <w:br/>
        <w:t xml:space="preserve">Data: godzina: </w:t>
      </w:r>
      <w:r w:rsidRPr="008F599B">
        <w:rPr>
          <w:rFonts w:eastAsia="Times New Roman" w:cs="Times New Roman"/>
          <w:sz w:val="24"/>
          <w:szCs w:val="24"/>
          <w:lang w:eastAsia="pl-PL"/>
        </w:rPr>
        <w:br/>
        <w:t xml:space="preserve">Termin otwarcia licytacji elektronicznej: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t xml:space="preserve">Termin i warunki zamknięcia licytacji elektronicznej: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t xml:space="preserve">Wymagania dotyczące zabezpieczenia należytego wykonania umowy: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sz w:val="24"/>
          <w:szCs w:val="24"/>
          <w:lang w:eastAsia="pl-PL"/>
        </w:rPr>
        <w:br/>
        <w:t xml:space="preserve">Informacje dodatkowe: </w:t>
      </w:r>
    </w:p>
    <w:p w:rsidR="008F599B" w:rsidRPr="008F599B" w:rsidRDefault="008F599B" w:rsidP="008F599B">
      <w:pPr>
        <w:jc w:val="left"/>
        <w:rPr>
          <w:rFonts w:eastAsia="Times New Roman" w:cs="Times New Roman"/>
          <w:sz w:val="24"/>
          <w:szCs w:val="24"/>
          <w:lang w:eastAsia="pl-PL"/>
        </w:rPr>
      </w:pPr>
      <w:r w:rsidRPr="008F599B">
        <w:rPr>
          <w:rFonts w:eastAsia="Times New Roman" w:cs="Times New Roman"/>
          <w:b/>
          <w:bCs/>
          <w:sz w:val="24"/>
          <w:szCs w:val="24"/>
          <w:lang w:eastAsia="pl-PL"/>
        </w:rPr>
        <w:t>IV.5) ZMIANA UMOWY</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b/>
          <w:bCs/>
          <w:sz w:val="24"/>
          <w:szCs w:val="24"/>
          <w:lang w:eastAsia="pl-PL"/>
        </w:rPr>
        <w:t>Przewiduje się istotne zmiany postanowień zawartej umowy w stosunku do treści oferty, na podstawie której dokonano wyboru wykonawcy:</w:t>
      </w:r>
      <w:r w:rsidRPr="008F599B">
        <w:rPr>
          <w:rFonts w:eastAsia="Times New Roman" w:cs="Times New Roman"/>
          <w:sz w:val="24"/>
          <w:szCs w:val="24"/>
          <w:lang w:eastAsia="pl-PL"/>
        </w:rPr>
        <w:t xml:space="preserve"> Tak </w:t>
      </w:r>
      <w:r w:rsidRPr="008F599B">
        <w:rPr>
          <w:rFonts w:eastAsia="Times New Roman" w:cs="Times New Roman"/>
          <w:sz w:val="24"/>
          <w:szCs w:val="24"/>
          <w:lang w:eastAsia="pl-PL"/>
        </w:rPr>
        <w:br/>
        <w:t xml:space="preserve">Należy wskazać zakres, charakter zmian oraz warunki wprowadzenia zmian: </w:t>
      </w:r>
      <w:r w:rsidRPr="008F599B">
        <w:rPr>
          <w:rFonts w:eastAsia="Times New Roman" w:cs="Times New Roman"/>
          <w:sz w:val="24"/>
          <w:szCs w:val="24"/>
          <w:lang w:eastAsia="pl-PL"/>
        </w:rPr>
        <w:br/>
        <w:t xml:space="preserve">1. Zamawiający przewiduje możliwość zmian postanowień zawartej umowy w stosunku do treści oferty, na podstawie której dokonano wyboru wykonawcy, poprzez przedłużenie terminu zakończenia robót co najmniej o okres odpowiadający wstrzymaniu lub opóźnieniu robót w przypadku: 1/ wystąpienia konieczności udzielenia wykonawcy zamówień dodatkowych, nieobjętych zamówieniem podstawowym, które wstrzymują lub opóźniają realizację przedmiotu umowy. 2/ wystąpienia konieczności wykonania robót dodatkowych /w tym istotne wady dokumentacji/, zamiennych lub zaniechanych, które wstrzymują lub opóźniają realizację przedmiotu umowy. 3/ wystąpienia istotnych wad dokumentacji projektowej skutkujących koniecznością dokonania zmian w dokumentacji projektowej, jeżeli uniemożliwia to lub wstrzymuje realizację określonego rodzaju robót mających wpływ na termin wykonania robót. 4/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2. Zamawiający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 1/ zmian technologicznych korzystnych dla Zamawiającego spowodowanych w szczególności: pojawieniem się na rynku materiałów lub urządzeń nowszej generacji lub nowszej technologii wykonania robót umożliwiających uzyskanie lepszej jakości robót. 2/ konieczności zrealizowania jakiejkolwiek części robót, objętych przedmiotem umowy, przy zastosowaniu odmiennych rozwiązań technicznych lub technologicznych, niż wskazane w dokumentacji projektowej, a wynikających ze stwierdzonych wad tej dokumentacji. 3/ wystąpienia odbiegających w sposób istotny od przyjętych w dokumentacji projektowej warunków geologicznych, geotechnicznych lub hydrologicznych, które mogą skutkować w świetle dotychczasowych założeń niewykonaniem lub nienależytym wykonaniem przedmiotu </w:t>
      </w:r>
      <w:r w:rsidRPr="008F599B">
        <w:rPr>
          <w:rFonts w:eastAsia="Times New Roman" w:cs="Times New Roman"/>
          <w:sz w:val="24"/>
          <w:szCs w:val="24"/>
          <w:lang w:eastAsia="pl-PL"/>
        </w:rPr>
        <w:lastRenderedPageBreak/>
        <w:t xml:space="preserve">umowy. 4/ wystąpienia odbiegających w sposób istotny od przyjętych w dokumentacji projektowej warunków terenu budowy, w szczególności napotkania nie zinwentaryzowanych lub błędnie zinwentaryzowanych sieci, instalacji lub innych obiektów budowlanych. 5/ konieczności zrealizowania przedmiotu umowy przy zastosowaniu innych rozwiązań technicznych lub materiałowych. 6/ wystąpienia konieczności wykonania robót zamiennych lub zaniechanych. 7/ zmiany stawki podatku od towarów i usług, wysokości minimalnego wynagrodzenia za pracę lub zasad podlegania ubezpieczeniom społecznym lub ubezpieczeniu zdrowotnemu lub wysokości stawki składki na ubezpieczenia społeczne lub zdrowotne jeżeli zmiany te będą miały wpływ na koszty wykonania zamówienia przez Wykonawcę w przypadku umowy zawartej na okres dłuższy niż 12 miesięcy.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IV.6) INFORMACJE ADMINISTRACYJNE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IV.6.1) Sposób udostępniania informacji o charakterze poufnym </w:t>
      </w:r>
      <w:r w:rsidRPr="008F599B">
        <w:rPr>
          <w:rFonts w:eastAsia="Times New Roman" w:cs="Times New Roman"/>
          <w:i/>
          <w:iCs/>
          <w:sz w:val="24"/>
          <w:szCs w:val="24"/>
          <w:lang w:eastAsia="pl-PL"/>
        </w:rPr>
        <w:t xml:space="preserve">(jeżeli dotyczy):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Środki służące ochronie informacji o charakterze poufnym</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IV.6.2) Termin składania ofert lub wniosków o dopuszczenie do udziału w postępowaniu: </w:t>
      </w:r>
      <w:r w:rsidRPr="008F599B">
        <w:rPr>
          <w:rFonts w:eastAsia="Times New Roman" w:cs="Times New Roman"/>
          <w:sz w:val="24"/>
          <w:szCs w:val="24"/>
          <w:lang w:eastAsia="pl-PL"/>
        </w:rPr>
        <w:br/>
        <w:t xml:space="preserve">Data: 2017-05-23 , godzina: 10:00:00, </w:t>
      </w:r>
      <w:r w:rsidRPr="008F599B">
        <w:rPr>
          <w:rFonts w:eastAsia="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F599B">
        <w:rPr>
          <w:rFonts w:eastAsia="Times New Roman" w:cs="Times New Roman"/>
          <w:sz w:val="24"/>
          <w:szCs w:val="24"/>
          <w:lang w:eastAsia="pl-PL"/>
        </w:rPr>
        <w:br/>
        <w:t xml:space="preserve">Nie </w:t>
      </w:r>
      <w:r w:rsidRPr="008F599B">
        <w:rPr>
          <w:rFonts w:eastAsia="Times New Roman" w:cs="Times New Roman"/>
          <w:sz w:val="24"/>
          <w:szCs w:val="24"/>
          <w:lang w:eastAsia="pl-PL"/>
        </w:rPr>
        <w:br/>
        <w:t xml:space="preserve">Wskazać powody: </w:t>
      </w:r>
      <w:r w:rsidRPr="008F599B">
        <w:rPr>
          <w:rFonts w:eastAsia="Times New Roman" w:cs="Times New Roman"/>
          <w:sz w:val="24"/>
          <w:szCs w:val="24"/>
          <w:lang w:eastAsia="pl-PL"/>
        </w:rPr>
        <w:br/>
      </w:r>
      <w:r w:rsidRPr="008F599B">
        <w:rPr>
          <w:rFonts w:eastAsia="Times New Roman" w:cs="Times New Roman"/>
          <w:sz w:val="24"/>
          <w:szCs w:val="24"/>
          <w:lang w:eastAsia="pl-PL"/>
        </w:rPr>
        <w:br/>
        <w:t xml:space="preserve">Język lub języki, w jakich mogą być sporządzane oferty lub wnioski o dopuszczenie do udziału w postępowaniu </w:t>
      </w:r>
      <w:r w:rsidRPr="008F599B">
        <w:rPr>
          <w:rFonts w:eastAsia="Times New Roman" w:cs="Times New Roman"/>
          <w:sz w:val="24"/>
          <w:szCs w:val="24"/>
          <w:lang w:eastAsia="pl-PL"/>
        </w:rPr>
        <w:br/>
        <w:t xml:space="preserve">&gt; polski </w:t>
      </w:r>
      <w:r w:rsidRPr="008F599B">
        <w:rPr>
          <w:rFonts w:eastAsia="Times New Roman" w:cs="Times New Roman"/>
          <w:sz w:val="24"/>
          <w:szCs w:val="24"/>
          <w:lang w:eastAsia="pl-PL"/>
        </w:rPr>
        <w:br/>
      </w:r>
      <w:r w:rsidRPr="008F599B">
        <w:rPr>
          <w:rFonts w:eastAsia="Times New Roman" w:cs="Times New Roman"/>
          <w:b/>
          <w:bCs/>
          <w:sz w:val="24"/>
          <w:szCs w:val="24"/>
          <w:lang w:eastAsia="pl-PL"/>
        </w:rPr>
        <w:t xml:space="preserve">IV.6.3) Termin związania ofertą: </w:t>
      </w:r>
      <w:r w:rsidRPr="008F599B">
        <w:rPr>
          <w:rFonts w:eastAsia="Times New Roman" w:cs="Times New Roman"/>
          <w:sz w:val="24"/>
          <w:szCs w:val="24"/>
          <w:lang w:eastAsia="pl-PL"/>
        </w:rPr>
        <w:t xml:space="preserve">do: 2017-06-21 okres w dniach: (od ostatecznego terminu składania ofert) </w:t>
      </w:r>
      <w:r w:rsidRPr="008F599B">
        <w:rPr>
          <w:rFonts w:eastAsia="Times New Roman" w:cs="Times New Roman"/>
          <w:sz w:val="24"/>
          <w:szCs w:val="24"/>
          <w:lang w:eastAsia="pl-PL"/>
        </w:rPr>
        <w:br/>
      </w:r>
      <w:r w:rsidRPr="008F599B">
        <w:rPr>
          <w:rFonts w:eastAsia="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F599B">
        <w:rPr>
          <w:rFonts w:eastAsia="Times New Roman" w:cs="Times New Roman"/>
          <w:sz w:val="24"/>
          <w:szCs w:val="24"/>
          <w:lang w:eastAsia="pl-PL"/>
        </w:rPr>
        <w:t xml:space="preserve"> Nie </w:t>
      </w:r>
      <w:r w:rsidRPr="008F599B">
        <w:rPr>
          <w:rFonts w:eastAsia="Times New Roman" w:cs="Times New Roman"/>
          <w:sz w:val="24"/>
          <w:szCs w:val="24"/>
          <w:lang w:eastAsia="pl-PL"/>
        </w:rPr>
        <w:br/>
      </w:r>
      <w:r w:rsidRPr="008F599B">
        <w:rPr>
          <w:rFonts w:eastAsia="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F599B">
        <w:rPr>
          <w:rFonts w:eastAsia="Times New Roman" w:cs="Times New Roman"/>
          <w:sz w:val="24"/>
          <w:szCs w:val="24"/>
          <w:lang w:eastAsia="pl-PL"/>
        </w:rPr>
        <w:t xml:space="preserve"> Nie </w:t>
      </w:r>
      <w:r w:rsidRPr="008F599B">
        <w:rPr>
          <w:rFonts w:eastAsia="Times New Roman" w:cs="Times New Roman"/>
          <w:sz w:val="24"/>
          <w:szCs w:val="24"/>
          <w:lang w:eastAsia="pl-PL"/>
        </w:rPr>
        <w:br/>
      </w:r>
      <w:r w:rsidRPr="008F599B">
        <w:rPr>
          <w:rFonts w:eastAsia="Times New Roman" w:cs="Times New Roman"/>
          <w:b/>
          <w:bCs/>
          <w:sz w:val="24"/>
          <w:szCs w:val="24"/>
          <w:lang w:eastAsia="pl-PL"/>
        </w:rPr>
        <w:t>IV.6.6) Informacje dodatkowe:</w:t>
      </w:r>
      <w:r w:rsidRPr="008F599B">
        <w:rPr>
          <w:rFonts w:eastAsia="Times New Roman" w:cs="Times New Roman"/>
          <w:sz w:val="24"/>
          <w:szCs w:val="24"/>
          <w:lang w:eastAsia="pl-PL"/>
        </w:rPr>
        <w:t xml:space="preserve"> </w:t>
      </w:r>
      <w:r w:rsidRPr="008F599B">
        <w:rPr>
          <w:rFonts w:eastAsia="Times New Roman" w:cs="Times New Roman"/>
          <w:sz w:val="24"/>
          <w:szCs w:val="24"/>
          <w:lang w:eastAsia="pl-PL"/>
        </w:rPr>
        <w:br/>
      </w:r>
    </w:p>
    <w:p w:rsidR="008F599B" w:rsidRPr="008F599B" w:rsidRDefault="008F599B" w:rsidP="008F599B">
      <w:pPr>
        <w:jc w:val="center"/>
        <w:rPr>
          <w:rFonts w:eastAsia="Times New Roman" w:cs="Times New Roman"/>
          <w:sz w:val="24"/>
          <w:szCs w:val="24"/>
          <w:lang w:eastAsia="pl-PL"/>
        </w:rPr>
      </w:pPr>
      <w:r w:rsidRPr="008F599B">
        <w:rPr>
          <w:rFonts w:eastAsia="Times New Roman" w:cs="Times New Roman"/>
          <w:sz w:val="24"/>
          <w:szCs w:val="24"/>
          <w:u w:val="single"/>
          <w:lang w:eastAsia="pl-PL"/>
        </w:rPr>
        <w:t xml:space="preserve">ZAŁĄCZNIK I - INFORMACJE DOTYCZĄCE OFERT CZĘŚCIOWYCH </w:t>
      </w:r>
    </w:p>
    <w:p w:rsidR="008F599B" w:rsidRPr="008F599B" w:rsidRDefault="008F599B" w:rsidP="008F599B">
      <w:pPr>
        <w:jc w:val="left"/>
        <w:rPr>
          <w:rFonts w:eastAsia="Times New Roman" w:cs="Times New Roman"/>
          <w:sz w:val="24"/>
          <w:szCs w:val="24"/>
          <w:lang w:eastAsia="pl-PL"/>
        </w:rPr>
      </w:pPr>
    </w:p>
    <w:p w:rsidR="008F599B" w:rsidRPr="008F599B" w:rsidRDefault="008F599B" w:rsidP="008F599B">
      <w:pPr>
        <w:jc w:val="left"/>
        <w:rPr>
          <w:rFonts w:eastAsia="Times New Roman" w:cs="Times New Roman"/>
          <w:sz w:val="24"/>
          <w:szCs w:val="24"/>
          <w:lang w:eastAsia="pl-PL"/>
        </w:rPr>
      </w:pPr>
    </w:p>
    <w:p w:rsidR="008F599B" w:rsidRPr="008F599B" w:rsidRDefault="008F599B" w:rsidP="008F599B">
      <w:pPr>
        <w:spacing w:after="240"/>
        <w:jc w:val="left"/>
        <w:rPr>
          <w:rFonts w:eastAsia="Times New Roman" w:cs="Times New Roman"/>
          <w:sz w:val="24"/>
          <w:szCs w:val="24"/>
          <w:lang w:eastAsia="pl-PL"/>
        </w:rPr>
      </w:pPr>
    </w:p>
    <w:p w:rsidR="008F599B" w:rsidRPr="008F599B" w:rsidRDefault="008F599B" w:rsidP="008F599B">
      <w:pPr>
        <w:spacing w:after="240"/>
        <w:jc w:val="left"/>
        <w:rPr>
          <w:rFonts w:eastAsia="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599B" w:rsidRPr="008F599B" w:rsidTr="008F599B">
        <w:trPr>
          <w:tblCellSpacing w:w="15" w:type="dxa"/>
        </w:trPr>
        <w:tc>
          <w:tcPr>
            <w:tcW w:w="0" w:type="auto"/>
            <w:vAlign w:val="center"/>
            <w:hideMark/>
          </w:tcPr>
          <w:p w:rsidR="008F599B" w:rsidRPr="008F599B" w:rsidRDefault="008F599B" w:rsidP="008F599B">
            <w:pPr>
              <w:spacing w:after="240"/>
              <w:jc w:val="left"/>
              <w:rPr>
                <w:rFonts w:eastAsia="Times New Roman" w:cs="Times New Roman"/>
                <w:sz w:val="24"/>
                <w:szCs w:val="24"/>
                <w:lang w:eastAsia="pl-PL"/>
              </w:rPr>
            </w:pPr>
          </w:p>
        </w:tc>
      </w:tr>
    </w:tbl>
    <w:p w:rsidR="004A48BE" w:rsidRDefault="008F599B">
      <w:bookmarkStart w:id="0" w:name="_GoBack"/>
      <w:bookmarkEnd w:id="0"/>
    </w:p>
    <w:sectPr w:rsidR="004A48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9B"/>
    <w:rsid w:val="00162408"/>
    <w:rsid w:val="003110BB"/>
    <w:rsid w:val="00814BF1"/>
    <w:rsid w:val="008F5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FA3BB-A508-4A41-9368-752183AD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17431">
      <w:bodyDiv w:val="1"/>
      <w:marLeft w:val="0"/>
      <w:marRight w:val="0"/>
      <w:marTop w:val="0"/>
      <w:marBottom w:val="0"/>
      <w:divBdr>
        <w:top w:val="none" w:sz="0" w:space="0" w:color="auto"/>
        <w:left w:val="none" w:sz="0" w:space="0" w:color="auto"/>
        <w:bottom w:val="none" w:sz="0" w:space="0" w:color="auto"/>
        <w:right w:val="none" w:sz="0" w:space="0" w:color="auto"/>
      </w:divBdr>
      <w:divsChild>
        <w:div w:id="1078752231">
          <w:marLeft w:val="0"/>
          <w:marRight w:val="0"/>
          <w:marTop w:val="0"/>
          <w:marBottom w:val="0"/>
          <w:divBdr>
            <w:top w:val="none" w:sz="0" w:space="0" w:color="auto"/>
            <w:left w:val="none" w:sz="0" w:space="0" w:color="auto"/>
            <w:bottom w:val="none" w:sz="0" w:space="0" w:color="auto"/>
            <w:right w:val="none" w:sz="0" w:space="0" w:color="auto"/>
          </w:divBdr>
          <w:divsChild>
            <w:div w:id="1647128562">
              <w:marLeft w:val="0"/>
              <w:marRight w:val="0"/>
              <w:marTop w:val="0"/>
              <w:marBottom w:val="0"/>
              <w:divBdr>
                <w:top w:val="none" w:sz="0" w:space="0" w:color="auto"/>
                <w:left w:val="none" w:sz="0" w:space="0" w:color="auto"/>
                <w:bottom w:val="none" w:sz="0" w:space="0" w:color="auto"/>
                <w:right w:val="none" w:sz="0" w:space="0" w:color="auto"/>
              </w:divBdr>
            </w:div>
            <w:div w:id="2056658460">
              <w:marLeft w:val="0"/>
              <w:marRight w:val="0"/>
              <w:marTop w:val="0"/>
              <w:marBottom w:val="0"/>
              <w:divBdr>
                <w:top w:val="none" w:sz="0" w:space="0" w:color="auto"/>
                <w:left w:val="none" w:sz="0" w:space="0" w:color="auto"/>
                <w:bottom w:val="none" w:sz="0" w:space="0" w:color="auto"/>
                <w:right w:val="none" w:sz="0" w:space="0" w:color="auto"/>
              </w:divBdr>
            </w:div>
            <w:div w:id="1563367853">
              <w:marLeft w:val="0"/>
              <w:marRight w:val="0"/>
              <w:marTop w:val="0"/>
              <w:marBottom w:val="0"/>
              <w:divBdr>
                <w:top w:val="none" w:sz="0" w:space="0" w:color="auto"/>
                <w:left w:val="none" w:sz="0" w:space="0" w:color="auto"/>
                <w:bottom w:val="none" w:sz="0" w:space="0" w:color="auto"/>
                <w:right w:val="none" w:sz="0" w:space="0" w:color="auto"/>
              </w:divBdr>
              <w:divsChild>
                <w:div w:id="947005462">
                  <w:marLeft w:val="0"/>
                  <w:marRight w:val="0"/>
                  <w:marTop w:val="0"/>
                  <w:marBottom w:val="0"/>
                  <w:divBdr>
                    <w:top w:val="none" w:sz="0" w:space="0" w:color="auto"/>
                    <w:left w:val="none" w:sz="0" w:space="0" w:color="auto"/>
                    <w:bottom w:val="none" w:sz="0" w:space="0" w:color="auto"/>
                    <w:right w:val="none" w:sz="0" w:space="0" w:color="auto"/>
                  </w:divBdr>
                </w:div>
              </w:divsChild>
            </w:div>
            <w:div w:id="801195003">
              <w:marLeft w:val="0"/>
              <w:marRight w:val="0"/>
              <w:marTop w:val="0"/>
              <w:marBottom w:val="0"/>
              <w:divBdr>
                <w:top w:val="none" w:sz="0" w:space="0" w:color="auto"/>
                <w:left w:val="none" w:sz="0" w:space="0" w:color="auto"/>
                <w:bottom w:val="none" w:sz="0" w:space="0" w:color="auto"/>
                <w:right w:val="none" w:sz="0" w:space="0" w:color="auto"/>
              </w:divBdr>
              <w:divsChild>
                <w:div w:id="291206227">
                  <w:marLeft w:val="0"/>
                  <w:marRight w:val="0"/>
                  <w:marTop w:val="0"/>
                  <w:marBottom w:val="0"/>
                  <w:divBdr>
                    <w:top w:val="none" w:sz="0" w:space="0" w:color="auto"/>
                    <w:left w:val="none" w:sz="0" w:space="0" w:color="auto"/>
                    <w:bottom w:val="none" w:sz="0" w:space="0" w:color="auto"/>
                    <w:right w:val="none" w:sz="0" w:space="0" w:color="auto"/>
                  </w:divBdr>
                </w:div>
              </w:divsChild>
            </w:div>
            <w:div w:id="1064644466">
              <w:marLeft w:val="0"/>
              <w:marRight w:val="0"/>
              <w:marTop w:val="0"/>
              <w:marBottom w:val="0"/>
              <w:divBdr>
                <w:top w:val="none" w:sz="0" w:space="0" w:color="auto"/>
                <w:left w:val="none" w:sz="0" w:space="0" w:color="auto"/>
                <w:bottom w:val="none" w:sz="0" w:space="0" w:color="auto"/>
                <w:right w:val="none" w:sz="0" w:space="0" w:color="auto"/>
              </w:divBdr>
              <w:divsChild>
                <w:div w:id="8796448">
                  <w:marLeft w:val="0"/>
                  <w:marRight w:val="0"/>
                  <w:marTop w:val="0"/>
                  <w:marBottom w:val="0"/>
                  <w:divBdr>
                    <w:top w:val="none" w:sz="0" w:space="0" w:color="auto"/>
                    <w:left w:val="none" w:sz="0" w:space="0" w:color="auto"/>
                    <w:bottom w:val="none" w:sz="0" w:space="0" w:color="auto"/>
                    <w:right w:val="none" w:sz="0" w:space="0" w:color="auto"/>
                  </w:divBdr>
                </w:div>
                <w:div w:id="247812224">
                  <w:marLeft w:val="0"/>
                  <w:marRight w:val="0"/>
                  <w:marTop w:val="0"/>
                  <w:marBottom w:val="0"/>
                  <w:divBdr>
                    <w:top w:val="none" w:sz="0" w:space="0" w:color="auto"/>
                    <w:left w:val="none" w:sz="0" w:space="0" w:color="auto"/>
                    <w:bottom w:val="none" w:sz="0" w:space="0" w:color="auto"/>
                    <w:right w:val="none" w:sz="0" w:space="0" w:color="auto"/>
                  </w:divBdr>
                </w:div>
                <w:div w:id="1699702376">
                  <w:marLeft w:val="0"/>
                  <w:marRight w:val="0"/>
                  <w:marTop w:val="0"/>
                  <w:marBottom w:val="0"/>
                  <w:divBdr>
                    <w:top w:val="none" w:sz="0" w:space="0" w:color="auto"/>
                    <w:left w:val="none" w:sz="0" w:space="0" w:color="auto"/>
                    <w:bottom w:val="none" w:sz="0" w:space="0" w:color="auto"/>
                    <w:right w:val="none" w:sz="0" w:space="0" w:color="auto"/>
                  </w:divBdr>
                </w:div>
                <w:div w:id="1422873751">
                  <w:marLeft w:val="0"/>
                  <w:marRight w:val="0"/>
                  <w:marTop w:val="0"/>
                  <w:marBottom w:val="0"/>
                  <w:divBdr>
                    <w:top w:val="none" w:sz="0" w:space="0" w:color="auto"/>
                    <w:left w:val="none" w:sz="0" w:space="0" w:color="auto"/>
                    <w:bottom w:val="none" w:sz="0" w:space="0" w:color="auto"/>
                    <w:right w:val="none" w:sz="0" w:space="0" w:color="auto"/>
                  </w:divBdr>
                </w:div>
              </w:divsChild>
            </w:div>
            <w:div w:id="1860967056">
              <w:marLeft w:val="0"/>
              <w:marRight w:val="0"/>
              <w:marTop w:val="0"/>
              <w:marBottom w:val="0"/>
              <w:divBdr>
                <w:top w:val="none" w:sz="0" w:space="0" w:color="auto"/>
                <w:left w:val="none" w:sz="0" w:space="0" w:color="auto"/>
                <w:bottom w:val="none" w:sz="0" w:space="0" w:color="auto"/>
                <w:right w:val="none" w:sz="0" w:space="0" w:color="auto"/>
              </w:divBdr>
              <w:divsChild>
                <w:div w:id="1139959246">
                  <w:marLeft w:val="0"/>
                  <w:marRight w:val="0"/>
                  <w:marTop w:val="0"/>
                  <w:marBottom w:val="0"/>
                  <w:divBdr>
                    <w:top w:val="none" w:sz="0" w:space="0" w:color="auto"/>
                    <w:left w:val="none" w:sz="0" w:space="0" w:color="auto"/>
                    <w:bottom w:val="none" w:sz="0" w:space="0" w:color="auto"/>
                    <w:right w:val="none" w:sz="0" w:space="0" w:color="auto"/>
                  </w:divBdr>
                </w:div>
                <w:div w:id="1146168694">
                  <w:marLeft w:val="0"/>
                  <w:marRight w:val="0"/>
                  <w:marTop w:val="0"/>
                  <w:marBottom w:val="0"/>
                  <w:divBdr>
                    <w:top w:val="none" w:sz="0" w:space="0" w:color="auto"/>
                    <w:left w:val="none" w:sz="0" w:space="0" w:color="auto"/>
                    <w:bottom w:val="none" w:sz="0" w:space="0" w:color="auto"/>
                    <w:right w:val="none" w:sz="0" w:space="0" w:color="auto"/>
                  </w:divBdr>
                </w:div>
                <w:div w:id="563417118">
                  <w:marLeft w:val="0"/>
                  <w:marRight w:val="0"/>
                  <w:marTop w:val="0"/>
                  <w:marBottom w:val="0"/>
                  <w:divBdr>
                    <w:top w:val="none" w:sz="0" w:space="0" w:color="auto"/>
                    <w:left w:val="none" w:sz="0" w:space="0" w:color="auto"/>
                    <w:bottom w:val="none" w:sz="0" w:space="0" w:color="auto"/>
                    <w:right w:val="none" w:sz="0" w:space="0" w:color="auto"/>
                  </w:divBdr>
                </w:div>
                <w:div w:id="1649823461">
                  <w:marLeft w:val="0"/>
                  <w:marRight w:val="0"/>
                  <w:marTop w:val="0"/>
                  <w:marBottom w:val="0"/>
                  <w:divBdr>
                    <w:top w:val="none" w:sz="0" w:space="0" w:color="auto"/>
                    <w:left w:val="none" w:sz="0" w:space="0" w:color="auto"/>
                    <w:bottom w:val="none" w:sz="0" w:space="0" w:color="auto"/>
                    <w:right w:val="none" w:sz="0" w:space="0" w:color="auto"/>
                  </w:divBdr>
                </w:div>
                <w:div w:id="1028413318">
                  <w:marLeft w:val="0"/>
                  <w:marRight w:val="0"/>
                  <w:marTop w:val="0"/>
                  <w:marBottom w:val="0"/>
                  <w:divBdr>
                    <w:top w:val="none" w:sz="0" w:space="0" w:color="auto"/>
                    <w:left w:val="none" w:sz="0" w:space="0" w:color="auto"/>
                    <w:bottom w:val="none" w:sz="0" w:space="0" w:color="auto"/>
                    <w:right w:val="none" w:sz="0" w:space="0" w:color="auto"/>
                  </w:divBdr>
                </w:div>
                <w:div w:id="1298488576">
                  <w:marLeft w:val="0"/>
                  <w:marRight w:val="0"/>
                  <w:marTop w:val="0"/>
                  <w:marBottom w:val="0"/>
                  <w:divBdr>
                    <w:top w:val="none" w:sz="0" w:space="0" w:color="auto"/>
                    <w:left w:val="none" w:sz="0" w:space="0" w:color="auto"/>
                    <w:bottom w:val="none" w:sz="0" w:space="0" w:color="auto"/>
                    <w:right w:val="none" w:sz="0" w:space="0" w:color="auto"/>
                  </w:divBdr>
                </w:div>
                <w:div w:id="1686783524">
                  <w:marLeft w:val="0"/>
                  <w:marRight w:val="0"/>
                  <w:marTop w:val="0"/>
                  <w:marBottom w:val="0"/>
                  <w:divBdr>
                    <w:top w:val="none" w:sz="0" w:space="0" w:color="auto"/>
                    <w:left w:val="none" w:sz="0" w:space="0" w:color="auto"/>
                    <w:bottom w:val="none" w:sz="0" w:space="0" w:color="auto"/>
                    <w:right w:val="none" w:sz="0" w:space="0" w:color="auto"/>
                  </w:divBdr>
                </w:div>
              </w:divsChild>
            </w:div>
            <w:div w:id="1019576185">
              <w:marLeft w:val="0"/>
              <w:marRight w:val="0"/>
              <w:marTop w:val="0"/>
              <w:marBottom w:val="0"/>
              <w:divBdr>
                <w:top w:val="none" w:sz="0" w:space="0" w:color="auto"/>
                <w:left w:val="none" w:sz="0" w:space="0" w:color="auto"/>
                <w:bottom w:val="none" w:sz="0" w:space="0" w:color="auto"/>
                <w:right w:val="none" w:sz="0" w:space="0" w:color="auto"/>
              </w:divBdr>
              <w:divsChild>
                <w:div w:id="570193821">
                  <w:marLeft w:val="0"/>
                  <w:marRight w:val="0"/>
                  <w:marTop w:val="0"/>
                  <w:marBottom w:val="0"/>
                  <w:divBdr>
                    <w:top w:val="none" w:sz="0" w:space="0" w:color="auto"/>
                    <w:left w:val="none" w:sz="0" w:space="0" w:color="auto"/>
                    <w:bottom w:val="none" w:sz="0" w:space="0" w:color="auto"/>
                    <w:right w:val="none" w:sz="0" w:space="0" w:color="auto"/>
                  </w:divBdr>
                </w:div>
                <w:div w:id="1831405073">
                  <w:marLeft w:val="0"/>
                  <w:marRight w:val="0"/>
                  <w:marTop w:val="0"/>
                  <w:marBottom w:val="0"/>
                  <w:divBdr>
                    <w:top w:val="none" w:sz="0" w:space="0" w:color="auto"/>
                    <w:left w:val="none" w:sz="0" w:space="0" w:color="auto"/>
                    <w:bottom w:val="none" w:sz="0" w:space="0" w:color="auto"/>
                    <w:right w:val="none" w:sz="0" w:space="0" w:color="auto"/>
                  </w:divBdr>
                </w:div>
              </w:divsChild>
            </w:div>
            <w:div w:id="1086194195">
              <w:marLeft w:val="0"/>
              <w:marRight w:val="0"/>
              <w:marTop w:val="0"/>
              <w:marBottom w:val="0"/>
              <w:divBdr>
                <w:top w:val="none" w:sz="0" w:space="0" w:color="auto"/>
                <w:left w:val="none" w:sz="0" w:space="0" w:color="auto"/>
                <w:bottom w:val="none" w:sz="0" w:space="0" w:color="auto"/>
                <w:right w:val="none" w:sz="0" w:space="0" w:color="auto"/>
              </w:divBdr>
              <w:divsChild>
                <w:div w:id="1913927170">
                  <w:marLeft w:val="0"/>
                  <w:marRight w:val="0"/>
                  <w:marTop w:val="0"/>
                  <w:marBottom w:val="0"/>
                  <w:divBdr>
                    <w:top w:val="none" w:sz="0" w:space="0" w:color="auto"/>
                    <w:left w:val="none" w:sz="0" w:space="0" w:color="auto"/>
                    <w:bottom w:val="none" w:sz="0" w:space="0" w:color="auto"/>
                    <w:right w:val="none" w:sz="0" w:space="0" w:color="auto"/>
                  </w:divBdr>
                </w:div>
                <w:div w:id="47463176">
                  <w:marLeft w:val="0"/>
                  <w:marRight w:val="0"/>
                  <w:marTop w:val="0"/>
                  <w:marBottom w:val="0"/>
                  <w:divBdr>
                    <w:top w:val="none" w:sz="0" w:space="0" w:color="auto"/>
                    <w:left w:val="none" w:sz="0" w:space="0" w:color="auto"/>
                    <w:bottom w:val="none" w:sz="0" w:space="0" w:color="auto"/>
                    <w:right w:val="none" w:sz="0" w:space="0" w:color="auto"/>
                  </w:divBdr>
                </w:div>
                <w:div w:id="1187523769">
                  <w:marLeft w:val="0"/>
                  <w:marRight w:val="0"/>
                  <w:marTop w:val="0"/>
                  <w:marBottom w:val="0"/>
                  <w:divBdr>
                    <w:top w:val="none" w:sz="0" w:space="0" w:color="auto"/>
                    <w:left w:val="none" w:sz="0" w:space="0" w:color="auto"/>
                    <w:bottom w:val="none" w:sz="0" w:space="0" w:color="auto"/>
                    <w:right w:val="none" w:sz="0" w:space="0" w:color="auto"/>
                  </w:divBdr>
                </w:div>
                <w:div w:id="1114321916">
                  <w:marLeft w:val="0"/>
                  <w:marRight w:val="0"/>
                  <w:marTop w:val="0"/>
                  <w:marBottom w:val="0"/>
                  <w:divBdr>
                    <w:top w:val="none" w:sz="0" w:space="0" w:color="auto"/>
                    <w:left w:val="none" w:sz="0" w:space="0" w:color="auto"/>
                    <w:bottom w:val="none" w:sz="0" w:space="0" w:color="auto"/>
                    <w:right w:val="none" w:sz="0" w:space="0" w:color="auto"/>
                  </w:divBdr>
                </w:div>
                <w:div w:id="1348405746">
                  <w:marLeft w:val="0"/>
                  <w:marRight w:val="0"/>
                  <w:marTop w:val="0"/>
                  <w:marBottom w:val="0"/>
                  <w:divBdr>
                    <w:top w:val="none" w:sz="0" w:space="0" w:color="auto"/>
                    <w:left w:val="none" w:sz="0" w:space="0" w:color="auto"/>
                    <w:bottom w:val="none" w:sz="0" w:space="0" w:color="auto"/>
                    <w:right w:val="none" w:sz="0" w:space="0" w:color="auto"/>
                  </w:divBdr>
                </w:div>
                <w:div w:id="281307041">
                  <w:marLeft w:val="0"/>
                  <w:marRight w:val="0"/>
                  <w:marTop w:val="0"/>
                  <w:marBottom w:val="0"/>
                  <w:divBdr>
                    <w:top w:val="none" w:sz="0" w:space="0" w:color="auto"/>
                    <w:left w:val="none" w:sz="0" w:space="0" w:color="auto"/>
                    <w:bottom w:val="none" w:sz="0" w:space="0" w:color="auto"/>
                    <w:right w:val="none" w:sz="0" w:space="0" w:color="auto"/>
                  </w:divBdr>
                </w:div>
              </w:divsChild>
            </w:div>
            <w:div w:id="2047097298">
              <w:marLeft w:val="0"/>
              <w:marRight w:val="0"/>
              <w:marTop w:val="0"/>
              <w:marBottom w:val="0"/>
              <w:divBdr>
                <w:top w:val="none" w:sz="0" w:space="0" w:color="auto"/>
                <w:left w:val="none" w:sz="0" w:space="0" w:color="auto"/>
                <w:bottom w:val="none" w:sz="0" w:space="0" w:color="auto"/>
                <w:right w:val="none" w:sz="0" w:space="0" w:color="auto"/>
              </w:divBdr>
              <w:divsChild>
                <w:div w:id="411699964">
                  <w:marLeft w:val="0"/>
                  <w:marRight w:val="0"/>
                  <w:marTop w:val="0"/>
                  <w:marBottom w:val="0"/>
                  <w:divBdr>
                    <w:top w:val="none" w:sz="0" w:space="0" w:color="auto"/>
                    <w:left w:val="none" w:sz="0" w:space="0" w:color="auto"/>
                    <w:bottom w:val="none" w:sz="0" w:space="0" w:color="auto"/>
                    <w:right w:val="none" w:sz="0" w:space="0" w:color="auto"/>
                  </w:divBdr>
                </w:div>
                <w:div w:id="1966500610">
                  <w:marLeft w:val="0"/>
                  <w:marRight w:val="0"/>
                  <w:marTop w:val="0"/>
                  <w:marBottom w:val="0"/>
                  <w:divBdr>
                    <w:top w:val="none" w:sz="0" w:space="0" w:color="auto"/>
                    <w:left w:val="none" w:sz="0" w:space="0" w:color="auto"/>
                    <w:bottom w:val="none" w:sz="0" w:space="0" w:color="auto"/>
                    <w:right w:val="none" w:sz="0" w:space="0" w:color="auto"/>
                  </w:divBdr>
                </w:div>
                <w:div w:id="1444423286">
                  <w:marLeft w:val="0"/>
                  <w:marRight w:val="0"/>
                  <w:marTop w:val="0"/>
                  <w:marBottom w:val="0"/>
                  <w:divBdr>
                    <w:top w:val="none" w:sz="0" w:space="0" w:color="auto"/>
                    <w:left w:val="none" w:sz="0" w:space="0" w:color="auto"/>
                    <w:bottom w:val="none" w:sz="0" w:space="0" w:color="auto"/>
                    <w:right w:val="none" w:sz="0" w:space="0" w:color="auto"/>
                  </w:divBdr>
                </w:div>
                <w:div w:id="475220222">
                  <w:marLeft w:val="0"/>
                  <w:marRight w:val="0"/>
                  <w:marTop w:val="0"/>
                  <w:marBottom w:val="0"/>
                  <w:divBdr>
                    <w:top w:val="none" w:sz="0" w:space="0" w:color="auto"/>
                    <w:left w:val="none" w:sz="0" w:space="0" w:color="auto"/>
                    <w:bottom w:val="none" w:sz="0" w:space="0" w:color="auto"/>
                    <w:right w:val="none" w:sz="0" w:space="0" w:color="auto"/>
                  </w:divBdr>
                </w:div>
                <w:div w:id="1729184713">
                  <w:marLeft w:val="0"/>
                  <w:marRight w:val="0"/>
                  <w:marTop w:val="0"/>
                  <w:marBottom w:val="0"/>
                  <w:divBdr>
                    <w:top w:val="none" w:sz="0" w:space="0" w:color="auto"/>
                    <w:left w:val="none" w:sz="0" w:space="0" w:color="auto"/>
                    <w:bottom w:val="none" w:sz="0" w:space="0" w:color="auto"/>
                    <w:right w:val="none" w:sz="0" w:space="0" w:color="auto"/>
                  </w:divBdr>
                </w:div>
                <w:div w:id="14768157">
                  <w:marLeft w:val="0"/>
                  <w:marRight w:val="0"/>
                  <w:marTop w:val="0"/>
                  <w:marBottom w:val="0"/>
                  <w:divBdr>
                    <w:top w:val="none" w:sz="0" w:space="0" w:color="auto"/>
                    <w:left w:val="none" w:sz="0" w:space="0" w:color="auto"/>
                    <w:bottom w:val="none" w:sz="0" w:space="0" w:color="auto"/>
                    <w:right w:val="none" w:sz="0" w:space="0" w:color="auto"/>
                  </w:divBdr>
                </w:div>
                <w:div w:id="1643316742">
                  <w:marLeft w:val="0"/>
                  <w:marRight w:val="0"/>
                  <w:marTop w:val="0"/>
                  <w:marBottom w:val="0"/>
                  <w:divBdr>
                    <w:top w:val="none" w:sz="0" w:space="0" w:color="auto"/>
                    <w:left w:val="none" w:sz="0" w:space="0" w:color="auto"/>
                    <w:bottom w:val="none" w:sz="0" w:space="0" w:color="auto"/>
                    <w:right w:val="none" w:sz="0" w:space="0" w:color="auto"/>
                  </w:divBdr>
                </w:div>
                <w:div w:id="1600943779">
                  <w:marLeft w:val="0"/>
                  <w:marRight w:val="0"/>
                  <w:marTop w:val="0"/>
                  <w:marBottom w:val="0"/>
                  <w:divBdr>
                    <w:top w:val="none" w:sz="0" w:space="0" w:color="auto"/>
                    <w:left w:val="none" w:sz="0" w:space="0" w:color="auto"/>
                    <w:bottom w:val="none" w:sz="0" w:space="0" w:color="auto"/>
                    <w:right w:val="none" w:sz="0" w:space="0" w:color="auto"/>
                  </w:divBdr>
                </w:div>
              </w:divsChild>
            </w:div>
            <w:div w:id="14049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3205</Words>
  <Characters>19234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22395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Honorata Mauer-Kulczewska</dc:creator>
  <cp:keywords/>
  <dc:description/>
  <cp:lastModifiedBy>Honorata Mauer-Kulczewska</cp:lastModifiedBy>
  <cp:revision>1</cp:revision>
  <dcterms:created xsi:type="dcterms:W3CDTF">2017-05-04T13:20:00Z</dcterms:created>
  <dcterms:modified xsi:type="dcterms:W3CDTF">2017-05-04T13:22:00Z</dcterms:modified>
</cp:coreProperties>
</file>